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74.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تحقیق و ترجمه کتاب تفسیر العیاشی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75496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875498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875500_2142443653">
            <w:r>
              <w:rPr>
                <w:webHidden/>
                <w:rStyle w:val="IndexLink"/>
                <w:rtl w:val="true"/>
              </w:rPr>
              <w:t>مستدرکات تفسیر عیاشی</w:t>
            </w:r>
            <w:r>
              <w:rPr>
                <w:rStyle w:val="IndexLink"/>
                <w:rtl w:val="true"/>
              </w:rPr>
              <w:tab/>
            </w:r>
            <w:r>
              <w:rPr>
                <w:rStyle w:val="IndexLink"/>
              </w:rPr>
              <w:t>8</w:t>
            </w:r>
          </w:hyperlink>
        </w:p>
        <w:p>
          <w:pPr>
            <w:pStyle w:val="Contents2"/>
            <w:tabs>
              <w:tab w:val="clear" w:pos="8743"/>
              <w:tab w:val="right" w:pos="9026" w:leader="dot"/>
            </w:tabs>
            <w:rPr/>
          </w:pPr>
          <w:hyperlink w:anchor="__RefHeading___Toc15875502_2142443653">
            <w:r>
              <w:rPr>
                <w:webHidden/>
                <w:rStyle w:val="IndexLink"/>
                <w:rtl w:val="true"/>
              </w:rPr>
              <w:t>تفسير العّياشی</w:t>
            </w:r>
            <w:r>
              <w:rPr>
                <w:rStyle w:val="IndexLink"/>
                <w:rtl w:val="true"/>
              </w:rPr>
              <w:tab/>
            </w:r>
            <w:r>
              <w:rPr>
                <w:rStyle w:val="IndexLink"/>
              </w:rPr>
              <w:t>8</w:t>
            </w:r>
          </w:hyperlink>
        </w:p>
        <w:p>
          <w:pPr>
            <w:pStyle w:val="Contents2"/>
            <w:tabs>
              <w:tab w:val="clear" w:pos="8743"/>
              <w:tab w:val="right" w:pos="9026" w:leader="dot"/>
            </w:tabs>
            <w:rPr/>
          </w:pPr>
          <w:hyperlink w:anchor="__RefHeading___Toc15875504_2142443653">
            <w:r>
              <w:rPr>
                <w:webHidden/>
                <w:rStyle w:val="IndexLink"/>
                <w:rtl w:val="true"/>
              </w:rPr>
              <w:t>مستدركات تفسير العيّاشي</w:t>
            </w:r>
            <w:r>
              <w:rPr>
                <w:rStyle w:val="IndexLink"/>
                <w:rtl w:val="true"/>
              </w:rPr>
              <w:tab/>
            </w:r>
            <w:r>
              <w:rPr>
                <w:rStyle w:val="IndexLink"/>
              </w:rPr>
              <w:t>10</w:t>
            </w:r>
          </w:hyperlink>
        </w:p>
        <w:p>
          <w:pPr>
            <w:pStyle w:val="Contents2"/>
            <w:tabs>
              <w:tab w:val="clear" w:pos="8743"/>
              <w:tab w:val="right" w:pos="9026" w:leader="dot"/>
            </w:tabs>
            <w:rPr/>
          </w:pPr>
          <w:hyperlink w:anchor="__RefHeading___Toc15875506_2142443653">
            <w:r>
              <w:rPr>
                <w:webHidden/>
                <w:rStyle w:val="IndexLink"/>
                <w:rtl w:val="true"/>
              </w:rPr>
              <w:t xml:space="preserve">المقدّمة </w:t>
            </w:r>
            <w:r>
              <w:rPr>
                <w:rStyle w:val="IndexLink"/>
                <w:rtl w:val="true"/>
              </w:rPr>
              <w:t>:</w:t>
              <w:tab/>
            </w:r>
            <w:r>
              <w:rPr>
                <w:rStyle w:val="IndexLink"/>
              </w:rPr>
              <w:t>10</w:t>
            </w:r>
          </w:hyperlink>
        </w:p>
        <w:p>
          <w:pPr>
            <w:pStyle w:val="Contents2"/>
            <w:tabs>
              <w:tab w:val="clear" w:pos="8743"/>
              <w:tab w:val="right" w:pos="9026" w:leader="dot"/>
            </w:tabs>
            <w:rPr/>
          </w:pPr>
          <w:hyperlink w:anchor="__RefHeading___Toc15875508_2142443653">
            <w:r>
              <w:rPr>
                <w:webHidden/>
                <w:rStyle w:val="IndexLink"/>
                <w:rtl w:val="true"/>
              </w:rPr>
              <w:t>مستدرکات تفسیر عیّاشی</w:t>
            </w:r>
            <w:r>
              <w:rPr>
                <w:rStyle w:val="IndexLink"/>
                <w:rtl w:val="true"/>
              </w:rPr>
              <w:tab/>
            </w:r>
            <w:r>
              <w:rPr>
                <w:rStyle w:val="IndexLink"/>
              </w:rPr>
              <w:t>11</w:t>
            </w:r>
          </w:hyperlink>
        </w:p>
        <w:p>
          <w:pPr>
            <w:pStyle w:val="Contents2"/>
            <w:tabs>
              <w:tab w:val="clear" w:pos="8743"/>
              <w:tab w:val="right" w:pos="9026" w:leader="dot"/>
            </w:tabs>
            <w:rPr/>
          </w:pPr>
          <w:hyperlink w:anchor="__RefHeading___Toc15875510_2142443653">
            <w:r>
              <w:rPr>
                <w:webHidden/>
                <w:rStyle w:val="IndexLink"/>
                <w:rtl w:val="true"/>
              </w:rPr>
              <w:t>پیش 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15875512_2142443653">
            <w:r>
              <w:rPr>
                <w:webHidden/>
                <w:rStyle w:val="IndexLink"/>
                <w:rtl w:val="true"/>
              </w:rPr>
              <w:t xml:space="preserve">سورة </w:t>
            </w:r>
            <w:r>
              <w:rPr>
                <w:rStyle w:val="IndexLink"/>
                <w:rtl w:val="true"/>
              </w:rPr>
              <w:t>«</w:t>
            </w:r>
            <w:r>
              <w:rPr>
                <w:rStyle w:val="IndexLink"/>
                <w:rtl w:val="true"/>
              </w:rPr>
              <w:t>الحمد</w:t>
            </w:r>
            <w:r>
              <w:rPr>
                <w:rStyle w:val="IndexLink"/>
                <w:rtl w:val="true"/>
              </w:rPr>
              <w:t>» - [</w:t>
            </w:r>
            <w:r>
              <w:rPr>
                <w:rStyle w:val="IndexLink"/>
              </w:rPr>
              <w:t>1</w:t>
            </w:r>
            <w:r>
              <w:rPr>
                <w:rStyle w:val="IndexLink"/>
                <w:rtl w:val="true"/>
              </w:rPr>
              <w:t>]</w:t>
              <w:tab/>
            </w:r>
            <w:r>
              <w:rPr>
                <w:rStyle w:val="IndexLink"/>
              </w:rPr>
              <w:t>12</w:t>
            </w:r>
          </w:hyperlink>
        </w:p>
        <w:p>
          <w:pPr>
            <w:pStyle w:val="Contents2"/>
            <w:tabs>
              <w:tab w:val="clear" w:pos="8743"/>
              <w:tab w:val="right" w:pos="9026" w:leader="dot"/>
            </w:tabs>
            <w:rPr/>
          </w:pPr>
          <w:hyperlink w:anchor="__RefHeading___Toc15875514_2142443653">
            <w:r>
              <w:rPr>
                <w:webHidden/>
                <w:rStyle w:val="IndexLink"/>
                <w:rtl w:val="true"/>
              </w:rPr>
              <w:t xml:space="preserve">سورة </w:t>
            </w:r>
            <w:r>
              <w:rPr>
                <w:rStyle w:val="IndexLink"/>
                <w:rtl w:val="true"/>
              </w:rPr>
              <w:t>«</w:t>
            </w:r>
            <w:r>
              <w:rPr>
                <w:rStyle w:val="IndexLink"/>
                <w:rtl w:val="true"/>
              </w:rPr>
              <w:t>البقرة</w:t>
            </w:r>
            <w:r>
              <w:rPr>
                <w:rStyle w:val="IndexLink"/>
                <w:rtl w:val="true"/>
              </w:rPr>
              <w:t>» - [</w:t>
            </w:r>
            <w:r>
              <w:rPr>
                <w:rStyle w:val="IndexLink"/>
              </w:rPr>
              <w:t>2</w:t>
            </w:r>
            <w:r>
              <w:rPr>
                <w:rStyle w:val="IndexLink"/>
                <w:rtl w:val="true"/>
              </w:rPr>
              <w:t>]</w:t>
              <w:tab/>
            </w:r>
            <w:r>
              <w:rPr>
                <w:rStyle w:val="IndexLink"/>
              </w:rPr>
              <w:t>14</w:t>
            </w:r>
          </w:hyperlink>
        </w:p>
        <w:p>
          <w:pPr>
            <w:pStyle w:val="Contents2"/>
            <w:tabs>
              <w:tab w:val="clear" w:pos="8743"/>
              <w:tab w:val="right" w:pos="9026" w:leader="dot"/>
            </w:tabs>
            <w:rPr/>
          </w:pPr>
          <w:hyperlink w:anchor="__RefHeading___Toc15875516_2142443653">
            <w:r>
              <w:rPr>
                <w:webHidden/>
                <w:rStyle w:val="IndexLink"/>
                <w:rtl w:val="true"/>
              </w:rPr>
              <w:t xml:space="preserve">سورة </w:t>
            </w:r>
            <w:r>
              <w:rPr>
                <w:rStyle w:val="IndexLink"/>
                <w:rtl w:val="true"/>
              </w:rPr>
              <w:t>«</w:t>
            </w:r>
            <w:r>
              <w:rPr>
                <w:rStyle w:val="IndexLink"/>
                <w:rtl w:val="true"/>
              </w:rPr>
              <w:t>آل عمران</w:t>
            </w:r>
            <w:r>
              <w:rPr>
                <w:rStyle w:val="IndexLink"/>
                <w:rtl w:val="true"/>
              </w:rPr>
              <w:t>» -[</w:t>
            </w:r>
            <w:r>
              <w:rPr>
                <w:rStyle w:val="IndexLink"/>
              </w:rPr>
              <w:t>3</w:t>
            </w:r>
            <w:r>
              <w:rPr>
                <w:rStyle w:val="IndexLink"/>
                <w:rtl w:val="true"/>
              </w:rPr>
              <w:t>]</w:t>
              <w:tab/>
            </w:r>
            <w:r>
              <w:rPr>
                <w:rStyle w:val="IndexLink"/>
              </w:rPr>
              <w:t>34</w:t>
            </w:r>
          </w:hyperlink>
        </w:p>
        <w:p>
          <w:pPr>
            <w:pStyle w:val="Contents2"/>
            <w:tabs>
              <w:tab w:val="clear" w:pos="8743"/>
              <w:tab w:val="right" w:pos="9026" w:leader="dot"/>
            </w:tabs>
            <w:rPr/>
          </w:pPr>
          <w:hyperlink w:anchor="__RefHeading___Toc15875518_2142443653">
            <w:r>
              <w:rPr>
                <w:webHidden/>
                <w:rStyle w:val="IndexLink"/>
                <w:rtl w:val="true"/>
              </w:rPr>
              <w:t xml:space="preserve">سورة </w:t>
            </w:r>
            <w:r>
              <w:rPr>
                <w:rStyle w:val="IndexLink"/>
                <w:rtl w:val="true"/>
              </w:rPr>
              <w:t>«</w:t>
            </w:r>
            <w:r>
              <w:rPr>
                <w:rStyle w:val="IndexLink"/>
                <w:rtl w:val="true"/>
              </w:rPr>
              <w:t>النساء</w:t>
            </w:r>
            <w:r>
              <w:rPr>
                <w:rStyle w:val="IndexLink"/>
                <w:rtl w:val="true"/>
              </w:rPr>
              <w:t>» - [</w:t>
            </w:r>
            <w:r>
              <w:rPr>
                <w:rStyle w:val="IndexLink"/>
              </w:rPr>
              <w:t>4</w:t>
            </w:r>
            <w:r>
              <w:rPr>
                <w:rStyle w:val="IndexLink"/>
                <w:rtl w:val="true"/>
              </w:rPr>
              <w:t>]</w:t>
              <w:tab/>
            </w:r>
            <w:r>
              <w:rPr>
                <w:rStyle w:val="IndexLink"/>
              </w:rPr>
              <w:t>36</w:t>
            </w:r>
          </w:hyperlink>
        </w:p>
        <w:p>
          <w:pPr>
            <w:pStyle w:val="Contents2"/>
            <w:tabs>
              <w:tab w:val="clear" w:pos="8743"/>
              <w:tab w:val="right" w:pos="9026" w:leader="dot"/>
            </w:tabs>
            <w:rPr/>
          </w:pPr>
          <w:hyperlink w:anchor="__RefHeading___Toc15875520_2142443653">
            <w:r>
              <w:rPr>
                <w:webHidden/>
                <w:rStyle w:val="IndexLink"/>
                <w:rtl w:val="true"/>
              </w:rPr>
              <w:t xml:space="preserve">سورة </w:t>
            </w:r>
            <w:r>
              <w:rPr>
                <w:rStyle w:val="IndexLink"/>
                <w:rtl w:val="true"/>
              </w:rPr>
              <w:t>«</w:t>
            </w:r>
            <w:r>
              <w:rPr>
                <w:rStyle w:val="IndexLink"/>
                <w:rtl w:val="true"/>
              </w:rPr>
              <w:t>المائدة</w:t>
            </w:r>
            <w:r>
              <w:rPr>
                <w:rStyle w:val="IndexLink"/>
                <w:rtl w:val="true"/>
              </w:rPr>
              <w:t>» - [</w:t>
            </w:r>
            <w:r>
              <w:rPr>
                <w:rStyle w:val="IndexLink"/>
              </w:rPr>
              <w:t>5</w:t>
            </w:r>
            <w:r>
              <w:rPr>
                <w:rStyle w:val="IndexLink"/>
                <w:rtl w:val="true"/>
              </w:rPr>
              <w:t>]</w:t>
              <w:tab/>
            </w:r>
            <w:r>
              <w:rPr>
                <w:rStyle w:val="IndexLink"/>
              </w:rPr>
              <w:t>48</w:t>
            </w:r>
          </w:hyperlink>
        </w:p>
        <w:p>
          <w:pPr>
            <w:pStyle w:val="Contents2"/>
            <w:tabs>
              <w:tab w:val="clear" w:pos="8743"/>
              <w:tab w:val="right" w:pos="9026" w:leader="dot"/>
            </w:tabs>
            <w:rPr/>
          </w:pPr>
          <w:hyperlink w:anchor="__RefHeading___Toc15875522_2142443653">
            <w:r>
              <w:rPr>
                <w:webHidden/>
                <w:rStyle w:val="IndexLink"/>
                <w:rtl w:val="true"/>
              </w:rPr>
              <w:t xml:space="preserve">سورة </w:t>
            </w:r>
            <w:r>
              <w:rPr>
                <w:rStyle w:val="IndexLink"/>
                <w:rtl w:val="true"/>
              </w:rPr>
              <w:t>«</w:t>
            </w:r>
            <w:r>
              <w:rPr>
                <w:rStyle w:val="IndexLink"/>
                <w:rtl w:val="true"/>
              </w:rPr>
              <w:t>الأنعام</w:t>
            </w:r>
            <w:r>
              <w:rPr>
                <w:rStyle w:val="IndexLink"/>
                <w:rtl w:val="true"/>
              </w:rPr>
              <w:t xml:space="preserve">» - [ </w:t>
            </w:r>
            <w:r>
              <w:rPr>
                <w:rStyle w:val="IndexLink"/>
              </w:rPr>
              <w:t>6</w:t>
            </w:r>
            <w:r>
              <w:rPr>
                <w:rStyle w:val="IndexLink"/>
                <w:rtl w:val="true"/>
              </w:rPr>
              <w:t xml:space="preserve"> ]</w:t>
              <w:tab/>
            </w:r>
            <w:r>
              <w:rPr>
                <w:rStyle w:val="IndexLink"/>
              </w:rPr>
              <w:t>52</w:t>
            </w:r>
          </w:hyperlink>
        </w:p>
        <w:p>
          <w:pPr>
            <w:pStyle w:val="Contents2"/>
            <w:tabs>
              <w:tab w:val="clear" w:pos="8743"/>
              <w:tab w:val="right" w:pos="9026" w:leader="dot"/>
            </w:tabs>
            <w:rPr/>
          </w:pPr>
          <w:hyperlink w:anchor="__RefHeading___Toc15875524_2142443653">
            <w:r>
              <w:rPr>
                <w:webHidden/>
                <w:rStyle w:val="IndexLink"/>
                <w:rtl w:val="true"/>
              </w:rPr>
              <w:t xml:space="preserve">سورة </w:t>
            </w:r>
            <w:r>
              <w:rPr>
                <w:rStyle w:val="IndexLink"/>
                <w:rtl w:val="true"/>
              </w:rPr>
              <w:t>«</w:t>
            </w:r>
            <w:r>
              <w:rPr>
                <w:rStyle w:val="IndexLink"/>
                <w:rtl w:val="true"/>
              </w:rPr>
              <w:t>الأعراف</w:t>
            </w:r>
            <w:r>
              <w:rPr>
                <w:rStyle w:val="IndexLink"/>
                <w:rtl w:val="true"/>
              </w:rPr>
              <w:t xml:space="preserve">» - [ </w:t>
            </w:r>
            <w:r>
              <w:rPr>
                <w:rStyle w:val="IndexLink"/>
              </w:rPr>
              <w:t>7</w:t>
            </w:r>
            <w:r>
              <w:rPr>
                <w:rStyle w:val="IndexLink"/>
                <w:rtl w:val="true"/>
              </w:rPr>
              <w:t xml:space="preserve"> ]</w:t>
              <w:tab/>
            </w:r>
            <w:r>
              <w:rPr>
                <w:rStyle w:val="IndexLink"/>
              </w:rPr>
              <w:t>56</w:t>
            </w:r>
          </w:hyperlink>
        </w:p>
        <w:p>
          <w:pPr>
            <w:pStyle w:val="Contents2"/>
            <w:tabs>
              <w:tab w:val="clear" w:pos="8743"/>
              <w:tab w:val="right" w:pos="9026" w:leader="dot"/>
            </w:tabs>
            <w:rPr/>
          </w:pPr>
          <w:hyperlink w:anchor="__RefHeading___Toc15875526_2142443653">
            <w:r>
              <w:rPr>
                <w:webHidden/>
                <w:rStyle w:val="IndexLink"/>
                <w:rtl w:val="true"/>
              </w:rPr>
              <w:t xml:space="preserve">سورة </w:t>
            </w:r>
            <w:r>
              <w:rPr>
                <w:rStyle w:val="IndexLink"/>
                <w:rtl w:val="true"/>
              </w:rPr>
              <w:t>«</w:t>
            </w:r>
            <w:r>
              <w:rPr>
                <w:rStyle w:val="IndexLink"/>
                <w:rtl w:val="true"/>
              </w:rPr>
              <w:t>التوبة</w:t>
            </w:r>
            <w:r>
              <w:rPr>
                <w:rStyle w:val="IndexLink"/>
                <w:rtl w:val="true"/>
              </w:rPr>
              <w:t>» - [</w:t>
            </w:r>
            <w:r>
              <w:rPr>
                <w:rStyle w:val="IndexLink"/>
              </w:rPr>
              <w:t>9</w:t>
            </w:r>
            <w:r>
              <w:rPr>
                <w:rStyle w:val="IndexLink"/>
                <w:rtl w:val="true"/>
              </w:rPr>
              <w:t>]</w:t>
              <w:tab/>
            </w:r>
            <w:r>
              <w:rPr>
                <w:rStyle w:val="IndexLink"/>
              </w:rPr>
              <w:t>62</w:t>
            </w:r>
          </w:hyperlink>
        </w:p>
        <w:p>
          <w:pPr>
            <w:pStyle w:val="Contents2"/>
            <w:tabs>
              <w:tab w:val="clear" w:pos="8743"/>
              <w:tab w:val="right" w:pos="9026" w:leader="dot"/>
            </w:tabs>
            <w:rPr/>
          </w:pPr>
          <w:hyperlink w:anchor="__RefHeading___Toc15875528_2142443653">
            <w:r>
              <w:rPr>
                <w:webHidden/>
                <w:rStyle w:val="IndexLink"/>
                <w:rtl w:val="true"/>
              </w:rPr>
              <w:t xml:space="preserve">سورة </w:t>
            </w:r>
            <w:r>
              <w:rPr>
                <w:rStyle w:val="IndexLink"/>
                <w:rtl w:val="true"/>
              </w:rPr>
              <w:t>«</w:t>
            </w:r>
            <w:r>
              <w:rPr>
                <w:rStyle w:val="IndexLink"/>
                <w:rtl w:val="true"/>
              </w:rPr>
              <w:t>يونس</w:t>
            </w:r>
            <w:r>
              <w:rPr>
                <w:rStyle w:val="IndexLink"/>
                <w:rtl w:val="true"/>
              </w:rPr>
              <w:t>» - [</w:t>
            </w:r>
            <w:r>
              <w:rPr>
                <w:rStyle w:val="IndexLink"/>
              </w:rPr>
              <w:t>10</w:t>
            </w:r>
            <w:r>
              <w:rPr>
                <w:rStyle w:val="IndexLink"/>
                <w:rtl w:val="true"/>
              </w:rPr>
              <w:t>]</w:t>
              <w:tab/>
            </w:r>
            <w:r>
              <w:rPr>
                <w:rStyle w:val="IndexLink"/>
              </w:rPr>
              <w:t>70</w:t>
            </w:r>
          </w:hyperlink>
        </w:p>
        <w:p>
          <w:pPr>
            <w:pStyle w:val="Contents2"/>
            <w:tabs>
              <w:tab w:val="clear" w:pos="8743"/>
              <w:tab w:val="right" w:pos="9026" w:leader="dot"/>
            </w:tabs>
            <w:rPr/>
          </w:pPr>
          <w:hyperlink w:anchor="__RefHeading___Toc15875530_2142443653">
            <w:r>
              <w:rPr>
                <w:webHidden/>
                <w:rStyle w:val="IndexLink"/>
                <w:rtl w:val="true"/>
              </w:rPr>
              <w:t xml:space="preserve">سورة </w:t>
            </w:r>
            <w:r>
              <w:rPr>
                <w:rStyle w:val="IndexLink"/>
                <w:rtl w:val="true"/>
              </w:rPr>
              <w:t>«</w:t>
            </w:r>
            <w:r>
              <w:rPr>
                <w:rStyle w:val="IndexLink"/>
                <w:rtl w:val="true"/>
              </w:rPr>
              <w:t>هود</w:t>
            </w:r>
            <w:r>
              <w:rPr>
                <w:rStyle w:val="IndexLink"/>
                <w:rtl w:val="true"/>
              </w:rPr>
              <w:t>» - [</w:t>
            </w:r>
            <w:r>
              <w:rPr>
                <w:rStyle w:val="IndexLink"/>
              </w:rPr>
              <w:t>11</w:t>
            </w:r>
            <w:r>
              <w:rPr>
                <w:rStyle w:val="IndexLink"/>
                <w:rtl w:val="true"/>
              </w:rPr>
              <w:t>]</w:t>
              <w:tab/>
            </w:r>
            <w:r>
              <w:rPr>
                <w:rStyle w:val="IndexLink"/>
              </w:rPr>
              <w:t>74</w:t>
            </w:r>
          </w:hyperlink>
        </w:p>
        <w:p>
          <w:pPr>
            <w:pStyle w:val="Contents2"/>
            <w:tabs>
              <w:tab w:val="clear" w:pos="8743"/>
              <w:tab w:val="right" w:pos="9026" w:leader="dot"/>
            </w:tabs>
            <w:rPr/>
          </w:pPr>
          <w:hyperlink w:anchor="__RefHeading___Toc15875532_2142443653">
            <w:r>
              <w:rPr>
                <w:webHidden/>
                <w:rStyle w:val="IndexLink"/>
                <w:rtl w:val="true"/>
              </w:rPr>
              <w:t xml:space="preserve">سورة </w:t>
            </w:r>
            <w:r>
              <w:rPr>
                <w:rStyle w:val="IndexLink"/>
                <w:rtl w:val="true"/>
              </w:rPr>
              <w:t>«</w:t>
            </w:r>
            <w:r>
              <w:rPr>
                <w:rStyle w:val="IndexLink"/>
                <w:rtl w:val="true"/>
              </w:rPr>
              <w:t>يوسف</w:t>
            </w:r>
            <w:r>
              <w:rPr>
                <w:rStyle w:val="IndexLink"/>
                <w:rtl w:val="true"/>
              </w:rPr>
              <w:t>» - [</w:t>
            </w:r>
            <w:r>
              <w:rPr>
                <w:rStyle w:val="IndexLink"/>
              </w:rPr>
              <w:t>12</w:t>
            </w:r>
            <w:r>
              <w:rPr>
                <w:rStyle w:val="IndexLink"/>
                <w:rtl w:val="true"/>
              </w:rPr>
              <w:t>]</w:t>
              <w:tab/>
            </w:r>
            <w:r>
              <w:rPr>
                <w:rStyle w:val="IndexLink"/>
              </w:rPr>
              <w:t>78</w:t>
            </w:r>
          </w:hyperlink>
        </w:p>
        <w:p>
          <w:pPr>
            <w:pStyle w:val="Contents2"/>
            <w:tabs>
              <w:tab w:val="clear" w:pos="8743"/>
              <w:tab w:val="right" w:pos="9026" w:leader="dot"/>
            </w:tabs>
            <w:rPr/>
          </w:pPr>
          <w:hyperlink w:anchor="__RefHeading___Toc15875534_2142443653">
            <w:r>
              <w:rPr>
                <w:webHidden/>
                <w:rStyle w:val="IndexLink"/>
                <w:rtl w:val="true"/>
              </w:rPr>
              <w:t xml:space="preserve">سورة </w:t>
            </w:r>
            <w:r>
              <w:rPr>
                <w:rStyle w:val="IndexLink"/>
                <w:rtl w:val="true"/>
              </w:rPr>
              <w:t>«</w:t>
            </w:r>
            <w:r>
              <w:rPr>
                <w:rStyle w:val="IndexLink"/>
                <w:rtl w:val="true"/>
              </w:rPr>
              <w:t>الرعد</w:t>
            </w:r>
            <w:r>
              <w:rPr>
                <w:rStyle w:val="IndexLink"/>
                <w:rtl w:val="true"/>
              </w:rPr>
              <w:t>» - [</w:t>
            </w:r>
            <w:r>
              <w:rPr>
                <w:rStyle w:val="IndexLink"/>
              </w:rPr>
              <w:t>13</w:t>
            </w:r>
            <w:r>
              <w:rPr>
                <w:rStyle w:val="IndexLink"/>
                <w:rtl w:val="true"/>
              </w:rPr>
              <w:t>]</w:t>
              <w:tab/>
            </w:r>
            <w:r>
              <w:rPr>
                <w:rStyle w:val="IndexLink"/>
              </w:rPr>
              <w:t>82</w:t>
            </w:r>
          </w:hyperlink>
        </w:p>
        <w:p>
          <w:pPr>
            <w:pStyle w:val="Contents2"/>
            <w:tabs>
              <w:tab w:val="clear" w:pos="8743"/>
              <w:tab w:val="right" w:pos="9026" w:leader="dot"/>
            </w:tabs>
            <w:rPr/>
          </w:pPr>
          <w:hyperlink w:anchor="__RefHeading___Toc15875536_2142443653">
            <w:r>
              <w:rPr>
                <w:webHidden/>
                <w:rStyle w:val="IndexLink"/>
                <w:rtl w:val="true"/>
              </w:rPr>
              <w:t xml:space="preserve">سورة </w:t>
            </w:r>
            <w:r>
              <w:rPr>
                <w:rStyle w:val="IndexLink"/>
                <w:rtl w:val="true"/>
              </w:rPr>
              <w:t>«</w:t>
            </w:r>
            <w:r>
              <w:rPr>
                <w:rStyle w:val="IndexLink"/>
                <w:rtl w:val="true"/>
              </w:rPr>
              <w:t>إبراهيم</w:t>
            </w:r>
            <w:r>
              <w:rPr>
                <w:rStyle w:val="IndexLink"/>
                <w:rtl w:val="true"/>
              </w:rPr>
              <w:t>» - [</w:t>
            </w:r>
            <w:r>
              <w:rPr>
                <w:rStyle w:val="IndexLink"/>
              </w:rPr>
              <w:t>14</w:t>
            </w:r>
            <w:r>
              <w:rPr>
                <w:rStyle w:val="IndexLink"/>
                <w:rtl w:val="true"/>
              </w:rPr>
              <w:t>]</w:t>
              <w:tab/>
            </w:r>
            <w:r>
              <w:rPr>
                <w:rStyle w:val="IndexLink"/>
              </w:rPr>
              <w:t>86</w:t>
            </w:r>
          </w:hyperlink>
        </w:p>
        <w:p>
          <w:pPr>
            <w:pStyle w:val="Contents2"/>
            <w:tabs>
              <w:tab w:val="clear" w:pos="8743"/>
              <w:tab w:val="right" w:pos="9026" w:leader="dot"/>
            </w:tabs>
            <w:rPr/>
          </w:pPr>
          <w:hyperlink w:anchor="__RefHeading___Toc15875538_2142443653">
            <w:r>
              <w:rPr>
                <w:webHidden/>
                <w:rStyle w:val="IndexLink"/>
                <w:rtl w:val="true"/>
              </w:rPr>
              <w:t xml:space="preserve">سورة </w:t>
            </w:r>
            <w:r>
              <w:rPr>
                <w:rStyle w:val="IndexLink"/>
                <w:rtl w:val="true"/>
              </w:rPr>
              <w:t>«</w:t>
            </w:r>
            <w:r>
              <w:rPr>
                <w:rStyle w:val="IndexLink"/>
                <w:rtl w:val="true"/>
              </w:rPr>
              <w:t>الحجر</w:t>
            </w:r>
            <w:r>
              <w:rPr>
                <w:rStyle w:val="IndexLink"/>
                <w:rtl w:val="true"/>
              </w:rPr>
              <w:t>» - [</w:t>
            </w:r>
            <w:r>
              <w:rPr>
                <w:rStyle w:val="IndexLink"/>
              </w:rPr>
              <w:t>15</w:t>
            </w:r>
            <w:r>
              <w:rPr>
                <w:rStyle w:val="IndexLink"/>
                <w:rtl w:val="true"/>
              </w:rPr>
              <w:t>]</w:t>
              <w:tab/>
            </w:r>
            <w:r>
              <w:rPr>
                <w:rStyle w:val="IndexLink"/>
              </w:rPr>
              <w:t>88</w:t>
            </w:r>
          </w:hyperlink>
        </w:p>
        <w:p>
          <w:pPr>
            <w:pStyle w:val="Contents2"/>
            <w:tabs>
              <w:tab w:val="clear" w:pos="8743"/>
              <w:tab w:val="right" w:pos="9026" w:leader="dot"/>
            </w:tabs>
            <w:rPr/>
          </w:pPr>
          <w:hyperlink w:anchor="__RefHeading___Toc15875540_2142443653">
            <w:r>
              <w:rPr>
                <w:webHidden/>
                <w:rStyle w:val="IndexLink"/>
                <w:rtl w:val="true"/>
              </w:rPr>
              <w:t xml:space="preserve">سورة </w:t>
            </w:r>
            <w:r>
              <w:rPr>
                <w:rStyle w:val="IndexLink"/>
                <w:rtl w:val="true"/>
              </w:rPr>
              <w:t>«</w:t>
            </w:r>
            <w:r>
              <w:rPr>
                <w:rStyle w:val="IndexLink"/>
                <w:rtl w:val="true"/>
              </w:rPr>
              <w:t>النمل</w:t>
            </w:r>
            <w:r>
              <w:rPr>
                <w:rStyle w:val="IndexLink"/>
                <w:rtl w:val="true"/>
              </w:rPr>
              <w:t>» - [</w:t>
            </w:r>
            <w:r>
              <w:rPr>
                <w:rStyle w:val="IndexLink"/>
              </w:rPr>
              <w:t>16</w:t>
            </w:r>
            <w:r>
              <w:rPr>
                <w:rStyle w:val="IndexLink"/>
                <w:rtl w:val="true"/>
              </w:rPr>
              <w:t>]</w:t>
              <w:tab/>
            </w:r>
            <w:r>
              <w:rPr>
                <w:rStyle w:val="IndexLink"/>
              </w:rPr>
              <w:t>90</w:t>
            </w:r>
          </w:hyperlink>
        </w:p>
        <w:p>
          <w:pPr>
            <w:pStyle w:val="Contents2"/>
            <w:tabs>
              <w:tab w:val="clear" w:pos="8743"/>
              <w:tab w:val="right" w:pos="9026" w:leader="dot"/>
            </w:tabs>
            <w:rPr/>
          </w:pPr>
          <w:hyperlink w:anchor="__RefHeading___Toc15875542_2142443653">
            <w:r>
              <w:rPr>
                <w:webHidden/>
                <w:rStyle w:val="IndexLink"/>
                <w:rtl w:val="true"/>
              </w:rPr>
              <w:t xml:space="preserve">سورة </w:t>
            </w:r>
            <w:r>
              <w:rPr>
                <w:rStyle w:val="IndexLink"/>
                <w:rtl w:val="true"/>
              </w:rPr>
              <w:t>«</w:t>
            </w:r>
            <w:r>
              <w:rPr>
                <w:rStyle w:val="IndexLink"/>
                <w:rtl w:val="true"/>
              </w:rPr>
              <w:t>الإسراء</w:t>
            </w:r>
            <w:r>
              <w:rPr>
                <w:rStyle w:val="IndexLink"/>
                <w:rtl w:val="true"/>
              </w:rPr>
              <w:t>» - [</w:t>
            </w:r>
            <w:r>
              <w:rPr>
                <w:rStyle w:val="IndexLink"/>
              </w:rPr>
              <w:t>17</w:t>
            </w:r>
            <w:r>
              <w:rPr>
                <w:rStyle w:val="IndexLink"/>
                <w:rtl w:val="true"/>
              </w:rPr>
              <w:t>]</w:t>
              <w:tab/>
            </w:r>
            <w:r>
              <w:rPr>
                <w:rStyle w:val="IndexLink"/>
              </w:rPr>
              <w:t>96</w:t>
            </w:r>
          </w:hyperlink>
        </w:p>
        <w:p>
          <w:pPr>
            <w:pStyle w:val="Contents2"/>
            <w:tabs>
              <w:tab w:val="clear" w:pos="8743"/>
              <w:tab w:val="right" w:pos="9026" w:leader="dot"/>
            </w:tabs>
            <w:rPr/>
          </w:pPr>
          <w:hyperlink w:anchor="__RefHeading___Toc15875544_2142443653">
            <w:r>
              <w:rPr>
                <w:webHidden/>
                <w:rStyle w:val="IndexLink"/>
                <w:rtl w:val="true"/>
              </w:rPr>
              <w:t xml:space="preserve">سورة </w:t>
            </w:r>
            <w:r>
              <w:rPr>
                <w:rStyle w:val="IndexLink"/>
                <w:rtl w:val="true"/>
              </w:rPr>
              <w:t>«</w:t>
            </w:r>
            <w:r>
              <w:rPr>
                <w:rStyle w:val="IndexLink"/>
                <w:rtl w:val="true"/>
              </w:rPr>
              <w:t>الكهف</w:t>
            </w:r>
            <w:r>
              <w:rPr>
                <w:rStyle w:val="IndexLink"/>
                <w:rtl w:val="true"/>
              </w:rPr>
              <w:t>» - [</w:t>
            </w:r>
            <w:r>
              <w:rPr>
                <w:rStyle w:val="IndexLink"/>
              </w:rPr>
              <w:t>18</w:t>
            </w:r>
            <w:r>
              <w:rPr>
                <w:rStyle w:val="IndexLink"/>
                <w:rtl w:val="true"/>
              </w:rPr>
              <w:t>]</w:t>
              <w:tab/>
            </w:r>
            <w:r>
              <w:rPr>
                <w:rStyle w:val="IndexLink"/>
              </w:rPr>
              <w:t>102</w:t>
            </w:r>
          </w:hyperlink>
        </w:p>
        <w:p>
          <w:pPr>
            <w:pStyle w:val="Contents2"/>
            <w:tabs>
              <w:tab w:val="clear" w:pos="8743"/>
              <w:tab w:val="right" w:pos="9026" w:leader="dot"/>
            </w:tabs>
            <w:rPr/>
          </w:pPr>
          <w:hyperlink w:anchor="__RefHeading___Toc15875546_2142443653">
            <w:r>
              <w:rPr>
                <w:webHidden/>
                <w:rStyle w:val="IndexLink"/>
                <w:rtl w:val="true"/>
              </w:rPr>
              <w:t xml:space="preserve">سورة </w:t>
            </w:r>
            <w:r>
              <w:rPr>
                <w:rStyle w:val="IndexLink"/>
                <w:rtl w:val="true"/>
              </w:rPr>
              <w:t>«</w:t>
            </w:r>
            <w:r>
              <w:rPr>
                <w:rStyle w:val="IndexLink"/>
                <w:rtl w:val="true"/>
              </w:rPr>
              <w:t>طه</w:t>
            </w:r>
            <w:r>
              <w:rPr>
                <w:rStyle w:val="IndexLink"/>
                <w:rtl w:val="true"/>
              </w:rPr>
              <w:t>» - [</w:t>
            </w:r>
            <w:r>
              <w:rPr>
                <w:rStyle w:val="IndexLink"/>
              </w:rPr>
              <w:t>20</w:t>
            </w:r>
            <w:r>
              <w:rPr>
                <w:rStyle w:val="IndexLink"/>
                <w:rtl w:val="true"/>
              </w:rPr>
              <w:t>]</w:t>
              <w:tab/>
            </w:r>
            <w:r>
              <w:rPr>
                <w:rStyle w:val="IndexLink"/>
              </w:rPr>
              <w:t>108</w:t>
            </w:r>
          </w:hyperlink>
        </w:p>
        <w:p>
          <w:pPr>
            <w:pStyle w:val="Contents2"/>
            <w:tabs>
              <w:tab w:val="clear" w:pos="8743"/>
              <w:tab w:val="right" w:pos="9026" w:leader="dot"/>
            </w:tabs>
            <w:rPr/>
          </w:pPr>
          <w:hyperlink w:anchor="__RefHeading___Toc15875548_2142443653">
            <w:r>
              <w:rPr>
                <w:webHidden/>
                <w:rStyle w:val="IndexLink"/>
                <w:rtl w:val="true"/>
              </w:rPr>
              <w:t xml:space="preserve">سورة </w:t>
            </w:r>
            <w:r>
              <w:rPr>
                <w:rStyle w:val="IndexLink"/>
                <w:rtl w:val="true"/>
              </w:rPr>
              <w:t>«</w:t>
            </w:r>
            <w:r>
              <w:rPr>
                <w:rStyle w:val="IndexLink"/>
                <w:rtl w:val="true"/>
              </w:rPr>
              <w:t>الأنبياء</w:t>
            </w:r>
            <w:r>
              <w:rPr>
                <w:rStyle w:val="IndexLink"/>
                <w:rtl w:val="true"/>
              </w:rPr>
              <w:t>» - [</w:t>
            </w:r>
            <w:r>
              <w:rPr>
                <w:rStyle w:val="IndexLink"/>
              </w:rPr>
              <w:t>21</w:t>
            </w:r>
            <w:r>
              <w:rPr>
                <w:rStyle w:val="IndexLink"/>
                <w:rtl w:val="true"/>
              </w:rPr>
              <w:t xml:space="preserve"> ]</w:t>
              <w:tab/>
            </w:r>
            <w:r>
              <w:rPr>
                <w:rStyle w:val="IndexLink"/>
              </w:rPr>
              <w:t>114</w:t>
            </w:r>
          </w:hyperlink>
        </w:p>
        <w:p>
          <w:pPr>
            <w:pStyle w:val="Contents2"/>
            <w:tabs>
              <w:tab w:val="clear" w:pos="8743"/>
              <w:tab w:val="right" w:pos="9026" w:leader="dot"/>
            </w:tabs>
            <w:rPr/>
          </w:pPr>
          <w:hyperlink w:anchor="__RefHeading___Toc15875550_2142443653">
            <w:r>
              <w:rPr>
                <w:webHidden/>
                <w:rStyle w:val="IndexLink"/>
                <w:rtl w:val="true"/>
              </w:rPr>
              <w:t xml:space="preserve">سورة </w:t>
            </w:r>
            <w:r>
              <w:rPr>
                <w:rStyle w:val="IndexLink"/>
                <w:rtl w:val="true"/>
              </w:rPr>
              <w:t>«</w:t>
            </w:r>
            <w:r>
              <w:rPr>
                <w:rStyle w:val="IndexLink"/>
                <w:rtl w:val="true"/>
              </w:rPr>
              <w:t>الحجّ</w:t>
            </w:r>
            <w:r>
              <w:rPr>
                <w:rStyle w:val="IndexLink"/>
                <w:rtl w:val="true"/>
              </w:rPr>
              <w:t>» - [</w:t>
            </w:r>
            <w:r>
              <w:rPr>
                <w:rStyle w:val="IndexLink"/>
              </w:rPr>
              <w:t>22</w:t>
            </w:r>
            <w:r>
              <w:rPr>
                <w:rStyle w:val="IndexLink"/>
                <w:rtl w:val="true"/>
              </w:rPr>
              <w:t>]</w:t>
              <w:tab/>
            </w:r>
            <w:r>
              <w:rPr>
                <w:rStyle w:val="IndexLink"/>
              </w:rPr>
              <w:t>120</w:t>
            </w:r>
          </w:hyperlink>
        </w:p>
        <w:p>
          <w:pPr>
            <w:pStyle w:val="Contents2"/>
            <w:tabs>
              <w:tab w:val="clear" w:pos="8743"/>
              <w:tab w:val="right" w:pos="9026" w:leader="dot"/>
            </w:tabs>
            <w:rPr/>
          </w:pPr>
          <w:hyperlink w:anchor="__RefHeading___Toc15875552_2142443653">
            <w:r>
              <w:rPr>
                <w:webHidden/>
                <w:rStyle w:val="IndexLink"/>
                <w:rtl w:val="true"/>
              </w:rPr>
              <w:t xml:space="preserve">سورة </w:t>
            </w:r>
            <w:r>
              <w:rPr>
                <w:rStyle w:val="IndexLink"/>
                <w:rtl w:val="true"/>
              </w:rPr>
              <w:t>«</w:t>
            </w:r>
            <w:r>
              <w:rPr>
                <w:rStyle w:val="IndexLink"/>
                <w:rtl w:val="true"/>
              </w:rPr>
              <w:t>المؤمنون</w:t>
            </w:r>
            <w:r>
              <w:rPr>
                <w:rStyle w:val="IndexLink"/>
                <w:rtl w:val="true"/>
              </w:rPr>
              <w:t>» - [</w:t>
            </w:r>
            <w:r>
              <w:rPr>
                <w:rStyle w:val="IndexLink"/>
              </w:rPr>
              <w:t>23</w:t>
            </w:r>
            <w:r>
              <w:rPr>
                <w:rStyle w:val="IndexLink"/>
                <w:rtl w:val="true"/>
              </w:rPr>
              <w:t>]</w:t>
              <w:tab/>
            </w:r>
            <w:r>
              <w:rPr>
                <w:rStyle w:val="IndexLink"/>
              </w:rPr>
              <w:t>128</w:t>
            </w:r>
          </w:hyperlink>
        </w:p>
        <w:p>
          <w:pPr>
            <w:pStyle w:val="Contents2"/>
            <w:tabs>
              <w:tab w:val="clear" w:pos="8743"/>
              <w:tab w:val="right" w:pos="9026" w:leader="dot"/>
            </w:tabs>
            <w:rPr/>
          </w:pPr>
          <w:hyperlink w:anchor="__RefHeading___Toc15875554_2142443653">
            <w:r>
              <w:rPr>
                <w:webHidden/>
                <w:rStyle w:val="IndexLink"/>
                <w:rtl w:val="true"/>
              </w:rPr>
              <w:t xml:space="preserve">سورة </w:t>
            </w:r>
            <w:r>
              <w:rPr>
                <w:rStyle w:val="IndexLink"/>
                <w:rtl w:val="true"/>
              </w:rPr>
              <w:t>«</w:t>
            </w:r>
            <w:r>
              <w:rPr>
                <w:rStyle w:val="IndexLink"/>
                <w:rtl w:val="true"/>
              </w:rPr>
              <w:t>النور</w:t>
            </w:r>
            <w:r>
              <w:rPr>
                <w:rStyle w:val="IndexLink"/>
                <w:rtl w:val="true"/>
              </w:rPr>
              <w:t>» - [</w:t>
            </w:r>
            <w:r>
              <w:rPr>
                <w:rStyle w:val="IndexLink"/>
              </w:rPr>
              <w:t>24</w:t>
            </w:r>
            <w:r>
              <w:rPr>
                <w:rStyle w:val="IndexLink"/>
                <w:rtl w:val="true"/>
              </w:rPr>
              <w:t>]</w:t>
              <w:tab/>
            </w:r>
            <w:r>
              <w:rPr>
                <w:rStyle w:val="IndexLink"/>
              </w:rPr>
              <w:t>132</w:t>
            </w:r>
          </w:hyperlink>
        </w:p>
        <w:p>
          <w:pPr>
            <w:pStyle w:val="Contents2"/>
            <w:tabs>
              <w:tab w:val="clear" w:pos="8743"/>
              <w:tab w:val="right" w:pos="9026" w:leader="dot"/>
            </w:tabs>
            <w:rPr/>
          </w:pPr>
          <w:hyperlink w:anchor="__RefHeading___Toc15875556_2142443653">
            <w:r>
              <w:rPr>
                <w:webHidden/>
                <w:rStyle w:val="IndexLink"/>
                <w:rtl w:val="true"/>
              </w:rPr>
              <w:t xml:space="preserve">سورة </w:t>
            </w:r>
            <w:r>
              <w:rPr>
                <w:rStyle w:val="IndexLink"/>
                <w:rtl w:val="true"/>
              </w:rPr>
              <w:t>«</w:t>
            </w:r>
            <w:r>
              <w:rPr>
                <w:rStyle w:val="IndexLink"/>
                <w:rtl w:val="true"/>
              </w:rPr>
              <w:t>الفرقان</w:t>
            </w:r>
            <w:r>
              <w:rPr>
                <w:rStyle w:val="IndexLink"/>
                <w:rtl w:val="true"/>
              </w:rPr>
              <w:t>» - [</w:t>
            </w:r>
            <w:r>
              <w:rPr>
                <w:rStyle w:val="IndexLink"/>
              </w:rPr>
              <w:t>25</w:t>
            </w:r>
            <w:r>
              <w:rPr>
                <w:rStyle w:val="IndexLink"/>
                <w:rtl w:val="true"/>
              </w:rPr>
              <w:t>]</w:t>
              <w:tab/>
            </w:r>
            <w:r>
              <w:rPr>
                <w:rStyle w:val="IndexLink"/>
              </w:rPr>
              <w:t>136</w:t>
            </w:r>
          </w:hyperlink>
        </w:p>
        <w:p>
          <w:pPr>
            <w:pStyle w:val="Contents2"/>
            <w:tabs>
              <w:tab w:val="clear" w:pos="8743"/>
              <w:tab w:val="right" w:pos="9026" w:leader="dot"/>
            </w:tabs>
            <w:rPr/>
          </w:pPr>
          <w:hyperlink w:anchor="__RefHeading___Toc15875558_2142443653">
            <w:r>
              <w:rPr>
                <w:webHidden/>
                <w:rStyle w:val="IndexLink"/>
                <w:rtl w:val="true"/>
              </w:rPr>
              <w:t xml:space="preserve">سورة </w:t>
            </w:r>
            <w:r>
              <w:rPr>
                <w:rStyle w:val="IndexLink"/>
                <w:rtl w:val="true"/>
              </w:rPr>
              <w:t>«</w:t>
            </w:r>
            <w:r>
              <w:rPr>
                <w:rStyle w:val="IndexLink"/>
                <w:rtl w:val="true"/>
              </w:rPr>
              <w:t>الشعراء</w:t>
            </w:r>
            <w:r>
              <w:rPr>
                <w:rStyle w:val="IndexLink"/>
                <w:rtl w:val="true"/>
              </w:rPr>
              <w:t>» - [</w:t>
            </w:r>
            <w:r>
              <w:rPr>
                <w:rStyle w:val="IndexLink"/>
              </w:rPr>
              <w:t>26</w:t>
            </w:r>
            <w:r>
              <w:rPr>
                <w:rStyle w:val="IndexLink"/>
                <w:rtl w:val="true"/>
              </w:rPr>
              <w:t>]</w:t>
              <w:tab/>
            </w:r>
            <w:r>
              <w:rPr>
                <w:rStyle w:val="IndexLink"/>
              </w:rPr>
              <w:t>138</w:t>
            </w:r>
          </w:hyperlink>
        </w:p>
        <w:p>
          <w:pPr>
            <w:pStyle w:val="Contents2"/>
            <w:tabs>
              <w:tab w:val="clear" w:pos="8743"/>
              <w:tab w:val="right" w:pos="9026" w:leader="dot"/>
            </w:tabs>
            <w:rPr/>
          </w:pPr>
          <w:hyperlink w:anchor="__RefHeading___Toc15875560_2142443653">
            <w:r>
              <w:rPr>
                <w:webHidden/>
                <w:rStyle w:val="IndexLink"/>
                <w:rtl w:val="true"/>
              </w:rPr>
              <w:t xml:space="preserve">سورة </w:t>
            </w:r>
            <w:r>
              <w:rPr>
                <w:rStyle w:val="IndexLink"/>
                <w:rtl w:val="true"/>
              </w:rPr>
              <w:t>«</w:t>
            </w:r>
            <w:r>
              <w:rPr>
                <w:rStyle w:val="IndexLink"/>
                <w:rtl w:val="true"/>
              </w:rPr>
              <w:t>النمل</w:t>
            </w:r>
            <w:r>
              <w:rPr>
                <w:rStyle w:val="IndexLink"/>
                <w:rtl w:val="true"/>
              </w:rPr>
              <w:t>» - [</w:t>
            </w:r>
            <w:r>
              <w:rPr>
                <w:rStyle w:val="IndexLink"/>
              </w:rPr>
              <w:t>27</w:t>
            </w:r>
            <w:r>
              <w:rPr>
                <w:rStyle w:val="IndexLink"/>
                <w:rtl w:val="true"/>
              </w:rPr>
              <w:t>]</w:t>
              <w:tab/>
            </w:r>
            <w:r>
              <w:rPr>
                <w:rStyle w:val="IndexLink"/>
              </w:rPr>
              <w:t>142</w:t>
            </w:r>
          </w:hyperlink>
        </w:p>
        <w:p>
          <w:pPr>
            <w:pStyle w:val="Contents2"/>
            <w:tabs>
              <w:tab w:val="clear" w:pos="8743"/>
              <w:tab w:val="right" w:pos="9026" w:leader="dot"/>
            </w:tabs>
            <w:rPr/>
          </w:pPr>
          <w:hyperlink w:anchor="__RefHeading___Toc15875562_2142443653">
            <w:r>
              <w:rPr>
                <w:webHidden/>
                <w:rStyle w:val="IndexLink"/>
                <w:rtl w:val="true"/>
              </w:rPr>
              <w:t xml:space="preserve">سورة </w:t>
            </w:r>
            <w:r>
              <w:rPr>
                <w:rStyle w:val="IndexLink"/>
                <w:rtl w:val="true"/>
              </w:rPr>
              <w:t>«</w:t>
            </w:r>
            <w:r>
              <w:rPr>
                <w:rStyle w:val="IndexLink"/>
                <w:rtl w:val="true"/>
              </w:rPr>
              <w:t>القصص</w:t>
            </w:r>
            <w:r>
              <w:rPr>
                <w:rStyle w:val="IndexLink"/>
                <w:rtl w:val="true"/>
              </w:rPr>
              <w:t>» - [</w:t>
            </w:r>
            <w:r>
              <w:rPr>
                <w:rStyle w:val="IndexLink"/>
              </w:rPr>
              <w:t>28</w:t>
            </w:r>
            <w:r>
              <w:rPr>
                <w:rStyle w:val="IndexLink"/>
                <w:rtl w:val="true"/>
              </w:rPr>
              <w:t>]</w:t>
              <w:tab/>
            </w:r>
            <w:r>
              <w:rPr>
                <w:rStyle w:val="IndexLink"/>
              </w:rPr>
              <w:t>148</w:t>
            </w:r>
          </w:hyperlink>
        </w:p>
        <w:p>
          <w:pPr>
            <w:pStyle w:val="Contents2"/>
            <w:tabs>
              <w:tab w:val="clear" w:pos="8743"/>
              <w:tab w:val="right" w:pos="9026" w:leader="dot"/>
            </w:tabs>
            <w:rPr/>
          </w:pPr>
          <w:hyperlink w:anchor="__RefHeading___Toc15875564_2142443653">
            <w:r>
              <w:rPr>
                <w:webHidden/>
                <w:rStyle w:val="IndexLink"/>
                <w:rtl w:val="true"/>
              </w:rPr>
              <w:t xml:space="preserve">سورة </w:t>
            </w:r>
            <w:r>
              <w:rPr>
                <w:rStyle w:val="IndexLink"/>
                <w:rtl w:val="true"/>
              </w:rPr>
              <w:t>«</w:t>
            </w:r>
            <w:r>
              <w:rPr>
                <w:rStyle w:val="IndexLink"/>
                <w:rtl w:val="true"/>
              </w:rPr>
              <w:t>العنكبوت</w:t>
            </w:r>
            <w:r>
              <w:rPr>
                <w:rStyle w:val="IndexLink"/>
                <w:rtl w:val="true"/>
              </w:rPr>
              <w:t>» - [</w:t>
            </w:r>
            <w:r>
              <w:rPr>
                <w:rStyle w:val="IndexLink"/>
              </w:rPr>
              <w:t>29</w:t>
            </w:r>
            <w:r>
              <w:rPr>
                <w:rStyle w:val="IndexLink"/>
                <w:rtl w:val="true"/>
              </w:rPr>
              <w:t>]</w:t>
              <w:tab/>
            </w:r>
            <w:r>
              <w:rPr>
                <w:rStyle w:val="IndexLink"/>
              </w:rPr>
              <w:t>150</w:t>
            </w:r>
          </w:hyperlink>
        </w:p>
        <w:p>
          <w:pPr>
            <w:pStyle w:val="Contents2"/>
            <w:tabs>
              <w:tab w:val="clear" w:pos="8743"/>
              <w:tab w:val="right" w:pos="9026" w:leader="dot"/>
            </w:tabs>
            <w:rPr/>
          </w:pPr>
          <w:hyperlink w:anchor="__RefHeading___Toc15875566_2142443653">
            <w:r>
              <w:rPr>
                <w:webHidden/>
                <w:rStyle w:val="IndexLink"/>
                <w:rtl w:val="true"/>
              </w:rPr>
              <w:t xml:space="preserve">سورة </w:t>
            </w:r>
            <w:r>
              <w:rPr>
                <w:rStyle w:val="IndexLink"/>
                <w:rtl w:val="true"/>
              </w:rPr>
              <w:t>«</w:t>
            </w:r>
            <w:r>
              <w:rPr>
                <w:rStyle w:val="IndexLink"/>
                <w:rtl w:val="true"/>
              </w:rPr>
              <w:t>لقمان</w:t>
            </w:r>
            <w:r>
              <w:rPr>
                <w:rStyle w:val="IndexLink"/>
                <w:rtl w:val="true"/>
              </w:rPr>
              <w:t>» - [</w:t>
            </w:r>
            <w:r>
              <w:rPr>
                <w:rStyle w:val="IndexLink"/>
              </w:rPr>
              <w:t>30</w:t>
            </w:r>
            <w:r>
              <w:rPr>
                <w:rStyle w:val="IndexLink"/>
                <w:rtl w:val="true"/>
              </w:rPr>
              <w:t>]</w:t>
              <w:tab/>
            </w:r>
            <w:r>
              <w:rPr>
                <w:rStyle w:val="IndexLink"/>
              </w:rPr>
              <w:t>154</w:t>
            </w:r>
          </w:hyperlink>
        </w:p>
        <w:p>
          <w:pPr>
            <w:pStyle w:val="Contents2"/>
            <w:tabs>
              <w:tab w:val="clear" w:pos="8743"/>
              <w:tab w:val="right" w:pos="9026" w:leader="dot"/>
            </w:tabs>
            <w:rPr/>
          </w:pPr>
          <w:hyperlink w:anchor="__RefHeading___Toc15875568_2142443653">
            <w:r>
              <w:rPr>
                <w:webHidden/>
                <w:rStyle w:val="IndexLink"/>
                <w:rtl w:val="true"/>
              </w:rPr>
              <w:t xml:space="preserve">سورة </w:t>
            </w:r>
            <w:r>
              <w:rPr>
                <w:rStyle w:val="IndexLink"/>
                <w:rtl w:val="true"/>
              </w:rPr>
              <w:t>«</w:t>
            </w:r>
            <w:r>
              <w:rPr>
                <w:rStyle w:val="IndexLink"/>
                <w:rtl w:val="true"/>
              </w:rPr>
              <w:t>سبأ</w:t>
            </w:r>
            <w:r>
              <w:rPr>
                <w:rStyle w:val="IndexLink"/>
                <w:rtl w:val="true"/>
              </w:rPr>
              <w:t>» - [</w:t>
            </w:r>
            <w:r>
              <w:rPr>
                <w:rStyle w:val="IndexLink"/>
              </w:rPr>
              <w:t>34</w:t>
            </w:r>
            <w:r>
              <w:rPr>
                <w:rStyle w:val="IndexLink"/>
                <w:rtl w:val="true"/>
              </w:rPr>
              <w:t>]</w:t>
              <w:tab/>
            </w:r>
            <w:r>
              <w:rPr>
                <w:rStyle w:val="IndexLink"/>
              </w:rPr>
              <w:t>158</w:t>
            </w:r>
          </w:hyperlink>
        </w:p>
        <w:p>
          <w:pPr>
            <w:pStyle w:val="Contents2"/>
            <w:tabs>
              <w:tab w:val="clear" w:pos="8743"/>
              <w:tab w:val="right" w:pos="9026" w:leader="dot"/>
            </w:tabs>
            <w:rPr/>
          </w:pPr>
          <w:hyperlink w:anchor="__RefHeading___Toc15875570_2142443653">
            <w:r>
              <w:rPr>
                <w:webHidden/>
                <w:rStyle w:val="IndexLink"/>
                <w:rtl w:val="true"/>
              </w:rPr>
              <w:t xml:space="preserve">سورة </w:t>
            </w:r>
            <w:r>
              <w:rPr>
                <w:rStyle w:val="IndexLink"/>
                <w:rtl w:val="true"/>
              </w:rPr>
              <w:t>«</w:t>
            </w:r>
            <w:r>
              <w:rPr>
                <w:rStyle w:val="IndexLink"/>
                <w:rtl w:val="true"/>
              </w:rPr>
              <w:t>فاطر</w:t>
            </w:r>
            <w:r>
              <w:rPr>
                <w:rStyle w:val="IndexLink"/>
                <w:rtl w:val="true"/>
              </w:rPr>
              <w:t>» - [</w:t>
            </w:r>
            <w:r>
              <w:rPr>
                <w:rStyle w:val="IndexLink"/>
              </w:rPr>
              <w:t>35</w:t>
            </w:r>
            <w:r>
              <w:rPr>
                <w:rStyle w:val="IndexLink"/>
                <w:rtl w:val="true"/>
              </w:rPr>
              <w:t>]</w:t>
              <w:tab/>
            </w:r>
            <w:r>
              <w:rPr>
                <w:rStyle w:val="IndexLink"/>
              </w:rPr>
              <w:t>160</w:t>
            </w:r>
          </w:hyperlink>
        </w:p>
        <w:p>
          <w:pPr>
            <w:pStyle w:val="Contents2"/>
            <w:tabs>
              <w:tab w:val="clear" w:pos="8743"/>
              <w:tab w:val="right" w:pos="9026" w:leader="dot"/>
            </w:tabs>
            <w:rPr/>
          </w:pPr>
          <w:hyperlink w:anchor="__RefHeading___Toc15875572_2142443653">
            <w:r>
              <w:rPr>
                <w:webHidden/>
                <w:rStyle w:val="IndexLink"/>
                <w:rtl w:val="true"/>
              </w:rPr>
              <w:t xml:space="preserve">سورة </w:t>
            </w:r>
            <w:r>
              <w:rPr>
                <w:rStyle w:val="IndexLink"/>
                <w:rtl w:val="true"/>
              </w:rPr>
              <w:t>«</w:t>
            </w:r>
            <w:r>
              <w:rPr>
                <w:rStyle w:val="IndexLink"/>
                <w:rtl w:val="true"/>
              </w:rPr>
              <w:t>يس</w:t>
            </w:r>
            <w:r>
              <w:rPr>
                <w:rStyle w:val="IndexLink"/>
                <w:rtl w:val="true"/>
              </w:rPr>
              <w:t>» - [</w:t>
            </w:r>
            <w:r>
              <w:rPr>
                <w:rStyle w:val="IndexLink"/>
              </w:rPr>
              <w:t>36</w:t>
            </w:r>
            <w:r>
              <w:rPr>
                <w:rStyle w:val="IndexLink"/>
                <w:rtl w:val="true"/>
              </w:rPr>
              <w:t>]</w:t>
              <w:tab/>
            </w:r>
            <w:r>
              <w:rPr>
                <w:rStyle w:val="IndexLink"/>
              </w:rPr>
              <w:t>164</w:t>
            </w:r>
          </w:hyperlink>
        </w:p>
        <w:p>
          <w:pPr>
            <w:pStyle w:val="Contents2"/>
            <w:tabs>
              <w:tab w:val="clear" w:pos="8743"/>
              <w:tab w:val="right" w:pos="9026" w:leader="dot"/>
            </w:tabs>
            <w:rPr/>
          </w:pPr>
          <w:hyperlink w:anchor="__RefHeading___Toc15875574_2142443653">
            <w:r>
              <w:rPr>
                <w:webHidden/>
                <w:rStyle w:val="IndexLink"/>
                <w:rtl w:val="true"/>
              </w:rPr>
              <w:t xml:space="preserve">سورة </w:t>
            </w:r>
            <w:r>
              <w:rPr>
                <w:rStyle w:val="IndexLink"/>
                <w:rtl w:val="true"/>
              </w:rPr>
              <w:t>«</w:t>
            </w:r>
            <w:r>
              <w:rPr>
                <w:rStyle w:val="IndexLink"/>
                <w:rtl w:val="true"/>
              </w:rPr>
              <w:t>الصافّات</w:t>
            </w:r>
            <w:r>
              <w:rPr>
                <w:rStyle w:val="IndexLink"/>
                <w:rtl w:val="true"/>
              </w:rPr>
              <w:t>» - [</w:t>
            </w:r>
            <w:r>
              <w:rPr>
                <w:rStyle w:val="IndexLink"/>
              </w:rPr>
              <w:t>37</w:t>
            </w:r>
            <w:r>
              <w:rPr>
                <w:rStyle w:val="IndexLink"/>
                <w:rtl w:val="true"/>
              </w:rPr>
              <w:t>]</w:t>
              <w:tab/>
            </w:r>
            <w:r>
              <w:rPr>
                <w:rStyle w:val="IndexLink"/>
              </w:rPr>
              <w:t>172</w:t>
            </w:r>
          </w:hyperlink>
        </w:p>
        <w:p>
          <w:pPr>
            <w:pStyle w:val="Contents2"/>
            <w:tabs>
              <w:tab w:val="clear" w:pos="8743"/>
              <w:tab w:val="right" w:pos="9026" w:leader="dot"/>
            </w:tabs>
            <w:rPr/>
          </w:pPr>
          <w:hyperlink w:anchor="__RefHeading___Toc15875576_2142443653">
            <w:r>
              <w:rPr>
                <w:webHidden/>
                <w:rStyle w:val="IndexLink"/>
                <w:rtl w:val="true"/>
              </w:rPr>
              <w:t xml:space="preserve">سورة </w:t>
            </w:r>
            <w:r>
              <w:rPr>
                <w:rStyle w:val="IndexLink"/>
                <w:rtl w:val="true"/>
              </w:rPr>
              <w:t>«</w:t>
            </w:r>
            <w:r>
              <w:rPr>
                <w:rStyle w:val="IndexLink"/>
                <w:rtl w:val="true"/>
              </w:rPr>
              <w:t>ص</w:t>
            </w:r>
            <w:r>
              <w:rPr>
                <w:rStyle w:val="IndexLink"/>
                <w:rtl w:val="true"/>
              </w:rPr>
              <w:t>» - [</w:t>
            </w:r>
            <w:r>
              <w:rPr>
                <w:rStyle w:val="IndexLink"/>
              </w:rPr>
              <w:t>38</w:t>
            </w:r>
            <w:r>
              <w:rPr>
                <w:rStyle w:val="IndexLink"/>
                <w:rtl w:val="true"/>
              </w:rPr>
              <w:t>]:</w:t>
            </w:r>
            <w:r>
              <w:rPr>
                <w:rStyle w:val="IndexLink"/>
                <w:rtl w:val="true"/>
              </w:rPr>
              <w:t>بیان بعض فضائل ها و خواصّ ها</w:t>
            </w:r>
            <w:r>
              <w:rPr>
                <w:rStyle w:val="IndexLink"/>
                <w:rtl w:val="true"/>
              </w:rPr>
              <w:tab/>
            </w:r>
            <w:r>
              <w:rPr>
                <w:rStyle w:val="IndexLink"/>
              </w:rPr>
              <w:t>182</w:t>
            </w:r>
          </w:hyperlink>
        </w:p>
        <w:p>
          <w:pPr>
            <w:pStyle w:val="Contents2"/>
            <w:tabs>
              <w:tab w:val="clear" w:pos="8743"/>
              <w:tab w:val="right" w:pos="9026" w:leader="dot"/>
            </w:tabs>
            <w:rPr/>
          </w:pPr>
          <w:hyperlink w:anchor="__RefHeading___Toc15875578_2142443653">
            <w:r>
              <w:rPr>
                <w:webHidden/>
                <w:rStyle w:val="IndexLink"/>
                <w:rtl w:val="true"/>
              </w:rPr>
              <w:t>بعضی از فضائل و خواصّ این سوره مبارکه</w:t>
            </w:r>
            <w:r>
              <w:rPr>
                <w:rStyle w:val="IndexLink"/>
                <w:rtl w:val="true"/>
              </w:rPr>
              <w:tab/>
            </w:r>
            <w:r>
              <w:rPr>
                <w:rStyle w:val="IndexLink"/>
              </w:rPr>
              <w:t>183</w:t>
            </w:r>
          </w:hyperlink>
        </w:p>
        <w:p>
          <w:pPr>
            <w:pStyle w:val="Contents2"/>
            <w:tabs>
              <w:tab w:val="clear" w:pos="8743"/>
              <w:tab w:val="right" w:pos="9026" w:leader="dot"/>
            </w:tabs>
            <w:rPr/>
          </w:pPr>
          <w:hyperlink w:anchor="__RefHeading___Toc15875580_2142443653">
            <w:r>
              <w:rPr>
                <w:webHidden/>
                <w:rStyle w:val="IndexLink"/>
                <w:rtl w:val="true"/>
              </w:rPr>
              <w:t xml:space="preserve">سورة </w:t>
            </w:r>
            <w:r>
              <w:rPr>
                <w:rStyle w:val="IndexLink"/>
                <w:rtl w:val="true"/>
              </w:rPr>
              <w:t>«</w:t>
            </w:r>
            <w:r>
              <w:rPr>
                <w:rStyle w:val="IndexLink"/>
                <w:rtl w:val="true"/>
              </w:rPr>
              <w:t>الزمر</w:t>
            </w:r>
            <w:r>
              <w:rPr>
                <w:rStyle w:val="IndexLink"/>
                <w:rtl w:val="true"/>
              </w:rPr>
              <w:t>» - [</w:t>
            </w:r>
            <w:r>
              <w:rPr>
                <w:rStyle w:val="IndexLink"/>
              </w:rPr>
              <w:t>39</w:t>
            </w:r>
            <w:r>
              <w:rPr>
                <w:rStyle w:val="IndexLink"/>
                <w:rtl w:val="true"/>
              </w:rPr>
              <w:t>]</w:t>
              <w:tab/>
            </w:r>
            <w:r>
              <w:rPr>
                <w:rStyle w:val="IndexLink"/>
              </w:rPr>
              <w:t>188</w:t>
            </w:r>
          </w:hyperlink>
        </w:p>
        <w:p>
          <w:pPr>
            <w:pStyle w:val="Contents2"/>
            <w:tabs>
              <w:tab w:val="clear" w:pos="8743"/>
              <w:tab w:val="right" w:pos="9026" w:leader="dot"/>
            </w:tabs>
            <w:rPr/>
          </w:pPr>
          <w:hyperlink w:anchor="__RefHeading___Toc15875582_2142443653">
            <w:r>
              <w:rPr>
                <w:webHidden/>
                <w:rStyle w:val="IndexLink"/>
                <w:rtl w:val="true"/>
              </w:rPr>
              <w:t xml:space="preserve">سورة </w:t>
            </w:r>
            <w:r>
              <w:rPr>
                <w:rStyle w:val="IndexLink"/>
                <w:rtl w:val="true"/>
              </w:rPr>
              <w:t>«</w:t>
            </w:r>
            <w:r>
              <w:rPr>
                <w:rStyle w:val="IndexLink"/>
                <w:rtl w:val="true"/>
              </w:rPr>
              <w:t>فصّلت</w:t>
            </w:r>
            <w:r>
              <w:rPr>
                <w:rStyle w:val="IndexLink"/>
                <w:rtl w:val="true"/>
              </w:rPr>
              <w:t>» - [</w:t>
            </w:r>
            <w:r>
              <w:rPr>
                <w:rStyle w:val="IndexLink"/>
              </w:rPr>
              <w:t>41</w:t>
            </w:r>
            <w:r>
              <w:rPr>
                <w:rStyle w:val="IndexLink"/>
                <w:rtl w:val="true"/>
              </w:rPr>
              <w:t>]</w:t>
              <w:tab/>
            </w:r>
            <w:r>
              <w:rPr>
                <w:rStyle w:val="IndexLink"/>
              </w:rPr>
              <w:t>196</w:t>
            </w:r>
          </w:hyperlink>
        </w:p>
        <w:p>
          <w:pPr>
            <w:pStyle w:val="Contents2"/>
            <w:tabs>
              <w:tab w:val="clear" w:pos="8743"/>
              <w:tab w:val="right" w:pos="9026" w:leader="dot"/>
            </w:tabs>
            <w:rPr/>
          </w:pPr>
          <w:hyperlink w:anchor="__RefHeading___Toc15875584_2142443653">
            <w:r>
              <w:rPr>
                <w:webHidden/>
                <w:rStyle w:val="IndexLink"/>
                <w:rtl w:val="true"/>
              </w:rPr>
              <w:t xml:space="preserve">سورة </w:t>
            </w:r>
            <w:r>
              <w:rPr>
                <w:rStyle w:val="IndexLink"/>
                <w:rtl w:val="true"/>
              </w:rPr>
              <w:t>«</w:t>
            </w:r>
            <w:r>
              <w:rPr>
                <w:rStyle w:val="IndexLink"/>
                <w:rtl w:val="true"/>
              </w:rPr>
              <w:t>الشورى</w:t>
            </w:r>
            <w:r>
              <w:rPr>
                <w:rStyle w:val="IndexLink"/>
                <w:rtl w:val="true"/>
              </w:rPr>
              <w:t>» - [</w:t>
            </w:r>
            <w:r>
              <w:rPr>
                <w:rStyle w:val="IndexLink"/>
              </w:rPr>
              <w:t>42</w:t>
            </w:r>
            <w:r>
              <w:rPr>
                <w:rStyle w:val="IndexLink"/>
                <w:rtl w:val="true"/>
              </w:rPr>
              <w:t>]</w:t>
              <w:tab/>
            </w:r>
            <w:r>
              <w:rPr>
                <w:rStyle w:val="IndexLink"/>
              </w:rPr>
              <w:t>198</w:t>
            </w:r>
          </w:hyperlink>
        </w:p>
        <w:p>
          <w:pPr>
            <w:pStyle w:val="Contents2"/>
            <w:tabs>
              <w:tab w:val="clear" w:pos="8743"/>
              <w:tab w:val="right" w:pos="9026" w:leader="dot"/>
            </w:tabs>
            <w:rPr/>
          </w:pPr>
          <w:hyperlink w:anchor="__RefHeading___Toc15875586_2142443653">
            <w:r>
              <w:rPr>
                <w:webHidden/>
                <w:rStyle w:val="IndexLink"/>
                <w:rtl w:val="true"/>
              </w:rPr>
              <w:t xml:space="preserve">سورة </w:t>
            </w:r>
            <w:r>
              <w:rPr>
                <w:rStyle w:val="IndexLink"/>
                <w:rtl w:val="true"/>
              </w:rPr>
              <w:t>«</w:t>
            </w:r>
            <w:r>
              <w:rPr>
                <w:rStyle w:val="IndexLink"/>
                <w:rtl w:val="true"/>
              </w:rPr>
              <w:t>الزخرف</w:t>
            </w:r>
            <w:r>
              <w:rPr>
                <w:rStyle w:val="IndexLink"/>
                <w:rtl w:val="true"/>
              </w:rPr>
              <w:t>» - [</w:t>
            </w:r>
            <w:r>
              <w:rPr>
                <w:rStyle w:val="IndexLink"/>
              </w:rPr>
              <w:t>43</w:t>
            </w:r>
            <w:r>
              <w:rPr>
                <w:rStyle w:val="IndexLink"/>
                <w:rtl w:val="true"/>
              </w:rPr>
              <w:t>]</w:t>
              <w:tab/>
            </w:r>
            <w:r>
              <w:rPr>
                <w:rStyle w:val="IndexLink"/>
              </w:rPr>
              <w:t>200</w:t>
            </w:r>
          </w:hyperlink>
        </w:p>
        <w:p>
          <w:pPr>
            <w:pStyle w:val="Contents2"/>
            <w:tabs>
              <w:tab w:val="clear" w:pos="8743"/>
              <w:tab w:val="right" w:pos="9026" w:leader="dot"/>
            </w:tabs>
            <w:rPr/>
          </w:pPr>
          <w:hyperlink w:anchor="__RefHeading___Toc15875588_2142443653">
            <w:r>
              <w:rPr>
                <w:webHidden/>
                <w:rStyle w:val="IndexLink"/>
                <w:rtl w:val="true"/>
              </w:rPr>
              <w:t xml:space="preserve">سورة </w:t>
            </w:r>
            <w:r>
              <w:rPr>
                <w:rStyle w:val="IndexLink"/>
                <w:rtl w:val="true"/>
              </w:rPr>
              <w:t>«</w:t>
            </w:r>
            <w:r>
              <w:rPr>
                <w:rStyle w:val="IndexLink"/>
                <w:rtl w:val="true"/>
              </w:rPr>
              <w:t>محمّد صلی اللّه علیه و آله و سلم</w:t>
            </w:r>
            <w:r>
              <w:rPr>
                <w:rStyle w:val="IndexLink"/>
                <w:rtl w:val="true"/>
              </w:rPr>
              <w:t>» - [</w:t>
            </w:r>
            <w:r>
              <w:rPr>
                <w:rStyle w:val="IndexLink"/>
              </w:rPr>
              <w:t>47</w:t>
            </w:r>
            <w:r>
              <w:rPr>
                <w:rStyle w:val="IndexLink"/>
                <w:rtl w:val="true"/>
              </w:rPr>
              <w:t>]</w:t>
              <w:tab/>
            </w:r>
            <w:r>
              <w:rPr>
                <w:rStyle w:val="IndexLink"/>
              </w:rPr>
              <w:t>210</w:t>
            </w:r>
          </w:hyperlink>
        </w:p>
        <w:p>
          <w:pPr>
            <w:pStyle w:val="Contents2"/>
            <w:tabs>
              <w:tab w:val="clear" w:pos="8743"/>
              <w:tab w:val="right" w:pos="9026" w:leader="dot"/>
            </w:tabs>
            <w:rPr/>
          </w:pPr>
          <w:hyperlink w:anchor="__RefHeading___Toc15875590_2142443653">
            <w:r>
              <w:rPr>
                <w:webHidden/>
                <w:rStyle w:val="IndexLink"/>
                <w:rtl w:val="true"/>
              </w:rPr>
              <w:t xml:space="preserve">سورة </w:t>
            </w:r>
            <w:r>
              <w:rPr>
                <w:rStyle w:val="IndexLink"/>
                <w:rtl w:val="true"/>
              </w:rPr>
              <w:t>«</w:t>
            </w:r>
            <w:r>
              <w:rPr>
                <w:rStyle w:val="IndexLink"/>
                <w:rtl w:val="true"/>
              </w:rPr>
              <w:t>الفتح</w:t>
            </w:r>
            <w:r>
              <w:rPr>
                <w:rStyle w:val="IndexLink"/>
                <w:rtl w:val="true"/>
              </w:rPr>
              <w:t>» - [</w:t>
            </w:r>
            <w:r>
              <w:rPr>
                <w:rStyle w:val="IndexLink"/>
              </w:rPr>
              <w:t>48</w:t>
            </w:r>
            <w:r>
              <w:rPr>
                <w:rStyle w:val="IndexLink"/>
                <w:rtl w:val="true"/>
              </w:rPr>
              <w:t>]</w:t>
              <w:tab/>
            </w:r>
            <w:r>
              <w:rPr>
                <w:rStyle w:val="IndexLink"/>
              </w:rPr>
              <w:t>212</w:t>
            </w:r>
          </w:hyperlink>
        </w:p>
        <w:p>
          <w:pPr>
            <w:pStyle w:val="Contents2"/>
            <w:tabs>
              <w:tab w:val="clear" w:pos="8743"/>
              <w:tab w:val="right" w:pos="9026" w:leader="dot"/>
            </w:tabs>
            <w:rPr/>
          </w:pPr>
          <w:hyperlink w:anchor="__RefHeading___Toc15875592_2142443653">
            <w:r>
              <w:rPr>
                <w:webHidden/>
                <w:rStyle w:val="IndexLink"/>
                <w:rtl w:val="true"/>
              </w:rPr>
              <w:t xml:space="preserve">سورة </w:t>
            </w:r>
            <w:r>
              <w:rPr>
                <w:rStyle w:val="IndexLink"/>
                <w:rtl w:val="true"/>
              </w:rPr>
              <w:t>«</w:t>
            </w:r>
            <w:r>
              <w:rPr>
                <w:rStyle w:val="IndexLink"/>
                <w:rtl w:val="true"/>
              </w:rPr>
              <w:t>ق</w:t>
            </w:r>
            <w:r>
              <w:rPr>
                <w:rStyle w:val="IndexLink"/>
                <w:rtl w:val="true"/>
              </w:rPr>
              <w:t>» - [</w:t>
            </w:r>
            <w:r>
              <w:rPr>
                <w:rStyle w:val="IndexLink"/>
              </w:rPr>
              <w:t>50</w:t>
            </w:r>
            <w:r>
              <w:rPr>
                <w:rStyle w:val="IndexLink"/>
                <w:rtl w:val="true"/>
              </w:rPr>
              <w:t>]</w:t>
              <w:tab/>
            </w:r>
            <w:r>
              <w:rPr>
                <w:rStyle w:val="IndexLink"/>
              </w:rPr>
              <w:t>216</w:t>
            </w:r>
          </w:hyperlink>
        </w:p>
        <w:p>
          <w:pPr>
            <w:pStyle w:val="Contents2"/>
            <w:tabs>
              <w:tab w:val="clear" w:pos="8743"/>
              <w:tab w:val="right" w:pos="9026" w:leader="dot"/>
            </w:tabs>
            <w:rPr/>
          </w:pPr>
          <w:hyperlink w:anchor="__RefHeading___Toc15875594_2142443653">
            <w:r>
              <w:rPr>
                <w:webHidden/>
                <w:rStyle w:val="IndexLink"/>
                <w:rtl w:val="true"/>
              </w:rPr>
              <w:t xml:space="preserve">سورة </w:t>
            </w:r>
            <w:r>
              <w:rPr>
                <w:rStyle w:val="IndexLink"/>
                <w:rtl w:val="true"/>
              </w:rPr>
              <w:t>«</w:t>
            </w:r>
            <w:r>
              <w:rPr>
                <w:rStyle w:val="IndexLink"/>
                <w:rtl w:val="true"/>
              </w:rPr>
              <w:t>الذاريات</w:t>
            </w:r>
            <w:r>
              <w:rPr>
                <w:rStyle w:val="IndexLink"/>
                <w:rtl w:val="true"/>
              </w:rPr>
              <w:t>» - [</w:t>
            </w:r>
            <w:r>
              <w:rPr>
                <w:rStyle w:val="IndexLink"/>
              </w:rPr>
              <w:t>51</w:t>
            </w:r>
            <w:r>
              <w:rPr>
                <w:rStyle w:val="IndexLink"/>
                <w:rtl w:val="true"/>
              </w:rPr>
              <w:t>]</w:t>
              <w:tab/>
            </w:r>
            <w:r>
              <w:rPr>
                <w:rStyle w:val="IndexLink"/>
              </w:rPr>
              <w:t>218</w:t>
            </w:r>
          </w:hyperlink>
        </w:p>
        <w:p>
          <w:pPr>
            <w:pStyle w:val="Contents2"/>
            <w:tabs>
              <w:tab w:val="clear" w:pos="8743"/>
              <w:tab w:val="right" w:pos="9026" w:leader="dot"/>
            </w:tabs>
            <w:rPr/>
          </w:pPr>
          <w:hyperlink w:anchor="__RefHeading___Toc15875596_2142443653">
            <w:r>
              <w:rPr>
                <w:webHidden/>
                <w:rStyle w:val="IndexLink"/>
                <w:rtl w:val="true"/>
              </w:rPr>
              <w:t xml:space="preserve">سورة </w:t>
            </w:r>
            <w:r>
              <w:rPr>
                <w:rStyle w:val="IndexLink"/>
                <w:rtl w:val="true"/>
              </w:rPr>
              <w:t>«</w:t>
            </w:r>
            <w:r>
              <w:rPr>
                <w:rStyle w:val="IndexLink"/>
                <w:rtl w:val="true"/>
              </w:rPr>
              <w:t>الطور</w:t>
            </w:r>
            <w:r>
              <w:rPr>
                <w:rStyle w:val="IndexLink"/>
                <w:rtl w:val="true"/>
              </w:rPr>
              <w:t>» - [</w:t>
            </w:r>
            <w:r>
              <w:rPr>
                <w:rStyle w:val="IndexLink"/>
              </w:rPr>
              <w:t>52</w:t>
            </w:r>
            <w:r>
              <w:rPr>
                <w:rStyle w:val="IndexLink"/>
                <w:rtl w:val="true"/>
              </w:rPr>
              <w:t>]</w:t>
              <w:tab/>
            </w:r>
            <w:r>
              <w:rPr>
                <w:rStyle w:val="IndexLink"/>
              </w:rPr>
              <w:t>222</w:t>
            </w:r>
          </w:hyperlink>
        </w:p>
        <w:p>
          <w:pPr>
            <w:pStyle w:val="Contents2"/>
            <w:tabs>
              <w:tab w:val="clear" w:pos="8743"/>
              <w:tab w:val="right" w:pos="9026" w:leader="dot"/>
            </w:tabs>
            <w:rPr/>
          </w:pPr>
          <w:hyperlink w:anchor="__RefHeading___Toc15875598_2142443653">
            <w:r>
              <w:rPr>
                <w:webHidden/>
                <w:rStyle w:val="IndexLink"/>
                <w:rtl w:val="true"/>
              </w:rPr>
              <w:t xml:space="preserve">سورة </w:t>
            </w:r>
            <w:r>
              <w:rPr>
                <w:rStyle w:val="IndexLink"/>
                <w:rtl w:val="true"/>
              </w:rPr>
              <w:t>«</w:t>
            </w:r>
            <w:r>
              <w:rPr>
                <w:rStyle w:val="IndexLink"/>
                <w:rtl w:val="true"/>
              </w:rPr>
              <w:t>القمر</w:t>
            </w:r>
            <w:r>
              <w:rPr>
                <w:rStyle w:val="IndexLink"/>
                <w:rtl w:val="true"/>
              </w:rPr>
              <w:t>» - [</w:t>
            </w:r>
            <w:r>
              <w:rPr>
                <w:rStyle w:val="IndexLink"/>
              </w:rPr>
              <w:t>54</w:t>
            </w:r>
            <w:r>
              <w:rPr>
                <w:rStyle w:val="IndexLink"/>
                <w:rtl w:val="true"/>
              </w:rPr>
              <w:t>]</w:t>
              <w:tab/>
            </w:r>
            <w:r>
              <w:rPr>
                <w:rStyle w:val="IndexLink"/>
              </w:rPr>
              <w:t>226</w:t>
            </w:r>
          </w:hyperlink>
        </w:p>
        <w:p>
          <w:pPr>
            <w:pStyle w:val="Contents2"/>
            <w:tabs>
              <w:tab w:val="clear" w:pos="8743"/>
              <w:tab w:val="right" w:pos="9026" w:leader="dot"/>
            </w:tabs>
            <w:rPr/>
          </w:pPr>
          <w:hyperlink w:anchor="__RefHeading___Toc15875600_2142443653">
            <w:r>
              <w:rPr>
                <w:webHidden/>
                <w:rStyle w:val="IndexLink"/>
                <w:rtl w:val="true"/>
              </w:rPr>
              <w:t xml:space="preserve">سورة </w:t>
            </w:r>
            <w:r>
              <w:rPr>
                <w:rStyle w:val="IndexLink"/>
                <w:rtl w:val="true"/>
              </w:rPr>
              <w:t>«</w:t>
            </w:r>
            <w:r>
              <w:rPr>
                <w:rStyle w:val="IndexLink"/>
                <w:rtl w:val="true"/>
              </w:rPr>
              <w:t>الرحمن</w:t>
            </w:r>
            <w:r>
              <w:rPr>
                <w:rStyle w:val="IndexLink"/>
                <w:rtl w:val="true"/>
              </w:rPr>
              <w:t>» - [</w:t>
            </w:r>
            <w:r>
              <w:rPr>
                <w:rStyle w:val="IndexLink"/>
              </w:rPr>
              <w:t>55</w:t>
            </w:r>
            <w:r>
              <w:rPr>
                <w:rStyle w:val="IndexLink"/>
                <w:rtl w:val="true"/>
              </w:rPr>
              <w:t>]</w:t>
              <w:tab/>
            </w:r>
            <w:r>
              <w:rPr>
                <w:rStyle w:val="IndexLink"/>
              </w:rPr>
              <w:t>228</w:t>
            </w:r>
          </w:hyperlink>
        </w:p>
        <w:p>
          <w:pPr>
            <w:pStyle w:val="Contents2"/>
            <w:tabs>
              <w:tab w:val="clear" w:pos="8743"/>
              <w:tab w:val="right" w:pos="9026" w:leader="dot"/>
            </w:tabs>
            <w:rPr/>
          </w:pPr>
          <w:hyperlink w:anchor="__RefHeading___Toc15875602_2142443653">
            <w:r>
              <w:rPr>
                <w:webHidden/>
                <w:rStyle w:val="IndexLink"/>
                <w:rtl w:val="true"/>
              </w:rPr>
              <w:t xml:space="preserve">سورة </w:t>
            </w:r>
            <w:r>
              <w:rPr>
                <w:rStyle w:val="IndexLink"/>
                <w:rtl w:val="true"/>
              </w:rPr>
              <w:t>«</w:t>
            </w:r>
            <w:r>
              <w:rPr>
                <w:rStyle w:val="IndexLink"/>
                <w:rtl w:val="true"/>
              </w:rPr>
              <w:t>الواقعة</w:t>
            </w:r>
            <w:r>
              <w:rPr>
                <w:rStyle w:val="IndexLink"/>
                <w:rtl w:val="true"/>
              </w:rPr>
              <w:t>» - [</w:t>
            </w:r>
            <w:r>
              <w:rPr>
                <w:rStyle w:val="IndexLink"/>
              </w:rPr>
              <w:t>56</w:t>
            </w:r>
            <w:r>
              <w:rPr>
                <w:rStyle w:val="IndexLink"/>
                <w:rtl w:val="true"/>
              </w:rPr>
              <w:t xml:space="preserve">]: </w:t>
            </w:r>
            <w:r>
              <w:rPr>
                <w:rStyle w:val="IndexLink"/>
                <w:rtl w:val="true"/>
              </w:rPr>
              <w:t>بعض فضائلها و خواصّها</w:t>
            </w:r>
            <w:r>
              <w:rPr>
                <w:rStyle w:val="IndexLink"/>
                <w:rtl w:val="true"/>
              </w:rPr>
              <w:tab/>
            </w:r>
            <w:r>
              <w:rPr>
                <w:rStyle w:val="IndexLink"/>
              </w:rPr>
              <w:t>234</w:t>
            </w:r>
          </w:hyperlink>
        </w:p>
        <w:p>
          <w:pPr>
            <w:pStyle w:val="Contents2"/>
            <w:tabs>
              <w:tab w:val="clear" w:pos="8743"/>
              <w:tab w:val="right" w:pos="9026" w:leader="dot"/>
            </w:tabs>
            <w:rPr/>
          </w:pPr>
          <w:hyperlink w:anchor="__RefHeading___Toc15875604_2142443653">
            <w:r>
              <w:rPr>
                <w:webHidden/>
                <w:rStyle w:val="IndexLink"/>
                <w:rtl w:val="true"/>
              </w:rPr>
              <w:t>بعضی از فضائل و خواصّ این سوره مبارکه</w:t>
            </w:r>
            <w:r>
              <w:rPr>
                <w:rStyle w:val="IndexLink"/>
                <w:rtl w:val="true"/>
              </w:rPr>
              <w:tab/>
            </w:r>
            <w:r>
              <w:rPr>
                <w:rStyle w:val="IndexLink"/>
              </w:rPr>
              <w:t>235</w:t>
            </w:r>
          </w:hyperlink>
        </w:p>
        <w:p>
          <w:pPr>
            <w:pStyle w:val="Contents2"/>
            <w:tabs>
              <w:tab w:val="clear" w:pos="8743"/>
              <w:tab w:val="right" w:pos="9026" w:leader="dot"/>
            </w:tabs>
            <w:rPr/>
          </w:pPr>
          <w:hyperlink w:anchor="__RefHeading___Toc15875606_2142443653">
            <w:r>
              <w:rPr>
                <w:webHidden/>
                <w:rStyle w:val="IndexLink"/>
                <w:rtl w:val="true"/>
              </w:rPr>
              <w:t xml:space="preserve">سورة </w:t>
            </w:r>
            <w:r>
              <w:rPr>
                <w:rStyle w:val="IndexLink"/>
                <w:rtl w:val="true"/>
              </w:rPr>
              <w:t>«</w:t>
            </w:r>
            <w:r>
              <w:rPr>
                <w:rStyle w:val="IndexLink"/>
                <w:rtl w:val="true"/>
              </w:rPr>
              <w:t>الحديد</w:t>
            </w:r>
            <w:r>
              <w:rPr>
                <w:rStyle w:val="IndexLink"/>
                <w:rtl w:val="true"/>
              </w:rPr>
              <w:t>» - [</w:t>
            </w:r>
            <w:r>
              <w:rPr>
                <w:rStyle w:val="IndexLink"/>
              </w:rPr>
              <w:t>57</w:t>
            </w:r>
            <w:r>
              <w:rPr>
                <w:rStyle w:val="IndexLink"/>
                <w:rtl w:val="true"/>
              </w:rPr>
              <w:t>]</w:t>
              <w:tab/>
            </w:r>
            <w:r>
              <w:rPr>
                <w:rStyle w:val="IndexLink"/>
              </w:rPr>
              <w:t>238</w:t>
            </w:r>
          </w:hyperlink>
        </w:p>
        <w:p>
          <w:pPr>
            <w:pStyle w:val="Contents2"/>
            <w:tabs>
              <w:tab w:val="clear" w:pos="8743"/>
              <w:tab w:val="right" w:pos="9026" w:leader="dot"/>
            </w:tabs>
            <w:rPr/>
          </w:pPr>
          <w:hyperlink w:anchor="__RefHeading___Toc15875608_2142443653">
            <w:r>
              <w:rPr>
                <w:webHidden/>
                <w:rStyle w:val="IndexLink"/>
                <w:rtl w:val="true"/>
              </w:rPr>
              <w:t xml:space="preserve">سورة </w:t>
            </w:r>
            <w:r>
              <w:rPr>
                <w:rStyle w:val="IndexLink"/>
                <w:rtl w:val="true"/>
              </w:rPr>
              <w:t>«</w:t>
            </w:r>
            <w:r>
              <w:rPr>
                <w:rStyle w:val="IndexLink"/>
                <w:rtl w:val="true"/>
              </w:rPr>
              <w:t>المجادلة</w:t>
            </w:r>
            <w:r>
              <w:rPr>
                <w:rStyle w:val="IndexLink"/>
                <w:rtl w:val="true"/>
              </w:rPr>
              <w:t>» - [</w:t>
            </w:r>
            <w:r>
              <w:rPr>
                <w:rStyle w:val="IndexLink"/>
              </w:rPr>
              <w:t>58</w:t>
            </w:r>
            <w:r>
              <w:rPr>
                <w:rStyle w:val="IndexLink"/>
                <w:rtl w:val="true"/>
              </w:rPr>
              <w:t>]</w:t>
              <w:tab/>
            </w:r>
            <w:r>
              <w:rPr>
                <w:rStyle w:val="IndexLink"/>
              </w:rPr>
              <w:t>244</w:t>
            </w:r>
          </w:hyperlink>
        </w:p>
        <w:p>
          <w:pPr>
            <w:pStyle w:val="Contents2"/>
            <w:tabs>
              <w:tab w:val="clear" w:pos="8743"/>
              <w:tab w:val="right" w:pos="9026" w:leader="dot"/>
            </w:tabs>
            <w:rPr/>
          </w:pPr>
          <w:hyperlink w:anchor="__RefHeading___Toc15875610_2142443653">
            <w:r>
              <w:rPr>
                <w:webHidden/>
                <w:rStyle w:val="IndexLink"/>
                <w:rtl w:val="true"/>
              </w:rPr>
              <w:t xml:space="preserve">سورة </w:t>
            </w:r>
            <w:r>
              <w:rPr>
                <w:rStyle w:val="IndexLink"/>
                <w:rtl w:val="true"/>
              </w:rPr>
              <w:t>«</w:t>
            </w:r>
            <w:r>
              <w:rPr>
                <w:rStyle w:val="IndexLink"/>
                <w:rtl w:val="true"/>
              </w:rPr>
              <w:t>الصفّ</w:t>
            </w:r>
            <w:r>
              <w:rPr>
                <w:rStyle w:val="IndexLink"/>
                <w:rtl w:val="true"/>
              </w:rPr>
              <w:t>» - [</w:t>
            </w:r>
            <w:r>
              <w:rPr>
                <w:rStyle w:val="IndexLink"/>
              </w:rPr>
              <w:t>61</w:t>
            </w:r>
            <w:r>
              <w:rPr>
                <w:rStyle w:val="IndexLink"/>
                <w:rtl w:val="true"/>
              </w:rPr>
              <w:t>]</w:t>
              <w:tab/>
            </w:r>
            <w:r>
              <w:rPr>
                <w:rStyle w:val="IndexLink"/>
              </w:rPr>
              <w:t>246</w:t>
            </w:r>
          </w:hyperlink>
        </w:p>
        <w:p>
          <w:pPr>
            <w:pStyle w:val="Contents2"/>
            <w:tabs>
              <w:tab w:val="clear" w:pos="8743"/>
              <w:tab w:val="right" w:pos="9026" w:leader="dot"/>
            </w:tabs>
            <w:rPr/>
          </w:pPr>
          <w:hyperlink w:anchor="__RefHeading___Toc15875612_2142443653">
            <w:r>
              <w:rPr>
                <w:webHidden/>
                <w:rStyle w:val="IndexLink"/>
                <w:rtl w:val="true"/>
              </w:rPr>
              <w:t xml:space="preserve">سورة </w:t>
            </w:r>
            <w:r>
              <w:rPr>
                <w:rStyle w:val="IndexLink"/>
                <w:rtl w:val="true"/>
              </w:rPr>
              <w:t>«</w:t>
            </w:r>
            <w:r>
              <w:rPr>
                <w:rStyle w:val="IndexLink"/>
                <w:rtl w:val="true"/>
              </w:rPr>
              <w:t>الجمعة</w:t>
            </w:r>
            <w:r>
              <w:rPr>
                <w:rStyle w:val="IndexLink"/>
                <w:rtl w:val="true"/>
              </w:rPr>
              <w:t>» - [</w:t>
            </w:r>
            <w:r>
              <w:rPr>
                <w:rStyle w:val="IndexLink"/>
              </w:rPr>
              <w:t>62</w:t>
            </w:r>
            <w:r>
              <w:rPr>
                <w:rStyle w:val="IndexLink"/>
                <w:rtl w:val="true"/>
              </w:rPr>
              <w:t>]</w:t>
              <w:tab/>
            </w:r>
            <w:r>
              <w:rPr>
                <w:rStyle w:val="IndexLink"/>
              </w:rPr>
              <w:t>248</w:t>
            </w:r>
          </w:hyperlink>
        </w:p>
        <w:p>
          <w:pPr>
            <w:pStyle w:val="Contents2"/>
            <w:tabs>
              <w:tab w:val="clear" w:pos="8743"/>
              <w:tab w:val="right" w:pos="9026" w:leader="dot"/>
            </w:tabs>
            <w:rPr/>
          </w:pPr>
          <w:hyperlink w:anchor="__RefHeading___Toc15875614_2142443653">
            <w:r>
              <w:rPr>
                <w:webHidden/>
                <w:rStyle w:val="IndexLink"/>
                <w:rtl w:val="true"/>
              </w:rPr>
              <w:t xml:space="preserve">سورة </w:t>
            </w:r>
            <w:r>
              <w:rPr>
                <w:rStyle w:val="IndexLink"/>
                <w:rtl w:val="true"/>
              </w:rPr>
              <w:t>«</w:t>
            </w:r>
            <w:r>
              <w:rPr>
                <w:rStyle w:val="IndexLink"/>
                <w:rtl w:val="true"/>
              </w:rPr>
              <w:t>الطلاق</w:t>
            </w:r>
            <w:r>
              <w:rPr>
                <w:rStyle w:val="IndexLink"/>
                <w:rtl w:val="true"/>
              </w:rPr>
              <w:t>» - [</w:t>
            </w:r>
            <w:r>
              <w:rPr>
                <w:rStyle w:val="IndexLink"/>
              </w:rPr>
              <w:t>65</w:t>
            </w:r>
            <w:r>
              <w:rPr>
                <w:rStyle w:val="IndexLink"/>
                <w:rtl w:val="true"/>
              </w:rPr>
              <w:t>]</w:t>
              <w:tab/>
            </w:r>
            <w:r>
              <w:rPr>
                <w:rStyle w:val="IndexLink"/>
              </w:rPr>
              <w:t>250</w:t>
            </w:r>
          </w:hyperlink>
        </w:p>
        <w:p>
          <w:pPr>
            <w:pStyle w:val="Contents2"/>
            <w:tabs>
              <w:tab w:val="clear" w:pos="8743"/>
              <w:tab w:val="right" w:pos="9026" w:leader="dot"/>
            </w:tabs>
            <w:rPr/>
          </w:pPr>
          <w:hyperlink w:anchor="__RefHeading___Toc15875616_2142443653">
            <w:r>
              <w:rPr>
                <w:webHidden/>
                <w:rStyle w:val="IndexLink"/>
                <w:rtl w:val="true"/>
              </w:rPr>
              <w:t xml:space="preserve">سورة </w:t>
            </w:r>
            <w:r>
              <w:rPr>
                <w:rStyle w:val="IndexLink"/>
                <w:rtl w:val="true"/>
              </w:rPr>
              <w:t>«</w:t>
            </w:r>
            <w:r>
              <w:rPr>
                <w:rStyle w:val="IndexLink"/>
                <w:rtl w:val="true"/>
              </w:rPr>
              <w:t xml:space="preserve">التحريم </w:t>
            </w:r>
            <w:r>
              <w:rPr>
                <w:rStyle w:val="IndexLink"/>
                <w:rtl w:val="true"/>
              </w:rPr>
              <w:t>» - [</w:t>
            </w:r>
            <w:r>
              <w:rPr>
                <w:rStyle w:val="IndexLink"/>
              </w:rPr>
              <w:t>66</w:t>
            </w:r>
            <w:r>
              <w:rPr>
                <w:rStyle w:val="IndexLink"/>
                <w:rtl w:val="true"/>
              </w:rPr>
              <w:t>]</w:t>
              <w:tab/>
            </w:r>
            <w:r>
              <w:rPr>
                <w:rStyle w:val="IndexLink"/>
              </w:rPr>
              <w:t>254</w:t>
            </w:r>
          </w:hyperlink>
        </w:p>
        <w:p>
          <w:pPr>
            <w:pStyle w:val="Contents2"/>
            <w:tabs>
              <w:tab w:val="clear" w:pos="8743"/>
              <w:tab w:val="right" w:pos="9026" w:leader="dot"/>
            </w:tabs>
            <w:rPr/>
          </w:pPr>
          <w:hyperlink w:anchor="__RefHeading___Toc15875618_2142443653">
            <w:r>
              <w:rPr>
                <w:webHidden/>
                <w:rStyle w:val="IndexLink"/>
                <w:rtl w:val="true"/>
              </w:rPr>
              <w:t xml:space="preserve">سورة </w:t>
            </w:r>
            <w:r>
              <w:rPr>
                <w:rStyle w:val="IndexLink"/>
                <w:rtl w:val="true"/>
              </w:rPr>
              <w:t>«</w:t>
            </w:r>
            <w:r>
              <w:rPr>
                <w:rStyle w:val="IndexLink"/>
                <w:rtl w:val="true"/>
              </w:rPr>
              <w:t>الملك</w:t>
            </w:r>
            <w:r>
              <w:rPr>
                <w:rStyle w:val="IndexLink"/>
                <w:rtl w:val="true"/>
              </w:rPr>
              <w:t>» - [</w:t>
            </w:r>
            <w:r>
              <w:rPr>
                <w:rStyle w:val="IndexLink"/>
              </w:rPr>
              <w:t>67</w:t>
            </w:r>
            <w:r>
              <w:rPr>
                <w:rStyle w:val="IndexLink"/>
                <w:rtl w:val="true"/>
              </w:rPr>
              <w:t>]</w:t>
              <w:tab/>
            </w:r>
            <w:r>
              <w:rPr>
                <w:rStyle w:val="IndexLink"/>
              </w:rPr>
              <w:t>256</w:t>
            </w:r>
          </w:hyperlink>
        </w:p>
        <w:p>
          <w:pPr>
            <w:pStyle w:val="Contents2"/>
            <w:tabs>
              <w:tab w:val="clear" w:pos="8743"/>
              <w:tab w:val="right" w:pos="9026" w:leader="dot"/>
            </w:tabs>
            <w:rPr/>
          </w:pPr>
          <w:hyperlink w:anchor="__RefHeading___Toc15875620_2142443653">
            <w:r>
              <w:rPr>
                <w:webHidden/>
                <w:rStyle w:val="IndexLink"/>
                <w:rtl w:val="true"/>
              </w:rPr>
              <w:t xml:space="preserve">سورة </w:t>
            </w:r>
            <w:r>
              <w:rPr>
                <w:rStyle w:val="IndexLink"/>
                <w:rtl w:val="true"/>
              </w:rPr>
              <w:t>«</w:t>
            </w:r>
            <w:r>
              <w:rPr>
                <w:rStyle w:val="IndexLink"/>
                <w:rtl w:val="true"/>
              </w:rPr>
              <w:t>القلم</w:t>
            </w:r>
            <w:r>
              <w:rPr>
                <w:rStyle w:val="IndexLink"/>
                <w:rtl w:val="true"/>
              </w:rPr>
              <w:t>» - [</w:t>
            </w:r>
            <w:r>
              <w:rPr>
                <w:rStyle w:val="IndexLink"/>
              </w:rPr>
              <w:t>68</w:t>
            </w:r>
            <w:r>
              <w:rPr>
                <w:rStyle w:val="IndexLink"/>
                <w:rtl w:val="true"/>
              </w:rPr>
              <w:t>]</w:t>
              <w:tab/>
            </w:r>
            <w:r>
              <w:rPr>
                <w:rStyle w:val="IndexLink"/>
              </w:rPr>
              <w:t>258</w:t>
            </w:r>
          </w:hyperlink>
        </w:p>
        <w:p>
          <w:pPr>
            <w:pStyle w:val="Contents2"/>
            <w:tabs>
              <w:tab w:val="clear" w:pos="8743"/>
              <w:tab w:val="right" w:pos="9026" w:leader="dot"/>
            </w:tabs>
            <w:rPr/>
          </w:pPr>
          <w:hyperlink w:anchor="__RefHeading___Toc15875622_2142443653">
            <w:r>
              <w:rPr>
                <w:webHidden/>
                <w:rStyle w:val="IndexLink"/>
                <w:rtl w:val="true"/>
              </w:rPr>
              <w:t xml:space="preserve">سورة </w:t>
            </w:r>
            <w:r>
              <w:rPr>
                <w:rStyle w:val="IndexLink"/>
                <w:rtl w:val="true"/>
              </w:rPr>
              <w:t>«</w:t>
            </w:r>
            <w:r>
              <w:rPr>
                <w:rStyle w:val="IndexLink"/>
                <w:rtl w:val="true"/>
              </w:rPr>
              <w:t>المعارج</w:t>
            </w:r>
            <w:r>
              <w:rPr>
                <w:rStyle w:val="IndexLink"/>
                <w:rtl w:val="true"/>
              </w:rPr>
              <w:t>» - [</w:t>
            </w:r>
            <w:r>
              <w:rPr>
                <w:rStyle w:val="IndexLink"/>
              </w:rPr>
              <w:t>70</w:t>
            </w:r>
            <w:r>
              <w:rPr>
                <w:rStyle w:val="IndexLink"/>
                <w:rtl w:val="true"/>
              </w:rPr>
              <w:t>]</w:t>
              <w:tab/>
            </w:r>
            <w:r>
              <w:rPr>
                <w:rStyle w:val="IndexLink"/>
              </w:rPr>
              <w:t>260</w:t>
            </w:r>
          </w:hyperlink>
        </w:p>
        <w:p>
          <w:pPr>
            <w:pStyle w:val="Contents2"/>
            <w:tabs>
              <w:tab w:val="clear" w:pos="8743"/>
              <w:tab w:val="right" w:pos="9026" w:leader="dot"/>
            </w:tabs>
            <w:rPr/>
          </w:pPr>
          <w:hyperlink w:anchor="__RefHeading___Toc15875624_2142443653">
            <w:r>
              <w:rPr>
                <w:webHidden/>
                <w:rStyle w:val="IndexLink"/>
                <w:rtl w:val="true"/>
              </w:rPr>
              <w:t xml:space="preserve">سورة </w:t>
            </w:r>
            <w:r>
              <w:rPr>
                <w:rStyle w:val="IndexLink"/>
                <w:rtl w:val="true"/>
              </w:rPr>
              <w:t>«</w:t>
            </w:r>
            <w:r>
              <w:rPr>
                <w:rStyle w:val="IndexLink"/>
                <w:rtl w:val="true"/>
              </w:rPr>
              <w:t>المزّمّل</w:t>
            </w:r>
            <w:r>
              <w:rPr>
                <w:rStyle w:val="IndexLink"/>
                <w:rtl w:val="true"/>
              </w:rPr>
              <w:t>» - [</w:t>
            </w:r>
            <w:r>
              <w:rPr>
                <w:rStyle w:val="IndexLink"/>
              </w:rPr>
              <w:t>73</w:t>
            </w:r>
            <w:r>
              <w:rPr>
                <w:rStyle w:val="IndexLink"/>
                <w:rtl w:val="true"/>
              </w:rPr>
              <w:t>]</w:t>
              <w:tab/>
            </w:r>
            <w:r>
              <w:rPr>
                <w:rStyle w:val="IndexLink"/>
              </w:rPr>
              <w:t>262</w:t>
            </w:r>
          </w:hyperlink>
        </w:p>
        <w:p>
          <w:pPr>
            <w:pStyle w:val="Contents2"/>
            <w:tabs>
              <w:tab w:val="clear" w:pos="8743"/>
              <w:tab w:val="right" w:pos="9026" w:leader="dot"/>
            </w:tabs>
            <w:rPr/>
          </w:pPr>
          <w:hyperlink w:anchor="__RefHeading___Toc15875626_2142443653">
            <w:r>
              <w:rPr>
                <w:webHidden/>
                <w:rStyle w:val="IndexLink"/>
                <w:rtl w:val="true"/>
              </w:rPr>
              <w:t xml:space="preserve">سورة </w:t>
            </w:r>
            <w:r>
              <w:rPr>
                <w:rStyle w:val="IndexLink"/>
                <w:rtl w:val="true"/>
              </w:rPr>
              <w:t>«</w:t>
            </w:r>
            <w:r>
              <w:rPr>
                <w:rStyle w:val="IndexLink"/>
                <w:rtl w:val="true"/>
              </w:rPr>
              <w:t>القيامة</w:t>
            </w:r>
            <w:r>
              <w:rPr>
                <w:rStyle w:val="IndexLink"/>
                <w:rtl w:val="true"/>
              </w:rPr>
              <w:t>» - [</w:t>
            </w:r>
            <w:r>
              <w:rPr>
                <w:rStyle w:val="IndexLink"/>
              </w:rPr>
              <w:t>75</w:t>
            </w:r>
            <w:r>
              <w:rPr>
                <w:rStyle w:val="IndexLink"/>
                <w:rtl w:val="true"/>
              </w:rPr>
              <w:t>]</w:t>
              <w:tab/>
            </w:r>
            <w:r>
              <w:rPr>
                <w:rStyle w:val="IndexLink"/>
              </w:rPr>
              <w:t>266</w:t>
            </w:r>
          </w:hyperlink>
        </w:p>
        <w:p>
          <w:pPr>
            <w:pStyle w:val="Contents2"/>
            <w:tabs>
              <w:tab w:val="clear" w:pos="8743"/>
              <w:tab w:val="right" w:pos="9026" w:leader="dot"/>
            </w:tabs>
            <w:rPr/>
          </w:pPr>
          <w:hyperlink w:anchor="__RefHeading___Toc15875628_2142443653">
            <w:r>
              <w:rPr>
                <w:webHidden/>
                <w:rStyle w:val="IndexLink"/>
                <w:rtl w:val="true"/>
              </w:rPr>
              <w:t xml:space="preserve">سورة </w:t>
            </w:r>
            <w:r>
              <w:rPr>
                <w:rStyle w:val="IndexLink"/>
                <w:rtl w:val="true"/>
              </w:rPr>
              <w:t>«</w:t>
            </w:r>
            <w:r>
              <w:rPr>
                <w:rStyle w:val="IndexLink"/>
                <w:rtl w:val="true"/>
              </w:rPr>
              <w:t>الدهر</w:t>
            </w:r>
            <w:r>
              <w:rPr>
                <w:rStyle w:val="IndexLink"/>
                <w:rtl w:val="true"/>
              </w:rPr>
              <w:t>» - [</w:t>
            </w:r>
            <w:r>
              <w:rPr>
                <w:rStyle w:val="IndexLink"/>
              </w:rPr>
              <w:t>76</w:t>
            </w:r>
            <w:r>
              <w:rPr>
                <w:rStyle w:val="IndexLink"/>
                <w:rtl w:val="true"/>
              </w:rPr>
              <w:t>]</w:t>
              <w:tab/>
            </w:r>
            <w:r>
              <w:rPr>
                <w:rStyle w:val="IndexLink"/>
              </w:rPr>
              <w:t>268</w:t>
            </w:r>
          </w:hyperlink>
        </w:p>
        <w:p>
          <w:pPr>
            <w:pStyle w:val="Contents2"/>
            <w:tabs>
              <w:tab w:val="clear" w:pos="8743"/>
              <w:tab w:val="right" w:pos="9026" w:leader="dot"/>
            </w:tabs>
            <w:rPr/>
          </w:pPr>
          <w:hyperlink w:anchor="__RefHeading___Toc15875630_2142443653">
            <w:r>
              <w:rPr>
                <w:webHidden/>
                <w:rStyle w:val="IndexLink"/>
                <w:rtl w:val="true"/>
              </w:rPr>
              <w:t xml:space="preserve">سورة </w:t>
            </w:r>
            <w:r>
              <w:rPr>
                <w:rStyle w:val="IndexLink"/>
                <w:rtl w:val="true"/>
              </w:rPr>
              <w:t>«</w:t>
            </w:r>
            <w:r>
              <w:rPr>
                <w:rStyle w:val="IndexLink"/>
                <w:rtl w:val="true"/>
              </w:rPr>
              <w:t>المرسلات</w:t>
            </w:r>
            <w:r>
              <w:rPr>
                <w:rStyle w:val="IndexLink"/>
                <w:rtl w:val="true"/>
              </w:rPr>
              <w:t>» - [</w:t>
            </w:r>
            <w:r>
              <w:rPr>
                <w:rStyle w:val="IndexLink"/>
              </w:rPr>
              <w:t>77</w:t>
            </w:r>
            <w:r>
              <w:rPr>
                <w:rStyle w:val="IndexLink"/>
                <w:rtl w:val="true"/>
              </w:rPr>
              <w:t>]</w:t>
              <w:tab/>
            </w:r>
            <w:r>
              <w:rPr>
                <w:rStyle w:val="IndexLink"/>
              </w:rPr>
              <w:t>280</w:t>
            </w:r>
          </w:hyperlink>
        </w:p>
        <w:p>
          <w:pPr>
            <w:pStyle w:val="Contents2"/>
            <w:tabs>
              <w:tab w:val="clear" w:pos="8743"/>
              <w:tab w:val="right" w:pos="9026" w:leader="dot"/>
            </w:tabs>
            <w:rPr/>
          </w:pPr>
          <w:hyperlink w:anchor="__RefHeading___Toc15875632_2142443653">
            <w:r>
              <w:rPr>
                <w:webHidden/>
                <w:rStyle w:val="IndexLink"/>
                <w:rtl w:val="true"/>
              </w:rPr>
              <w:t xml:space="preserve">سورة </w:t>
            </w:r>
            <w:r>
              <w:rPr>
                <w:rStyle w:val="IndexLink"/>
                <w:rtl w:val="true"/>
              </w:rPr>
              <w:t>«</w:t>
            </w:r>
            <w:r>
              <w:rPr>
                <w:rStyle w:val="IndexLink"/>
                <w:rtl w:val="true"/>
              </w:rPr>
              <w:t>النبأ</w:t>
            </w:r>
            <w:r>
              <w:rPr>
                <w:rStyle w:val="IndexLink"/>
                <w:rtl w:val="true"/>
              </w:rPr>
              <w:t>» - [</w:t>
            </w:r>
            <w:r>
              <w:rPr>
                <w:rStyle w:val="IndexLink"/>
              </w:rPr>
              <w:t>78</w:t>
            </w:r>
            <w:r>
              <w:rPr>
                <w:rStyle w:val="IndexLink"/>
                <w:rtl w:val="true"/>
              </w:rPr>
              <w:t>]</w:t>
              <w:tab/>
            </w:r>
            <w:r>
              <w:rPr>
                <w:rStyle w:val="IndexLink"/>
              </w:rPr>
              <w:t>282</w:t>
            </w:r>
          </w:hyperlink>
        </w:p>
        <w:p>
          <w:pPr>
            <w:pStyle w:val="Contents2"/>
            <w:tabs>
              <w:tab w:val="clear" w:pos="8743"/>
              <w:tab w:val="right" w:pos="9026" w:leader="dot"/>
            </w:tabs>
            <w:rPr/>
          </w:pPr>
          <w:hyperlink w:anchor="__RefHeading___Toc15875634_2142443653">
            <w:r>
              <w:rPr>
                <w:webHidden/>
                <w:rStyle w:val="IndexLink"/>
                <w:rtl w:val="true"/>
              </w:rPr>
              <w:t xml:space="preserve">سورة </w:t>
            </w:r>
            <w:r>
              <w:rPr>
                <w:rStyle w:val="IndexLink"/>
                <w:rtl w:val="true"/>
              </w:rPr>
              <w:t>«</w:t>
            </w:r>
            <w:r>
              <w:rPr>
                <w:rStyle w:val="IndexLink"/>
                <w:rtl w:val="true"/>
              </w:rPr>
              <w:t>النازعات</w:t>
            </w:r>
            <w:r>
              <w:rPr>
                <w:rStyle w:val="IndexLink"/>
                <w:rtl w:val="true"/>
              </w:rPr>
              <w:t>» - [</w:t>
            </w:r>
            <w:r>
              <w:rPr>
                <w:rStyle w:val="IndexLink"/>
              </w:rPr>
              <w:t>79</w:t>
            </w:r>
            <w:r>
              <w:rPr>
                <w:rStyle w:val="IndexLink"/>
                <w:rtl w:val="true"/>
              </w:rPr>
              <w:t>]</w:t>
              <w:tab/>
            </w:r>
            <w:r>
              <w:rPr>
                <w:rStyle w:val="IndexLink"/>
              </w:rPr>
              <w:t>286</w:t>
            </w:r>
          </w:hyperlink>
        </w:p>
        <w:p>
          <w:pPr>
            <w:pStyle w:val="Contents2"/>
            <w:tabs>
              <w:tab w:val="clear" w:pos="8743"/>
              <w:tab w:val="right" w:pos="9026" w:leader="dot"/>
            </w:tabs>
            <w:rPr/>
          </w:pPr>
          <w:hyperlink w:anchor="__RefHeading___Toc15875636_2142443653">
            <w:r>
              <w:rPr>
                <w:webHidden/>
                <w:rStyle w:val="IndexLink"/>
                <w:rtl w:val="true"/>
              </w:rPr>
              <w:t xml:space="preserve">سورة </w:t>
            </w:r>
            <w:r>
              <w:rPr>
                <w:rStyle w:val="IndexLink"/>
                <w:rtl w:val="true"/>
              </w:rPr>
              <w:t>«</w:t>
            </w:r>
            <w:r>
              <w:rPr>
                <w:rStyle w:val="IndexLink"/>
                <w:rtl w:val="true"/>
              </w:rPr>
              <w:t>العبس</w:t>
            </w:r>
            <w:r>
              <w:rPr>
                <w:rStyle w:val="IndexLink"/>
                <w:rtl w:val="true"/>
              </w:rPr>
              <w:t>» - [</w:t>
            </w:r>
            <w:r>
              <w:rPr>
                <w:rStyle w:val="IndexLink"/>
              </w:rPr>
              <w:t>80</w:t>
            </w:r>
            <w:r>
              <w:rPr>
                <w:rStyle w:val="IndexLink"/>
                <w:rtl w:val="true"/>
              </w:rPr>
              <w:t>]</w:t>
              <w:tab/>
            </w:r>
            <w:r>
              <w:rPr>
                <w:rStyle w:val="IndexLink"/>
              </w:rPr>
              <w:t>288</w:t>
            </w:r>
          </w:hyperlink>
        </w:p>
        <w:p>
          <w:pPr>
            <w:pStyle w:val="Contents2"/>
            <w:tabs>
              <w:tab w:val="clear" w:pos="8743"/>
              <w:tab w:val="right" w:pos="9026" w:leader="dot"/>
            </w:tabs>
            <w:rPr/>
          </w:pPr>
          <w:hyperlink w:anchor="__RefHeading___Toc15875638_2142443653">
            <w:r>
              <w:rPr>
                <w:webHidden/>
                <w:rStyle w:val="IndexLink"/>
                <w:rtl w:val="true"/>
              </w:rPr>
              <w:t xml:space="preserve">سورة </w:t>
            </w:r>
            <w:r>
              <w:rPr>
                <w:rStyle w:val="IndexLink"/>
                <w:rtl w:val="true"/>
              </w:rPr>
              <w:t>«</w:t>
            </w:r>
            <w:r>
              <w:rPr>
                <w:rStyle w:val="IndexLink"/>
                <w:rtl w:val="true"/>
              </w:rPr>
              <w:t>التكوير</w:t>
            </w:r>
            <w:r>
              <w:rPr>
                <w:rStyle w:val="IndexLink"/>
                <w:rtl w:val="true"/>
              </w:rPr>
              <w:t>» - [</w:t>
            </w:r>
            <w:r>
              <w:rPr>
                <w:rStyle w:val="IndexLink"/>
              </w:rPr>
              <w:t>81</w:t>
            </w:r>
            <w:r>
              <w:rPr>
                <w:rStyle w:val="IndexLink"/>
                <w:rtl w:val="true"/>
              </w:rPr>
              <w:t>]</w:t>
              <w:tab/>
            </w:r>
            <w:r>
              <w:rPr>
                <w:rStyle w:val="IndexLink"/>
              </w:rPr>
              <w:t>290</w:t>
            </w:r>
          </w:hyperlink>
        </w:p>
        <w:p>
          <w:pPr>
            <w:pStyle w:val="Contents2"/>
            <w:tabs>
              <w:tab w:val="clear" w:pos="8743"/>
              <w:tab w:val="right" w:pos="9026" w:leader="dot"/>
            </w:tabs>
            <w:rPr/>
          </w:pPr>
          <w:hyperlink w:anchor="__RefHeading___Toc15875640_2142443653">
            <w:r>
              <w:rPr>
                <w:webHidden/>
                <w:rStyle w:val="IndexLink"/>
                <w:rtl w:val="true"/>
              </w:rPr>
              <w:t xml:space="preserve">سورة </w:t>
            </w:r>
            <w:r>
              <w:rPr>
                <w:rStyle w:val="IndexLink"/>
                <w:rtl w:val="true"/>
              </w:rPr>
              <w:t>«</w:t>
            </w:r>
            <w:r>
              <w:rPr>
                <w:rStyle w:val="IndexLink"/>
                <w:rtl w:val="true"/>
              </w:rPr>
              <w:t>المطفّفين</w:t>
            </w:r>
            <w:r>
              <w:rPr>
                <w:rStyle w:val="IndexLink"/>
                <w:rtl w:val="true"/>
              </w:rPr>
              <w:t>» - [</w:t>
            </w:r>
            <w:r>
              <w:rPr>
                <w:rStyle w:val="IndexLink"/>
              </w:rPr>
              <w:t>83</w:t>
            </w:r>
            <w:r>
              <w:rPr>
                <w:rStyle w:val="IndexLink"/>
                <w:rtl w:val="true"/>
              </w:rPr>
              <w:t>]</w:t>
              <w:tab/>
            </w:r>
            <w:r>
              <w:rPr>
                <w:rStyle w:val="IndexLink"/>
              </w:rPr>
              <w:t>292</w:t>
            </w:r>
          </w:hyperlink>
        </w:p>
        <w:p>
          <w:pPr>
            <w:pStyle w:val="Contents2"/>
            <w:tabs>
              <w:tab w:val="clear" w:pos="8743"/>
              <w:tab w:val="right" w:pos="9026" w:leader="dot"/>
            </w:tabs>
            <w:rPr/>
          </w:pPr>
          <w:hyperlink w:anchor="__RefHeading___Toc15875642_2142443653">
            <w:r>
              <w:rPr>
                <w:webHidden/>
                <w:rStyle w:val="IndexLink"/>
                <w:rtl w:val="true"/>
              </w:rPr>
              <w:t xml:space="preserve">سورة </w:t>
            </w:r>
            <w:r>
              <w:rPr>
                <w:rStyle w:val="IndexLink"/>
                <w:rtl w:val="true"/>
              </w:rPr>
              <w:t>«</w:t>
            </w:r>
            <w:r>
              <w:rPr>
                <w:rStyle w:val="IndexLink"/>
                <w:rtl w:val="true"/>
              </w:rPr>
              <w:t>الانشقاق</w:t>
            </w:r>
            <w:r>
              <w:rPr>
                <w:rStyle w:val="IndexLink"/>
                <w:rtl w:val="true"/>
              </w:rPr>
              <w:t>» - [</w:t>
            </w:r>
            <w:r>
              <w:rPr>
                <w:rStyle w:val="IndexLink"/>
              </w:rPr>
              <w:t>84</w:t>
            </w:r>
            <w:r>
              <w:rPr>
                <w:rStyle w:val="IndexLink"/>
                <w:rtl w:val="true"/>
              </w:rPr>
              <w:t>]</w:t>
              <w:tab/>
            </w:r>
            <w:r>
              <w:rPr>
                <w:rStyle w:val="IndexLink"/>
              </w:rPr>
              <w:t>296</w:t>
            </w:r>
          </w:hyperlink>
        </w:p>
        <w:p>
          <w:pPr>
            <w:pStyle w:val="Contents2"/>
            <w:tabs>
              <w:tab w:val="clear" w:pos="8743"/>
              <w:tab w:val="right" w:pos="9026" w:leader="dot"/>
            </w:tabs>
            <w:rPr/>
          </w:pPr>
          <w:hyperlink w:anchor="__RefHeading___Toc15875644_2142443653">
            <w:r>
              <w:rPr>
                <w:webHidden/>
                <w:rStyle w:val="IndexLink"/>
                <w:rtl w:val="true"/>
              </w:rPr>
              <w:t xml:space="preserve">سورة </w:t>
            </w:r>
            <w:r>
              <w:rPr>
                <w:rStyle w:val="IndexLink"/>
                <w:rtl w:val="true"/>
              </w:rPr>
              <w:t>«</w:t>
            </w:r>
            <w:r>
              <w:rPr>
                <w:rStyle w:val="IndexLink"/>
                <w:rtl w:val="true"/>
              </w:rPr>
              <w:t>البروج</w:t>
            </w:r>
            <w:r>
              <w:rPr>
                <w:rStyle w:val="IndexLink"/>
                <w:rtl w:val="true"/>
              </w:rPr>
              <w:t>» - [</w:t>
            </w:r>
            <w:r>
              <w:rPr>
                <w:rStyle w:val="IndexLink"/>
              </w:rPr>
              <w:t>85</w:t>
            </w:r>
            <w:r>
              <w:rPr>
                <w:rStyle w:val="IndexLink"/>
                <w:rtl w:val="true"/>
              </w:rPr>
              <w:t>]</w:t>
              <w:tab/>
            </w:r>
            <w:r>
              <w:rPr>
                <w:rStyle w:val="IndexLink"/>
              </w:rPr>
              <w:t>298</w:t>
            </w:r>
          </w:hyperlink>
        </w:p>
        <w:p>
          <w:pPr>
            <w:pStyle w:val="Contents2"/>
            <w:tabs>
              <w:tab w:val="clear" w:pos="8743"/>
              <w:tab w:val="right" w:pos="9026" w:leader="dot"/>
            </w:tabs>
            <w:rPr/>
          </w:pPr>
          <w:hyperlink w:anchor="__RefHeading___Toc15875646_2142443653">
            <w:r>
              <w:rPr>
                <w:webHidden/>
                <w:rStyle w:val="IndexLink"/>
                <w:rtl w:val="true"/>
              </w:rPr>
              <w:t xml:space="preserve">سورة </w:t>
            </w:r>
            <w:r>
              <w:rPr>
                <w:rStyle w:val="IndexLink"/>
                <w:rtl w:val="true"/>
              </w:rPr>
              <w:t>«</w:t>
            </w:r>
            <w:r>
              <w:rPr>
                <w:rStyle w:val="IndexLink"/>
                <w:rtl w:val="true"/>
              </w:rPr>
              <w:t>الأعلى</w:t>
            </w:r>
            <w:r>
              <w:rPr>
                <w:rStyle w:val="IndexLink"/>
                <w:rtl w:val="true"/>
              </w:rPr>
              <w:t>» - [</w:t>
            </w:r>
            <w:r>
              <w:rPr>
                <w:rStyle w:val="IndexLink"/>
              </w:rPr>
              <w:t>87</w:t>
            </w:r>
            <w:r>
              <w:rPr>
                <w:rStyle w:val="IndexLink"/>
                <w:rtl w:val="true"/>
              </w:rPr>
              <w:t>]</w:t>
              <w:tab/>
            </w:r>
            <w:r>
              <w:rPr>
                <w:rStyle w:val="IndexLink"/>
              </w:rPr>
              <w:t>302</w:t>
            </w:r>
          </w:hyperlink>
        </w:p>
        <w:p>
          <w:pPr>
            <w:pStyle w:val="Contents2"/>
            <w:tabs>
              <w:tab w:val="clear" w:pos="8743"/>
              <w:tab w:val="right" w:pos="9026" w:leader="dot"/>
            </w:tabs>
            <w:rPr/>
          </w:pPr>
          <w:hyperlink w:anchor="__RefHeading___Toc15875648_2142443653">
            <w:r>
              <w:rPr>
                <w:webHidden/>
                <w:rStyle w:val="IndexLink"/>
                <w:rtl w:val="true"/>
              </w:rPr>
              <w:t xml:space="preserve">سورة </w:t>
            </w:r>
            <w:r>
              <w:rPr>
                <w:rStyle w:val="IndexLink"/>
                <w:rtl w:val="true"/>
              </w:rPr>
              <w:t>«</w:t>
            </w:r>
            <w:r>
              <w:rPr>
                <w:rStyle w:val="IndexLink"/>
                <w:rtl w:val="true"/>
              </w:rPr>
              <w:t>الفجر</w:t>
            </w:r>
            <w:r>
              <w:rPr>
                <w:rStyle w:val="IndexLink"/>
                <w:rtl w:val="true"/>
              </w:rPr>
              <w:t>» - [</w:t>
            </w:r>
            <w:r>
              <w:rPr>
                <w:rStyle w:val="IndexLink"/>
              </w:rPr>
              <w:t>89</w:t>
            </w:r>
            <w:r>
              <w:rPr>
                <w:rStyle w:val="IndexLink"/>
                <w:rtl w:val="true"/>
              </w:rPr>
              <w:t>]</w:t>
              <w:tab/>
            </w:r>
            <w:r>
              <w:rPr>
                <w:rStyle w:val="IndexLink"/>
              </w:rPr>
              <w:t>304</w:t>
            </w:r>
          </w:hyperlink>
        </w:p>
        <w:p>
          <w:pPr>
            <w:pStyle w:val="Contents2"/>
            <w:tabs>
              <w:tab w:val="clear" w:pos="8743"/>
              <w:tab w:val="right" w:pos="9026" w:leader="dot"/>
            </w:tabs>
            <w:rPr/>
          </w:pPr>
          <w:hyperlink w:anchor="__RefHeading___Toc15875650_2142443653">
            <w:r>
              <w:rPr>
                <w:webHidden/>
                <w:rStyle w:val="IndexLink"/>
                <w:rtl w:val="true"/>
              </w:rPr>
              <w:t xml:space="preserve">سورة </w:t>
            </w:r>
            <w:r>
              <w:rPr>
                <w:rStyle w:val="IndexLink"/>
                <w:rtl w:val="true"/>
              </w:rPr>
              <w:t>«</w:t>
            </w:r>
            <w:r>
              <w:rPr>
                <w:rStyle w:val="IndexLink"/>
                <w:rtl w:val="true"/>
              </w:rPr>
              <w:t>البلد</w:t>
            </w:r>
            <w:r>
              <w:rPr>
                <w:rStyle w:val="IndexLink"/>
                <w:rtl w:val="true"/>
              </w:rPr>
              <w:t>» - [</w:t>
            </w:r>
            <w:r>
              <w:rPr>
                <w:rStyle w:val="IndexLink"/>
              </w:rPr>
              <w:t>90</w:t>
            </w:r>
            <w:r>
              <w:rPr>
                <w:rStyle w:val="IndexLink"/>
                <w:rtl w:val="true"/>
              </w:rPr>
              <w:t>]</w:t>
              <w:tab/>
            </w:r>
            <w:r>
              <w:rPr>
                <w:rStyle w:val="IndexLink"/>
              </w:rPr>
              <w:t>306</w:t>
            </w:r>
          </w:hyperlink>
        </w:p>
        <w:p>
          <w:pPr>
            <w:pStyle w:val="Contents2"/>
            <w:tabs>
              <w:tab w:val="clear" w:pos="8743"/>
              <w:tab w:val="right" w:pos="9026" w:leader="dot"/>
            </w:tabs>
            <w:rPr/>
          </w:pPr>
          <w:hyperlink w:anchor="__RefHeading___Toc15875652_2142443653">
            <w:r>
              <w:rPr>
                <w:webHidden/>
                <w:rStyle w:val="IndexLink"/>
                <w:rtl w:val="true"/>
              </w:rPr>
              <w:t xml:space="preserve">سورة </w:t>
            </w:r>
            <w:r>
              <w:rPr>
                <w:rStyle w:val="IndexLink"/>
                <w:rtl w:val="true"/>
              </w:rPr>
              <w:t>«</w:t>
            </w:r>
            <w:r>
              <w:rPr>
                <w:rStyle w:val="IndexLink"/>
                <w:rtl w:val="true"/>
              </w:rPr>
              <w:t>الليل</w:t>
            </w:r>
            <w:r>
              <w:rPr>
                <w:rStyle w:val="IndexLink"/>
                <w:rtl w:val="true"/>
              </w:rPr>
              <w:t>» -[</w:t>
            </w:r>
            <w:r>
              <w:rPr>
                <w:rStyle w:val="IndexLink"/>
              </w:rPr>
              <w:t>92</w:t>
            </w:r>
            <w:r>
              <w:rPr>
                <w:rStyle w:val="IndexLink"/>
                <w:rtl w:val="true"/>
              </w:rPr>
              <w:t>]</w:t>
              <w:tab/>
            </w:r>
            <w:r>
              <w:rPr>
                <w:rStyle w:val="IndexLink"/>
              </w:rPr>
              <w:t>308</w:t>
            </w:r>
          </w:hyperlink>
        </w:p>
        <w:p>
          <w:pPr>
            <w:pStyle w:val="Contents2"/>
            <w:tabs>
              <w:tab w:val="clear" w:pos="8743"/>
              <w:tab w:val="right" w:pos="9026" w:leader="dot"/>
            </w:tabs>
            <w:rPr/>
          </w:pPr>
          <w:hyperlink w:anchor="__RefHeading___Toc15875654_2142443653">
            <w:r>
              <w:rPr>
                <w:webHidden/>
                <w:rStyle w:val="IndexLink"/>
                <w:rtl w:val="true"/>
              </w:rPr>
              <w:t xml:space="preserve">سورة </w:t>
            </w:r>
            <w:r>
              <w:rPr>
                <w:rStyle w:val="IndexLink"/>
                <w:rtl w:val="true"/>
              </w:rPr>
              <w:t>«</w:t>
            </w:r>
            <w:r>
              <w:rPr>
                <w:rStyle w:val="IndexLink"/>
                <w:rtl w:val="true"/>
              </w:rPr>
              <w:t>الضحى</w:t>
            </w:r>
            <w:r>
              <w:rPr>
                <w:rStyle w:val="IndexLink"/>
                <w:rtl w:val="true"/>
              </w:rPr>
              <w:t>» - [</w:t>
            </w:r>
            <w:r>
              <w:rPr>
                <w:rStyle w:val="IndexLink"/>
              </w:rPr>
              <w:t>93</w:t>
            </w:r>
            <w:r>
              <w:rPr>
                <w:rStyle w:val="IndexLink"/>
                <w:rtl w:val="true"/>
              </w:rPr>
              <w:t>]</w:t>
              <w:tab/>
            </w:r>
            <w:r>
              <w:rPr>
                <w:rStyle w:val="IndexLink"/>
              </w:rPr>
              <w:t>310</w:t>
            </w:r>
          </w:hyperlink>
        </w:p>
        <w:p>
          <w:pPr>
            <w:pStyle w:val="Contents2"/>
            <w:tabs>
              <w:tab w:val="clear" w:pos="8743"/>
              <w:tab w:val="right" w:pos="9026" w:leader="dot"/>
            </w:tabs>
            <w:rPr/>
          </w:pPr>
          <w:hyperlink w:anchor="__RefHeading___Toc15875656_2142443653">
            <w:r>
              <w:rPr>
                <w:webHidden/>
                <w:rStyle w:val="IndexLink"/>
                <w:rtl w:val="true"/>
              </w:rPr>
              <w:t xml:space="preserve">سورة </w:t>
            </w:r>
            <w:r>
              <w:rPr>
                <w:rStyle w:val="IndexLink"/>
                <w:rtl w:val="true"/>
              </w:rPr>
              <w:t>«</w:t>
            </w:r>
            <w:r>
              <w:rPr>
                <w:rStyle w:val="IndexLink"/>
                <w:rtl w:val="true"/>
              </w:rPr>
              <w:t>الشرح</w:t>
            </w:r>
            <w:r>
              <w:rPr>
                <w:rStyle w:val="IndexLink"/>
                <w:rtl w:val="true"/>
              </w:rPr>
              <w:t>» - [</w:t>
            </w:r>
            <w:r>
              <w:rPr>
                <w:rStyle w:val="IndexLink"/>
              </w:rPr>
              <w:t>94</w:t>
            </w:r>
            <w:r>
              <w:rPr>
                <w:rStyle w:val="IndexLink"/>
                <w:rtl w:val="true"/>
              </w:rPr>
              <w:t>]</w:t>
              <w:tab/>
            </w:r>
            <w:r>
              <w:rPr>
                <w:rStyle w:val="IndexLink"/>
              </w:rPr>
              <w:t>312</w:t>
            </w:r>
          </w:hyperlink>
        </w:p>
        <w:p>
          <w:pPr>
            <w:pStyle w:val="Contents2"/>
            <w:tabs>
              <w:tab w:val="clear" w:pos="8743"/>
              <w:tab w:val="right" w:pos="9026" w:leader="dot"/>
            </w:tabs>
            <w:rPr/>
          </w:pPr>
          <w:hyperlink w:anchor="__RefHeading___Toc15875658_2142443653">
            <w:r>
              <w:rPr>
                <w:webHidden/>
                <w:rStyle w:val="IndexLink"/>
                <w:rtl w:val="true"/>
              </w:rPr>
              <w:t xml:space="preserve">سورة </w:t>
            </w:r>
            <w:r>
              <w:rPr>
                <w:rStyle w:val="IndexLink"/>
                <w:rtl w:val="true"/>
              </w:rPr>
              <w:t>«</w:t>
            </w:r>
            <w:r>
              <w:rPr>
                <w:rStyle w:val="IndexLink"/>
                <w:rtl w:val="true"/>
              </w:rPr>
              <w:t>القدر</w:t>
            </w:r>
            <w:r>
              <w:rPr>
                <w:rStyle w:val="IndexLink"/>
                <w:rtl w:val="true"/>
              </w:rPr>
              <w:t>» - [</w:t>
            </w:r>
            <w:r>
              <w:rPr>
                <w:rStyle w:val="IndexLink"/>
              </w:rPr>
              <w:t>97</w:t>
            </w:r>
            <w:r>
              <w:rPr>
                <w:rStyle w:val="IndexLink"/>
                <w:rtl w:val="true"/>
              </w:rPr>
              <w:t>]</w:t>
              <w:tab/>
            </w:r>
            <w:r>
              <w:rPr>
                <w:rStyle w:val="IndexLink"/>
              </w:rPr>
              <w:t>314</w:t>
            </w:r>
          </w:hyperlink>
        </w:p>
        <w:p>
          <w:pPr>
            <w:pStyle w:val="Contents2"/>
            <w:tabs>
              <w:tab w:val="clear" w:pos="8743"/>
              <w:tab w:val="right" w:pos="9026" w:leader="dot"/>
            </w:tabs>
            <w:rPr/>
          </w:pPr>
          <w:hyperlink w:anchor="__RefHeading___Toc15875660_2142443653">
            <w:r>
              <w:rPr>
                <w:webHidden/>
                <w:rStyle w:val="IndexLink"/>
                <w:rtl w:val="true"/>
              </w:rPr>
              <w:t xml:space="preserve">سورة </w:t>
            </w:r>
            <w:r>
              <w:rPr>
                <w:rStyle w:val="IndexLink"/>
                <w:rtl w:val="true"/>
              </w:rPr>
              <w:t>«</w:t>
            </w:r>
            <w:r>
              <w:rPr>
                <w:rStyle w:val="IndexLink"/>
                <w:rtl w:val="true"/>
              </w:rPr>
              <w:t>التكاثر</w:t>
            </w:r>
            <w:r>
              <w:rPr>
                <w:rStyle w:val="IndexLink"/>
                <w:rtl w:val="true"/>
              </w:rPr>
              <w:t>» - [</w:t>
            </w:r>
            <w:r>
              <w:rPr>
                <w:rStyle w:val="IndexLink"/>
              </w:rPr>
              <w:t>102</w:t>
            </w:r>
            <w:r>
              <w:rPr>
                <w:rStyle w:val="IndexLink"/>
                <w:rtl w:val="true"/>
              </w:rPr>
              <w:t>]</w:t>
              <w:tab/>
            </w:r>
            <w:r>
              <w:rPr>
                <w:rStyle w:val="IndexLink"/>
              </w:rPr>
              <w:t>318</w:t>
            </w:r>
          </w:hyperlink>
        </w:p>
        <w:p>
          <w:pPr>
            <w:pStyle w:val="Contents2"/>
            <w:tabs>
              <w:tab w:val="clear" w:pos="8743"/>
              <w:tab w:val="right" w:pos="9026" w:leader="dot"/>
            </w:tabs>
            <w:rPr/>
          </w:pPr>
          <w:hyperlink w:anchor="__RefHeading___Toc15875662_2142443653">
            <w:r>
              <w:rPr>
                <w:webHidden/>
                <w:rStyle w:val="IndexLink"/>
                <w:rtl w:val="true"/>
              </w:rPr>
              <w:t xml:space="preserve">سورة </w:t>
            </w:r>
            <w:r>
              <w:rPr>
                <w:rStyle w:val="IndexLink"/>
                <w:rtl w:val="true"/>
              </w:rPr>
              <w:t>«</w:t>
            </w:r>
            <w:r>
              <w:rPr>
                <w:rStyle w:val="IndexLink"/>
                <w:rtl w:val="true"/>
              </w:rPr>
              <w:t>الهمزة</w:t>
            </w:r>
            <w:r>
              <w:rPr>
                <w:rStyle w:val="IndexLink"/>
                <w:rtl w:val="true"/>
              </w:rPr>
              <w:t>» - [</w:t>
            </w:r>
            <w:r>
              <w:rPr>
                <w:rStyle w:val="IndexLink"/>
              </w:rPr>
              <w:t>104</w:t>
            </w:r>
            <w:r>
              <w:rPr>
                <w:rStyle w:val="IndexLink"/>
                <w:rtl w:val="true"/>
              </w:rPr>
              <w:t>]</w:t>
              <w:tab/>
            </w:r>
            <w:r>
              <w:rPr>
                <w:rStyle w:val="IndexLink"/>
              </w:rPr>
              <w:t>320</w:t>
            </w:r>
          </w:hyperlink>
        </w:p>
        <w:p>
          <w:pPr>
            <w:pStyle w:val="Contents2"/>
            <w:tabs>
              <w:tab w:val="clear" w:pos="8743"/>
              <w:tab w:val="right" w:pos="9026" w:leader="dot"/>
            </w:tabs>
            <w:rPr/>
          </w:pPr>
          <w:hyperlink w:anchor="__RefHeading___Toc15875664_2142443653">
            <w:r>
              <w:rPr>
                <w:webHidden/>
                <w:rStyle w:val="IndexLink"/>
                <w:rtl w:val="true"/>
              </w:rPr>
              <w:t xml:space="preserve">سورة </w:t>
            </w:r>
            <w:r>
              <w:rPr>
                <w:rStyle w:val="IndexLink"/>
                <w:rtl w:val="true"/>
              </w:rPr>
              <w:t>«</w:t>
            </w:r>
            <w:r>
              <w:rPr>
                <w:rStyle w:val="IndexLink"/>
                <w:rtl w:val="true"/>
              </w:rPr>
              <w:t>القريش</w:t>
            </w:r>
            <w:r>
              <w:rPr>
                <w:rStyle w:val="IndexLink"/>
                <w:rtl w:val="true"/>
              </w:rPr>
              <w:t>» - [</w:t>
            </w:r>
            <w:r>
              <w:rPr>
                <w:rStyle w:val="IndexLink"/>
              </w:rPr>
              <w:t>106</w:t>
            </w:r>
            <w:r>
              <w:rPr>
                <w:rStyle w:val="IndexLink"/>
                <w:rtl w:val="true"/>
              </w:rPr>
              <w:t>]</w:t>
              <w:tab/>
            </w:r>
            <w:r>
              <w:rPr>
                <w:rStyle w:val="IndexLink"/>
              </w:rPr>
              <w:t>326</w:t>
            </w:r>
          </w:hyperlink>
        </w:p>
        <w:p>
          <w:pPr>
            <w:pStyle w:val="Contents2"/>
            <w:tabs>
              <w:tab w:val="clear" w:pos="8743"/>
              <w:tab w:val="right" w:pos="9026" w:leader="dot"/>
            </w:tabs>
            <w:rPr/>
          </w:pPr>
          <w:hyperlink w:anchor="__RefHeading___Toc15875666_2142443653">
            <w:r>
              <w:rPr>
                <w:webHidden/>
                <w:rStyle w:val="IndexLink"/>
                <w:rtl w:val="true"/>
              </w:rPr>
              <w:t xml:space="preserve">سورة </w:t>
            </w:r>
            <w:r>
              <w:rPr>
                <w:rStyle w:val="IndexLink"/>
                <w:rtl w:val="true"/>
              </w:rPr>
              <w:t>«</w:t>
            </w:r>
            <w:r>
              <w:rPr>
                <w:rStyle w:val="IndexLink"/>
                <w:rtl w:val="true"/>
              </w:rPr>
              <w:t>الماعون</w:t>
            </w:r>
            <w:r>
              <w:rPr>
                <w:rStyle w:val="IndexLink"/>
                <w:rtl w:val="true"/>
              </w:rPr>
              <w:t>» - [</w:t>
            </w:r>
            <w:r>
              <w:rPr>
                <w:rStyle w:val="IndexLink"/>
              </w:rPr>
              <w:t>107</w:t>
            </w:r>
            <w:r>
              <w:rPr>
                <w:rStyle w:val="IndexLink"/>
                <w:rtl w:val="true"/>
              </w:rPr>
              <w:t>]</w:t>
              <w:tab/>
            </w:r>
            <w:r>
              <w:rPr>
                <w:rStyle w:val="IndexLink"/>
              </w:rPr>
              <w:t>328</w:t>
            </w:r>
          </w:hyperlink>
        </w:p>
        <w:p>
          <w:pPr>
            <w:pStyle w:val="Contents2"/>
            <w:tabs>
              <w:tab w:val="clear" w:pos="8743"/>
              <w:tab w:val="right" w:pos="9026" w:leader="dot"/>
            </w:tabs>
            <w:rPr/>
          </w:pPr>
          <w:hyperlink w:anchor="__RefHeading___Toc15875668_2142443653">
            <w:r>
              <w:rPr>
                <w:webHidden/>
                <w:rStyle w:val="IndexLink"/>
                <w:rtl w:val="true"/>
              </w:rPr>
              <w:t xml:space="preserve">سورة </w:t>
            </w:r>
            <w:r>
              <w:rPr>
                <w:rStyle w:val="IndexLink"/>
                <w:rtl w:val="true"/>
              </w:rPr>
              <w:t>«</w:t>
            </w:r>
            <w:r>
              <w:rPr>
                <w:rStyle w:val="IndexLink"/>
                <w:rtl w:val="true"/>
              </w:rPr>
              <w:t>الإخلاص</w:t>
            </w:r>
            <w:r>
              <w:rPr>
                <w:rStyle w:val="IndexLink"/>
                <w:rtl w:val="true"/>
              </w:rPr>
              <w:t>» - [</w:t>
            </w:r>
            <w:r>
              <w:rPr>
                <w:rStyle w:val="IndexLink"/>
              </w:rPr>
              <w:t>112</w:t>
            </w:r>
            <w:r>
              <w:rPr>
                <w:rStyle w:val="IndexLink"/>
                <w:rtl w:val="true"/>
              </w:rPr>
              <w:t>]</w:t>
              <w:tab/>
            </w:r>
            <w:r>
              <w:rPr>
                <w:rStyle w:val="IndexLink"/>
              </w:rPr>
              <w:t>330</w:t>
            </w:r>
          </w:hyperlink>
        </w:p>
        <w:p>
          <w:pPr>
            <w:pStyle w:val="Contents2"/>
            <w:tabs>
              <w:tab w:val="clear" w:pos="8743"/>
              <w:tab w:val="right" w:pos="9026" w:leader="dot"/>
            </w:tabs>
            <w:rPr/>
          </w:pPr>
          <w:hyperlink w:anchor="__RefHeading___Toc15875670_2142443653">
            <w:r>
              <w:rPr>
                <w:webHidden/>
                <w:rStyle w:val="IndexLink"/>
                <w:rtl w:val="true"/>
              </w:rPr>
              <w:t xml:space="preserve">سورة </w:t>
            </w:r>
            <w:r>
              <w:rPr>
                <w:rStyle w:val="IndexLink"/>
                <w:rtl w:val="true"/>
              </w:rPr>
              <w:t>«</w:t>
            </w:r>
            <w:r>
              <w:rPr>
                <w:rStyle w:val="IndexLink"/>
                <w:rtl w:val="true"/>
              </w:rPr>
              <w:t>الناس</w:t>
            </w:r>
            <w:r>
              <w:rPr>
                <w:rStyle w:val="IndexLink"/>
                <w:rtl w:val="true"/>
              </w:rPr>
              <w:t>» - [</w:t>
            </w:r>
            <w:r>
              <w:rPr>
                <w:rStyle w:val="IndexLink"/>
              </w:rPr>
              <w:t>114</w:t>
            </w:r>
            <w:r>
              <w:rPr>
                <w:rStyle w:val="IndexLink"/>
                <w:rtl w:val="true"/>
              </w:rPr>
              <w:t>]</w:t>
              <w:tab/>
            </w:r>
            <w:r>
              <w:rPr>
                <w:rStyle w:val="IndexLink"/>
              </w:rPr>
              <w:t>332</w:t>
            </w:r>
          </w:hyperlink>
        </w:p>
        <w:p>
          <w:pPr>
            <w:pStyle w:val="Contents2"/>
            <w:tabs>
              <w:tab w:val="clear" w:pos="8743"/>
              <w:tab w:val="right" w:pos="9026" w:leader="dot"/>
            </w:tabs>
            <w:rPr/>
          </w:pPr>
          <w:hyperlink w:anchor="__RefHeading___Toc15875672_2142443653">
            <w:r>
              <w:rPr>
                <w:webHidden/>
                <w:rStyle w:val="IndexLink"/>
                <w:rtl w:val="true"/>
              </w:rPr>
              <w:t>فهارس هذا الجزء الخامس</w:t>
            </w:r>
            <w:r>
              <w:rPr>
                <w:rStyle w:val="IndexLink"/>
                <w:rtl w:val="true"/>
              </w:rPr>
              <w:t xml:space="preserve">: </w:t>
            </w:r>
            <w:r>
              <w:rPr>
                <w:rStyle w:val="IndexLink"/>
                <w:rtl w:val="true"/>
              </w:rPr>
              <w:t xml:space="preserve">أي </w:t>
            </w:r>
            <w:r>
              <w:rPr>
                <w:rStyle w:val="IndexLink"/>
                <w:rtl w:val="true"/>
              </w:rPr>
              <w:t xml:space="preserve">: </w:t>
            </w:r>
            <w:r>
              <w:rPr>
                <w:rStyle w:val="IndexLink"/>
                <w:rtl w:val="true"/>
              </w:rPr>
              <w:t>مستدركات التفسير العيّاشي</w:t>
            </w:r>
            <w:r>
              <w:rPr>
                <w:rStyle w:val="IndexLink"/>
                <w:rtl w:val="true"/>
              </w:rPr>
              <w:tab/>
            </w:r>
            <w:r>
              <w:rPr>
                <w:rStyle w:val="IndexLink"/>
              </w:rPr>
              <w:t>335</w:t>
            </w:r>
          </w:hyperlink>
        </w:p>
        <w:p>
          <w:pPr>
            <w:pStyle w:val="Contents3"/>
            <w:tabs>
              <w:tab w:val="clear" w:pos="8459"/>
              <w:tab w:val="right" w:pos="9026" w:leader="dot"/>
            </w:tabs>
            <w:rPr/>
          </w:pPr>
          <w:hyperlink w:anchor="__RefHeading___Toc15875674_2142443653">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5875676_2142443653">
            <w:r>
              <w:rPr>
                <w:webHidden/>
                <w:rStyle w:val="IndexLink"/>
              </w:rPr>
              <w:t>1</w:t>
            </w:r>
            <w:r>
              <w:rPr>
                <w:rStyle w:val="IndexLink"/>
                <w:rtl w:val="true"/>
              </w:rPr>
              <w:t>)</w:t>
            </w:r>
            <w:r>
              <w:rPr>
                <w:rStyle w:val="IndexLink"/>
                <w:rtl w:val="true"/>
              </w:rPr>
              <w:t>فهرس الآيات المباركة</w:t>
            </w:r>
            <w:r>
              <w:rPr>
                <w:rStyle w:val="IndexLink"/>
                <w:rtl w:val="true"/>
              </w:rPr>
              <w:tab/>
            </w:r>
            <w:r>
              <w:rPr>
                <w:rStyle w:val="IndexLink"/>
              </w:rPr>
              <w:t>336</w:t>
            </w:r>
          </w:hyperlink>
        </w:p>
        <w:p>
          <w:pPr>
            <w:pStyle w:val="Contents2"/>
            <w:tabs>
              <w:tab w:val="clear" w:pos="8743"/>
              <w:tab w:val="right" w:pos="9026" w:leader="dot"/>
            </w:tabs>
            <w:rPr/>
          </w:pPr>
          <w:hyperlink w:anchor="__RefHeading___Toc15875678_2142443653">
            <w:r>
              <w:rPr>
                <w:webHidden/>
                <w:rStyle w:val="IndexLink"/>
                <w:rtl w:val="true"/>
              </w:rPr>
              <w:t xml:space="preserve">سورة </w:t>
            </w:r>
            <w:r>
              <w:rPr>
                <w:rStyle w:val="IndexLink"/>
                <w:rtl w:val="true"/>
              </w:rPr>
              <w:t>«</w:t>
            </w:r>
            <w:r>
              <w:rPr>
                <w:rStyle w:val="IndexLink"/>
                <w:rtl w:val="true"/>
              </w:rPr>
              <w:t>ص</w:t>
            </w:r>
            <w:r>
              <w:rPr>
                <w:rStyle w:val="IndexLink"/>
                <w:rtl w:val="true"/>
              </w:rPr>
              <w:t>» - [</w:t>
            </w:r>
            <w:r>
              <w:rPr>
                <w:rStyle w:val="IndexLink"/>
              </w:rPr>
              <w:t>38</w:t>
            </w:r>
            <w:r>
              <w:rPr>
                <w:rStyle w:val="IndexLink"/>
                <w:rtl w:val="true"/>
              </w:rPr>
              <w:t>]</w:t>
              <w:tab/>
            </w:r>
            <w:r>
              <w:rPr>
                <w:rStyle w:val="IndexLink"/>
              </w:rPr>
              <w:t>342</w:t>
            </w:r>
          </w:hyperlink>
        </w:p>
        <w:p>
          <w:pPr>
            <w:pStyle w:val="Contents2"/>
            <w:tabs>
              <w:tab w:val="clear" w:pos="8743"/>
              <w:tab w:val="right" w:pos="9026" w:leader="dot"/>
            </w:tabs>
            <w:rPr/>
          </w:pPr>
          <w:hyperlink w:anchor="__RefHeading___Toc15875680_2142443653">
            <w:r>
              <w:rPr>
                <w:webHidden/>
                <w:rStyle w:val="IndexLink"/>
                <w:rtl w:val="true"/>
              </w:rPr>
              <w:t xml:space="preserve">سورة </w:t>
            </w:r>
            <w:r>
              <w:rPr>
                <w:rStyle w:val="IndexLink"/>
                <w:rtl w:val="true"/>
              </w:rPr>
              <w:t>«</w:t>
            </w:r>
            <w:r>
              <w:rPr>
                <w:rStyle w:val="IndexLink"/>
                <w:rtl w:val="true"/>
              </w:rPr>
              <w:t>الواقعة</w:t>
            </w:r>
            <w:r>
              <w:rPr>
                <w:rStyle w:val="IndexLink"/>
                <w:rtl w:val="true"/>
              </w:rPr>
              <w:t>» - [</w:t>
            </w:r>
            <w:r>
              <w:rPr>
                <w:rStyle w:val="IndexLink"/>
              </w:rPr>
              <w:t>56</w:t>
            </w:r>
            <w:r>
              <w:rPr>
                <w:rStyle w:val="IndexLink"/>
                <w:rtl w:val="true"/>
              </w:rPr>
              <w:t>]</w:t>
              <w:tab/>
            </w:r>
            <w:r>
              <w:rPr>
                <w:rStyle w:val="IndexLink"/>
              </w:rPr>
              <w:t>343</w:t>
            </w:r>
          </w:hyperlink>
        </w:p>
        <w:p>
          <w:pPr>
            <w:pStyle w:val="Contents3"/>
            <w:tabs>
              <w:tab w:val="clear" w:pos="8459"/>
              <w:tab w:val="right" w:pos="9026" w:leader="dot"/>
            </w:tabs>
            <w:rPr/>
          </w:pPr>
          <w:hyperlink w:anchor="__RefHeading___Toc15875682_2142443653">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5875684_2142443653">
            <w:r>
              <w:rPr>
                <w:webHidden/>
                <w:rStyle w:val="IndexLink"/>
              </w:rPr>
              <w:t>2</w:t>
            </w:r>
            <w:r>
              <w:rPr>
                <w:rStyle w:val="IndexLink"/>
                <w:rtl w:val="true"/>
              </w:rPr>
              <w:t>)</w:t>
            </w:r>
            <w:r>
              <w:rPr>
                <w:rStyle w:val="IndexLink"/>
                <w:rtl w:val="true"/>
              </w:rPr>
              <w:t>فهرس الأحاديث الشريفة</w:t>
            </w:r>
            <w:r>
              <w:rPr>
                <w:rStyle w:val="IndexLink"/>
                <w:rtl w:val="true"/>
              </w:rPr>
              <w:t xml:space="preserve">: </w:t>
            </w:r>
            <w:r>
              <w:rPr>
                <w:rStyle w:val="IndexLink"/>
                <w:rtl w:val="true"/>
              </w:rPr>
              <w:t>حرف الألف</w:t>
            </w:r>
            <w:r>
              <w:rPr>
                <w:rStyle w:val="IndexLink"/>
                <w:rtl w:val="true"/>
              </w:rPr>
              <w:tab/>
            </w:r>
            <w:r>
              <w:rPr>
                <w:rStyle w:val="IndexLink"/>
              </w:rPr>
              <w:t>348</w:t>
            </w:r>
          </w:hyperlink>
        </w:p>
        <w:p>
          <w:pPr>
            <w:pStyle w:val="Contents2"/>
            <w:tabs>
              <w:tab w:val="clear" w:pos="8743"/>
              <w:tab w:val="right" w:pos="9026" w:leader="dot"/>
            </w:tabs>
            <w:rPr/>
          </w:pPr>
          <w:hyperlink w:anchor="__RefHeading___Toc15875686_2142443653">
            <w:r>
              <w:rPr>
                <w:webHidden/>
                <w:rStyle w:val="IndexLink"/>
                <w:rtl w:val="true"/>
              </w:rPr>
              <w:t>حرف الباء</w:t>
            </w:r>
            <w:r>
              <w:rPr>
                <w:rStyle w:val="IndexLink"/>
                <w:rtl w:val="true"/>
              </w:rPr>
              <w:tab/>
            </w:r>
            <w:r>
              <w:rPr>
                <w:rStyle w:val="IndexLink"/>
              </w:rPr>
              <w:t>350</w:t>
            </w:r>
          </w:hyperlink>
        </w:p>
        <w:p>
          <w:pPr>
            <w:pStyle w:val="Contents2"/>
            <w:tabs>
              <w:tab w:val="clear" w:pos="8743"/>
              <w:tab w:val="right" w:pos="9026" w:leader="dot"/>
            </w:tabs>
            <w:rPr/>
          </w:pPr>
          <w:hyperlink w:anchor="__RefHeading___Toc15875688_2142443653">
            <w:r>
              <w:rPr>
                <w:webHidden/>
                <w:rStyle w:val="IndexLink"/>
                <w:rtl w:val="true"/>
              </w:rPr>
              <w:t>حرف التاء</w:t>
            </w:r>
            <w:r>
              <w:rPr>
                <w:rStyle w:val="IndexLink"/>
                <w:rtl w:val="true"/>
              </w:rPr>
              <w:tab/>
            </w:r>
            <w:r>
              <w:rPr>
                <w:rStyle w:val="IndexLink"/>
              </w:rPr>
              <w:t>350</w:t>
            </w:r>
          </w:hyperlink>
        </w:p>
        <w:p>
          <w:pPr>
            <w:pStyle w:val="Contents2"/>
            <w:tabs>
              <w:tab w:val="clear" w:pos="8743"/>
              <w:tab w:val="right" w:pos="9026" w:leader="dot"/>
            </w:tabs>
            <w:rPr/>
          </w:pPr>
          <w:hyperlink w:anchor="__RefHeading___Toc15875690_2142443653">
            <w:r>
              <w:rPr>
                <w:webHidden/>
                <w:rStyle w:val="IndexLink"/>
                <w:rtl w:val="true"/>
              </w:rPr>
              <w:t>حرف الجيم</w:t>
            </w:r>
            <w:r>
              <w:rPr>
                <w:rStyle w:val="IndexLink"/>
                <w:rtl w:val="true"/>
              </w:rPr>
              <w:tab/>
            </w:r>
            <w:r>
              <w:rPr>
                <w:rStyle w:val="IndexLink"/>
              </w:rPr>
              <w:t>350</w:t>
            </w:r>
          </w:hyperlink>
        </w:p>
        <w:p>
          <w:pPr>
            <w:pStyle w:val="Contents2"/>
            <w:tabs>
              <w:tab w:val="clear" w:pos="8743"/>
              <w:tab w:val="right" w:pos="9026" w:leader="dot"/>
            </w:tabs>
            <w:rPr/>
          </w:pPr>
          <w:hyperlink w:anchor="__RefHeading___Toc15875692_2142443653">
            <w:r>
              <w:rPr>
                <w:webHidden/>
                <w:rStyle w:val="IndexLink"/>
                <w:rtl w:val="true"/>
              </w:rPr>
              <w:t>حرف الخاء</w:t>
            </w:r>
            <w:r>
              <w:rPr>
                <w:rStyle w:val="IndexLink"/>
                <w:rtl w:val="true"/>
              </w:rPr>
              <w:tab/>
            </w:r>
            <w:r>
              <w:rPr>
                <w:rStyle w:val="IndexLink"/>
              </w:rPr>
              <w:t>350</w:t>
            </w:r>
          </w:hyperlink>
        </w:p>
        <w:p>
          <w:pPr>
            <w:pStyle w:val="Contents2"/>
            <w:tabs>
              <w:tab w:val="clear" w:pos="8743"/>
              <w:tab w:val="right" w:pos="9026" w:leader="dot"/>
            </w:tabs>
            <w:rPr/>
          </w:pPr>
          <w:hyperlink w:anchor="__RefHeading___Toc15875694_2142443653">
            <w:r>
              <w:rPr>
                <w:webHidden/>
                <w:rStyle w:val="IndexLink"/>
                <w:rtl w:val="true"/>
              </w:rPr>
              <w:t>حرف الدال</w:t>
            </w:r>
            <w:r>
              <w:rPr>
                <w:rStyle w:val="IndexLink"/>
                <w:rtl w:val="true"/>
              </w:rPr>
              <w:tab/>
            </w:r>
            <w:r>
              <w:rPr>
                <w:rStyle w:val="IndexLink"/>
              </w:rPr>
              <w:t>351</w:t>
            </w:r>
          </w:hyperlink>
        </w:p>
        <w:p>
          <w:pPr>
            <w:pStyle w:val="Contents2"/>
            <w:tabs>
              <w:tab w:val="clear" w:pos="8743"/>
              <w:tab w:val="right" w:pos="9026" w:leader="dot"/>
            </w:tabs>
            <w:rPr/>
          </w:pPr>
          <w:hyperlink w:anchor="__RefHeading___Toc15875696_2142443653">
            <w:r>
              <w:rPr>
                <w:webHidden/>
                <w:rStyle w:val="IndexLink"/>
                <w:rtl w:val="true"/>
              </w:rPr>
              <w:t>حرف الذال</w:t>
            </w:r>
            <w:r>
              <w:rPr>
                <w:rStyle w:val="IndexLink"/>
                <w:rtl w:val="true"/>
              </w:rPr>
              <w:tab/>
            </w:r>
            <w:r>
              <w:rPr>
                <w:rStyle w:val="IndexLink"/>
              </w:rPr>
              <w:t>351</w:t>
            </w:r>
          </w:hyperlink>
        </w:p>
        <w:p>
          <w:pPr>
            <w:pStyle w:val="Contents2"/>
            <w:tabs>
              <w:tab w:val="clear" w:pos="8743"/>
              <w:tab w:val="right" w:pos="9026" w:leader="dot"/>
            </w:tabs>
            <w:rPr/>
          </w:pPr>
          <w:hyperlink w:anchor="__RefHeading___Toc15875698_2142443653">
            <w:r>
              <w:rPr>
                <w:webHidden/>
                <w:rStyle w:val="IndexLink"/>
                <w:rtl w:val="true"/>
              </w:rPr>
              <w:t>حرف الراء</w:t>
            </w:r>
            <w:r>
              <w:rPr>
                <w:rStyle w:val="IndexLink"/>
                <w:rtl w:val="true"/>
              </w:rPr>
              <w:tab/>
            </w:r>
            <w:r>
              <w:rPr>
                <w:rStyle w:val="IndexLink"/>
              </w:rPr>
              <w:t>351</w:t>
            </w:r>
          </w:hyperlink>
        </w:p>
        <w:p>
          <w:pPr>
            <w:pStyle w:val="Contents2"/>
            <w:tabs>
              <w:tab w:val="clear" w:pos="8743"/>
              <w:tab w:val="right" w:pos="9026" w:leader="dot"/>
            </w:tabs>
            <w:rPr/>
          </w:pPr>
          <w:hyperlink w:anchor="__RefHeading___Toc15875700_2142443653">
            <w:r>
              <w:rPr>
                <w:webHidden/>
                <w:rStyle w:val="IndexLink"/>
                <w:rtl w:val="true"/>
              </w:rPr>
              <w:t>حرف السين</w:t>
            </w:r>
            <w:r>
              <w:rPr>
                <w:rStyle w:val="IndexLink"/>
                <w:rtl w:val="true"/>
              </w:rPr>
              <w:tab/>
            </w:r>
            <w:r>
              <w:rPr>
                <w:rStyle w:val="IndexLink"/>
              </w:rPr>
              <w:t>351</w:t>
            </w:r>
          </w:hyperlink>
        </w:p>
        <w:p>
          <w:pPr>
            <w:pStyle w:val="Contents2"/>
            <w:tabs>
              <w:tab w:val="clear" w:pos="8743"/>
              <w:tab w:val="right" w:pos="9026" w:leader="dot"/>
            </w:tabs>
            <w:rPr/>
          </w:pPr>
          <w:hyperlink w:anchor="__RefHeading___Toc15875702_2142443653">
            <w:r>
              <w:rPr>
                <w:webHidden/>
                <w:rStyle w:val="IndexLink"/>
                <w:rtl w:val="true"/>
              </w:rPr>
              <w:t>حرف الشين</w:t>
            </w:r>
            <w:r>
              <w:rPr>
                <w:rStyle w:val="IndexLink"/>
                <w:rtl w:val="true"/>
              </w:rPr>
              <w:tab/>
            </w:r>
            <w:r>
              <w:rPr>
                <w:rStyle w:val="IndexLink"/>
              </w:rPr>
              <w:t>351</w:t>
            </w:r>
          </w:hyperlink>
        </w:p>
        <w:p>
          <w:pPr>
            <w:pStyle w:val="Contents2"/>
            <w:tabs>
              <w:tab w:val="clear" w:pos="8743"/>
              <w:tab w:val="right" w:pos="9026" w:leader="dot"/>
            </w:tabs>
            <w:rPr/>
          </w:pPr>
          <w:hyperlink w:anchor="__RefHeading___Toc15875704_2142443653">
            <w:r>
              <w:rPr>
                <w:webHidden/>
                <w:rStyle w:val="IndexLink"/>
                <w:rtl w:val="true"/>
              </w:rPr>
              <w:t>حرف الصاد</w:t>
            </w:r>
            <w:r>
              <w:rPr>
                <w:rStyle w:val="IndexLink"/>
                <w:rtl w:val="true"/>
              </w:rPr>
              <w:tab/>
            </w:r>
            <w:r>
              <w:rPr>
                <w:rStyle w:val="IndexLink"/>
              </w:rPr>
              <w:t>351</w:t>
            </w:r>
          </w:hyperlink>
        </w:p>
        <w:p>
          <w:pPr>
            <w:pStyle w:val="Contents2"/>
            <w:tabs>
              <w:tab w:val="clear" w:pos="8743"/>
              <w:tab w:val="right" w:pos="9026" w:leader="dot"/>
            </w:tabs>
            <w:rPr/>
          </w:pPr>
          <w:hyperlink w:anchor="__RefHeading___Toc15875706_2142443653">
            <w:r>
              <w:rPr>
                <w:webHidden/>
                <w:rStyle w:val="IndexLink"/>
                <w:rtl w:val="true"/>
              </w:rPr>
              <w:t>حرف الظاء</w:t>
            </w:r>
            <w:r>
              <w:rPr>
                <w:rStyle w:val="IndexLink"/>
                <w:rtl w:val="true"/>
              </w:rPr>
              <w:tab/>
            </w:r>
            <w:r>
              <w:rPr>
                <w:rStyle w:val="IndexLink"/>
              </w:rPr>
              <w:t>351</w:t>
            </w:r>
          </w:hyperlink>
        </w:p>
        <w:p>
          <w:pPr>
            <w:pStyle w:val="Contents2"/>
            <w:tabs>
              <w:tab w:val="clear" w:pos="8743"/>
              <w:tab w:val="right" w:pos="9026" w:leader="dot"/>
            </w:tabs>
            <w:rPr/>
          </w:pPr>
          <w:hyperlink w:anchor="__RefHeading___Toc15875708_2142443653">
            <w:r>
              <w:rPr>
                <w:webHidden/>
                <w:rStyle w:val="IndexLink"/>
                <w:rtl w:val="true"/>
              </w:rPr>
              <w:t>حرف العين</w:t>
            </w:r>
            <w:r>
              <w:rPr>
                <w:rStyle w:val="IndexLink"/>
                <w:rtl w:val="true"/>
              </w:rPr>
              <w:tab/>
            </w:r>
            <w:r>
              <w:rPr>
                <w:rStyle w:val="IndexLink"/>
              </w:rPr>
              <w:t>352</w:t>
            </w:r>
          </w:hyperlink>
        </w:p>
        <w:p>
          <w:pPr>
            <w:pStyle w:val="Contents2"/>
            <w:tabs>
              <w:tab w:val="clear" w:pos="8743"/>
              <w:tab w:val="right" w:pos="9026" w:leader="dot"/>
            </w:tabs>
            <w:rPr/>
          </w:pPr>
          <w:hyperlink w:anchor="__RefHeading___Toc15875710_2142443653">
            <w:r>
              <w:rPr>
                <w:webHidden/>
                <w:rStyle w:val="IndexLink"/>
                <w:rtl w:val="true"/>
              </w:rPr>
              <w:t>حرف الفاء</w:t>
            </w:r>
            <w:r>
              <w:rPr>
                <w:rStyle w:val="IndexLink"/>
                <w:rtl w:val="true"/>
              </w:rPr>
              <w:tab/>
            </w:r>
            <w:r>
              <w:rPr>
                <w:rStyle w:val="IndexLink"/>
              </w:rPr>
              <w:t>352</w:t>
            </w:r>
          </w:hyperlink>
        </w:p>
        <w:p>
          <w:pPr>
            <w:pStyle w:val="Contents2"/>
            <w:tabs>
              <w:tab w:val="clear" w:pos="8743"/>
              <w:tab w:val="right" w:pos="9026" w:leader="dot"/>
            </w:tabs>
            <w:rPr/>
          </w:pPr>
          <w:hyperlink w:anchor="__RefHeading___Toc15875712_2142443653">
            <w:r>
              <w:rPr>
                <w:webHidden/>
                <w:rStyle w:val="IndexLink"/>
                <w:rtl w:val="true"/>
              </w:rPr>
              <w:t>حرف القاف</w:t>
            </w:r>
            <w:r>
              <w:rPr>
                <w:rStyle w:val="IndexLink"/>
                <w:rtl w:val="true"/>
              </w:rPr>
              <w:tab/>
            </w:r>
            <w:r>
              <w:rPr>
                <w:rStyle w:val="IndexLink"/>
              </w:rPr>
              <w:t>352</w:t>
            </w:r>
          </w:hyperlink>
        </w:p>
        <w:p>
          <w:pPr>
            <w:pStyle w:val="Contents2"/>
            <w:tabs>
              <w:tab w:val="clear" w:pos="8743"/>
              <w:tab w:val="right" w:pos="9026" w:leader="dot"/>
            </w:tabs>
            <w:rPr/>
          </w:pPr>
          <w:hyperlink w:anchor="__RefHeading___Toc15875714_2142443653">
            <w:r>
              <w:rPr>
                <w:webHidden/>
                <w:rStyle w:val="IndexLink"/>
                <w:rtl w:val="true"/>
              </w:rPr>
              <w:t>حرف اللام</w:t>
            </w:r>
            <w:r>
              <w:rPr>
                <w:rStyle w:val="IndexLink"/>
                <w:rtl w:val="true"/>
              </w:rPr>
              <w:tab/>
            </w:r>
            <w:r>
              <w:rPr>
                <w:rStyle w:val="IndexLink"/>
              </w:rPr>
              <w:t>353</w:t>
            </w:r>
          </w:hyperlink>
        </w:p>
        <w:p>
          <w:pPr>
            <w:pStyle w:val="Contents2"/>
            <w:tabs>
              <w:tab w:val="clear" w:pos="8743"/>
              <w:tab w:val="right" w:pos="9026" w:leader="dot"/>
            </w:tabs>
            <w:rPr/>
          </w:pPr>
          <w:hyperlink w:anchor="__RefHeading___Toc15875716_2142443653">
            <w:r>
              <w:rPr>
                <w:webHidden/>
                <w:rStyle w:val="IndexLink"/>
                <w:rtl w:val="true"/>
              </w:rPr>
              <w:t>حرف الميم</w:t>
            </w:r>
            <w:r>
              <w:rPr>
                <w:rStyle w:val="IndexLink"/>
                <w:rtl w:val="true"/>
              </w:rPr>
              <w:tab/>
            </w:r>
            <w:r>
              <w:rPr>
                <w:rStyle w:val="IndexLink"/>
              </w:rPr>
              <w:t>354</w:t>
            </w:r>
          </w:hyperlink>
        </w:p>
        <w:p>
          <w:pPr>
            <w:pStyle w:val="Contents2"/>
            <w:tabs>
              <w:tab w:val="clear" w:pos="8743"/>
              <w:tab w:val="right" w:pos="9026" w:leader="dot"/>
            </w:tabs>
            <w:rPr/>
          </w:pPr>
          <w:hyperlink w:anchor="__RefHeading___Toc15875718_2142443653">
            <w:r>
              <w:rPr>
                <w:webHidden/>
                <w:rStyle w:val="IndexLink"/>
                <w:rtl w:val="true"/>
              </w:rPr>
              <w:t>حرف النون</w:t>
            </w:r>
            <w:r>
              <w:rPr>
                <w:rStyle w:val="IndexLink"/>
                <w:rtl w:val="true"/>
              </w:rPr>
              <w:tab/>
            </w:r>
            <w:r>
              <w:rPr>
                <w:rStyle w:val="IndexLink"/>
              </w:rPr>
              <w:t>355</w:t>
            </w:r>
          </w:hyperlink>
        </w:p>
        <w:p>
          <w:pPr>
            <w:pStyle w:val="Contents2"/>
            <w:tabs>
              <w:tab w:val="clear" w:pos="8743"/>
              <w:tab w:val="right" w:pos="9026" w:leader="dot"/>
            </w:tabs>
            <w:rPr/>
          </w:pPr>
          <w:hyperlink w:anchor="__RefHeading___Toc15875720_2142443653">
            <w:r>
              <w:rPr>
                <w:webHidden/>
                <w:rStyle w:val="IndexLink"/>
                <w:rtl w:val="true"/>
              </w:rPr>
              <w:t>حرف الهاء</w:t>
            </w:r>
            <w:r>
              <w:rPr>
                <w:rStyle w:val="IndexLink"/>
                <w:rtl w:val="true"/>
              </w:rPr>
              <w:tab/>
            </w:r>
            <w:r>
              <w:rPr>
                <w:rStyle w:val="IndexLink"/>
              </w:rPr>
              <w:t>356</w:t>
            </w:r>
          </w:hyperlink>
        </w:p>
        <w:p>
          <w:pPr>
            <w:pStyle w:val="Contents2"/>
            <w:tabs>
              <w:tab w:val="clear" w:pos="8743"/>
              <w:tab w:val="right" w:pos="9026" w:leader="dot"/>
            </w:tabs>
            <w:rPr/>
          </w:pPr>
          <w:hyperlink w:anchor="__RefHeading___Toc15875722_2142443653">
            <w:r>
              <w:rPr>
                <w:webHidden/>
                <w:rStyle w:val="IndexLink"/>
                <w:rtl w:val="true"/>
              </w:rPr>
              <w:t>حرف الياء</w:t>
            </w:r>
            <w:r>
              <w:rPr>
                <w:rStyle w:val="IndexLink"/>
                <w:rtl w:val="true"/>
              </w:rPr>
              <w:tab/>
            </w:r>
            <w:r>
              <w:rPr>
                <w:rStyle w:val="IndexLink"/>
              </w:rPr>
              <w:t>357</w:t>
            </w:r>
          </w:hyperlink>
        </w:p>
        <w:p>
          <w:pPr>
            <w:pStyle w:val="Contents3"/>
            <w:tabs>
              <w:tab w:val="clear" w:pos="8459"/>
              <w:tab w:val="right" w:pos="9026" w:leader="dot"/>
            </w:tabs>
            <w:rPr/>
          </w:pPr>
          <w:hyperlink w:anchor="__RefHeading___Toc15875724_2142443653">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15875726_2142443653">
            <w:r>
              <w:rPr>
                <w:webHidden/>
                <w:rStyle w:val="IndexLink"/>
              </w:rPr>
              <w:t>3</w:t>
            </w:r>
            <w:r>
              <w:rPr>
                <w:rStyle w:val="IndexLink"/>
                <w:rtl w:val="true"/>
              </w:rPr>
              <w:t>):</w:t>
            </w:r>
            <w:r>
              <w:rPr>
                <w:rStyle w:val="IndexLink"/>
                <w:rtl w:val="true"/>
              </w:rPr>
              <w:t>فهرس الآثار</w:t>
            </w:r>
            <w:r>
              <w:rPr>
                <w:rStyle w:val="IndexLink"/>
                <w:rtl w:val="true"/>
              </w:rPr>
              <w:tab/>
            </w:r>
            <w:r>
              <w:rPr>
                <w:rStyle w:val="IndexLink"/>
              </w:rPr>
              <w:t>359</w:t>
            </w:r>
          </w:hyperlink>
        </w:p>
        <w:p>
          <w:pPr>
            <w:pStyle w:val="Contents2"/>
            <w:tabs>
              <w:tab w:val="clear" w:pos="8743"/>
              <w:tab w:val="right" w:pos="9026" w:leader="dot"/>
            </w:tabs>
            <w:rPr/>
          </w:pPr>
          <w:hyperlink w:anchor="__RefHeading___Toc15875728_2142443653">
            <w:r>
              <w:rPr>
                <w:webHidden/>
                <w:rStyle w:val="IndexLink"/>
                <w:rtl w:val="true"/>
              </w:rPr>
              <w:t>الفهارس العامّة</w:t>
            </w:r>
            <w:r>
              <w:rPr>
                <w:rStyle w:val="IndexLink"/>
                <w:rtl w:val="true"/>
              </w:rPr>
              <w:t xml:space="preserve">: </w:t>
            </w:r>
            <w:r>
              <w:rPr>
                <w:rStyle w:val="IndexLink"/>
                <w:rtl w:val="true"/>
              </w:rPr>
              <w:t>لمجموع الأجزاء الخمسة</w:t>
            </w:r>
            <w:r>
              <w:rPr>
                <w:rStyle w:val="IndexLink"/>
                <w:rtl w:val="true"/>
              </w:rPr>
              <w:tab/>
            </w:r>
            <w:r>
              <w:rPr>
                <w:rStyle w:val="IndexLink"/>
              </w:rPr>
              <w:t>360</w:t>
            </w:r>
          </w:hyperlink>
        </w:p>
        <w:p>
          <w:pPr>
            <w:pStyle w:val="Contents3"/>
            <w:tabs>
              <w:tab w:val="clear" w:pos="8459"/>
              <w:tab w:val="right" w:pos="9026" w:leader="dot"/>
            </w:tabs>
            <w:rPr/>
          </w:pPr>
          <w:hyperlink w:anchor="__RefHeading___Toc15875730_2142443653">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15875732_2142443653">
            <w:r>
              <w:rPr>
                <w:webHidden/>
                <w:rStyle w:val="IndexLink"/>
              </w:rPr>
              <w:t>4</w:t>
            </w:r>
            <w:r>
              <w:rPr>
                <w:rStyle w:val="IndexLink"/>
                <w:rtl w:val="true"/>
              </w:rPr>
              <w:t xml:space="preserve">): </w:t>
            </w:r>
            <w:r>
              <w:rPr>
                <w:rStyle w:val="IndexLink"/>
                <w:rtl w:val="true"/>
              </w:rPr>
              <w:t>فهرس أعلام النبيّ و عترته المعصومين علیهم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15875734_2142443653">
            <w:r>
              <w:rPr>
                <w:webHidden/>
                <w:rStyle w:val="IndexLink"/>
              </w:rPr>
              <w:t>5</w:t>
            </w:r>
            <w:r>
              <w:rPr>
                <w:rStyle w:val="IndexLink"/>
                <w:rtl w:val="true"/>
              </w:rPr>
              <w:t>)</w:t>
            </w:r>
            <w:r>
              <w:rPr>
                <w:rStyle w:val="IndexLink"/>
                <w:rtl w:val="true"/>
              </w:rPr>
              <w:t>فهرس أعلام الأنبياء و الأوصياء علیهم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15875736_2142443653">
            <w:r>
              <w:rPr>
                <w:webHidden/>
                <w:rStyle w:val="IndexLink"/>
              </w:rPr>
              <w:t>6</w:t>
            </w:r>
            <w:r>
              <w:rPr>
                <w:rStyle w:val="IndexLink"/>
                <w:rtl w:val="true"/>
              </w:rPr>
              <w:t>)</w:t>
            </w:r>
            <w:r>
              <w:rPr>
                <w:rStyle w:val="IndexLink"/>
                <w:rtl w:val="true"/>
              </w:rPr>
              <w:t>فهرس الأعلام من الرجال و النساء، و كُناهم و ألقابهم</w:t>
            </w:r>
            <w:r>
              <w:rPr>
                <w:rStyle w:val="IndexLink"/>
                <w:rtl w:val="true"/>
              </w:rPr>
              <w:t xml:space="preserve">: </w:t>
            </w:r>
            <w:r>
              <w:rPr>
                <w:rStyle w:val="IndexLink"/>
                <w:rtl w:val="true"/>
              </w:rPr>
              <w:t>حرف الألف</w:t>
            </w:r>
            <w:r>
              <w:rPr>
                <w:rStyle w:val="IndexLink"/>
                <w:rtl w:val="true"/>
              </w:rPr>
              <w:tab/>
            </w:r>
            <w:r>
              <w:rPr>
                <w:rStyle w:val="IndexLink"/>
              </w:rPr>
              <w:t>381</w:t>
            </w:r>
          </w:hyperlink>
        </w:p>
        <w:p>
          <w:pPr>
            <w:pStyle w:val="Contents2"/>
            <w:tabs>
              <w:tab w:val="clear" w:pos="8743"/>
              <w:tab w:val="right" w:pos="9026" w:leader="dot"/>
            </w:tabs>
            <w:rPr/>
          </w:pPr>
          <w:hyperlink w:anchor="__RefHeading___Toc15875738_2142443653">
            <w:r>
              <w:rPr>
                <w:webHidden/>
                <w:rStyle w:val="IndexLink"/>
                <w:rtl w:val="true"/>
              </w:rPr>
              <w:t>حرف الباء</w:t>
            </w:r>
            <w:r>
              <w:rPr>
                <w:rStyle w:val="IndexLink"/>
                <w:rtl w:val="true"/>
              </w:rPr>
              <w:tab/>
            </w:r>
            <w:r>
              <w:rPr>
                <w:rStyle w:val="IndexLink"/>
              </w:rPr>
              <w:t>385</w:t>
            </w:r>
          </w:hyperlink>
        </w:p>
        <w:p>
          <w:pPr>
            <w:pStyle w:val="Contents2"/>
            <w:tabs>
              <w:tab w:val="clear" w:pos="8743"/>
              <w:tab w:val="right" w:pos="9026" w:leader="dot"/>
            </w:tabs>
            <w:rPr/>
          </w:pPr>
          <w:hyperlink w:anchor="__RefHeading___Toc15875740_2142443653">
            <w:r>
              <w:rPr>
                <w:webHidden/>
                <w:rStyle w:val="IndexLink"/>
                <w:rtl w:val="true"/>
              </w:rPr>
              <w:t>حرف التاء</w:t>
            </w:r>
            <w:r>
              <w:rPr>
                <w:rStyle w:val="IndexLink"/>
                <w:rtl w:val="true"/>
              </w:rPr>
              <w:tab/>
            </w:r>
            <w:r>
              <w:rPr>
                <w:rStyle w:val="IndexLink"/>
              </w:rPr>
              <w:t>386</w:t>
            </w:r>
          </w:hyperlink>
        </w:p>
        <w:p>
          <w:pPr>
            <w:pStyle w:val="Contents2"/>
            <w:tabs>
              <w:tab w:val="clear" w:pos="8743"/>
              <w:tab w:val="right" w:pos="9026" w:leader="dot"/>
            </w:tabs>
            <w:rPr/>
          </w:pPr>
          <w:hyperlink w:anchor="__RefHeading___Toc15875742_2142443653">
            <w:r>
              <w:rPr>
                <w:webHidden/>
                <w:rStyle w:val="IndexLink"/>
                <w:rtl w:val="true"/>
              </w:rPr>
              <w:t>حرف الثاء</w:t>
            </w:r>
            <w:r>
              <w:rPr>
                <w:rStyle w:val="IndexLink"/>
                <w:rtl w:val="true"/>
              </w:rPr>
              <w:tab/>
            </w:r>
            <w:r>
              <w:rPr>
                <w:rStyle w:val="IndexLink"/>
              </w:rPr>
              <w:t>386</w:t>
            </w:r>
          </w:hyperlink>
        </w:p>
        <w:p>
          <w:pPr>
            <w:pStyle w:val="Contents2"/>
            <w:tabs>
              <w:tab w:val="clear" w:pos="8743"/>
              <w:tab w:val="right" w:pos="9026" w:leader="dot"/>
            </w:tabs>
            <w:rPr/>
          </w:pPr>
          <w:hyperlink w:anchor="__RefHeading___Toc15875744_2142443653">
            <w:r>
              <w:rPr>
                <w:webHidden/>
                <w:rStyle w:val="IndexLink"/>
                <w:rtl w:val="true"/>
              </w:rPr>
              <w:t>حرف الجيم</w:t>
            </w:r>
            <w:r>
              <w:rPr>
                <w:rStyle w:val="IndexLink"/>
                <w:rtl w:val="true"/>
              </w:rPr>
              <w:tab/>
            </w:r>
            <w:r>
              <w:rPr>
                <w:rStyle w:val="IndexLink"/>
              </w:rPr>
              <w:t>387</w:t>
            </w:r>
          </w:hyperlink>
        </w:p>
        <w:p>
          <w:pPr>
            <w:pStyle w:val="Contents2"/>
            <w:tabs>
              <w:tab w:val="clear" w:pos="8743"/>
              <w:tab w:val="right" w:pos="9026" w:leader="dot"/>
            </w:tabs>
            <w:rPr/>
          </w:pPr>
          <w:hyperlink w:anchor="__RefHeading___Toc15875746_2142443653">
            <w:r>
              <w:rPr>
                <w:webHidden/>
                <w:rStyle w:val="IndexLink"/>
                <w:rtl w:val="true"/>
              </w:rPr>
              <w:t>حرف الحاء</w:t>
            </w:r>
            <w:r>
              <w:rPr>
                <w:rStyle w:val="IndexLink"/>
                <w:rtl w:val="true"/>
              </w:rPr>
              <w:tab/>
            </w:r>
            <w:r>
              <w:rPr>
                <w:rStyle w:val="IndexLink"/>
              </w:rPr>
              <w:t>389</w:t>
            </w:r>
          </w:hyperlink>
        </w:p>
        <w:p>
          <w:pPr>
            <w:pStyle w:val="Contents2"/>
            <w:tabs>
              <w:tab w:val="clear" w:pos="8743"/>
              <w:tab w:val="right" w:pos="9026" w:leader="dot"/>
            </w:tabs>
            <w:rPr/>
          </w:pPr>
          <w:hyperlink w:anchor="__RefHeading___Toc15875748_2142443653">
            <w:r>
              <w:rPr>
                <w:webHidden/>
                <w:rStyle w:val="IndexLink"/>
                <w:rtl w:val="true"/>
              </w:rPr>
              <w:t>حرف الخاء</w:t>
            </w:r>
            <w:r>
              <w:rPr>
                <w:rStyle w:val="IndexLink"/>
                <w:rtl w:val="true"/>
              </w:rPr>
              <w:tab/>
            </w:r>
            <w:r>
              <w:rPr>
                <w:rStyle w:val="IndexLink"/>
              </w:rPr>
              <w:t>394</w:t>
            </w:r>
          </w:hyperlink>
        </w:p>
        <w:p>
          <w:pPr>
            <w:pStyle w:val="Contents2"/>
            <w:tabs>
              <w:tab w:val="clear" w:pos="8743"/>
              <w:tab w:val="right" w:pos="9026" w:leader="dot"/>
            </w:tabs>
            <w:rPr/>
          </w:pPr>
          <w:hyperlink w:anchor="__RefHeading___Toc15875750_2142443653">
            <w:r>
              <w:rPr>
                <w:webHidden/>
                <w:rStyle w:val="IndexLink"/>
                <w:rtl w:val="true"/>
              </w:rPr>
              <w:t>حرف الدال</w:t>
            </w:r>
            <w:r>
              <w:rPr>
                <w:rStyle w:val="IndexLink"/>
                <w:rtl w:val="true"/>
              </w:rPr>
              <w:tab/>
            </w:r>
            <w:r>
              <w:rPr>
                <w:rStyle w:val="IndexLink"/>
              </w:rPr>
              <w:t>395</w:t>
            </w:r>
          </w:hyperlink>
        </w:p>
        <w:p>
          <w:pPr>
            <w:pStyle w:val="Contents2"/>
            <w:tabs>
              <w:tab w:val="clear" w:pos="8743"/>
              <w:tab w:val="right" w:pos="9026" w:leader="dot"/>
            </w:tabs>
            <w:rPr/>
          </w:pPr>
          <w:hyperlink w:anchor="__RefHeading___Toc15875752_2142443653">
            <w:r>
              <w:rPr>
                <w:webHidden/>
                <w:rStyle w:val="IndexLink"/>
                <w:rtl w:val="true"/>
              </w:rPr>
              <w:t>حرف الذال</w:t>
            </w:r>
            <w:r>
              <w:rPr>
                <w:rStyle w:val="IndexLink"/>
                <w:rtl w:val="true"/>
              </w:rPr>
              <w:tab/>
            </w:r>
            <w:r>
              <w:rPr>
                <w:rStyle w:val="IndexLink"/>
              </w:rPr>
              <w:t>396</w:t>
            </w:r>
          </w:hyperlink>
        </w:p>
        <w:p>
          <w:pPr>
            <w:pStyle w:val="Contents2"/>
            <w:tabs>
              <w:tab w:val="clear" w:pos="8743"/>
              <w:tab w:val="right" w:pos="9026" w:leader="dot"/>
            </w:tabs>
            <w:rPr/>
          </w:pPr>
          <w:hyperlink w:anchor="__RefHeading___Toc15875754_2142443653">
            <w:r>
              <w:rPr>
                <w:webHidden/>
                <w:rStyle w:val="IndexLink"/>
                <w:rtl w:val="true"/>
              </w:rPr>
              <w:t>حرف الراء</w:t>
            </w:r>
            <w:r>
              <w:rPr>
                <w:rStyle w:val="IndexLink"/>
                <w:rtl w:val="true"/>
              </w:rPr>
              <w:tab/>
            </w:r>
            <w:r>
              <w:rPr>
                <w:rStyle w:val="IndexLink"/>
              </w:rPr>
              <w:t>396</w:t>
            </w:r>
          </w:hyperlink>
        </w:p>
        <w:p>
          <w:pPr>
            <w:pStyle w:val="Contents2"/>
            <w:tabs>
              <w:tab w:val="clear" w:pos="8743"/>
              <w:tab w:val="right" w:pos="9026" w:leader="dot"/>
            </w:tabs>
            <w:rPr/>
          </w:pPr>
          <w:hyperlink w:anchor="__RefHeading___Toc15875756_2142443653">
            <w:r>
              <w:rPr>
                <w:webHidden/>
                <w:rStyle w:val="IndexLink"/>
                <w:rtl w:val="true"/>
              </w:rPr>
              <w:t>حرف الزاي</w:t>
            </w:r>
            <w:r>
              <w:rPr>
                <w:rStyle w:val="IndexLink"/>
                <w:rtl w:val="true"/>
              </w:rPr>
              <w:tab/>
            </w:r>
            <w:r>
              <w:rPr>
                <w:rStyle w:val="IndexLink"/>
              </w:rPr>
              <w:t>396</w:t>
            </w:r>
          </w:hyperlink>
        </w:p>
        <w:p>
          <w:pPr>
            <w:pStyle w:val="Contents2"/>
            <w:tabs>
              <w:tab w:val="clear" w:pos="8743"/>
              <w:tab w:val="right" w:pos="9026" w:leader="dot"/>
            </w:tabs>
            <w:rPr/>
          </w:pPr>
          <w:hyperlink w:anchor="__RefHeading___Toc15875758_2142443653">
            <w:r>
              <w:rPr>
                <w:webHidden/>
                <w:rStyle w:val="IndexLink"/>
                <w:rtl w:val="true"/>
              </w:rPr>
              <w:t>حرف السين</w:t>
            </w:r>
            <w:r>
              <w:rPr>
                <w:rStyle w:val="IndexLink"/>
                <w:rtl w:val="true"/>
              </w:rPr>
              <w:tab/>
            </w:r>
            <w:r>
              <w:rPr>
                <w:rStyle w:val="IndexLink"/>
              </w:rPr>
              <w:t>398</w:t>
            </w:r>
          </w:hyperlink>
        </w:p>
        <w:p>
          <w:pPr>
            <w:pStyle w:val="Contents2"/>
            <w:tabs>
              <w:tab w:val="clear" w:pos="8743"/>
              <w:tab w:val="right" w:pos="9026" w:leader="dot"/>
            </w:tabs>
            <w:rPr/>
          </w:pPr>
          <w:hyperlink w:anchor="__RefHeading___Toc15875760_2142443653">
            <w:r>
              <w:rPr>
                <w:webHidden/>
                <w:rStyle w:val="IndexLink"/>
                <w:rtl w:val="true"/>
              </w:rPr>
              <w:t>حرف الشين</w:t>
            </w:r>
            <w:r>
              <w:rPr>
                <w:rStyle w:val="IndexLink"/>
                <w:rtl w:val="true"/>
              </w:rPr>
              <w:tab/>
            </w:r>
            <w:r>
              <w:rPr>
                <w:rStyle w:val="IndexLink"/>
              </w:rPr>
              <w:t>401</w:t>
            </w:r>
          </w:hyperlink>
        </w:p>
        <w:p>
          <w:pPr>
            <w:pStyle w:val="Contents2"/>
            <w:tabs>
              <w:tab w:val="clear" w:pos="8743"/>
              <w:tab w:val="right" w:pos="9026" w:leader="dot"/>
            </w:tabs>
            <w:rPr/>
          </w:pPr>
          <w:hyperlink w:anchor="__RefHeading___Toc15875762_2142443653">
            <w:r>
              <w:rPr>
                <w:webHidden/>
                <w:rStyle w:val="IndexLink"/>
                <w:rtl w:val="true"/>
              </w:rPr>
              <w:t>حرف الصاد</w:t>
            </w:r>
            <w:r>
              <w:rPr>
                <w:rStyle w:val="IndexLink"/>
                <w:rtl w:val="true"/>
              </w:rPr>
              <w:tab/>
            </w:r>
            <w:r>
              <w:rPr>
                <w:rStyle w:val="IndexLink"/>
              </w:rPr>
              <w:t>401</w:t>
            </w:r>
          </w:hyperlink>
        </w:p>
        <w:p>
          <w:pPr>
            <w:pStyle w:val="Contents2"/>
            <w:tabs>
              <w:tab w:val="clear" w:pos="8743"/>
              <w:tab w:val="right" w:pos="9026" w:leader="dot"/>
            </w:tabs>
            <w:rPr/>
          </w:pPr>
          <w:hyperlink w:anchor="__RefHeading___Toc15875764_2142443653">
            <w:r>
              <w:rPr>
                <w:webHidden/>
                <w:rStyle w:val="IndexLink"/>
                <w:rtl w:val="true"/>
              </w:rPr>
              <w:t>حرف الضاد</w:t>
            </w:r>
            <w:r>
              <w:rPr>
                <w:rStyle w:val="IndexLink"/>
                <w:rtl w:val="true"/>
              </w:rPr>
              <w:tab/>
            </w:r>
            <w:r>
              <w:rPr>
                <w:rStyle w:val="IndexLink"/>
              </w:rPr>
              <w:t>402</w:t>
            </w:r>
          </w:hyperlink>
        </w:p>
        <w:p>
          <w:pPr>
            <w:pStyle w:val="Contents2"/>
            <w:tabs>
              <w:tab w:val="clear" w:pos="8743"/>
              <w:tab w:val="right" w:pos="9026" w:leader="dot"/>
            </w:tabs>
            <w:rPr/>
          </w:pPr>
          <w:hyperlink w:anchor="__RefHeading___Toc15875766_2142443653">
            <w:r>
              <w:rPr>
                <w:webHidden/>
                <w:rStyle w:val="IndexLink"/>
                <w:rtl w:val="true"/>
              </w:rPr>
              <w:t>حرف الطاء</w:t>
            </w:r>
            <w:r>
              <w:rPr>
                <w:rStyle w:val="IndexLink"/>
                <w:rtl w:val="true"/>
              </w:rPr>
              <w:tab/>
            </w:r>
            <w:r>
              <w:rPr>
                <w:rStyle w:val="IndexLink"/>
              </w:rPr>
              <w:t>402</w:t>
            </w:r>
          </w:hyperlink>
        </w:p>
        <w:p>
          <w:pPr>
            <w:pStyle w:val="Contents2"/>
            <w:tabs>
              <w:tab w:val="clear" w:pos="8743"/>
              <w:tab w:val="right" w:pos="9026" w:leader="dot"/>
            </w:tabs>
            <w:rPr/>
          </w:pPr>
          <w:hyperlink w:anchor="__RefHeading___Toc15875768_2142443653">
            <w:r>
              <w:rPr>
                <w:webHidden/>
                <w:rStyle w:val="IndexLink"/>
                <w:rtl w:val="true"/>
              </w:rPr>
              <w:t>حرف العين</w:t>
            </w:r>
            <w:r>
              <w:rPr>
                <w:rStyle w:val="IndexLink"/>
                <w:rtl w:val="true"/>
              </w:rPr>
              <w:tab/>
            </w:r>
            <w:r>
              <w:rPr>
                <w:rStyle w:val="IndexLink"/>
              </w:rPr>
              <w:t>402</w:t>
            </w:r>
          </w:hyperlink>
        </w:p>
        <w:p>
          <w:pPr>
            <w:pStyle w:val="Contents2"/>
            <w:tabs>
              <w:tab w:val="clear" w:pos="8743"/>
              <w:tab w:val="right" w:pos="9026" w:leader="dot"/>
            </w:tabs>
            <w:rPr/>
          </w:pPr>
          <w:hyperlink w:anchor="__RefHeading___Toc15875770_2142443653">
            <w:r>
              <w:rPr>
                <w:webHidden/>
                <w:rStyle w:val="IndexLink"/>
                <w:rtl w:val="true"/>
              </w:rPr>
              <w:t>حرف الغين</w:t>
            </w:r>
            <w:r>
              <w:rPr>
                <w:rStyle w:val="IndexLink"/>
                <w:rtl w:val="true"/>
              </w:rPr>
              <w:tab/>
            </w:r>
            <w:r>
              <w:rPr>
                <w:rStyle w:val="IndexLink"/>
              </w:rPr>
              <w:t>415</w:t>
            </w:r>
          </w:hyperlink>
        </w:p>
        <w:p>
          <w:pPr>
            <w:pStyle w:val="Contents2"/>
            <w:tabs>
              <w:tab w:val="clear" w:pos="8743"/>
              <w:tab w:val="right" w:pos="9026" w:leader="dot"/>
            </w:tabs>
            <w:rPr/>
          </w:pPr>
          <w:hyperlink w:anchor="__RefHeading___Toc15875772_2142443653">
            <w:r>
              <w:rPr>
                <w:webHidden/>
                <w:rStyle w:val="IndexLink"/>
                <w:rtl w:val="true"/>
              </w:rPr>
              <w:t>حرف الفاء</w:t>
            </w:r>
            <w:r>
              <w:rPr>
                <w:rStyle w:val="IndexLink"/>
                <w:rtl w:val="true"/>
              </w:rPr>
              <w:tab/>
            </w:r>
            <w:r>
              <w:rPr>
                <w:rStyle w:val="IndexLink"/>
              </w:rPr>
              <w:t>415</w:t>
            </w:r>
          </w:hyperlink>
        </w:p>
        <w:p>
          <w:pPr>
            <w:pStyle w:val="Contents2"/>
            <w:tabs>
              <w:tab w:val="clear" w:pos="8743"/>
              <w:tab w:val="right" w:pos="9026" w:leader="dot"/>
            </w:tabs>
            <w:rPr/>
          </w:pPr>
          <w:hyperlink w:anchor="__RefHeading___Toc15875774_2142443653">
            <w:r>
              <w:rPr>
                <w:webHidden/>
                <w:rStyle w:val="IndexLink"/>
                <w:rtl w:val="true"/>
              </w:rPr>
              <w:t>حرف القاف</w:t>
            </w:r>
            <w:r>
              <w:rPr>
                <w:rStyle w:val="IndexLink"/>
                <w:rtl w:val="true"/>
              </w:rPr>
              <w:tab/>
            </w:r>
            <w:r>
              <w:rPr>
                <w:rStyle w:val="IndexLink"/>
              </w:rPr>
              <w:t>416</w:t>
            </w:r>
          </w:hyperlink>
        </w:p>
        <w:p>
          <w:pPr>
            <w:pStyle w:val="Contents2"/>
            <w:tabs>
              <w:tab w:val="clear" w:pos="8743"/>
              <w:tab w:val="right" w:pos="9026" w:leader="dot"/>
            </w:tabs>
            <w:rPr/>
          </w:pPr>
          <w:hyperlink w:anchor="__RefHeading___Toc15875776_2142443653">
            <w:r>
              <w:rPr>
                <w:webHidden/>
                <w:rStyle w:val="IndexLink"/>
                <w:rtl w:val="true"/>
              </w:rPr>
              <w:t>حرف الكاف</w:t>
            </w:r>
            <w:r>
              <w:rPr>
                <w:rStyle w:val="IndexLink"/>
                <w:rtl w:val="true"/>
              </w:rPr>
              <w:tab/>
            </w:r>
            <w:r>
              <w:rPr>
                <w:rStyle w:val="IndexLink"/>
              </w:rPr>
              <w:t>417</w:t>
            </w:r>
          </w:hyperlink>
        </w:p>
        <w:p>
          <w:pPr>
            <w:pStyle w:val="Contents2"/>
            <w:tabs>
              <w:tab w:val="clear" w:pos="8743"/>
              <w:tab w:val="right" w:pos="9026" w:leader="dot"/>
            </w:tabs>
            <w:rPr/>
          </w:pPr>
          <w:hyperlink w:anchor="__RefHeading___Toc15875778_2142443653">
            <w:r>
              <w:rPr>
                <w:webHidden/>
                <w:rStyle w:val="IndexLink"/>
                <w:rtl w:val="true"/>
              </w:rPr>
              <w:t>حرف اللام</w:t>
            </w:r>
            <w:r>
              <w:rPr>
                <w:rStyle w:val="IndexLink"/>
                <w:rtl w:val="true"/>
              </w:rPr>
              <w:tab/>
            </w:r>
            <w:r>
              <w:rPr>
                <w:rStyle w:val="IndexLink"/>
              </w:rPr>
              <w:t>417</w:t>
            </w:r>
          </w:hyperlink>
        </w:p>
        <w:p>
          <w:pPr>
            <w:pStyle w:val="Contents2"/>
            <w:tabs>
              <w:tab w:val="clear" w:pos="8743"/>
              <w:tab w:val="right" w:pos="9026" w:leader="dot"/>
            </w:tabs>
            <w:rPr/>
          </w:pPr>
          <w:hyperlink w:anchor="__RefHeading___Toc15875780_2142443653">
            <w:r>
              <w:rPr>
                <w:webHidden/>
                <w:rStyle w:val="IndexLink"/>
                <w:rtl w:val="true"/>
              </w:rPr>
              <w:t>حرف المیم</w:t>
            </w:r>
            <w:r>
              <w:rPr>
                <w:rStyle w:val="IndexLink"/>
                <w:rtl w:val="true"/>
              </w:rPr>
              <w:tab/>
            </w:r>
            <w:r>
              <w:rPr>
                <w:rStyle w:val="IndexLink"/>
              </w:rPr>
              <w:t>417</w:t>
            </w:r>
          </w:hyperlink>
        </w:p>
        <w:p>
          <w:pPr>
            <w:pStyle w:val="Contents2"/>
            <w:tabs>
              <w:tab w:val="clear" w:pos="8743"/>
              <w:tab w:val="right" w:pos="9026" w:leader="dot"/>
            </w:tabs>
            <w:rPr/>
          </w:pPr>
          <w:hyperlink w:anchor="__RefHeading___Toc15875782_2142443653">
            <w:r>
              <w:rPr>
                <w:webHidden/>
                <w:rStyle w:val="IndexLink"/>
                <w:rtl w:val="true"/>
              </w:rPr>
              <w:t>حرف النون</w:t>
            </w:r>
            <w:r>
              <w:rPr>
                <w:rStyle w:val="IndexLink"/>
                <w:rtl w:val="true"/>
              </w:rPr>
              <w:tab/>
            </w:r>
            <w:r>
              <w:rPr>
                <w:rStyle w:val="IndexLink"/>
              </w:rPr>
              <w:t>427</w:t>
            </w:r>
          </w:hyperlink>
        </w:p>
        <w:p>
          <w:pPr>
            <w:pStyle w:val="Contents2"/>
            <w:tabs>
              <w:tab w:val="clear" w:pos="8743"/>
              <w:tab w:val="right" w:pos="9026" w:leader="dot"/>
            </w:tabs>
            <w:rPr/>
          </w:pPr>
          <w:hyperlink w:anchor="__RefHeading___Toc15875784_2142443653">
            <w:r>
              <w:rPr>
                <w:webHidden/>
                <w:rStyle w:val="IndexLink"/>
                <w:rtl w:val="true"/>
              </w:rPr>
              <w:t>حرف الواو</w:t>
            </w:r>
            <w:r>
              <w:rPr>
                <w:rStyle w:val="IndexLink"/>
                <w:rtl w:val="true"/>
              </w:rPr>
              <w:tab/>
            </w:r>
            <w:r>
              <w:rPr>
                <w:rStyle w:val="IndexLink"/>
              </w:rPr>
              <w:t>428</w:t>
            </w:r>
          </w:hyperlink>
        </w:p>
        <w:p>
          <w:pPr>
            <w:pStyle w:val="Contents2"/>
            <w:tabs>
              <w:tab w:val="clear" w:pos="8743"/>
              <w:tab w:val="right" w:pos="9026" w:leader="dot"/>
            </w:tabs>
            <w:rPr/>
          </w:pPr>
          <w:hyperlink w:anchor="__RefHeading___Toc15875786_2142443653">
            <w:r>
              <w:rPr>
                <w:webHidden/>
                <w:rStyle w:val="IndexLink"/>
                <w:rtl w:val="true"/>
              </w:rPr>
              <w:t>حرف الهاء</w:t>
            </w:r>
            <w:r>
              <w:rPr>
                <w:rStyle w:val="IndexLink"/>
                <w:rtl w:val="true"/>
              </w:rPr>
              <w:tab/>
            </w:r>
            <w:r>
              <w:rPr>
                <w:rStyle w:val="IndexLink"/>
              </w:rPr>
              <w:t>428</w:t>
            </w:r>
          </w:hyperlink>
        </w:p>
        <w:p>
          <w:pPr>
            <w:pStyle w:val="Contents2"/>
            <w:tabs>
              <w:tab w:val="clear" w:pos="8743"/>
              <w:tab w:val="right" w:pos="9026" w:leader="dot"/>
            </w:tabs>
            <w:rPr/>
          </w:pPr>
          <w:hyperlink w:anchor="__RefHeading___Toc15875788_2142443653">
            <w:r>
              <w:rPr>
                <w:webHidden/>
                <w:rStyle w:val="IndexLink"/>
                <w:rtl w:val="true"/>
              </w:rPr>
              <w:t>حرف الياء</w:t>
            </w:r>
            <w:r>
              <w:rPr>
                <w:rStyle w:val="IndexLink"/>
                <w:rtl w:val="true"/>
              </w:rPr>
              <w:tab/>
            </w:r>
            <w:r>
              <w:rPr>
                <w:rStyle w:val="IndexLink"/>
              </w:rPr>
              <w:t>429</w:t>
            </w:r>
          </w:hyperlink>
        </w:p>
        <w:p>
          <w:pPr>
            <w:pStyle w:val="Contents2"/>
            <w:tabs>
              <w:tab w:val="clear" w:pos="8743"/>
              <w:tab w:val="right" w:pos="9026" w:leader="dot"/>
            </w:tabs>
            <w:rPr/>
          </w:pPr>
          <w:hyperlink w:anchor="__RefHeading___Toc15875790_2142443653">
            <w:r>
              <w:rPr>
                <w:webHidden/>
                <w:rStyle w:val="IndexLink"/>
                <w:rtl w:val="true"/>
              </w:rPr>
              <w:t>باب الكُنى و الألقاب</w:t>
            </w:r>
            <w:r>
              <w:rPr>
                <w:rStyle w:val="IndexLink"/>
                <w:rtl w:val="true"/>
              </w:rPr>
              <w:tab/>
            </w:r>
            <w:r>
              <w:rPr>
                <w:rStyle w:val="IndexLink"/>
              </w:rPr>
              <w:t>431</w:t>
            </w:r>
          </w:hyperlink>
        </w:p>
        <w:p>
          <w:pPr>
            <w:pStyle w:val="Contents2"/>
            <w:tabs>
              <w:tab w:val="clear" w:pos="8743"/>
              <w:tab w:val="right" w:pos="9026" w:leader="dot"/>
            </w:tabs>
            <w:rPr/>
          </w:pPr>
          <w:hyperlink w:anchor="__RefHeading___Toc15875792_2142443653">
            <w:r>
              <w:rPr>
                <w:webHidden/>
                <w:rStyle w:val="IndexLink"/>
                <w:rtl w:val="true"/>
              </w:rPr>
              <w:t>باب النساء</w:t>
            </w:r>
            <w:r>
              <w:rPr>
                <w:rStyle w:val="IndexLink"/>
                <w:rtl w:val="true"/>
              </w:rPr>
              <w:tab/>
            </w:r>
            <w:r>
              <w:rPr>
                <w:rStyle w:val="IndexLink"/>
              </w:rPr>
              <w:t>445</w:t>
            </w:r>
          </w:hyperlink>
        </w:p>
        <w:p>
          <w:pPr>
            <w:pStyle w:val="Contents3"/>
            <w:tabs>
              <w:tab w:val="clear" w:pos="8459"/>
              <w:tab w:val="right" w:pos="9026" w:leader="dot"/>
            </w:tabs>
            <w:rPr/>
          </w:pPr>
          <w:hyperlink w:anchor="__RefHeading___Toc15875794_2142443653">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15875796_2142443653">
            <w:r>
              <w:rPr>
                <w:webHidden/>
                <w:rStyle w:val="IndexLink"/>
              </w:rPr>
              <w:t>7</w:t>
            </w:r>
            <w:r>
              <w:rPr>
                <w:rStyle w:val="IndexLink"/>
                <w:rtl w:val="true"/>
              </w:rPr>
              <w:t>):</w:t>
            </w:r>
            <w:r>
              <w:rPr>
                <w:rStyle w:val="IndexLink"/>
                <w:rtl w:val="true"/>
              </w:rPr>
              <w:t>فهرس الأمكنة و البلدان</w:t>
            </w:r>
            <w:r>
              <w:rPr>
                <w:rStyle w:val="IndexLink"/>
                <w:rtl w:val="true"/>
              </w:rPr>
              <w:tab/>
            </w:r>
            <w:r>
              <w:rPr>
                <w:rStyle w:val="IndexLink"/>
              </w:rPr>
              <w:t>448</w:t>
            </w:r>
          </w:hyperlink>
        </w:p>
        <w:p>
          <w:pPr>
            <w:pStyle w:val="Contents3"/>
            <w:tabs>
              <w:tab w:val="clear" w:pos="8459"/>
              <w:tab w:val="right" w:pos="9026" w:leader="dot"/>
            </w:tabs>
            <w:rPr/>
          </w:pPr>
          <w:hyperlink w:anchor="__RefHeading___Toc15875798_2142443653">
            <w:r>
              <w:rPr>
                <w:webHidden/>
                <w:rStyle w:val="IndexLink"/>
              </w:rPr>
              <w:t>8</w:t>
            </w:r>
            <w:r>
              <w:rPr>
                <w:rStyle w:val="IndexLink"/>
                <w:rtl w:val="true"/>
              </w:rPr>
              <w:t xml:space="preserve">): </w:t>
            </w:r>
            <w:r>
              <w:rPr>
                <w:rStyle w:val="IndexLink"/>
                <w:rtl w:val="true"/>
              </w:rPr>
              <w:t>فهرس المصادر و المراجع</w:t>
            </w:r>
            <w:r>
              <w:rPr>
                <w:rStyle w:val="IndexLink"/>
                <w:rtl w:val="true"/>
              </w:rPr>
              <w:tab/>
            </w:r>
            <w:r>
              <w:rPr>
                <w:rStyle w:val="IndexLink"/>
              </w:rPr>
              <w:t>461</w:t>
            </w:r>
          </w:hyperlink>
        </w:p>
        <w:p>
          <w:pPr>
            <w:pStyle w:val="Contents2"/>
            <w:tabs>
              <w:tab w:val="clear" w:pos="8743"/>
              <w:tab w:val="right" w:pos="9026" w:leader="dot"/>
            </w:tabs>
            <w:rPr/>
          </w:pPr>
          <w:hyperlink w:anchor="__RefHeading___Toc15875800_2142443653">
            <w:r>
              <w:rPr>
                <w:webHidden/>
                <w:rStyle w:val="IndexLink"/>
                <w:rtl w:val="true"/>
              </w:rPr>
              <w:t>آشنایی با بعضی از آثار منتشر شده مترجم</w:t>
            </w:r>
            <w:r>
              <w:rPr>
                <w:rStyle w:val="IndexLink"/>
                <w:rtl w:val="true"/>
              </w:rPr>
              <w:tab/>
            </w:r>
            <w:r>
              <w:rPr>
                <w:rStyle w:val="IndexLink"/>
              </w:rPr>
              <w:t>481</w:t>
            </w:r>
          </w:hyperlink>
        </w:p>
        <w:p>
          <w:pPr>
            <w:pStyle w:val="Contents2"/>
            <w:tabs>
              <w:tab w:val="clear" w:pos="8743"/>
              <w:tab w:val="right" w:pos="9026" w:leader="dot"/>
            </w:tabs>
            <w:rPr/>
          </w:pPr>
          <w:hyperlink w:anchor="__RefHeading___Toc15875802_2142443653">
            <w:r>
              <w:rPr>
                <w:webHidden/>
                <w:rStyle w:val="IndexLink"/>
                <w:rtl w:val="true"/>
              </w:rPr>
              <w:t>کتاب هایی که آماده چاپ و نشر می باشد</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27_362130"/>
      <w:bookmarkStart w:id="1" w:name="pg15927_362130"/>
      <w:bookmarkEnd w:id="1"/>
    </w:p>
    <w:p>
      <w:pPr>
        <w:pStyle w:val="Heading2"/>
        <w:numPr>
          <w:ilvl w:val="1"/>
          <w:numId w:val="1"/>
        </w:numPr>
        <w:rPr/>
      </w:pPr>
      <w:bookmarkStart w:id="2" w:name="pg15927_362130"/>
      <w:bookmarkStart w:id="3" w:name="__RefHeading___Toc1587549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 محمد بن مسعود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تفسير العياشی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ترجمه کتاب مستدركات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النضر محمد بن مسعود</w:t>
      </w:r>
    </w:p>
    <w:p>
      <w:pPr>
        <w:pStyle w:val="BookText"/>
        <w:rPr/>
      </w:pPr>
      <w:r>
        <w:rPr>
          <w:rFonts w:ascii="IRNazanin" w:hAnsi="IRNazanin" w:eastAsia="IRNazanin"/>
          <w:color w:val="111111"/>
          <w:sz w:val="28"/>
          <w:sz w:val="28"/>
          <w:szCs w:val="28"/>
          <w:rtl w:val="true"/>
          <w:lang w:bidi="fa-IR"/>
        </w:rPr>
        <w:t>ابن عياش السلمى السمرقندی معروف به عیاشی ؛ محقق و مترجم عبد اللّه صالحی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ذوی القربى ،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هم چنین به صورت زیر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 عبد اللّه ،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4219642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75498_2142443653"/>
      <w:bookmarkStart w:id="6" w:name="_Toc2"/>
      <w:bookmarkEnd w:id="5"/>
      <w:r>
        <w:rPr>
          <w:rtl w:val="true"/>
        </w:rPr>
        <w:t>اشاره</w:t>
      </w:r>
      <w:bookmarkStart w:id="7" w:name="pg15927_362131"/>
      <w:bookmarkEnd w:id="6"/>
    </w:p>
    <w:p>
      <w:pPr>
        <w:pStyle w:val="Heading2"/>
        <w:numPr>
          <w:ilvl w:val="1"/>
          <w:numId w:val="1"/>
        </w:numPr>
        <w:rPr/>
      </w:pPr>
      <w:bookmarkStart w:id="8" w:name="__RefHeading___Toc15875500_2142443653"/>
      <w:bookmarkStart w:id="9" w:name="_Toc3"/>
      <w:bookmarkEnd w:id="7"/>
      <w:bookmarkEnd w:id="8"/>
      <w:r>
        <w:rPr>
          <w:rtl w:val="true"/>
        </w:rPr>
        <w:t>مستدرکات تفسیر عیاشی</w:t>
      </w:r>
      <w:bookmarkEnd w:id="9"/>
    </w:p>
    <w:p>
      <w:pPr>
        <w:pStyle w:val="BookText"/>
        <w:rPr/>
      </w:pPr>
      <w:r>
        <w:rPr>
          <w:rFonts w:ascii="IRNazanin" w:hAnsi="IRNazanin" w:eastAsia="IRNazanin"/>
          <w:color w:val="111111"/>
          <w:sz w:val="28"/>
          <w:sz w:val="28"/>
          <w:szCs w:val="28"/>
          <w:rtl w:val="true"/>
          <w:lang w:bidi="fa-IR"/>
        </w:rPr>
        <w:t xml:space="preserve">سر 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 محمد بن مسعود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تفسير العياشی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ترجمه کتاب مستدركات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النضر محمد بن مسعود</w:t>
      </w:r>
    </w:p>
    <w:p>
      <w:pPr>
        <w:pStyle w:val="BookText"/>
        <w:rPr/>
      </w:pPr>
      <w:r>
        <w:rPr>
          <w:rFonts w:ascii="IRNazanin" w:hAnsi="IRNazanin" w:eastAsia="IRNazanin"/>
          <w:color w:val="111111"/>
          <w:sz w:val="28"/>
          <w:sz w:val="28"/>
          <w:szCs w:val="28"/>
          <w:rtl w:val="true"/>
          <w:lang w:bidi="fa-IR"/>
        </w:rPr>
        <w:t>ابن عياش السلمى السمرقندی معروف به عیاشی ؛ محقق و مترجم عبد اللّه صالحی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ذوی القربى ،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هم چنین به صورت زیر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 عبد اللّه ،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4219642</w:t>
      </w:r>
    </w:p>
    <w:p>
      <w:pPr>
        <w:pStyle w:val="BookText"/>
        <w:rPr/>
      </w:pPr>
      <w:r>
        <w:rPr>
          <w:rFonts w:ascii="Amiri" w:hAnsi="Amiri" w:eastAsia="Amiri" w:cs="Amiri"/>
          <w:color w:val="111111"/>
          <w:sz w:val="28"/>
          <w:sz w:val="28"/>
          <w:szCs w:val="28"/>
          <w:rtl w:val="true"/>
          <w:lang w:bidi="ar-SA"/>
        </w:rPr>
        <w:t>ذَوى القُرَبى</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02537744663</w:t>
      </w:r>
    </w:p>
    <w:p>
      <w:pPr>
        <w:pStyle w:val="BookText"/>
        <w:rPr/>
      </w:pPr>
      <w:r>
        <w:rPr>
          <w:rFonts w:ascii="IRNazanin" w:hAnsi="IRNazanin" w:eastAsia="IRNazanin"/>
          <w:color w:val="111111"/>
          <w:sz w:val="28"/>
          <w:sz w:val="28"/>
          <w:szCs w:val="28"/>
          <w:rtl w:val="true"/>
          <w:lang w:bidi="fa-IR"/>
        </w:rPr>
        <w:t>تحقیق و ترجمه کتاب شریف مستدرکات</w:t>
      </w:r>
    </w:p>
    <w:p>
      <w:pPr>
        <w:pStyle w:val="Heading2"/>
        <w:numPr>
          <w:ilvl w:val="1"/>
          <w:numId w:val="1"/>
        </w:numPr>
        <w:rPr/>
      </w:pPr>
      <w:bookmarkStart w:id="10" w:name="__RefHeading___Toc15875502_2142443653"/>
      <w:bookmarkStart w:id="11" w:name="_Toc4"/>
      <w:bookmarkEnd w:id="10"/>
      <w:r>
        <w:rPr>
          <w:rtl w:val="true"/>
        </w:rPr>
        <w:t>تفسير العّياشی</w:t>
      </w:r>
      <w:bookmarkEnd w:id="11"/>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w:t>
      </w:r>
    </w:p>
    <w:p>
      <w:pPr>
        <w:pStyle w:val="BookText"/>
        <w:rPr/>
      </w:pPr>
      <w:r>
        <w:rPr>
          <w:rFonts w:ascii="IRNazanin" w:hAnsi="IRNazanin" w:eastAsia="IRNazanin"/>
          <w:color w:val="111111"/>
          <w:sz w:val="28"/>
          <w:sz w:val="28"/>
          <w:szCs w:val="28"/>
          <w:rtl w:val="true"/>
          <w:lang w:bidi="fa-IR"/>
        </w:rPr>
        <w:t xml:space="preserve">محقّق و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صالحی</w:t>
      </w:r>
    </w:p>
    <w:p>
      <w:pPr>
        <w:pStyle w:val="BookText"/>
        <w:rPr/>
      </w:pPr>
      <w:r>
        <w:rPr>
          <w:rFonts w:ascii="IRNazanin" w:hAnsi="IRNazanin" w:eastAsia="IRNazanin"/>
          <w:color w:val="111111"/>
          <w:sz w:val="28"/>
          <w:sz w:val="28"/>
          <w:szCs w:val="28"/>
          <w:rtl w:val="true"/>
          <w:lang w:bidi="fa-IR"/>
        </w:rPr>
        <w:t xml:space="preserve">چاپ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زاده • 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تاریخ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12" w:name="pg15927_362133"/>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 w:name="__RefHeading___Toc15875504_2142443653"/>
      <w:bookmarkStart w:id="14" w:name="_Toc5"/>
      <w:bookmarkEnd w:id="13"/>
      <w:r>
        <w:rPr>
          <w:rtl w:val="true"/>
        </w:rPr>
        <w:t>مستدركات تفسير العيّاشي</w:t>
      </w:r>
      <w:bookmarkEnd w:id="14"/>
    </w:p>
    <w:p>
      <w:pPr>
        <w:pStyle w:val="Heading2"/>
        <w:numPr>
          <w:ilvl w:val="1"/>
          <w:numId w:val="1"/>
        </w:numPr>
        <w:rPr/>
      </w:pPr>
      <w:bookmarkStart w:id="15" w:name="__RefHeading___Toc15875506_2142443653"/>
      <w:bookmarkStart w:id="16" w:name="_Toc6"/>
      <w:bookmarkEnd w:id="15"/>
      <w:r>
        <w:rPr>
          <w:rtl w:val="true"/>
        </w:rPr>
        <w:t xml:space="preserve">المقدّمة </w:t>
      </w:r>
      <w:r>
        <w:rPr>
          <w:rtl w:val="true"/>
        </w:rPr>
        <w:t>:</w:t>
      </w:r>
      <w:bookmarkEnd w:id="16"/>
    </w:p>
    <w:p>
      <w:pPr>
        <w:pStyle w:val="BookText"/>
        <w:rPr/>
      </w:pPr>
      <w:r>
        <w:rPr>
          <w:rFonts w:ascii="IRNazanin" w:hAnsi="IRNazanin" w:eastAsia="IRNazanin"/>
          <w:color w:val="111111"/>
          <w:sz w:val="28"/>
          <w:sz w:val="28"/>
          <w:szCs w:val="28"/>
          <w:rtl w:val="true"/>
          <w:lang w:bidi="fa-IR"/>
        </w:rPr>
        <w:t>أودَ أن أذكّر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مذكور في مقدمّة الجزء الأوّل من هذه المجموعة، و كذلك ما أوردته من أقوال العلماء و ما ثبت بالدلائل و الشواهد أنّ مرحوم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العيّاشی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مبنى خاصّ فى تفسير القرآن الكريم على حسب الروايات الواردة عن الأئمّة الأطهار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الأسف الشديد أنّ هذا التفسير الذي وصل إلينا، يكون إلى نهاية سورة الكهف، و الباقي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لدلائل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إلى المتأخرين، ولكن يظهر من خلال تصفّح الكتب نرى أنّ هذا التفسير كان بتمامه بأيدي بعض العلماء القدماء و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المفسّرين منهم و المحدّثين ، و عليه قمت بسعة وُسعي و استطاعتي بعون اللّه تعالى، بجمع هذه الروايات و سمّيتها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فقسم منها مرويّة في الكتب عن أصل هذا التفسير على حسب ما نسبوها العلماء في كتبهم إليه، و قسم آخر منها، نقلتها عن كتب مختلفة من التاريخ و التفسير و الحديث و غير ها، لأنّه كان في سند رواياتها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بتعابير متفاوتة، كما ستقف عليها إن شاء اللّه، و رتّبتها بحسب الآيات و تفسيرها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و المترجم </w:t>
      </w:r>
      <w:bookmarkStart w:id="17" w:name="pg15927_362134"/>
    </w:p>
    <w:p>
      <w:pPr>
        <w:pStyle w:val="BookText"/>
        <w:rPr/>
      </w:pPr>
      <w:bookmarkEnd w:id="17"/>
      <w:r>
        <w:rPr>
          <w:rFonts w:ascii="Amiri" w:hAnsi="Amiri" w:eastAsia="Amiri" w:cs="Amiri"/>
          <w:color w:val="111111"/>
          <w:sz w:val="28"/>
          <w:sz w:val="28"/>
          <w:szCs w:val="28"/>
          <w:rtl w:val="true"/>
          <w:lang w:bidi="ar-SA"/>
        </w:rPr>
        <w:t>به نام خداوند بخشايندۀ مهربان</w:t>
      </w:r>
    </w:p>
    <w:p>
      <w:pPr>
        <w:pStyle w:val="Heading2"/>
        <w:numPr>
          <w:ilvl w:val="1"/>
          <w:numId w:val="1"/>
        </w:numPr>
        <w:rPr/>
      </w:pPr>
      <w:bookmarkStart w:id="18" w:name="__RefHeading___Toc15875508_2142443653"/>
      <w:bookmarkStart w:id="19" w:name="_Toc7"/>
      <w:bookmarkEnd w:id="18"/>
      <w:r>
        <w:rPr>
          <w:rtl w:val="true"/>
        </w:rPr>
        <w:t>مستدرکات تفسیر عیّاشی</w:t>
      </w:r>
      <w:bookmarkEnd w:id="19"/>
    </w:p>
    <w:p>
      <w:pPr>
        <w:pStyle w:val="Heading2"/>
        <w:numPr>
          <w:ilvl w:val="1"/>
          <w:numId w:val="1"/>
        </w:numPr>
        <w:rPr/>
      </w:pPr>
      <w:bookmarkStart w:id="20" w:name="__RefHeading___Toc15875510_2142443653"/>
      <w:bookmarkStart w:id="21" w:name="_Toc8"/>
      <w:bookmarkEnd w:id="20"/>
      <w:r>
        <w:rPr>
          <w:rtl w:val="true"/>
        </w:rPr>
        <w:t>پیش گفتار</w:t>
      </w:r>
      <w:r>
        <w:rPr>
          <w:rtl w:val="true"/>
        </w:rPr>
        <w:t>:</w:t>
      </w:r>
      <w:bookmarkEnd w:id="21"/>
    </w:p>
    <w:p>
      <w:pPr>
        <w:pStyle w:val="BookText"/>
        <w:rPr/>
      </w:pPr>
      <w:r>
        <w:rPr>
          <w:rFonts w:ascii="IRNazanin" w:hAnsi="IRNazanin" w:eastAsia="IRNazanin"/>
          <w:color w:val="111111"/>
          <w:sz w:val="28"/>
          <w:sz w:val="28"/>
          <w:szCs w:val="28"/>
          <w:rtl w:val="true"/>
          <w:lang w:bidi="fa-IR"/>
        </w:rPr>
        <w:t>قابل یاد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مقدمه جلد اول بیان شد و نیز از فرمایشات بزرگان استفاده می شود، طبق مدارک و شواهد بسیاری مرحوم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محمد بن مسعود عیاشی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قرآن را بر مبنای نظریّه مخصوص خود تفسیر روایی نموده، ولی متأسفانه آن چه که در دسترس می باشد فقط تا آخر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بقیه آن به دلایل گوناگونی در اختیار علماء و مخصوصاً متأخرین، قرار نگرفته است، اما اجمالاً از لا بلای کتاب های مختلف استفاده می شود بر این که تمامی آن در اختیار بعضی از بزرگان و قدماء بوده است و حقیر تصمیم گرفتم تا در حدّ توان، با یاری خداوند متعال از بین کتاب های محدود بررسی نمایم و آن چه را که به دست آوردم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مستدركات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محترم تقدیم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یاد آوری است که برخی از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از کتاب تفسیر عیاشی نقل شده و قسمتی دیگر مستقیماً از آن گرفته نشده است بلکه از دیگر کتاب های تاریخ، تفسیر و حدیث گرفته شده چون عیاشی رحمة اللّه در سند این نوع روایات قرار گرفته و روایت هم مربوط به تفسیر آیات می باشند، لذا آن ها را در این قسمت آورده ایم، که ملاحظه خواهید نمود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و مترجم </w:t>
      </w:r>
      <w:bookmarkStart w:id="22" w:name="pg15927_362135"/>
    </w:p>
    <w:p>
      <w:pPr>
        <w:pStyle w:val="Heading2"/>
        <w:numPr>
          <w:ilvl w:val="1"/>
          <w:numId w:val="1"/>
        </w:numPr>
        <w:rPr/>
      </w:pPr>
      <w:bookmarkStart w:id="23" w:name="__RefHeading___Toc15875512_2142443653"/>
      <w:bookmarkStart w:id="24" w:name="_Toc9"/>
      <w:bookmarkEnd w:id="22"/>
      <w:bookmarkEnd w:id="23"/>
      <w:r>
        <w:rPr>
          <w:rtl w:val="true"/>
        </w:rPr>
        <w:t xml:space="preserve">سورة </w:t>
      </w:r>
      <w:r>
        <w:rPr>
          <w:rtl w:val="true"/>
        </w:rPr>
        <w:t>«</w:t>
      </w:r>
      <w:r>
        <w:rPr>
          <w:rtl w:val="true"/>
        </w:rPr>
        <w:t>الحمد</w:t>
      </w:r>
      <w:r>
        <w:rPr>
          <w:rtl w:val="true"/>
        </w:rPr>
        <w:t>» - [</w:t>
      </w:r>
      <w:r>
        <w:rPr/>
        <w:t>1</w:t>
      </w:r>
      <w:r>
        <w:rPr>
          <w:rtl w:val="true"/>
        </w:rPr>
        <w:t>]</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عليَ الطبرسي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كتاب محمّد بن مسعود العيّاشي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فأفرد الامتنان علىَّ بفاتحة الكتاب، و جعلها بإزاء القرآن، و إنّ فاتحة الكتاب أشرف ما في كنوز العرش، و إنّ اللّه خصّ محمّداً و شرّفه بها ولم يشرك فيها أحداً من أنبيائه ما خلا سليمان، فإنّه أعطاء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تراه يحكي عن بلقيس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أُلْقِيَ إِلَيَّ كِتَبْ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سُلَيْمَنَ وَ إِنَّهُ بِسْمِ اللّهِ الرَّحْمَنِ الرَّحِيمِ</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فمن قرأها معتقداً لموالاة محمّد و آله منقاداً لأمرها، مؤمناً بظاهرها و باطنها، أعطاه اللّه بكلّ حرف منها حسنة، كلّ واحدة منها أفضل له من الدنيا بما فيها من أصناف أموالها و خيراتها، و من استمع إلى قارىء يقرأها كان له قدر ثلث ما للقارىء، فليستكثر أحدكم من هذا الخير المعرّض له، فإنّه غنيمة، لا يذهبنَ أوانه فتبقى في قلوبكم الحسرة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 xml:space="preserve">طبرسی،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روایت کرده است،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هفت تا از جُفتی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عظمت را به تو دادیم، پس خداوند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نهاده و آن را در برابر قرآن قرار داده است،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های عرش خواهد بود، خداوند محمد را ممتاز گردانده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شریف قرار داده است و کسی از پیامبران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شریک نگشته مگر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عطایش نمود، آیا توجه نداری که خداوند از سخن بلقیس حکایت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نوشته ای کریمانه بر من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از سلیمان می باشد و آن بسم اللّه الرحمن الرحيم،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که هر کسی آن را با ایمان و اعتقاد بر ولایت محمد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کند و دستوراتش را جامۀ عمل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و باطن آن ایمان داشته باشد، خداوند در برابر هر حرفی، حسنه ای عطایش نماید، که هر حسنه از دنیا و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و 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ارزشمند تر خواهد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به قرائت کنندۀ آن گوش فرا دهد، به مقدار یک سوم پاداش قرائت کننده، به او داده می شود،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شما عرضه شده، زیاد بهره مند شوید که یک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آن غفلت نکنید که دل های شما در بر دارنده حسرت خواهند گشت</w:t>
      </w:r>
      <w:r>
        <w:rPr>
          <w:rFonts w:eastAsia="IRNazanin" w:cs="IRNazanin"/>
          <w:color w:val="111111"/>
          <w:sz w:val="28"/>
          <w:szCs w:val="28"/>
          <w:rtl w:val="true"/>
          <w:lang w:bidi="fa-IR"/>
        </w:rPr>
        <w:t xml:space="preserve">. </w:t>
      </w:r>
      <w:bookmarkStart w:id="25" w:name="pg15927_362137"/>
    </w:p>
    <w:p>
      <w:pPr>
        <w:pStyle w:val="Heading2"/>
        <w:numPr>
          <w:ilvl w:val="1"/>
          <w:numId w:val="1"/>
        </w:numPr>
        <w:rPr/>
      </w:pPr>
      <w:bookmarkStart w:id="26" w:name="__RefHeading___Toc15875514_2142443653"/>
      <w:bookmarkStart w:id="27" w:name="_Toc10"/>
      <w:bookmarkEnd w:id="25"/>
      <w:bookmarkEnd w:id="26"/>
      <w:r>
        <w:rPr>
          <w:rtl w:val="true"/>
        </w:rPr>
        <w:t xml:space="preserve">سورة </w:t>
      </w:r>
      <w:r>
        <w:rPr>
          <w:rtl w:val="true"/>
        </w:rPr>
        <w:t>«</w:t>
      </w:r>
      <w:r>
        <w:rPr>
          <w:rtl w:val="true"/>
        </w:rPr>
        <w:t>البقرة</w:t>
      </w:r>
      <w:r>
        <w:rPr>
          <w:rtl w:val="true"/>
        </w:rPr>
        <w:t>» - [</w:t>
      </w:r>
      <w:r>
        <w:rPr/>
        <w:t>2</w:t>
      </w:r>
      <w:r>
        <w:rPr>
          <w:rtl w:val="true"/>
        </w:rPr>
        <w:t>]</w:t>
      </w:r>
      <w:bookmarkEnd w:id="2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روى العيّاشي، عن الحسن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 فضل أمير المؤمنين علیه السلام على جميع من بعد النبّي صلی اللّه علیه و آله و سلم فقد كذب بالتوراة و الإنجيل و الزبور و صحف إبراهيم و سائر كتب اللّه المنزلة، فإنّه ما نزل شيء منها إلاّ و أهمّ ما فيه بعد الأمر بتوحيد اللّه تعالى و الإقرار بالنبوّة، الاعتراف بولاية علىّ و الطيّبين من آله علیهم السلام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تفسير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الصَّلَوةَ وَ ءَاتُواْ الزَّكَوةَ وَ ارْكَعُواْ مَعَ الرَّاكِعِينَ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الصدوق بإسناده عن محمّد بن مسعود العيّاشي، عن محمّد بن نصير، عن سهل بن زياد، عن منصور بن العبّاس، عن إسماعيل بن سهل، عن حمّاد بن عيسى، عن حريز، عن زرارة،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بین قوم، عليهم فيه زكاة الفطرة؟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لكلّ إنسان رأس فعليه أن يؤدّى عنه فطرته، و إذا كان عدّة العبيد، و عدّة الموالى سواء و كانوا جميعاً فيهم سواء أدّوا زكاتهم لكلّ واحد منهم على قدر حصّته و إن كان لكلّ إنسان منهم أقلّ من رأس فلا شيء عليهم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آن چه بر تو نازل شده و آن چه که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 ایمان آورند و به قیامت هم یقین دارند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فتونی از عیاشی با سند او روایت کرده است،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فضیلت امیر المؤمنین علیه السلام را دفع و ردّ کند، کتاب های تورات، انجیل، ،زبور، صُحف ابراهیم و دیگر کتاب های خداوند را که نازل نموده، تکذیب و انکار کرده است؛ زیرا که چیزی از آن ها نازل نگشته مگر این که بعد از اهمیت بر اقرار م به توحید و یکتا پرستی و اقرار بر نبوّت و رسالت، اهمیت بر اعتراف به ولایت امام علی و پاکان از آل او علیهم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نمار را اِقامه نمایید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بپردازید و با رکوع کنندگان رکوع کنید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به نقل از عیاشی و با سند او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بین قومی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زکات فطره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ادای زکات فطره برای او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هر فردی برای خود مستقل باشد، پس هر کدام باید زکات خود را بپردازند، ولی چنان چه تعدادی بنده و تعدادی ارباب باشند و تعداد اربابان هم مساوی باشند و همگی نسبت به هم دیگر نیز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باید هر فردی به مقدار سهم خود بپردازد، ولی اگر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از دیگران باشد، چیزی بر او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أَخَذْنَا مِيثَقَكُمْ وَ رَفَعْنَا فَوْقَكُمُ الطُّورَ خُذُوا مَآ ءاتَيْنَكُم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تَوَلَّيْتُم مِّن بَعْدِ ذَلِكَ فَلَوْلَا فَضْلُ اللّهِ عَلَيْكُمْ وَ رَحْمَتُهُ، لَكُنتُم مِّنَ الْخَسِرِينَ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العيّاشي أنّه سئل الصادق علیه السلام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مَا ءاتَيْنَكُم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أبقوّة الأبدان، أو بقوّة بالقلب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أمير المؤمنين علیه السلام و فضل الأوصياء علیهم السلام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إِيمَنَكُمْ إِنَّ اللَّهَ بِالنَّاسِ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العيّاشي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قبلة اللّه و نحن كعبة اللّه</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فيهما بتقديم و 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از شما عهد و پیمان گرفتیم و کوه طور را بالای سر شما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ایم، با قدرت بگیرید و آن چه را که در آن قرار دارد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پرهیزکار شوید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پس از این، پشت کردید و روی گردان شدید پس اگر فضل و رحمت خداوند بر شما نبود، از زیان کاران می بودید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از عیاشی با سند او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از 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برای شما آورده ایم با قوّت و نیرو دریافت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نیروی بدن می باشد و یا به وسیلۀ نیروی قلب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هر 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نقل از عیاشی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المؤمنين علیه السلام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شما را نیز، امت میانه و معتدلی قرار دادیم تا بر مردم گواه باشید و پیامبر هم بر شما گواه خواهد بود و ما آن قبله ای را که قبلاً بر آن بودی، تنها برای این قرار دادیم که افرادی که از پیامبر پیروی می کنند، از آن افرادی که به جاهلیت باز می گردند، مشخص شوند و این حکم، جز بر کسانی که خداوند آن ها را هدایت کرده، دشوار بود و خدا هرگز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 گرداند؛ همانا خداوند، نسبت به مردم، رحیم و مهربان است</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فتونی از عیاشی روایت کرده که در تفسیر خود از امام صادق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خداوند هستیم و ما كعبۀ خداوند می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كُلُوا مِمَّا فِي الْأَرْضِ حَلَلاً طَيِّبًا وَلَا تَتَّبِعُوا خُطُوَاتِ الشَّيْطَنِ إِنَّهُ، لَكُمْ عَدُوٌّ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عن الصادق علیه السلام، خطوات الشيطان وَلاية الأوّل و الثاني</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عن عمّار الدهني، عن أبي الصهباء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 ابن الكوّاء إلى عليّ علیه السلام و هو على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وطنت دجاجة ميتة فخرجت منها بيضة، فأكلها؟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استحضنتها فخرج منها فرخ، آكله؟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 من الميّت و تلك ميتة خرجت من ميتة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کیفیتی حلال و پاکیزه بخورید و از گام های شیطان پیروی و تبعیت نکنید، همانا او برای شما دشمنی آشکار می باشد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به نقل از تفسیر عیاشی روایت کرده بر این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دومی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و گوشت خوک و آن چه به غیر از نام خدا هنگام سر بریدن انجام گرفته حرام گردیده، ولی کسی که ناچار شود و تجاوز گر و ستم گر نباشد، منعی و گناهی برایش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تواند برای حفظ جان و موقعیت خود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نقل از عیاشی و با سند او از عمّار دهنی روایت کرده است، که ابو الصهباء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هنگامی که امام علی علیه السلام بالای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ابن کوّاء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روی مرغ مرده ای پا نهادم، پس تخمی از آن خارج گشت، آیا می توانم آن را بخورم؟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تخم را نگه داری کنم تا جوجه شود، می توانم آن را بخورم؟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زنده ای است که از مرده خارج و تولید گشته است، اما در آن مورد اول، مرده ای از مرده بیرون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الْقُرْءَانُ هُدًى لِلنَّاسِ وَ بَيِّنَتٍ مِّنَ الْهُدَى وَ الْفُرْقَانِ فَمَن شَهِدَ مِنكُمُ الشَّهْرَ فَلْيَصُمْهُ وَ مَن كَانَ مَرِيضًا أَوْ عَلَىٰ سَفَرٍ فَعِدَّةٌ مِنْ أَيَّامٍ أُخَرَ يُرِيدُ اللَّهُ بِكُمُ الْيُسْرَ وَلَا يُرِيدُ بِكُمُ الْعُسْرَ وَ لِتُكْمِلُوا الْعِدَّةَ وَ لِتُكَبِّرُواْ اللَّهَ عَلَى مَا هَدَنَكُمْ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علیه السلام، في الآية المذكورة،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الخلاف و موالاة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المحاسن للبرقي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بعض أصحابه رفعه،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المظفّر بن جعفر بن المظفّر العلوي السمرقندي رحمة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أبي النضر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شجاع، عن محمّد بن عثمان، عن حميد بن محمّد، عن أبى أحمد بن الحسن الصالح، عن أبيه، عن الفتح بن يزيد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كتب إلى أبى الحسن علیه السلام يسأله عن رجل واقع امرأة في شهر رمضان من حلال، أو حرام في يوم واحد عشر مرّات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عشر كفّارات، لكلّ مرّة كفّارة، فإن أكل أو شرب فكفّارة يوم واحد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است، ماهی که قرآن، برای راهنمایی مردم و نشانه های هدایت و فرق میان حق و باطل در آن نازل شده است، پس آن کسی که از شما در ماه رمضان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و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باشد، باید روزه بگیرد و آن کسی که بیمار یا در سفر است، روز های دیگری را به جای آن،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آسایش و راحتی شما را می خواهد، نه زحمت شما را، هدف این است که این روز ها را تکمیل کنید و خدا را بر این که شما را هدایت نموده است، بزرگ شمارید،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 الحسن فتونی به نقل از تفسیر عیاشی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 ای که در حدیث مطرح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موالات و دوستی با دشمنان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با سند خود از ابو نضر محمد بن مسعود عیاشی روایت نموده، که نامبرده با سند خود از فتح بن یزید گرگانی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ای را به محضر امام هادی علیه السلام نوشت و در مورد مردی که در ماه رمضان با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یا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عمل زنا شویی انجام داده، سؤال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بار یک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شده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بیاشامد، کفّاره روز را باید بپردازد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اسْتَيْسَرَ مِنَ الْهَدْيِ وَلَا تَحْلِقُوا رُءُ وسَكُمْ حَتَّى يَبْلُغَ الْهَدَى مَحِلَّهُ، فَمَن كَانَ مِنكُم مَّرِيضًا أَوْ بِهِی أَدَّى مِن رَّأْسِهِ، فَفِدْيَةٌ مِّن صِيَامٍ أَوْ صَدَقَةٍ أَوْ نُسُكِ فَإِذَا أَمِتُمْ فَمَن تَمَتَّعَ بِالْعُمْرَةِ إِلَى الْحَجِّ فَمَا اسْتَيْسَرَ مِنَ الْهَدْيِ فَمَن لَّمْ يَجِدْ فَصِيَامُ ثَلَثَةِ أَيَّامٍ فِي الْحَقِّ وَ سَبْعَةٍ إِذَا رَجَعْتُمْ تِلْكَ عَشَرَةٌ كَامِلَةٌ ذَلِكَ لِمَن لَّمْ يَكُنْ أَهْلُهُ، حَاضِرِى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مَّعْلُومَتْ فَمَن فَرَضَ فِيهِنَّ الْحَجَّ فَلَا رَفَثَ وَلَا فُسُوقَ وَلَا جِدَالَ فِي الْحَجَ وَ مَا تَفْعَلُوا مِنْ خَيْرٍ يَعْلَمُهُ اللَّهُ وَ تَزَوَّدُوا فَإِنَّ خَيْرَ الزَّادِ التَّقْوَى وَ اتَّقُونِ يَأُوْلِي الْأَلْبَبِ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 الحسن الرضا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يضحّى بالليل</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معاوية بن عمّار، عن أبي عبد اللّه علیه السلام 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فَصِيَامُ ثَلَثَةِ أَيَّامٍ فِي الْحَجِّ</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التروية يصوم و يوم التروية و يوم عرفة، فمن فاته ذلك فليقض ذلك في بقيّة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و عمره را برای خدا به اتمام رسانید و اگر محصور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ترس از دشمن یا بیماری، مانع از ورود شما به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 از احرام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سر خود را نتراشید، تا قربانی به محل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شما بیمار بود و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که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کفّاره ای از قبیل روزه گرفتن یا صدقه و یا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یا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بودید، هر کس با پایان یافتن عمره، حج را آغاز کند و آن چه از قربانی برای او امکان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سه روز در ایام حج، و هفت روز هنگامی که باز می گردد، روزه بدارد 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خانوادۀ او، نزد مسجد الحرام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مکّه و اطرافِ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او، دارای کیفری سخت است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در ماه های معیّنی است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به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واجب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با زنان، انجام هر گناهی و جدال در حج نیست و آن چه که از کار های نیک انجام دهید، خدا آن را می داند، پس زاد و توشه تهیه کنید، که بهترین زاد و توشه، تقوا و پرهیز کاری است و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به نقل از تفسیر عیاشی، از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قربانی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به نقل از تفسیر عیاشی از معاوية بن عمّار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سه روز روزه در روز های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روز قبل از ترویه و روز ترویه و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روزه بگیرد، و کسی که این سه روز را از دست دهد، پس در باقی مانده روز های </w:t>
      </w:r>
    </w:p>
    <w:p>
      <w:pPr>
        <w:pStyle w:val="BookText"/>
        <w:rPr/>
      </w:pPr>
      <w:r>
        <w:rPr>
          <w:rFonts w:ascii="Amiri" w:hAnsi="Amiri" w:eastAsia="Amiri" w:cs="Amiri"/>
          <w:color w:val="111111"/>
          <w:sz w:val="28"/>
          <w:sz w:val="28"/>
          <w:szCs w:val="28"/>
          <w:rtl w:val="true"/>
          <w:lang w:bidi="ar-SA"/>
        </w:rPr>
        <w:t>ذي الحجّة، فإنّ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يَتَرَاجَعَآ إِن ظَنَّآ أَن يُقِيمَا حُدُودَ اللَّهِ وَ تِلْكَ حُدُودُ اللَّهِ يُبَيِّنُهَا لِقَوْمٍ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المثنّى، عن زرارة و داود بن سرحان، عن عبد اللّه بن بُكير، عن أديم بيّاع الهروي عن أبي عبد اللّه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الملاعنة إذا لا عنها زوجها لم تحلّ له أبداً و إن تزوّجت غيره، و كذلك الذي يتزوّج امرأة في عدّتها و هو يعلم أنّها حرام، يفرّق بينهما ولا تحلّ له أبداً، و الذي يطلّق الطلاق الذي لا تحلّ له المرأة فيه إلّا بعد زوج ثمّ يراجعها ثلاث مرّات و تتزوّج غيره ثلاث مرّات، لا تحلّ له بعد ذلك، و المحرم إذا تزوّج في إحرامه و هو يعلم أنّ التزويج عليه حرام، يفرّق بينه و بين التي تزوّج ثمّ لا تحلّ له أبداً</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عنهم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491/20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نزهة الناظر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النوادر للأشعري</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17195</w:t>
      </w:r>
      <w:r>
        <w:rPr>
          <w:rFonts w:ascii="IRNazanin" w:hAnsi="IRNazanin" w:eastAsia="IRNazanin"/>
          <w:color w:val="111111"/>
          <w:sz w:val="28"/>
          <w:sz w:val="28"/>
          <w:szCs w:val="28"/>
          <w:rtl w:val="true"/>
          <w:lang w:bidi="fa-IR"/>
        </w:rPr>
        <w:t>،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ذى الحجة باید جبران کند، همان طوری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حج در ماه های معیّن و معلومی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مرحله طلاق و رجوع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از آن به بعد، زن بر او حلال نخواهد بود مگر این که همسر دیگری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آمیزش جنسی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گناهی ندارد که بازگشت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همسر اول، دوباره ازدواج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امیدوار باشند که حدود الهی را محترم می شمارند، این ها حدود الهی است که آن را برای گروهی که آگاه هستند، بیان می نماید</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به نقل از عیاشی با سند او از ادیم بیّاع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پوستین دوز یا پوستین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مردی همسر خود را مورد لعان قرار دهد، دیگر برایش تا آخر حلال نمی باشد اگر چه به دیگری شوهر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مردی که با زنی در عده اش ازدواج کند و بداند که ازدواج با او حرام می باشد، بین آن دو جدایی ایجاد خواهد شد و تا آخر بر او حلال نخواهد بود و نیز آن مردی که همسر خود را به نوعی طلاق دهد که بعد از آن ازدواج با او برایش حرام می باشد مگر این که مردی با آن زن ازدواج کند و سپس طلاقش دهد که اگر این برنامه را سه مرتبه انجام دهد، بعد از آن تا آخر برایش حرام خواهد شد، هم چنین اگر مردی در حال احرام با زنی ازدواج کند و بداند که او برایش حرام است، بین آن دو جدایی انداخته می شود و تا آخر برایش حلال نخواهد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 هُنَّ مِن قَبْلِ أَن تَمَسُّو هُنَّ وَ قَدْ فَرَضْتُمْ لَهُنَّ فَرِيضَةً فَنِصْفُ مَا فَرَضْتُمْ إِلَّا أَن يَعْقُونَ أَوْ يَعْفُواْ الَّذِي بِيَدِهِ، عُقْدَةً النِّكَاحِ وَ أَن تَعْفُواْ أَقْرَبُ لِلتَّقْوَىٰ وَلَا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عَلَى الصَّلَوَاتِ وَ الصَّلَوَةِ الْوُسْطَى وَ قُومُوا لِلَّهِ قَنِتِينَ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الشيخ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يَعْفُواْ الَّذِي بِيَدِهِ، عُقْدَةُ النِّكَاحِ،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 و الأب و الرجل يوصى إليه، و الذي يجوز أمره في مال يقيمه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ما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ذلك، أتجيز بيعه في مالها ولا تجيز هذا؟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506/3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4778</w:t>
      </w:r>
      <w:r>
        <w:rPr>
          <w:rFonts w:ascii="IRNazanin" w:hAnsi="IRNazanin" w:eastAsia="IRNazanin"/>
          <w:color w:val="111111"/>
          <w:sz w:val="28"/>
          <w:sz w:val="28"/>
          <w:szCs w:val="28"/>
          <w:rtl w:val="true"/>
          <w:lang w:bidi="fa-IR"/>
        </w:rPr>
        <w:t>،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393/7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بإسنادهم عن أبي عبد اللّه علیه السلام و بتفاوت يسير، عنهم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283/20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نحوه 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محمّد بن مسعود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حمدويه بن 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ابن أبي عمير، عن حمّاد، عن الحلبي، عن 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سألته عن رجل أمّ قوماً في العصر، فذكر و هو يصلّي بهم أنّه لم يكن صلّى الأولى؟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التي فاتته و استأنف العصر، و قد قضى القوم صلاتهم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زنان را پیش از آن که با آن ها تماس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طلاق دهید در حالی که مهری برای آن ها تعیین کرده باشید، نصف آن چه را که تعیین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صغیر و سفیه باشند، ولیّ آن 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گرۀ ازدواج به دست اوست، آن را ببخشد و گذشت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بخشیدن تمام مهر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پرهیزکاری نزدیک تر است؛ و گذشت و نیکو کاری را در میان خود فراموش نکنید، که خداوند به آن چه انجام می دهید، بیناست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در اوقات و 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 و نماز وُسطی محافظت نمایید و با حالت قنوت برای خدا بپا خیزید</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به نقل از تفسیر عیاشی، با سند او از ابو بصیر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هر کسی عقدۀ نکاح به دست اوست، بخشش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برادر، پدر و آن مردی است که به دیگری وصیت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او در مورد حفظ اموال او نافذ می باشد،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ببخشد، به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حقی را ندارد، آیا اجازه فروش اموالش را می دهد ولی اجازه انجام این کار را نمی دهد؟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او حلبی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مردی که به عنوان امامت گروهی وارد نماز عصر می شود، پس در حالی نماز را با مأمومین می خواند، متوجه شد که نماز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سپس نماز عصر شروع نماید و آن گروه هم نماز شان را بجا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عن جعفر بن أحمد، عن عليّ بن الحسن، عن محمّد بن عيسى، عن يونس، عن معاوية،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عن رجل قام في الصلاة المكتوبة، فسها فظنّ أنّها نافلة، أو كان في النافلة، فظنّ أنّها مكتوبة؟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افتتح الصلاة عليه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مسكان، عن الحسن الصيقل،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يصلّى الركعتين من الوتر يقوم فينسى التشهّد حتّى يركع فيذكر و هو راكع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فيتشهّد ثمّ يقوم فيتمّ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قلت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بعد ما يركع مضى ثمّ يسجد سجدتين بعد ما ينصرف و يتشهّد فيهما؟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حمدويه، عن محمّد بن الحسين، عن الحسن بن محبوب، عن سماعة،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يأخذه المشركون فتحضره الصلاة فيخاف منهم أن يمنعوه فيو می إيماءً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يومی إيماءً</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یونس، از معاویه حدیث نموده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سؤال کردم که مردی وارد نماز واجب شد، پس فراموش کرد آیا این نماز نافله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احتمالاً آن نماز واجب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بگذارد بر همان نیتی که شروع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شیخ طوسی از عیاشی با سند او از حسن صیقل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مشغول نماز وتر می شود و دو رکعت می خواند، به گونه ای که تشهد را فرموش می کند تا آن که به رکوع می رود و در حال رکوع متوجه فراموشی رکوع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حالت می نشیند و تشهد را می خواند، سپس بر می خیزد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 فرموده اید که در نماز واجب اگر بعد از انجام رکوع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 فرمواموشی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نمازش را ادامه دهد و بعد از آن دو سجده سهو انجام دهد و تشهد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نافله مانند فریضۀ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به نقل از عیاشی با سند او از سماعه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مشرکین او را دست گیر کرده اند، سؤال کردم که چون موقع نماز فرا می رسد می ترسد، که مانع نماز او شوند، پس نماز را به حالت اشاره انجام می دهد؟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حالت اشاره انجام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السَّمَوَاتِ وَ مَا فِي الْأَرْضِ مَن ذَا الَّذِي يَشْفَعُ عِندَهُ إِلَّا بِإِذْنِهِ، يَعْلَمُ مَا بَيْنَ أَيْدِيهِمْ وَ مَا خَلْفَهُمْ وَلَا يُحِيطُونَ بِشَيْءٍ مِّنْ عِلْمِهِ، إِلَّا بِمَا شَاءَ وَسِعَ كُرْسِيُّهُ السَّمَوَاتِ وَ الْأَرْضَ وَلَا يَودُهُ حِفْظُهُمَا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العمريّ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عن الحسين بن إشكيب، عن محمّد بن عليّ الكوفي، عن أبي جميلة الأسدى، عن أبي بكر الحضرمي، عن سلمة بن كهيل رفعه،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في ظلّ عرش اللّه عزّ وجلّ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عادل، و شابَ نشأ في عبادة اللّه عزّ وجلّ، و رجل تصدّق بيمينه فأخفاه عن شماله، و رجل ذكر اللّه عزّ وجلّ خالياً ففاضت عيناه من خشية اللّه عزّ وجلّ، و رجل لقي أخاه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في اللّه عز وجلّ، و رجل خرج من المسجد و في نيّته أن يرجع إليه، و رجل دعته امرأة ذات جمال إلى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أَمْوَلَهُمْ فِي سَبِيلِ اللَّهِ كَمَثَلِ حَبَّةٍ أَنبَتَتْ سَبْعَ سَنَابِلَ فِي كُلِّ سُنهبُلَةٍ مِائَةُ حَبَّةٍ وَ اللّهُ يُضَعِفُ لِمَن يَشَاءُ وَ اللَّهُ وَسِعٌ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غیر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او زنده و پایدار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و خواب فرا نمی گیرد، آن چه در آسمان ها و زمین است از او خواهد بود، چه کسی می تواند جز به فرمان وی در نزد او شفاعت کند؟ او از آن چه پیش رو و پشت سر مردمان باشد، آگاه است و آنان به چیزی از دانش او احاطه ندارند مگر آن چه را که خود او بخواهد،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استیلای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گسترش آسمان ها و زمین است، و نگه داری آن ها بر او گران و دشوار نیست و او بلند مرتبه و بزرگ است</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با سند خود از عیّاشی، از سلمة بن کهیل به طور مرفوعه از ابن عباس روایت کرده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روزی که سایه ای غیر از سایۀ عرش خداوند نمی باشد، هفت نفر در سایۀ عرش خداوند جلیل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عادل، جوانی که در عبادت خداوند عزیز پرورش یابد، کسی که با دست راست خود صدقه دهد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حتی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چپش پنهان نماید، کسی که در خلوت و پنهان به یاد خدا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عذاب خداوند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چشمانش سرا زیر گردد، مردی که با برادر دینی خود ملاقات کند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خاطر خدا دوست دارم، مردی که از مسجد بیرون رود و در نیتّش باشد که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 مردی که زن زیبایی او را به سوی خود بخواند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می ترسم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که اموال خود را در راه خدا انفاق می کنند، همانند دانۀ بذری هست که هفت خوشه برویاند و در هر خوشه، یک صد دانه باشد و خداوند آن را برای هر کسی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یا چند برابر می 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می باشد</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العياشي، عن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حمران و العمركي، عن العبيدي، عن يونس، عن أيّوب بن حرّ، عن أبي بصير، عن أبي عبد اللّه علیه السلام،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يُنفِقُونَ أَمْوَلَهُمْ</w:t>
      </w:r>
      <w:r>
        <w:rPr>
          <w:rFonts w:ascii="IRNazanin" w:hAnsi="IRNazanin" w:eastAsia="IRNazanin"/>
          <w:color w:val="111111"/>
          <w:sz w:val="28"/>
          <w:sz w:val="28"/>
          <w:szCs w:val="28"/>
          <w:rtl w:val="true"/>
          <w:lang w:bidi="fa-IR"/>
        </w:rPr>
        <w:t>، نزلت في عليّ علیه السلام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به نقل از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أيوب بن حُر، از ابو بصیر روایت کرده است، که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فرمایش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کسانی که اموال خویش را برای رضایت و خوشنودی خداوند انفاق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نازل شده است</w:t>
      </w:r>
      <w:r>
        <w:rPr>
          <w:rFonts w:eastAsia="IRNazanin" w:cs="IRNazanin"/>
          <w:color w:val="111111"/>
          <w:sz w:val="28"/>
          <w:szCs w:val="28"/>
          <w:rtl w:val="true"/>
          <w:lang w:bidi="fa-IR"/>
        </w:rPr>
        <w:t xml:space="preserve">. </w:t>
      </w:r>
      <w:bookmarkStart w:id="28" w:name="pg15927_362157"/>
    </w:p>
    <w:p>
      <w:pPr>
        <w:pStyle w:val="Heading2"/>
        <w:numPr>
          <w:ilvl w:val="1"/>
          <w:numId w:val="1"/>
        </w:numPr>
        <w:rPr/>
      </w:pPr>
      <w:bookmarkStart w:id="29" w:name="__RefHeading___Toc15875516_2142443653"/>
      <w:bookmarkStart w:id="30" w:name="_Toc11"/>
      <w:bookmarkEnd w:id="28"/>
      <w:bookmarkEnd w:id="29"/>
      <w:r>
        <w:rPr>
          <w:rtl w:val="true"/>
        </w:rPr>
        <w:t xml:space="preserve">سورة </w:t>
      </w:r>
      <w:r>
        <w:rPr>
          <w:rtl w:val="true"/>
        </w:rPr>
        <w:t>«</w:t>
      </w:r>
      <w:r>
        <w:rPr>
          <w:rtl w:val="true"/>
        </w:rPr>
        <w:t>آل عمران</w:t>
      </w:r>
      <w:r>
        <w:rPr>
          <w:rtl w:val="true"/>
        </w:rPr>
        <w:t>» -[</w:t>
      </w:r>
      <w:r>
        <w:rPr/>
        <w:t>3</w:t>
      </w:r>
      <w:r>
        <w:rPr>
          <w:rtl w:val="true"/>
        </w:rPr>
        <w:t>]</w:t>
      </w:r>
      <w:bookmarkEnd w:id="3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كَمَن بَآءَ بِسَخَطِ مِنَ اللّهِ وَ مَأْوَئهُ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دَرَجَتْ عِندَ اللّهِ وَ اللَّهُ بَصِيرُ بمَا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العيّاشي عن الصادق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اتَّبَعَ رِضْوَانَ اللَّهِ كَمَن بَآءَ بِسَخَطٍ مِّنَ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هُمْ دَرَجَتْ عِندَ اللَّهِ</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اتّبعوا رضوان اللّه هم الأئمّة، 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للمؤمنين و بولايتهم و معرفتهم إيّانا يضاعف اللّه لهم و يرفع لهم الدرجات العلى</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از 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باشد، همانند کسی است که به خشم و غضب خدا باز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جایگاهش جهنم خواهد بود و پایان کار او بسیار بد می باشد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آنان درجه و مقامی در پیش گاه خداوند دارند و خداوند به آن چه انجام می دهند،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از عیاشی نقل کرده است که با سند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پس کسی که پیروی کرد از رضوان خدا هم چون کسی است که به خشم خدا گرفتار شده و جایش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درجاتی است در پیش 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آن کسانی که از رضوان خداوند پیروی کردند، ائمه علیهم السلام می باشند و نیز ایشان میزان درجات مؤمنین خواهند بود و به وسیلهٔ ولایت و معرفت مؤمنین نسبت به 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شان را مضاعف می نماید و درجات والایی برای آنان قرار خواهد داد</w:t>
      </w:r>
      <w:r>
        <w:rPr>
          <w:rFonts w:eastAsia="IRNazanin" w:cs="IRNazanin"/>
          <w:color w:val="111111"/>
          <w:sz w:val="28"/>
          <w:szCs w:val="28"/>
          <w:rtl w:val="true"/>
          <w:lang w:bidi="fa-IR"/>
        </w:rPr>
        <w:t xml:space="preserve">. </w:t>
      </w:r>
      <w:bookmarkStart w:id="31" w:name="pg15927_362159"/>
    </w:p>
    <w:p>
      <w:pPr>
        <w:pStyle w:val="Heading2"/>
        <w:numPr>
          <w:ilvl w:val="1"/>
          <w:numId w:val="1"/>
        </w:numPr>
        <w:rPr/>
      </w:pPr>
      <w:bookmarkStart w:id="32" w:name="__RefHeading___Toc15875518_2142443653"/>
      <w:bookmarkStart w:id="33" w:name="_Toc12"/>
      <w:bookmarkEnd w:id="31"/>
      <w:bookmarkEnd w:id="32"/>
      <w:r>
        <w:rPr>
          <w:rtl w:val="true"/>
        </w:rPr>
        <w:t xml:space="preserve">سورة </w:t>
      </w:r>
      <w:r>
        <w:rPr>
          <w:rtl w:val="true"/>
        </w:rPr>
        <w:t>«</w:t>
      </w:r>
      <w:r>
        <w:rPr>
          <w:rtl w:val="true"/>
        </w:rPr>
        <w:t>النساء</w:t>
      </w:r>
      <w:r>
        <w:rPr>
          <w:rtl w:val="true"/>
        </w:rPr>
        <w:t>» - [</w:t>
      </w:r>
      <w:r>
        <w:rPr/>
        <w:t>4</w:t>
      </w:r>
      <w:r>
        <w:rPr>
          <w:rtl w:val="true"/>
        </w:rPr>
        <w:t>]</w:t>
      </w:r>
      <w:bookmarkEnd w:id="33"/>
    </w:p>
    <w:p>
      <w:pPr>
        <w:pStyle w:val="BookText"/>
        <w:rPr/>
      </w:pPr>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اتَّقُوا رَبَّكُمُ الَّذِي خَلَقَكُم مِّن نَّفْسٍ وَحِدَةٍ وَ خَلَقَ مِنْهَا زَوْجَهَا وَ بَثَّ مِنْهُمَا رِجَالًا كَثِيرًا وَ نِسَاءً وَ اتَّقُواْ اللّهَ الَّذِي تَسَاءَلُونَ بِهِ، وَ الْأَرْحَامَ إِنَّ اللَّهَ كَانَ عَلَيْكُمْ رَقِيبًا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العيّاشي، أبو حمزة، عن أبي جعفر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النَّاسُ اتَّقُواْ رَبَّكُمُ الَّذِي خَلَقَكُم مِّن نَّفْسٍ وَحِدَةٍ الآية،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قرابة الرسول صلی اللّه علیه و آله و سلم و سيّد هم أمير المؤمنين علیه السلام أمروا بمودّتهم، فخالفوا ما أمروا به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وَءَاتُواْ النِّسَاءَ صَدُقَتِهِنَّ نِحْلَةً فَإِن طِبْنَ لَكُمْ عَن شَيْءٍ مِنْهُ نَفْسًا فَكُلُوهُ هَنِيئًا مَّرِيئًا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مرفوعاً إلى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موجَع بطني</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زوجة؟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همۀ شما را از یک انسان آفرید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 از آن دو، مردان و زنان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شما به عظمت او معترف هستید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چیزی را از یک دیگر می خواهید، نام خدا را می 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خود داری کنید؛ زیرا خداوند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و ابو الحسن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عیاشی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تان بپرهیزید، که شما را از یک نفر آفرید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و خویشاوندان مورد سؤال و باز خواست 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خویشاوندان رسول خدا صلی اللّه علیه و آله و سلم هستند که امام علی علیه السلام سید و سرور ایشان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مودّت و علاقه مندی به ایشان شده اند ولی با آن چه که مأمور شده بودند،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چیزی از آن را با رضایت خاطر خود به شما ببخشند، حلال است، آن را با گوارایی میل کنید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 به طور مرفوعه از امیر المؤمنین علیه السلام روایت کرده است، که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و درون خویش دردی را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ازدواج کرده ای و همسر داری؟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 منها شيئاً من مالها طيّبة به نفسها، ثمّ اشتر به عسلاً ثمّ اسكب عليه من ماء السماء ثمّ اشربه، فإنّي سمعت اللّه سبحانه،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مُبَرَكًا</w:t>
      </w:r>
      <w:r>
        <w:rPr>
          <w:rFonts w:ascii="IRNazanin" w:hAnsi="IRNazanin" w:eastAsia="IRNazanin"/>
          <w:color w:val="111111"/>
          <w:sz w:val="28"/>
          <w:sz w:val="28"/>
          <w:szCs w:val="28"/>
          <w:rtl w:val="true"/>
          <w:lang w:bidi="fa-IR"/>
        </w:rPr>
        <w:t xml:space="preserve">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 بُطُونِهَا شَرَابٌ مُّخْتَلِفٌ أَلْوَنُهُ فِيهِ شِفَاءٌ لِلنَّاسِ</w:t>
      </w:r>
      <w:r>
        <w:rPr>
          <w:rStyle w:val="FootnoteAnchor"/>
          <w:rtl w:val="true"/>
        </w:rPr>
        <w:footnoteReference w:id="25"/>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Style w:val="FootnoteAnchor"/>
          <w:rtl w:val="true"/>
        </w:rPr>
        <w:footnoteReference w:id="26"/>
      </w:r>
      <w:r>
        <w:rPr>
          <w:rFonts w:ascii="Amiri" w:hAnsi="Amiri" w:eastAsia="Amiri" w:cs="Amiri"/>
          <w:color w:val="111111"/>
          <w:sz w:val="28"/>
          <w:sz w:val="28"/>
          <w:szCs w:val="28"/>
          <w:rtl w:val="true"/>
          <w:lang w:bidi="ar-SA"/>
        </w:rPr>
        <w:t>، و إذا اجتمعت البركة و الشفاء و الهنيء المريء شفيت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فشُفى</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تقدّم نحوه مسنداً في سورة النساء و يأتي أيضاً في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مَآ ءَاتَهُمُ اللّهُ مِن فَضْلِهِ فَقَدْ ءَاتَيْنَآ وَ الَ إِبْرَاهِيمَ الْكِتَابَ وَ الْحِكْمَةَ وَ ءَاتَيْنَهُم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العيّاشي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أَمْ يَحْسُدُونَ النَّاسَ عَلَى مَا ءَاتَهُمُ اللّهُ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و نحن المحسودون، و فينا نزلت</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البحار </w:t>
      </w:r>
      <w:r>
        <w:rPr>
          <w:rFonts w:eastAsia="Amiri" w:cs="Amiri" w:ascii="Amiri" w:hAnsi="Amiri"/>
          <w:color w:val="111111"/>
          <w:sz w:val="28"/>
          <w:szCs w:val="28"/>
          <w:lang w:bidi="ar-SA"/>
        </w:rPr>
        <w:t>298/23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أئمّة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کن که چیزی از اموال خود را با رغبت خود به تو ببخشد، سپس با آن پول مقداری عسل خریداری نما و با مقداری آب باران مخلوط کن و بیاشام، که من شنیده ام خداوند سبحان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 مبارکی را 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شکم و درون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زنبوران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 گوناگونی خارج می گردد که شفای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با طیب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شما دادند، پس آن را نوش جان کنید که گوارای 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را میل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شفا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دستور حضرت علیه السلام را انجام داد و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چه که خداوند از فضل خود به آنان بخشیده، حسادت می ورزند؟ پس به درستی که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دادیم و حکومت عظیمی در اختیار آن ها قرار دادیم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به نقل از عیاشی، از امام باقر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حسادت می ورزند نسبت به آن چه که خداوند از فضل خود عطای شان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ما حسادت شدگان می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المؤدّب،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الناس المحسودون، و فضلة النبوّة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أيضاً تقدّم نحوه في تفسيره، في سورة النساء، الحديث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و فضلة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العيّاشي،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شجاع، عن محمّد بن الحسين، عن ابن محبوب، عن قريب، عن أبي خالد الكابلي، عن أبي جعفر علیه السلام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ءَاتَيْنَهُم مُّلْكًا عَظِيمًا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الملك العظيم؟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فيهم أئمّة، من أطاعهم أطاع اللّه، و من عصاهم فقد عصى اللّه، فهذا ملك عظيم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تفسير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في أئمّة آل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تأويل الآيات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في الجميع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أَطِيعُوا اللَّهَ وَ أَطِيعُوا الرَّسُولَ وَ أُوْلِي الْأَمْرِ مِنكُمْ فَإِن تَنَزَعْتُمْ فِي شَيْءٍ فَرُدُّوهُ إِلَى اللَّهِ وَ الرَّسُولِ إِن كُنتُمْ تُؤْمِنُونَ بِاللَّهِ وَ الْيَوْمِ الْآخِرِ ذَلِكَ خَيْرٌ وَ أَحْسَنُ تَأْوِيلاً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العياشي،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أحمد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الطيالسي، عن سيف بن عميرة، عن إسحاق بن عمّار، عن أبي بصير، عن أبي جعفر علیه السلام، أنّه سأله عن قول اللّه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به نقل از عیاشی، از ابو سعید مؤدّب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 که مردم حسادت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شدگان هستیم و ما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به نقل از عیاشی، از ابو خالد کابلی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ایشان را مُلک عظیمی عنایت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که منظور از مُلک عظیم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هستند که در بین آنان قرار دارند و اطاعت از ایشان هم چون اطاعت از خدا می باشد و معصیت و مخالفت با ایشان، معصیت خدا خواهد بود، این همان مُلک عظیم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اوصیای بر حق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و هر گاه در مورد چیزی نزاع و اختلاف داشتید، آن را به خدا و پیامبر بار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اگر به خدا و روز قیامت ایمان داشته باشید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 تر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به نقل از عیاشی، از اسحاق بن عمار روایت کرده است، که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باقر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رسول و صاحبان امر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 </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يسمّى عليّاً و أهل بيته في كتابه؟</w:t>
      </w:r>
    </w:p>
    <w:p>
      <w:pPr>
        <w:pStyle w:val="BookText"/>
        <w:rPr/>
      </w:pPr>
      <w:r>
        <w:rPr>
          <w:rFonts w:ascii="IRNazanin" w:hAnsi="IRNazanin" w:eastAsia="IRNazanin"/>
          <w:color w:val="111111"/>
          <w:sz w:val="28"/>
          <w:sz w:val="28"/>
          <w:szCs w:val="28"/>
          <w:rtl w:val="true"/>
          <w:lang w:bidi="fa-IR"/>
        </w:rPr>
        <w:t>فقال أبو جعفر علیه السلام 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 على رسوله الصلاة ولم يسمّ ثلاثاً ولا أربعاً حتَى كان رسول اللّه صلی اللّه علیه و آله و سلم هو الذي فسّر ذلك، و أنزل الحجّ فلم ينزل طوفوا سبعاً حتّى فسّر ذلك لهم رسول اللّه صلی اللّه علیه و آله و سلم و أنزل </w:t>
      </w:r>
      <w:r>
        <w:rPr>
          <w:rFonts w:ascii="Amiri" w:hAnsi="Amiri" w:eastAsia="Amiri" w:cs="Amiri"/>
          <w:color w:val="111111"/>
          <w:sz w:val="28"/>
          <w:sz w:val="28"/>
          <w:szCs w:val="28"/>
          <w:rtl w:val="true"/>
          <w:lang w:bidi="ar-SA"/>
        </w:rPr>
        <w:t>أَطِيعُوا اللَّهَ وَ أَطِيعُوا الرَّسُولَ وَ أُوْلِى الْأَمْرِ مِنكُمْ</w:t>
      </w:r>
      <w:r>
        <w:rPr>
          <w:rFonts w:ascii="IRNazanin" w:hAnsi="IRNazanin" w:eastAsia="IRNazanin"/>
          <w:color w:val="111111"/>
          <w:sz w:val="28"/>
          <w:sz w:val="28"/>
          <w:szCs w:val="28"/>
          <w:rtl w:val="true"/>
          <w:lang w:bidi="fa-IR"/>
        </w:rPr>
        <w:t xml:space="preserve">، فنزلت في عليّ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بكتاب اللّه و أهل بيتي، إنّي سألت اللّه أن لا يفرّق بينهما حتّى يوردهما عليَّ الحوض فأعطاني ذلك</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تفسير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الصَّلِحِينَ وَ حَسُنَ أَوْلَبِكَ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أنس، عن النبيّ صلی اللّه علیه و آله و سلم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الشُّهَدَاءِ وَ الصَّلِحِينَ،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عمّي حمزة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شده که علی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نام نبرده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رسول خود نازل نمود، ولی مطرح ننمود که سه یا چهار رکعت است تا آن 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تفسیر نمود،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نازل نمود و بیان ننمود که هفت بار طواف کنید تا آن که رسول خدا صلی اللّه علیه و آله و سلم آن را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رسول و صاحبان امر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امام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 بیت خود، توصیه و سفارش می کنم؛ زیرا من از خداوند درخواست کرده ام که بین آن دو جدایی نیندازد تا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و خداوند خواسته ام را بر آورده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کسانی خواهد بود که خدا، نعمت خود را بر آنان تمام کرده و آنان از پیامبران و صدّیقان و شهیدان و صالحان هستند و آنان رفقای خوبی خواهند بود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تفسیر عیاشی روایت کرده است، که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انس وارد شده است، که رسول خدا صلی اللّه علیه و آله و سلم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شهیدان و نیکو 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تصدیق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سلمة، عن النبيّ صلی اللّه علیه و آله و سلم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الشُّهَدَاءِ وَ الصَّلِحِينَ</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التسعة من ذرّيّة الحسين علیهم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و الحسن و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خَطَا وَ مَن قَتَلَ مُؤْمِنًا خَطَاً فَتَحْرِيرُ رَقَبَةٍ مُؤْمِنَةٍ وَ دِيَةٌ مُسَلَّمَةٌ إِلَى أَهْلِهِ إِلَّا أَن يَصُدَّقُوا فَإِن كَانَ مِن قَوْمٍ عَدَةٍ لَّكُمْ وَ هُوَ مُؤْمِنٌ فَتَحْرِيرُ رَقَبَةٍ مُّؤْمِنَةٍ وَ إِن كَانَ مِن قَوْمِ، بَيْنَكُمْ وَ بَيْنَهُم مِيثَقٌ فَدِيَةٌ مُسَلَّمَةٌ إِلَى أَهْلِهِ، وَ تَحْرِيرُ رَقَبَةٍ مُّؤْمِنَةٍ فَمَن لَّمْ يَجِدْ فَصِيَامُ شَهْرَيْنِ مُتَتَابِعَيْنِ تَوْبَةً مِّنَ اللَّهِ وَ كَانَ اللَّهُ عَلِيمًا حَكِيمًا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فَجَزَآؤُهُ جَهَنَّمُ خَلِدًا فِيهَا وَ غَضِبَ اللّهُ عَلَيْهِ وَ لَعَنَهُ وَ أَعَدَّ لَهُ عَذَابًا عَظِيمًا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ستّة نفر لعبوا في الفرات، فغرق واحد منهم، فشهد اثنان منهم على ثلاثة منهم أنهّم غرقوه، و شهد الثلاثة على الاثنين أنّهما غرقاه، فألزم علیه السلام الاثنين ثلاثة أخماس الدية و ألزم الثلاثة خمسي الدية بحساب الشهادة</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5233</w:t>
      </w:r>
      <w:r>
        <w:rPr>
          <w:rFonts w:ascii="IRNazanin" w:hAnsi="IRNazanin" w:eastAsia="IRNazanin"/>
          <w:color w:val="111111"/>
          <w:sz w:val="28"/>
          <w:sz w:val="28"/>
          <w:szCs w:val="28"/>
          <w:rtl w:val="true"/>
          <w:lang w:bidi="fa-IR"/>
        </w:rPr>
        <w:t>، و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بإسنادهم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إلى أمير المؤمنين علیه السلام ستّة غلمان، و كذا في النهاية للشيخ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نحو التهذيب، و في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قضى في ستّة غلمة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المناقب لا 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المستدرك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ابو الحسن فتونی به نقل از تفسیر عیاشی، از امّ سلمه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شهیدان و نیکو کاران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تصدیق کنندگان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نُه گانه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علیهم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و حسین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مؤمنی حق ندارد برادر مؤمن خود را به قتل رساند مگر این که از روی خطا و اشتباه واقع شود و کسی که مؤمنی را از روی اشتباه به قتل رساند باید یک بَرده مؤمن را آزاد کند و خون بهای قطعی او را به خویشاوندان نزدیکش بپردازد مگر این که ببخشند و اگر شخص مقتول از کسانی باشد که با شما عهد و میثاق بسته و دشمن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بَرده مؤمنی را آزاد کند و اگر نیافت باید به عنوان توبه به درگاه خداوند، دو ماه متوالی روزه بگیرد و خداوند دانا و حکیم است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مؤمنی را از روی عمد به قتل رساند، مجازات و پاداش او جهنم می باشد که در آن جاوید خواهد بود و خداوند بر او غضب و لعنت نموده و عذاب دردناکی را برایش فراهم ساخته است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به نقل از عیاشی، از سکونی روایت کرده است، که شش نفر در نهر فرات شمنا و بازی می کردند، پس یک نفر آن ها غرق شد و دو نفر از آن ها علیه سه نفر شهادت داند که آن سه نفر او را غرق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علیه این دو نفر شهادت دادند که این دو نفر او را غرق کرده اند،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آن دو نفر را وا دار نمود تا سه پنجم خون بهای غرق شده را بپردازند و آن سه نفر را هم به پرداخت دو پنجم دیه محکوم نمود به حساب شهادتی که داده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فَجَزَاؤُهُ جَهَنَّمُ خَالِداً فيها، قال جماعة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يَشَآءُ ، نزلت بعد هذه الآية، و قال أبو محلز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جزاؤه إن جازاه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العيّاشي بإسناده عن أبي عبد اللّه علیه السلام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صالح و بكر بن عبد اللّه و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يقول الإنسان لمن يزجره عن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فجزاؤك القتل و الضرب، ثمّ إن لم يجازه بذلك لم يكن ذلك منه كذباً، و من تعلّق بها من أهل الوعيد فى أنّ مرتكب الكبيرة لا بدّ أن يخلد في النار، فإنّا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أن يكون المراد به من لا ثواب له أصلاً بأن يكون كافراً أو يكون قتله مستحلاً لقتله، أو قتله لأجل إيمانه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در رابطه با فرمایش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مجازات و پاداش او جهنم می باشد که در آن جاوید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تابعین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بعد از این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دادن برای او را نمی آمرزد ولی غیر از آن را برای هر کسی که بخواهد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محلز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مجازات آن افراد می باشد اگر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مطلب را عیاشی با سند خود از امام صادق علیه السلام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طبرسی از ابو صالح و بکر بن عبد اللّه و غیر آنان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انسان به کسی که در موردی زجر و ناراحتی ایجاد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کردی مجازات تو کشتن و شکنجه است، حال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وعده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نکند، دروغ نگفته است و کسی که اهل وعید و تهدید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تعلّق گرفته که مرتکب گناه کبیره باید جاوید در آتش باشد،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کسی است که هیچ گونه ثوابی برایش نباشد به این که کافر بوده و یا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سبب حلال بودن کشتنش شده یا این که او را به خاطر ایمانش کشته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بعد از نقل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عیاشی همین را از امام صادق علیه السلام روایت کرده است</w:t>
      </w:r>
      <w:r>
        <w:rPr>
          <w:rFonts w:eastAsia="IRNazanin" w:cs="IRNazanin"/>
          <w:color w:val="111111"/>
          <w:sz w:val="28"/>
          <w:szCs w:val="28"/>
          <w:rtl w:val="true"/>
          <w:lang w:bidi="fa-IR"/>
        </w:rPr>
        <w:t>.</w:t>
      </w:r>
      <w:bookmarkStart w:id="34" w:name="pg15927_362171"/>
    </w:p>
    <w:p>
      <w:pPr>
        <w:pStyle w:val="Heading2"/>
        <w:numPr>
          <w:ilvl w:val="1"/>
          <w:numId w:val="1"/>
        </w:numPr>
        <w:rPr/>
      </w:pPr>
      <w:bookmarkStart w:id="35" w:name="__RefHeading___Toc15875520_2142443653"/>
      <w:bookmarkStart w:id="36" w:name="_Toc13"/>
      <w:bookmarkEnd w:id="34"/>
      <w:bookmarkEnd w:id="35"/>
      <w:r>
        <w:rPr>
          <w:rtl w:val="true"/>
        </w:rPr>
        <w:t xml:space="preserve">سورة </w:t>
      </w:r>
      <w:r>
        <w:rPr>
          <w:rtl w:val="true"/>
        </w:rPr>
        <w:t>«</w:t>
      </w:r>
      <w:r>
        <w:rPr>
          <w:rtl w:val="true"/>
        </w:rPr>
        <w:t>المائدة</w:t>
      </w:r>
      <w:r>
        <w:rPr>
          <w:rtl w:val="true"/>
        </w:rPr>
        <w:t>» - [</w:t>
      </w:r>
      <w:r>
        <w:rPr/>
        <w:t>5</w:t>
      </w:r>
      <w:r>
        <w:rPr>
          <w:rtl w:val="true"/>
        </w:rPr>
        <w:t>]</w:t>
      </w:r>
      <w:bookmarkEnd w:id="3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حمزة الثمالي،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 ، و نزل معها سبعون ألف ملك</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بإقامة حافظه وَ أَتْمَمْتُ عَلَيْكُمْ نِعْمَتِي ، بولايتنا وَ رَضِيتُ لَكُمُ الْإِسْلَمَ دِينًا، أي تسليم النفس لأمرنا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الباقر و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يوم الغدير</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الطَّيِّبَتُ وَ طَعَامُ الَّذِينَ أُوتُوا الْكِتَبَ حِلٌّ لَّكُمْ وَ طَعَامُكُمْ حِلٌّ لَّهُمْ وَ الْمُحْصَنَتُ مِنَ الْمُؤْمِنَتِ وَ الْمُحْصَنَتُ مِنَ الَّذِينَ أُوتُوا الْكِتَبَ مِن قَبْلِكُمْ إِذَا ءَاتَيْتُمُو هُنَّ أجُورَ هُنَّ مُحْصِنِينَ غَيْرَ مُسَفِحِينَ وَلَا مُتَّخِذِى أَخْدَانٍ وَ مَن يَكْفُرْ بِالْإِيمَنِ فَقَدْ حَبِطَ عَمَلُهُ، وَ هُوَ فِي الْآخِرَةِ مِنَ الْخَسِرِينَ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تفسیر عیاشی، از ابو حمزه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یک جا نازل شده است و همراه آن هفتاد هزار فرشته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شما را کامل و نعمت خود را بر شما تمام کردم و اسلام را به عنوان دین شما بر گزیدم، اما هر کسی که از گرسنگی درمانده شود و مایل به گناه نباشد، خدا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نقل از عیاشی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را تکمیل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اقامه و برداشتن محافظ و نگهبان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 برای شما به اتمام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و اسلام را برای شما راضی شده و برگزیده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تسلیم محض در برابر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و 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ها و خوراک اهل کتاب برای شما حلال و خوراک شما نیز برای آن ها حلال است و هم چنین زنان پاک دامن با ایمان و زنان پاک دامن اهل کتاب که پیش از شما دارای کتاب بودند، برای شما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حق آن ها را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پاک دامنی، نه زنا کاری و رفیق گرفتن پنهانی و نا مشروع، کسی که ایمان را انکار کند عملش باطل و در آخرت از زیان کاران خواهد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أبي عبد اللّه علیه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الْمُحْصَنَتُ مِنَ الَّذِينَ أُوتُواْ الْكِتَبَ مِن قَبْلِكُمْ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المسلمات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قُمْتُمْ إِلَى الصَّلَوَةِ فَاغْسِلُوا وُجُوهَكُمْ وَ أَيْدِيَكُمْ إِلَى الْمَرَافِقِ وَ امْسَحُواْ بِرُءُوسِكُمْ وَ أَرْجُلَكُمْ إِلَى الْكَعْبَيْنِ وَ إِن كُنتُمْ جُنَّبًا فَاطَّهَّرُوا وَ إِن كُنتُم مَّرْضَى أَوْ عَلَىٰ سَفَرٍ أَوْ جَآءَ أَحَدٌ مِّنكُم مِّنَ الْغَابِطِ أَوْ لَمَسْتُمُ النِّسَاءَ فَلَمْ تَجِدُوا مَاءً فَتَيَمَّمُوا صَعِيدًا طَيِّبًا فَامْسَحُواْ بِوُجُوهِكُمْ وَ أَيْدِيكُم مِّنْهُ مَا يُرِيدُ اللَّهُ لِيَجْعَلَ عَلَيْكُم مِّنْ حَرَجٍ وَلَكِن يُرِيدُ لِيُطَهِّرَكُمْ وَلِيتِمَّ نِعْمَتَهُ عَلَيْكُمْ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النضر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نُصَير، عن محمّد بن الحسين، عن جعفر بن بشير، عن عبد اللّه بن بُكَير، عن محمّد بن مسلم، عن أبي جعفر علیه السلام،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البطن الغالب يتوضّأ في صلاته، فيتمّ ما بقي</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به نقل از تفسیر عیاشی، از ابن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پاک دامنِ با ایمان و زنان پاک دامنِ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 زن های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نماز برخاستید، صورت های خود را با دست های تان تا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ها و پا های خود تا بر آمدگی روی آن مسح نمایید و چنان چه جُنب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غسل،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کنید و اگر بیمار یا مسافر بودید یا آن که بعضی از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یا با زنان ملامست و تماس داشته اید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با خاک پاک تیمم نمایید و به وسیله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تا ابرو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های خود را مسح نمایید، خداوند نمی خواهد برای شما مشکلی فراهم سازد، بلکه می خواهد شما را پاک نماید و نعمت خودش را بر شما کامل گرداند، شاید که شکر گزاری کنید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طوسی از ابو نضر عیاشی، با سند وی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 از امام باقر علیه السلام روایت کرده است که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مبتلا به اسهال شدید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نتواند خود را کنترل کند و به تعبیری دیگر کسی که مبتلا به ضعف دستگاه گوارشی و معده باشد، چنان چه در بین نماز برایش مشکلی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اثنای نماز وضو می سازد و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جایی که باقی مانده و قطع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 xml:space="preserve">. </w:t>
      </w:r>
      <w:bookmarkStart w:id="37" w:name="pg15927_362175"/>
    </w:p>
    <w:p>
      <w:pPr>
        <w:pStyle w:val="Heading2"/>
        <w:numPr>
          <w:ilvl w:val="1"/>
          <w:numId w:val="1"/>
        </w:numPr>
        <w:rPr/>
      </w:pPr>
      <w:bookmarkStart w:id="38" w:name="__RefHeading___Toc15875522_2142443653"/>
      <w:bookmarkStart w:id="39" w:name="_Toc14"/>
      <w:bookmarkEnd w:id="37"/>
      <w:bookmarkEnd w:id="38"/>
      <w:r>
        <w:rPr>
          <w:rtl w:val="true"/>
        </w:rPr>
        <w:t xml:space="preserve">سورة </w:t>
      </w:r>
      <w:r>
        <w:rPr>
          <w:rtl w:val="true"/>
        </w:rPr>
        <w:t>«</w:t>
      </w:r>
      <w:r>
        <w:rPr>
          <w:rtl w:val="true"/>
        </w:rPr>
        <w:t>الأنعام</w:t>
      </w:r>
      <w:r>
        <w:rPr>
          <w:rtl w:val="true"/>
        </w:rPr>
        <w:t xml:space="preserve">» - [ </w:t>
      </w:r>
      <w:r>
        <w:rPr/>
        <w:t>6</w:t>
      </w:r>
      <w:r>
        <w:rPr>
          <w:rtl w:val="true"/>
        </w:rPr>
        <w:t xml:space="preserve"> ]</w:t>
      </w:r>
      <w:bookmarkEnd w:id="3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أَخَافُ إِنْ عَصَيْتُ رَبِّي عَذَابَ يَوْمٍ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الحويزي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ترك رسول اللّه صلی اللّه علیه و آله و سلم </w:t>
      </w:r>
      <w:r>
        <w:rPr>
          <w:rFonts w:ascii="Amiri" w:hAnsi="Amiri" w:eastAsia="Amiri" w:cs="Amiri"/>
          <w:color w:val="111111"/>
          <w:sz w:val="28"/>
          <w:sz w:val="28"/>
          <w:szCs w:val="28"/>
          <w:rtl w:val="true"/>
          <w:lang w:bidi="ar-SA"/>
        </w:rPr>
        <w:t>إِنِّي أَخَافُ إِنْ عَصَيْتُ رَبِّي عَذَابَ يَوْمٍ عَظِيمٍ، حتّى نزلت سورة الفتح، فلم يعد إلى ذلك الكلام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تقدّم نحوه في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شَهَدَةً قُلِ اللَّهُ شَهِيدُ، بَيْنِي وَ بَيْنَكُمْ وَ أُوحِيَ إِلَى هَذَا الْقُرْءَانُ لِأُنذِرَكُم بِهِ، وَ مَن بَلَغَ أَبِنَّكُمْ لَتَشْهَدُونَ أَنَّ مَعَ اللّهِ وَ الِهَةً أُخْرَى قُل لَّا أَشْهَدُ قُلْ إِنَّمَا هُوَ إِلَهُ وَحِدٌ وَ 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 إِلَيَّ هَذَا الْقُرْمَانُ لِأَنذِرَكُم بِهِ وَ مَن بَلَغَ</w:t>
      </w:r>
      <w:r>
        <w:rPr>
          <w:rFonts w:ascii="IRNazanin" w:hAnsi="IRNazanin" w:eastAsia="IRNazanin"/>
          <w:color w:val="111111"/>
          <w:sz w:val="28"/>
          <w:sz w:val="28"/>
          <w:szCs w:val="28"/>
          <w:rtl w:val="true"/>
          <w:lang w:bidi="fa-IR"/>
        </w:rPr>
        <w:t xml:space="preserve"> أن يكون إماماً من ولد آل محمّد، فهو ينذر بالقرآن كما أنذر به النبيّ صلی اللّه علیه و آله و سلم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فَضْلُ اللَّهِ عَلَيْكُمْ وَ رَحْمَتُهُ</w:t>
      </w:r>
      <w:r>
        <w:rPr>
          <w:rStyle w:val="FootnoteAnchor"/>
          <w:rtl w:val="true"/>
        </w:rPr>
        <w:footnoteReference w:id="42"/>
      </w:r>
      <w:r>
        <w:rPr>
          <w:rFonts w:ascii="IRNazanin" w:hAnsi="IRNazanin" w:eastAsia="IRNazanin"/>
          <w:color w:val="111111"/>
          <w:sz w:val="28"/>
          <w:sz w:val="28"/>
          <w:szCs w:val="28"/>
          <w:rtl w:val="true"/>
          <w:lang w:bidi="fa-IR"/>
        </w:rPr>
        <w:t>، و فضل النبيّ صلی اللّه علیه و آله و سلم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بِفَضْلِ اللَّهِ وَ بِرَحْمَتِهِ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اگر معصیت و نا فرمانی پروردگارم را کنم از عذاب روز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به نقل از تفسیر عیاشی، از منصور بن حازم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معصیت و نا فرمانی پروردگارم را کنم از عذاب روز عظیم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و رها ننمود، تا آن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حضرت به تلاوت آن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ترین گواهی، گواهی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گواه میان من و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که بر من وحی شده، تا شما و تمام کسانی را که این قرآن به آن ها ابلاغ می شود، بیم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معصیت و نا فرمانی خدا بترسانم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راستی شما گواهی می دهید که معبودان دیگری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گواهی نمی دهم،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تنها معبود یگانه و من از آن چه برای او شریک قرار می دهید، بیزار هستم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به نقل از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قرآن بر من وحی شد که شما و هر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ابلاغ شود، اِنذار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امامی است که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باشد که همانند رسول خدا صلی اللّه علیه و آله و سلم به وسیلۀ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می نماید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حالت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متعال هم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فضل و رحمت خداوند برای شما نمی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فضل پیامبر اکرم صلی اللّه علیه و آله و سلم، که فرمایش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سبب فضل خدا و رحمت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أمير المؤمنين علیه السلام و فضل الأوصياء علیهم السلام</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ءَاتَيْنَهُمُ الْكِتَابَ وَ الْحُكْمَ وَ النُّبُوَّةَ فَإِن يَكْفُرْ بِهَا هَؤُلَاءِ فَقَدْ وَ كَلْنَا بِهَا قَوْمًا لَّيْسُواْ بِهَا بِكَفِرِينَ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العياشي عن الصادق علیهم السلام، أنّه ذكر عنده جماعة لم يؤمنوا بعليّ علیه السلام و إمامته و ولايته،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يَكْفُرْ بِهَا هَؤُلَآءِ فَقَدْ وَ كَلْنَا بِهَا قَوْمًا لَّيْسُواْ بِهَا بِكَفِرِينَ ، و أوماً إلى جماعة من أصحابه، الخبر، يعني أنّهم مصداق القوم في هذه الآية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و رحمت، امير المؤمنين علیه السلام علم و فضل اوصیاء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کتاب و حکم و نبوت را به آنان دادیم و اگر این نفرات نسبت به آن کفر ورزند، کسان دیگری را نگاهبان آن می سازیم که نسبت به آن، کافر نیستند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تفسیر عیاشی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تعدادی از افرادی که به امام علی علیه السلام و ولایت و امامت او ایمان نیاوردند، در حضور امام صادق علیه السلام مطرح شد، پس حضرت اظهار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نفرات نسبت به آن کافر شوند، ما گروهی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گماریم که نسبت به آن کافر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اشاره به بعضی از اصحاب و اطرافیان خود کرد، یعنی این افراد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آورده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40" w:name="pg15927_362179"/>
    </w:p>
    <w:p>
      <w:pPr>
        <w:pStyle w:val="Heading2"/>
        <w:numPr>
          <w:ilvl w:val="1"/>
          <w:numId w:val="1"/>
        </w:numPr>
        <w:rPr/>
      </w:pPr>
      <w:bookmarkStart w:id="41" w:name="__RefHeading___Toc15875524_2142443653"/>
      <w:bookmarkStart w:id="42" w:name="_Toc15"/>
      <w:bookmarkEnd w:id="40"/>
      <w:bookmarkEnd w:id="41"/>
      <w:r>
        <w:rPr>
          <w:rtl w:val="true"/>
        </w:rPr>
        <w:t xml:space="preserve">سورة </w:t>
      </w:r>
      <w:r>
        <w:rPr>
          <w:rtl w:val="true"/>
        </w:rPr>
        <w:t>«</w:t>
      </w:r>
      <w:r>
        <w:rPr>
          <w:rtl w:val="true"/>
        </w:rPr>
        <w:t>الأعراف</w:t>
      </w:r>
      <w:r>
        <w:rPr>
          <w:rtl w:val="true"/>
        </w:rPr>
        <w:t xml:space="preserve">» - [ </w:t>
      </w:r>
      <w:r>
        <w:rPr/>
        <w:t>7</w:t>
      </w:r>
      <w:r>
        <w:rPr>
          <w:rtl w:val="true"/>
        </w:rPr>
        <w:t xml:space="preserve"> ]</w:t>
      </w:r>
      <w:bookmarkEnd w:id="4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ءَادَمَ خُذُواْ زِينَتَكُمْ عِندَ كُلِّ مَسْجِدٍ وَ كُلُواْ وَ اشْرَبُواْ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الَّتِى أَخْرَجَ لِعِبَادِهِ، وَ الطَّيِّبَتِ مِنَ الرِّزْقِ قُلْ هِيَ لِلَّذِينَ ءَامَنُواْ فِي الْحَيَوةِ الدُّنْيَا خَالِصَةٌ يَوْمَ الْقِيَمَةِ كَذَلِكَ نُفَصِّلُ الْأَيْتِ لِقَوْمٍ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نقلًا عن العيّاشي بإسناده، عن يوسف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علیه السلام و علىَّ قباء خزّ و بطانته خزّ و طيلسان خَزّ مرتفع،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ثوباً أكره 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الطيلسان؟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 الخزّ؟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أبريسم،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الأبريسم؟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أن يكون سدا الثوب إبريسم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الأشعري، عن محمّد بن عبد الجبار، عن صفوان بن يحيى، عن العيص بن القاسم، عن أبي داود يوسف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 عليَّ قباء 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زِرّه ولا علمه، إنّما يكره المُضمت من الأبريسم للرجال، ولا يكره للنساء،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5396</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خود هنگام ورود به مسجد همراه خود بر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ولی اسراف نکنید، همانا خداوند اسراف کنندگان را دوست ندارد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های خداوند را که برای بندگانش آفریده و چیز های خوراکی پاکیزه را حرام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زندگی دنیای کسانی است که ایمان آورده اند و روز قیامت هم خالص برای مؤمنین خواهد بود، ما این چنین آیات خود را برای افراد آگاه شرح می دهیم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به نقل از طبرسی،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ابراهیم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امام صادق علیه السلام وارد شدم و من قبائی از جنس ابریشم و آستر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 بود و رو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 لَباده، پالتو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ابریشم بر خود انداخته بودم،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لباسی را پوشیده ام که خوش آیندم نمی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 پوش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چه مشکلی دارد؟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ابریشم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چه مشکلی دارد؟</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آن از ابریشم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چه مانعی دارد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لباس از ابریشم باشد، کراهتی نخواهد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أَصْحَبُ الْجَنَّةِ أَصْحَابَ النَّارِ أَن قَدْ وَجَدْنَا مَا وَعَدَنَا رَبُّنَا حَقًّا فَهَلْ وَجَدتُّم مَّا وَعَدَ رَبُّكُمْ حَقًّا قَالُوا نَعَمْ فَأَذَّنَ مُؤَذِّنُ بَيْنَهُمْ أَن لَّعْنَةُ اللَّهِ عَلَى الظَّلِمِينَ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العيّاشي،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الحسين بن سعيد، عن محمّد بن الفضيل، عن ابن أذينة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فَأَذَّنَ مُؤَذِّنُ بَيْنَهُمْ</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احمد بن محمّد بن حلاّل، عن أبي الحسن علیه السلام ،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الْكِتَبَ يَأْخُذُونَ عَرَضَ هَذَا الْأَدْنَى وَ يَقُولُونَ سَيُغْفَرُ لَنَا وَ إِن يَأْتِهِمْ عَرَضٌ مِثْلُهُ يَأْخُذُوهُ أَلَمْ يُؤْخَذْ عَلَيْهِم مِّیثقُ الكِتَبِ أَن لا يَقُولُوا عَلَى اللّهِ إِلَّا الْحَقَّ وَ دَرَسُواْ مَا فِيهِ وَ الدَّارُ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الحويزي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السفاتج،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آيتين في كتاب اللّه، خصّ اللّه الناس أن لا يقولوا على اللّه ما لا يعلمون،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يُؤْخَذْ عَلَيْهِم مِّيثَقُ الْكِتَابِ أَن لا يَقُولُوا عَلَى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اهل دوزخ را آواز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را که پروردگار مان وعده داده بود، به حقیقت یافتیم، آیا شما نیز به حقیقت یافته اید آن چه را که پروردگار تان وعده داده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منادی در آن میان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حسکانی به نقل از عیاشی، از ابن اُذینه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بین آن ها اعلام کننده ای، اِعلام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اعلام کننده، امیر المؤمنين علیه السلام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اینان گروهی به جای شان نشستند و وارث آن کتاب شدند ولی به متاع دنیوی دل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آمرزیده می شویم و اگر همانند آن باز هم متاعی بیابند آن را بر گیرند، آیا از ایشان پیمان نگرفته اند که دربارۀ خداوند جز به راستی سخن نگویند؟ و حال آن که هر آن چه را که در آن کتاب آمده بود خوانده بودند؟ سرای آخرت برای کسانی که پرهیز می کنند بهتر است، پس آیا تعقل و اندیشه نمی کنید؟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حویزی به نقل از عیاشی و با سند او از ابو سفاتج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در کتاب خداوند است که خداوند مردم را به آن دو ممتاز نموده است، بر این که چیزی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خداوند نمی دانند،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ایشان در کتاب، عهد و میثاق گرفته نشده که بر خداوند چیزی را نگویند مگر آن که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الْحَقِّ ،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الْقُرْهَانُ فَاسْتَمِعُوا لَهُ و وَ أَنصِتُوا لَعَلَّكُمْ تُرْحَمُونَ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العيّاشي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أبي يعفور،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يقرأ القرآن، أيجب على من سمعه الإنصات له والاستماع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قرىء و عندك القرآن وجب عليك الإنصات والاستماع</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آیه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چیزی را که بر آن احاطه علمی ندارند تکذیب کردند و هنوز تأویل بر ایشان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قرآن قرائت و خوانده شود، به آن گوش فرا دهید و سکوت نمایید، شاید که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 از عبد اللّه بن ابي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قرآن می خواند، آیا بر کسی که می شنود سکوت و توّجه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آن خوانده می شود و قرآن هم نزد تو می باشد، سکوت و توجّه بر تو واجب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43" w:name="pg15927_362185"/>
    </w:p>
    <w:p>
      <w:pPr>
        <w:pStyle w:val="Heading2"/>
        <w:numPr>
          <w:ilvl w:val="1"/>
          <w:numId w:val="1"/>
        </w:numPr>
        <w:rPr/>
      </w:pPr>
      <w:bookmarkStart w:id="44" w:name="__RefHeading___Toc15875526_2142443653"/>
      <w:bookmarkStart w:id="45" w:name="_Toc16"/>
      <w:bookmarkEnd w:id="43"/>
      <w:bookmarkEnd w:id="44"/>
      <w:r>
        <w:rPr>
          <w:rtl w:val="true"/>
        </w:rPr>
        <w:t xml:space="preserve">سورة </w:t>
      </w:r>
      <w:r>
        <w:rPr>
          <w:rtl w:val="true"/>
        </w:rPr>
        <w:t>«</w:t>
      </w:r>
      <w:r>
        <w:rPr>
          <w:rtl w:val="true"/>
        </w:rPr>
        <w:t>التوبة</w:t>
      </w:r>
      <w:r>
        <w:rPr>
          <w:rtl w:val="true"/>
        </w:rPr>
        <w:t>» - [</w:t>
      </w:r>
      <w:r>
        <w:rPr/>
        <w:t>9</w:t>
      </w:r>
      <w:r>
        <w:rPr>
          <w:rtl w:val="true"/>
        </w:rPr>
        <w:t>]</w:t>
      </w:r>
      <w:bookmarkEnd w:id="4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حَرَجٌ إِذَا نَصَحُواْ لِلَّهِ وَ رَسُولِهِ، مَا عَلَى الْمُحْسِنِينَ مِن سَبِيلِ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لَآ أَجِدُ مَآ أَحْمِلُكُمْ عَلَيْهِ تَوَلُّواْ وَ أَعْيُتُهُمْ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يَسْتَذِنُونَكَ وَ هُمْ أَغْنِيَاءُ رَضُواْ بِأَن يَكُونُواْ مَعَ الْخَوَالِفِ وَ طَبَعَ اللَّهُ عَلَىٰ قُلُوبِهِمْ فَهُمْ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علىّ بن الحكم، عن أبان الأحمر، عن حمزة بن الطيّار،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فأملى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يحتجّ على العباد بالذي آتاهم و عرفهم، ثمّ أرسل إليهم رسولاً و أنزل عليه الكتاب و أمر فيه و نهى، و أمر فيه بالصلاة و الصوم، فنام رسول اللّه صلی اللّه علیه و آله و سلم عن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أنيمك و أنا أوقظك، فإذا قمت فصلّ ليعلموا إذا أصابهم ذلك كيف يصنعون، ليس كما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عنها هلك، و كذلك الصيام أنا أمرضك و أنا أصحّك فإذا شفيتك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إذا نظرت في جميع الأشياء لم تجد أحداً في ضيق ولم تجد أحداً إلا و للّه عليه حجّة وله فيه المشيئة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 توانان و بیماران و آنان که هزینۀ خویش را نمی یابند، هر گاه در عمل برای خدا و پیامبرش اخلاص ورزند، گناهی نیست اگر به جنگ نیایند، بر نیکو کاران هیچ گونه عتاب و سر زنشی نیست، خدا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نزد تو آمدند تا آنان را مهیا سازی، ولی گفتی که تجهیزاتی ندارم و آن ها برای خرج کردن هیچ نیافتند و اشک ریزان و محزون باز گشتند، پس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خشم و عذاب خدا بر کسانی است که در عین توان گری از تو رخصت می خواهند و بدان خشنودند که با خانه نشینان در خانه بمانند، خدا بر دل های ایشان را مُهر نهاده، ولی آنان نمی دانند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مجلسی به نقل از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حمزة بن طیّار از حضرت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و سپس به من املا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و اعتقاد ما چنان می باشد که خداوند بر بندگانش احتجاج می نماید بر آن چه که بر ایشان وارد نموده و عطای شان کرده و به ایشان شناسانده است، پس رسولی را به سوی ایشان فرستاد و کتاب خویش را بر او نازل نمود و در آن اوامر و نواهی را مطرح نمود، در آن به نماز و روزه امر کرد پس یک بار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نمازش قضا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بخواب می برم و من تو را بیدار می نمایم، بنابر این اگر بر خاستی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بجای آور تا مردم بدانند که چون چنین امری برای شان پیش آید، باید چه کنند و برنامه آن چنان نیست که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بخوابد و نمازش قضاء شود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برنامه نسبت به روزه هم می باشد که من تو را بیمار می کنم و من تو را تندرست می گردانم و چون تو را از بیماری شفا دادم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گاه نظر کنی در همه چیز ها کسی را در تنگی نخواهی یافت و کسی را نیابی مگر آن که خداوند بر او حجت دارد و خداوند دربارۀ امور او مشیت و اراده دارد و من نمی گویم که مردم آن چه را که بخواهند می توانند انجام 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ما شاءوا صنعوا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يهدي و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أمروا إلّا بدون سعتهم و كلّ شيء أمر الناس به فهم يسعون له، و كلّ شيء لا يسعون له فموضوع عنهم، و لكنّ الناس لا خير فيهم،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عَلَى الَّذِينَ إِذَا مَا أَتَوْكَ لِتَحْمِلَهُمْ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عنهم لأنّهم لا يجدون ما ينفقون،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يَسْتَذِنُونَكَ وَ هُمْ أَغْنِيَاءُ رَضُواْ بِأَن يَكُونُوا مَعَ الْخَوَالِفِ وَ طَبَعَ اللَّهُ عَلَىٰ قُلُوبِهِمْ فَهُمْ لَا يَعْلَمُونَ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أبي جعفر، و أبي عبد اللّه عليها السلام مثله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10570</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ءَاخَرُونَ اعْتَرَفُوا بِذُنُوبِهِمْ خَلَطُوا عَمَلاً صَلِحًا وَ ءَاخَرَ سَيّئًا عَسَى اللَّهُ أَن يَتُوبَ عَلَيْهِمْ إِنَّ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فرمود به درستی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نماید و نیز او گمراه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عاصی را در اثر کردار و گفتار نا شایستش به خودش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مأمور نشده اند مگر به چیزی که کم تر و پایین تر از طاقت ایشان خواهد بود و هر چیزی را که مردم به انجام آن مأمور نشده اند می توانند آن را بجا آورند و هر چیزی که طاقت آن را ندارند از ایشان بر داشته شده است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خیر و خوبی در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 و مشکلی نیست بر نا توانان و عاجزان و نه بر بیماران و نه بر آنان که نیابند چیزی را که خرج کنند اگر از جهاد باز ایستند، هر گاه خیر خواهی کنند از برای خدا و رسول او، برای نیکو کاران راه چاره ای نخواهد بود و خداوند اَمر 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ایرادی نیست بر آن افرادی که نزد تو آیند تا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کرده و تجهیز نمایی و به آن ها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وسیله ای ندارم که شما را تجهیز کنم، پس از نزد تو باز گشتند در حالی که چشمان شان اشک بار بود که چرا چیزی نداشتند تا در راه خدا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این هزینه و برنامه را از آن ها بر داشته، چون چیزی ندارند که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مؤاخذه تنها برای کسانی باز است که از تو اجازه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توان مند می باشند و از امکانات کافی برخور دار هستند، ولی راضی 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و کودکان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خداوند بر دل های چنین افرادی مُهر زده و به همین خاطر آن ها چیزی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علّامه مجلسی رحمة اللّه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مانند این حدیث را با سند خود از زرارة، حمران و محمد بن مسلم، از امام باقر و امام صادق علیها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به گناه خود اعتراف کردند که اعمال نیکو را با کار های زشت آمیخته اند، شاید خدا توبه شان را بپذیرد؛ زیرا خدا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بن الحجّاج الكرخي، عن بعض أصحابه رفعه إلى خيثمة،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خَلَطُوا عَمَلاً صَالِحاً وَ آخَرَ سَيِّئَاً</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اجترحوا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كلّ فتى بما عملت 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اجترحت عوامله رهين</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ذنوباً مثل قتل حمزة و جعفر الطيّار، ثمّ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لم يوفّق للتوبة إلّا أنّ اللّه لا يقطع طمع العباد فيه و رجاهم فيه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اتَّقُواْ اللَّهَ وَ كُونُوا مَعَ الصَّدِقِينَ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جابر الأنصاري، عن الباقر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كُونُواْ مَعَ الصَّدِقِينَ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 آل محمّد علیهم السلام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417/35</w:t>
      </w:r>
      <w:r>
        <w:rPr>
          <w:rFonts w:ascii="Amiri" w:hAnsi="Amiri" w:eastAsia="Amiri" w:cs="Amiri"/>
          <w:color w:val="111111"/>
          <w:sz w:val="28"/>
          <w:sz w:val="28"/>
          <w:szCs w:val="28"/>
          <w:rtl w:val="true"/>
          <w:lang w:bidi="ar-SA"/>
        </w:rPr>
        <w:t>،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قَتِلُواْ الَّذِينَ يَلُونَكُم مِنَ الْكُفَّارِ وَ لْيَجِدُوا فِيكُمْ غِلْظَةً وَ اعْلَمُوا أَنَّ اللَّهَ مَعَ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به نقل از عیاشی و با سند او از محمد بن خالد بن حجاج کرخی، از بعضی از اصحاب خود، به طور مرفوعه از خَیثَمه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گروهی که به گناه خود اعتراف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نیکو را با کار های زشت آمیخته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قتل حمزه و جعفر طیّار مرتکب گناه شدند ولی بعد از آن توبه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مؤمنی را بکُشد، موفّق به توبه نمی شود، ولی خداوند امید و آرزوی بندگان را در مورد توبه قطع و نا امید نمی گرداند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بترسید و با راست گویان باشید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نقل از عیاشی از امام باقر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صادقین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محمد علیهم السلام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نزدیک شما می باشند، جنگ کنید و باید در شما شدت و خشونت حس کنند و بدانید که خدا با پرهیز کاران است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في تفسيره، عن عدّي بن حاتم،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التقى هو و معاوية بصفّين، فرفع بها صوته يسمع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 معاوية و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 في آخر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يخفض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قريباً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حلفت على ما فعلت ثمّ استثنيت، فما أردت بذلك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خدعة و أنا عند المؤمن غير كذوب، فأردت أن أحرّض أصحابي عليهم، لكي لا يفشلوا، ولكن يطمعوا فيهم، فأفقههم ينتفعوا بها بعد اليوم، إن شاء اللّه</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به نقل از تفسیر عیاشی و با سند او از عدّی بن حاتم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دو لشکر حضرت و معاویه، در دو صفّ مقابل یک دیگر قرار گرفتند، با صدای بلند که تمام اصحاب می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 او را به قتل می رسانم، سپس آهسته و آرام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و من نزدیک حضرت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کاری که می خواستی انجام دهی سوگند یاد نمودی، سپس استثنا کردی و مطرح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منظور تان چه 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جنگ، نوعی نیرنگ و حیله است و من نزد مؤمنین دروغ گو نیستم، پس خواستم که اصحاب و لشکر خود را علیه آن ها تحریک و تشویق نمایم که مبادا سست و ضعیف باشند و در ضمن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طمعی داشته باشند، پس آنان را آگاه نمودم تا بعد از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خاموشی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منتفع و بهرمند گردند، اِن شاء اللّه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46" w:name="pg15927_362193"/>
    </w:p>
    <w:p>
      <w:pPr>
        <w:pStyle w:val="Heading2"/>
        <w:numPr>
          <w:ilvl w:val="1"/>
          <w:numId w:val="1"/>
        </w:numPr>
        <w:rPr/>
      </w:pPr>
      <w:bookmarkStart w:id="47" w:name="__RefHeading___Toc15875528_2142443653"/>
      <w:bookmarkStart w:id="48" w:name="_Toc17"/>
      <w:bookmarkEnd w:id="46"/>
      <w:bookmarkEnd w:id="47"/>
      <w:r>
        <w:rPr>
          <w:rtl w:val="true"/>
        </w:rPr>
        <w:t xml:space="preserve">سورة </w:t>
      </w:r>
      <w:r>
        <w:rPr>
          <w:rtl w:val="true"/>
        </w:rPr>
        <w:t>«</w:t>
      </w:r>
      <w:r>
        <w:rPr>
          <w:rtl w:val="true"/>
        </w:rPr>
        <w:t>يونس</w:t>
      </w:r>
      <w:r>
        <w:rPr>
          <w:rtl w:val="true"/>
        </w:rPr>
        <w:t>» - [</w:t>
      </w:r>
      <w:r>
        <w:rPr/>
        <w:t>10</w:t>
      </w:r>
      <w:r>
        <w:rPr>
          <w:rtl w:val="true"/>
        </w:rPr>
        <w:t>]</w:t>
      </w:r>
      <w:bookmarkEnd w:id="4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شُرَكَآ بِكُم مِّن يَهْدِي إِلَى الْحَقِّ قُلِ اللّهُ يَهْدِى لِلْحَقِّ أَفَمَن يَهْدِى إِلَى الْحَقِّ أَحَقُّ أَن يُتْبَعَ أَمَّن لَّا يَهِدِى إِلَّا أَن يُهْدَى فَمَا لَكُمْ كَيْفَ تَحْكُمُونَ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الجارود، عن أبي جعفر علیه السلام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يَهْدِى إِلَى الْحَقِّ أَحَقُّ أَن يُتَّبَعَ أَمَّن لَّا يَهِدِى إِلَّا أَن يُهْدَى</w:t>
      </w:r>
      <w:r>
        <w:rPr>
          <w:rFonts w:ascii="IRNazanin" w:hAnsi="IRNazanin" w:eastAsia="IRNazanin"/>
          <w:color w:val="111111"/>
          <w:sz w:val="28"/>
          <w:sz w:val="28"/>
          <w:szCs w:val="28"/>
          <w:rtl w:val="true"/>
          <w:lang w:bidi="fa-IR"/>
        </w:rPr>
        <w:t>، فأمّا من يهدي إلى الحقّ فهم محمّد و آل محمّد علیهم السلام من بعده، و أمّا من لا يهدّي إلّا أن يهدى فهو من خالف من قريش و غير هم أهل بيته من بعده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الْحَيَوةِ الدُّنْيَا وَ فِي الْآخِرَةِ لَا تَبْدِيلَ لِكَلِمَتِ اللَّهِ ذَلِكَ هُوَ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تفسير العيّاشي، عن الصادق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تَبْدِيلَ لِكَلِمَتِ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تغيّر الإمامة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بتان شما، کسی هست که به حق راهنمایی نماید؟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حق راهنمایی می نماید، آیا آن که به حق راهنمایی می نماید به متابعت و پیروی سزاوار تر است یا آن که به حق راهنمایی نمی کند و خود نیز نیازمند هدایت است؟ شما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حکم می کنید؟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تفسیر عیاشی از امام باقر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سوی حق هدایت می نماید سزاوار تر است که تبعیّت شود یا آن کسی که راهنمایی نمی کند مگر این که هدایت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کسانی که هدایت یافته اند حضرت محمد و آل محمد علیهم السلام هستند و اما کسانی که هدایت نمی یابند مگر این که کسی آن ها را راهنمایی کند، مخالفین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که با اهل بیت پیامبر صلی اللّه علیه و آله و سلم بعد از او مخالفت و کار شکنی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زندگانی دنیا و آخرت بشارت خواهد بود، برای کلمات خداوند تبدیل و تغییری نمی باشد، این رستگاری و خوش بختی بزرگی خواهد بود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فتونى به نقل از تفسیر عیاشی، از امام صادق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کلمات خداوند تبدیل و تغییری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تعیین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تغییری نخواهد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إِلَّا مِثْلَ أَيَّامِ الَّذِينَ خَلَوْا مِن قَبْلِهِمْ قُلْ فَانتَظِرُوا إِنِّي مَعَكُم مِّنَ الْمُنتَظِرِينَ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المظفّر العلويّ السمرقنديّ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العمركيّ بن عليّ البوفكيّ، عن الحسن بن عليّ بن فضّال، عن ثعلبة بن ميمون، عن موسى النميري، عن العلاء بن سيّابة، 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منكم على هذا الأمر منتظراً له، كان كمن كان في فسطاط القائم علیه السلام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مات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نحوه في سورة يونس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هذا السند و بتفاوت في المتن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چیزی غیر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ها و مجارات شان را در روز های گذشته، انتظار می کشند،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منتظر آن باشید و من نیز با شما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با سند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نضر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وی با سند خود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ایمان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ظهور حضرت 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همانند کسی خواهد بود که در خیمه گاه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چون کسی است که در جبهه جهاد و در رکاب آن حضرت می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49" w:name="pg15927_362197"/>
    </w:p>
    <w:p>
      <w:pPr>
        <w:pStyle w:val="Heading2"/>
        <w:numPr>
          <w:ilvl w:val="1"/>
          <w:numId w:val="1"/>
        </w:numPr>
        <w:rPr/>
      </w:pPr>
      <w:bookmarkStart w:id="50" w:name="__RefHeading___Toc15875530_2142443653"/>
      <w:bookmarkStart w:id="51" w:name="_Toc18"/>
      <w:bookmarkEnd w:id="49"/>
      <w:bookmarkEnd w:id="50"/>
      <w:r>
        <w:rPr>
          <w:rtl w:val="true"/>
        </w:rPr>
        <w:t xml:space="preserve">سورة </w:t>
      </w:r>
      <w:r>
        <w:rPr>
          <w:rtl w:val="true"/>
        </w:rPr>
        <w:t>«</w:t>
      </w:r>
      <w:r>
        <w:rPr>
          <w:rtl w:val="true"/>
        </w:rPr>
        <w:t>هود</w:t>
      </w:r>
      <w:r>
        <w:rPr>
          <w:rtl w:val="true"/>
        </w:rPr>
        <w:t>» - [</w:t>
      </w:r>
      <w:r>
        <w:rPr/>
        <w:t>11</w:t>
      </w:r>
      <w:r>
        <w:rPr>
          <w:rtl w:val="true"/>
        </w:rPr>
        <w:t>]</w:t>
      </w:r>
      <w:bookmarkEnd w:id="5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و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أكبر همّك يومك الذي إن فاتك لم يكن من أجلك، فإنّ كلّ يوم تحضره يأتي اللّه فيه برزقك، و اعلم أنّك لن تكتسب شيئاً فوق قوتك إلاّ كنت فيه خازناً لغيرك يكثر في الدنيا به نصيبك، و يحظى به وارثك و يطول معه يوم القيامة حسابك، فاسعد بمالك في حياتك و قدّم ليوم معادك زاداً يكون أمامك، فإنّ السفر بعيد و الموعد القيامة، و المورد الجنّة أو النار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نحوه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الْأَشْهَدُ هَؤُلَاءِ الَّذِينَ كَذَبُوا عَلَى رَبِّهِمْ أَلَا لَعْنَةُ اللَّهِ عَلَى الظَّلِمِينَ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جعفر علیه السلام عن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 عَلَى اللَّهِ كَذِبًا أَوْلَئِكَ يُعْرَضُونَ عَلَى رَبِّهِمْ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يَبْغُونَهَا عِوَجًا</w:t>
      </w:r>
      <w:r>
        <w:rPr>
          <w:rFonts w:ascii="IRNazanin" w:hAnsi="IRNazanin" w:eastAsia="IRNazanin"/>
          <w:color w:val="111111"/>
          <w:sz w:val="28"/>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جنبنده ای در روی زمین نیست، جز آن که روزی او بر عهدۀ خداوند است و او موضع و جایگاهش را می داند؛ زیرا همه در کتاب مبين آمده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و محدّث نوری به نقل از تفسیر عیاشی و با سند او از امیر المؤمنین علیه السلام روایت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تلاش و اندوهت برای آن روزی نباشد که اگر به آن نرسی از عمر تو نخواهد بود؛ زیرا هر روزی که در آن وارد شوی خداوند روزی تو را در آن روز می رساند و توجه داشته باش که همانا چیزی که بیش از خوراک و قوت تو باشد به چنگ نخواهی آورد مگر این که در آن چیز، خزینه دار دیگران هستی، رنج و سختی تو در دنیا برای آن بسیار است و بهره اش نصیب وارث تو می گردد و روز قیامت به خاطر آن، حساب تو به درازا کشیده می شود، پس در زندگی خود به سبب مال و اندوخته ات سعادت مند و خوش بخت شو و برای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را در پیش فرست که آن توشه پیشا پیش تو باشد؛ زیرا که سفر دور است و وعده گاه قیامت می باشد و منزل گاه بهشت یا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ستم کار تر از آن کسی است که به خدا دروغ می بندد؟ اینان را به پروردگار شان عرضه خواهند داشت و شاهدان، گواهی خواهند داد که اینان همان افرادی هستند که بر پروردگار شان دروغ می بستند، آگاه باشید که لعنت خدا بر ستم کاران خواهد بود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به نقل از عیاشی، با سند او از ابو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ظالم تر است از آن افرادی که به خداوند نسبت دروغ می دهند؟ چنین افرادی بر پروردگار شان عرضه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کج و منحرف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ثبات و استقامت ندارند، بلکه همیشه دنبال این می گردند که راه خدا را منحرف گردانند و با تأویل و توجیه، راه مستقیم خدا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لسبيل اللّه زيغاً عن الاستقامة، يحرّفونه بالتأويل و يصفونها بالانحراف عن الحقّ و الصواب</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لَجَعَلَ النَّاسَ أُمَّةٌ وَحِدَةً وَلَا يَزَالُونَ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لِذَلِكَ خَلَقَهُمْ وَ تَمَّتْ كَلِمَةُ رَبِّكَ لَأَمْلَأَنَّ جَهَنَّمَ مِنَ الْجِنَّةِ وَ النَّاسِ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الباقر علیه السلام،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إِلَّا مَن رَّحِمَ رَبُّكَ ، يعني آل محمّد و أتباعهم،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خَلَقَهُمْ، يعني أهل رحمة لا يختلفون في الدين</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دگرگون و از مسیر حق و صحیح واژگون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پروردگار تو خواسته بود، همۀ مردم را یک امت قرار می داد، ولی آنان همواره گوناگون و متفاوت خواهند بود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هایی که پروردگارت بر آن ها رحمت نموده و آن ها را برای همین بیافریده است و سخن پروردگار تو بر این مقرّر گشته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از همۀ جن و انس انباشته می کنم</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نقل از عیاشی،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پیوسته در تحولات و اختلافات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هایی که مورد رحمت پروردگارت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آل محمد علیهم السلام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به همین منظور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 رحمت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اختلافی ندارند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52" w:name="pg15927_362201"/>
    </w:p>
    <w:p>
      <w:pPr>
        <w:pStyle w:val="Heading2"/>
        <w:numPr>
          <w:ilvl w:val="1"/>
          <w:numId w:val="1"/>
        </w:numPr>
        <w:rPr/>
      </w:pPr>
      <w:bookmarkStart w:id="53" w:name="__RefHeading___Toc15875532_2142443653"/>
      <w:bookmarkStart w:id="54" w:name="_Toc19"/>
      <w:bookmarkEnd w:id="52"/>
      <w:bookmarkEnd w:id="53"/>
      <w:r>
        <w:rPr>
          <w:rtl w:val="true"/>
        </w:rPr>
        <w:t xml:space="preserve">سورة </w:t>
      </w:r>
      <w:r>
        <w:rPr>
          <w:rtl w:val="true"/>
        </w:rPr>
        <w:t>«</w:t>
      </w:r>
      <w:r>
        <w:rPr>
          <w:rtl w:val="true"/>
        </w:rPr>
        <w:t>يوسف</w:t>
      </w:r>
      <w:r>
        <w:rPr>
          <w:rtl w:val="true"/>
        </w:rPr>
        <w:t>» - [</w:t>
      </w:r>
      <w:r>
        <w:rPr/>
        <w:t>12</w:t>
      </w:r>
      <w:r>
        <w:rPr>
          <w:rtl w:val="true"/>
        </w:rPr>
        <w:t>]</w:t>
      </w:r>
      <w:bookmarkEnd w:id="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ءَاتَيْنَهُ حُكْمًا وَ عِلْمًا وَ كَذَلِكَ نَجْزِى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عليّ بن أسباط،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قدمت المدينة و أنا أريد مصر، فدخلت على أبي جعفر محمّد بن عليّ الرضا علیهم السلام و هو إذ ذاك خماسيّ، فجعلت أتأمّله لأصفه لأصحابنا بمصر، فنظر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أخذ في الإمامة كما أخذ في النبوّة،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عن يوسف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بَلَغَ أَشُدَّهُ وَ ءَاتَيْنَهُ حُكْمًا وَ عِلْمًا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ءَاتَيْنَهُ الْحُكْمَ صَبِيًّا</w:t>
      </w:r>
      <w:r>
        <w:rPr>
          <w:rStyle w:val="FootnoteAnchor"/>
          <w:rtl w:val="true"/>
        </w:rPr>
        <w:footnoteReference w:id="63"/>
      </w:r>
      <w:r>
        <w:rPr>
          <w:rFonts w:ascii="Amiri" w:hAnsi="Amiri" w:eastAsia="Amiri" w:cs="Amiri"/>
          <w:color w:val="111111"/>
          <w:sz w:val="28"/>
          <w:sz w:val="28"/>
          <w:szCs w:val="28"/>
          <w:rtl w:val="true"/>
          <w:lang w:bidi="ar-SA"/>
        </w:rPr>
        <w:t xml:space="preserve">، فقد يجوز أن يعطى الحكم ابن أربعين سنة، و يجوز أن يعطاه الصبيّ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أيضاً عن مجمع البیان، عن تفسير العيّاشي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اجْعَلْنِي عَلَى خَزَآيِنِ الْأَرْضِ إِنِّي حَفِيظٌ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الحويزي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يزكّي الرجل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اضطرّ إليه، أما سمعت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أَجْعَلْنِي عَلَى خَزَآيِنِ الْأَرْضِ إِنِّى حَفِيظٌ عَلِيمٌ</w:t>
      </w:r>
      <w:r>
        <w:rPr>
          <w:rStyle w:val="FootnoteAnchor"/>
          <w:rtl w:val="true"/>
        </w:rPr>
        <w:footnoteReference w:id="65"/>
      </w:r>
      <w:r>
        <w:rPr>
          <w:rFonts w:ascii="IRNazanin" w:hAnsi="IRNazanin" w:eastAsia="IRNazanin"/>
          <w:color w:val="111111"/>
          <w:sz w:val="28"/>
          <w:sz w:val="28"/>
          <w:szCs w:val="28"/>
          <w:rtl w:val="true"/>
          <w:lang w:bidi="fa-IR"/>
        </w:rPr>
        <w:t>، و قول العبد الصالح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لَكُمْ نَاصِحٌ أَمِينٌ</w:t>
      </w:r>
      <w:r>
        <w:rPr>
          <w:rFonts w:ascii="IRNazanin" w:hAnsi="IRNazanin" w:eastAsia="IRNazanin"/>
          <w:color w:val="111111"/>
          <w:sz w:val="28"/>
          <w:sz w:val="28"/>
          <w:szCs w:val="28"/>
          <w:rtl w:val="true"/>
          <w:lang w:bidi="fa-IR"/>
        </w:rPr>
        <w:t xml:space="preserve"> ؟ </w:t>
      </w:r>
      <w:r>
        <w:rPr>
          <w:rStyle w:val="FootnoteAnchor"/>
          <w:rtl w:val="true"/>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بلوغ و قوّت رسید، 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را به او دادیم و این چنین نیکو کاران را پاداش می دهیم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 از علی بن اَسباط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قصد داشتم که به مصر بروم، پس به محضر امام جواد علیه السلام شرف یاب گشتم و آن حضرت را در سنین پنج سالگی مشاهده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 می کردم تا در مصر برای دوستانم توصیف و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امامت همان برنامه و شرایطی را قرار داده که برای نبوّت قرار داده است، بنابر این خداوند سبحان در رابطه با یوسف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سنّ رشد رسید، حکمت و علوم را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یحیی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طفولیت و کودکی حکمت را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يوسف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حکمت عطایش گردد و جایز هم هست که در خُردسالی عطایش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 پرست خزائن 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 دارنده و دانا هستم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به نقل از عیاشی، از سلیمان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نیست که انسان خود را تزکیه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ناچار شود، آیا سخن یوسف علیه السلام را نشنیده ای که اظهار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خزائن و گنجینه های زمین، قرار دهید همانا نگه دارنۀ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صالح و شایسته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نصیحت کننده ای امین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السِّقَايَةَ فِي رَحْلِ أَخِيهِ ثُمَّ أَذْنَ مُؤَذِنْ أَيَّتُهَا الْعِيرُ إِنَّكُمْ لَسَرِقُونَ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الحسين بن سعيد، عن عثمان بن عيسى، عن سماعة،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دين اللّه عزّ وجلّ،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اللّه، لقد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کرد، ظرف آب خوری پادشاه را داخل بارِ برادرش گذاشت، سپس کسی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هستید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 عیاشی از ابو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تقیه، جزءِ دین خداوند عزیز و جلیل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خداوند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خداوند می باشد، به تحقیق يوسف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قافلۀ شتر 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اظهار برادری ننمود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55" w:name="pg15927_362205"/>
    </w:p>
    <w:p>
      <w:pPr>
        <w:pStyle w:val="Heading2"/>
        <w:numPr>
          <w:ilvl w:val="1"/>
          <w:numId w:val="1"/>
        </w:numPr>
        <w:rPr/>
      </w:pPr>
      <w:bookmarkStart w:id="56" w:name="__RefHeading___Toc15875534_2142443653"/>
      <w:bookmarkStart w:id="57" w:name="_Toc20"/>
      <w:bookmarkEnd w:id="55"/>
      <w:bookmarkEnd w:id="56"/>
      <w:r>
        <w:rPr>
          <w:rtl w:val="true"/>
        </w:rPr>
        <w:t xml:space="preserve">سورة </w:t>
      </w:r>
      <w:r>
        <w:rPr>
          <w:rtl w:val="true"/>
        </w:rPr>
        <w:t>«</w:t>
      </w:r>
      <w:r>
        <w:rPr>
          <w:rtl w:val="true"/>
        </w:rPr>
        <w:t>الرعد</w:t>
      </w:r>
      <w:r>
        <w:rPr>
          <w:rtl w:val="true"/>
        </w:rPr>
        <w:t>» - [</w:t>
      </w:r>
      <w:r>
        <w:rPr/>
        <w:t>13</w:t>
      </w:r>
      <w:r>
        <w:rPr>
          <w:rtl w:val="true"/>
        </w:rPr>
        <w:t>]</w:t>
      </w:r>
      <w:bookmarkEnd w:id="5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مُعَقِّبَتٌ مِّن بَيْنِ يَدَيْهِ وَ مِنْ خَلْفِهِي يَحْفَظُونَهُ مِنْ أَمْرِ اللَّهِ إِنَّ اللَّهَ لَا يُغَيْرُ مَا بِقَوْمٍ حَتَّىٰ يُغَيِّرُوا مَا بِأَنفُسِهِمْ وَ إِذَا أَرَادَ اللّه بِقَوْمٍ سُوَءًا فَلَا مَرَدَّ لَهُ، وَ مَا لَهُم مِّن دُونِهِ مِن وَالٍ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الحويزي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الحسن الرضا علیه السلام قاعداً فأتي بامرأة قد صار و جهها قفاها، فوضع يده اليمنى فى جبينها ويده اليسرى من خلف ذلك، ثمّ عصر وجهها عن اليمين،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 ، فرجع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احذرى أن تفعلين كما فعلت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تقدم نحوه بتفصيل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أبي الحسن موسى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 تَطْمَئِنُّ قُلُوبُهُم بِذِكْرِ اللَّهِ أَلَا بِذِكْرِ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بن مالك،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 وَ تَطْمَئِنُّ قُلُوبُهُم بِذِكْرِ اللَّهِ أَلَا بِذِكْرِ اللَّهِ تَطْمَئِنُ الْقُلُوبُ ،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يا ابن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 شيعتنا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مأمورانی است که پی در پی، از پیش رو و از پشت سرش او را از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حوادث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 نوشت هیچ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این که آنان، خود شان آن چه را که در خود شان می باشد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 اراده سویی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کردار و گفتار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هیچ چیزی مانع آن نخواهد شد و جز خدا، سر پرستی نخواهند داشت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به نقل از عیاشی، از سلیمان بن عبد اللّه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رضا علیه السلام بودم که زنی را آوردند، در حالی که صورتش به پشت بر گشته بود، پس حضرت دست راست خود را روی پیشانی او گذاشت و دست چپ را به پشت سرش نهاد و سپس صورت او را از راست فشار داد،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آن چه را که مربوط به گروهی می باشد تغییر نمی دهد مگر آن که خود شان نسبت به آن چه که در خود شان می باشد، تغییر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زن را به حالت اول بر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کاری را دو مرتبه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ایمان آورده اند و دل های شان به یاد خدا مطمئن و آرام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یاد خدا دل ها آرامش می یابد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به نقل از عیاشی، از انس بن مالک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کسانی که ایمان آورده اند و دل های آنان به یاد و ذكر خدا مطمئن و پا بر جا است، آگاه باشند که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خدا مطمئن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ها چه افرادی هستند؟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می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هستیم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قَبْلِكَ وَ جَعَلْنَا لَهُمْ أَزْوَجًا وَ ذُرِّيَّةٌ وَ مَا كَانَ لِرَسُولٍ أَن يَأْتِيَ بِايَةٍ إِلَّا بِإِذْنِ اللّهِ لِكُلِّ أَجَلٍ 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الحويزي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عمر بن أبان الكلبي،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على أبي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 بين أن يغبط أو يرى ما تقرّبه عينه إلّا أن يبلغ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إلى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قَبْلِكَ وَ جَعَلْنَا لَهُمْ أَزْوَاجًا وَ ذُرِّيَّةٌ، فنحن ذرّيّة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الخلق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قسماً و أمسك قسماً، ثمّ قسمّ ذلك القسم على ثلاثة أثلاث، فألقى ثلثين و أمسك ثلثاً، ثمّ اختار من ذلك الثلث قريشاً، ثمّ اختار من قريش بني عبد المطّلب، ثمّ اختار من بني عبد المطّلب رسول اللّه صلی اللّه علیه و آله و سلم، فنحن ذرّيّته، فإن قالت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لرسول اللّه ذرّيّة، جحدوا و لقد 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أَرْسَلْنَا رُسُلاً مِّن قَبْلِكَ وَ جَعَلْنَا لَهُمْ أَزْوَاجًا وَ ذُرِّيَّةً، فنحن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أنّكم ذرّيّته،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يجعلني معك في الدنيا و الآخرة، فدعا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باطن يده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قد تقدّم الحديث في المجلّد الثالث،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السورة بتفاوت في المتن و السند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رسولانی را فرستادیم و برای آنان همسران و فرزندانی قرار دادیم و هیچ رسولی نمی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ای بیاورد، مگر به فرمان خداوند، هر چیزی زمانی دارد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به نقل از عیاشی، از علی بن عمر بن ابان کلبی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هیچ یک از شیعیان ما و آن چه که خداوند به وسیله آن چشم او را روشن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حسرت می برند، فاصله ای نیست مگر آن که جانش به این 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گلوی خود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عزّوجلّ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ما رسولانی را پیش از تو فرستادیم و برای آن ها همسران و ذریّه هایی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ذريّۀ رسول خدا صلی اللّه علیه و آله و سلم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آفریده ها را به دو نوع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کنار گذاشت و یک قسمت را نگاه داشت، سپس این قسمت را به سه قسمت دیگر تقسیم کرد و دو سوم آن را کنار گذاشت و یک سوم را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بین این یک سوم، قریش را انتخاب نمود و از بین قریش، فرزندان عبد المطّلب را بر گزید و از میان فرزندان عبد المطّلب، رسول خدا صلی اللّه علیه و آله و سلم را انتخاب کرد، پس ما ذريّه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و سلم و ذریّه ای نبوده است، حقیقت را انکار کرده اند؛ با این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ما رسولانی را پیش از تو فرستادیم و برای آن ها همسران و ذریّه هایی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ذریّه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شما ذریّه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مرا در دنیا و آخرت با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برایم دعا نمود و من کف دست حضرت را بوسیدم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58" w:name="pg15927_362209"/>
    </w:p>
    <w:p>
      <w:pPr>
        <w:pStyle w:val="Heading2"/>
        <w:numPr>
          <w:ilvl w:val="1"/>
          <w:numId w:val="1"/>
        </w:numPr>
        <w:rPr/>
      </w:pPr>
      <w:bookmarkStart w:id="59" w:name="__RefHeading___Toc15875536_2142443653"/>
      <w:bookmarkStart w:id="60" w:name="_Toc21"/>
      <w:bookmarkEnd w:id="58"/>
      <w:bookmarkEnd w:id="59"/>
      <w:r>
        <w:rPr>
          <w:rtl w:val="true"/>
        </w:rPr>
        <w:t xml:space="preserve">سورة </w:t>
      </w:r>
      <w:r>
        <w:rPr>
          <w:rtl w:val="true"/>
        </w:rPr>
        <w:t>«</w:t>
      </w:r>
      <w:r>
        <w:rPr>
          <w:rtl w:val="true"/>
        </w:rPr>
        <w:t>إبراهيم</w:t>
      </w:r>
      <w:r>
        <w:rPr>
          <w:rtl w:val="true"/>
        </w:rPr>
        <w:t>» - [</w:t>
      </w:r>
      <w:r>
        <w:rPr/>
        <w:t>14</w:t>
      </w:r>
      <w:r>
        <w:rPr>
          <w:rtl w:val="true"/>
        </w:rPr>
        <w:t>]</w:t>
      </w:r>
      <w:bookmarkEnd w:id="6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بَدَّلُوا نِعْمَتَ اللَّهِ كُفْرًا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أَحلُوا قَوْمَهُمْ دَارَ الْبَوَارِ</w:t>
      </w:r>
      <w:r>
        <w:rPr>
          <w:rFonts w:ascii="IRNazanin" w:hAnsi="IRNazanin" w:eastAsia="IRNazanin"/>
          <w:color w:val="111111"/>
          <w:sz w:val="28"/>
          <w:sz w:val="28"/>
          <w:szCs w:val="28"/>
          <w:rtl w:val="true"/>
          <w:lang w:bidi="fa-IR"/>
        </w:rPr>
        <w:t xml:space="preserve"> ، يعني بذلك قول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بعدي كفّاراً يضرب بعضكم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إِنّى أَسْكَنتُ مِن ذُرِّيَّتِي بِوَادٍ غَيْرِ ذِي زَرْعٍ عِندَ بَيْتِكَ الْمُحَرَّمِ رَبَّنَا لِيُقِيمُوا الصَّلَوَةَ فَاجْعَلْ أَفْئِدَةً مِّنَ النَّاسِ تَهْوِى إِلَيْهِمْ وَ ارْزُقْهُم مِّنَ الثَّمَرَاتِ لَعَلَّهُمْ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الباقر علیه السلام في قول إبراهيم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أَسْكَنتُ مِن ذُرِّيَّتِي بِوَادٍ</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نحن بقيّة تلك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دعوة إبراهيم لنا خاصّة</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را ندیدی که نعمت خداوند را به کفران تبدیل کردند و قوم خود را به سرای نیستی و نابودی کشاندند؟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صادق علیه السلام روایت کرده است، که پیرامون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سرای نیستی و نابودی 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فرمایش رسول خدا صلی اللّه علیه و آله و سلم می باشد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حالت کافران باز نگردید که بعضی از شما گردن بعضی دیگر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بعضی از فرزندانم را در سر زمین بی آب و علف، در کنار خانه ای که حرم تو است، ساکن ساختم تا نماز را بر پا دارند، پس تو دل های گروهی از مردم را متوّجه آن ها گردان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به آن ها روزی رسان، شاید آنان شکر تو را بجای آورند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نقل از عیاشی از امام باقر علیه السلام روایت کرده است، که در مورد سخنان حضرت ابراهيم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ذریّۀ خود را در یک وادی و سر زمینی ساکن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 ماندۀ آن عترت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ابراهیم علیه السلام مخصوص ما 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61" w:name="pg15927_362211"/>
    </w:p>
    <w:p>
      <w:pPr>
        <w:pStyle w:val="Heading2"/>
        <w:numPr>
          <w:ilvl w:val="1"/>
          <w:numId w:val="1"/>
        </w:numPr>
        <w:rPr/>
      </w:pPr>
      <w:bookmarkStart w:id="62" w:name="__RefHeading___Toc15875538_2142443653"/>
      <w:bookmarkStart w:id="63" w:name="_Toc22"/>
      <w:bookmarkEnd w:id="61"/>
      <w:bookmarkEnd w:id="62"/>
      <w:r>
        <w:rPr>
          <w:rtl w:val="true"/>
        </w:rPr>
        <w:t xml:space="preserve">سورة </w:t>
      </w:r>
      <w:r>
        <w:rPr>
          <w:rtl w:val="true"/>
        </w:rPr>
        <w:t>«</w:t>
      </w:r>
      <w:r>
        <w:rPr>
          <w:rtl w:val="true"/>
        </w:rPr>
        <w:t>الحجر</w:t>
      </w:r>
      <w:r>
        <w:rPr>
          <w:rtl w:val="true"/>
        </w:rPr>
        <w:t>» - [</w:t>
      </w:r>
      <w:r>
        <w:rPr/>
        <w:t>15</w:t>
      </w:r>
      <w:r>
        <w:rPr>
          <w:rtl w:val="true"/>
        </w:rPr>
        <w:t>]</w:t>
      </w:r>
      <w:bookmarkEnd w:id="6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ءَاتَيْنَكَ سَبْعًا مِنَ الْمَثَانِي وَ الْقُرْءَانَ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عن يونس بن عبد الرحمن، عمّن ذكره، رفعه،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ءَاتَيْنَكَ سَبْعًا مِّنَ الْمَثَانِي وَ الْقُرْءَانَ الْعَظِيمَ</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سورة الحمد، و هي سبع آيات،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سمّيت المثاني لأنّها تثنّى في الركعتين</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تو هفت تا از جفتی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عظیم را عطا کردیم</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 به نقل از عیاشی، از یونس بن عبد الرحمان، به نقل از کسی که نام او را متذکّر شده، به طور مرفوعه،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تحقیق ما هفت تا از دو جفتی ها و قرآن عظیم را به شما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دارای هفت آیه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می باشد و علت این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است که دو بار در دو رکعت نماز خوانده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64" w:name="pg15927_362213"/>
    </w:p>
    <w:p>
      <w:pPr>
        <w:pStyle w:val="Heading2"/>
        <w:numPr>
          <w:ilvl w:val="1"/>
          <w:numId w:val="1"/>
        </w:numPr>
        <w:rPr/>
      </w:pPr>
      <w:bookmarkStart w:id="65" w:name="__RefHeading___Toc15875540_2142443653"/>
      <w:bookmarkStart w:id="66" w:name="_Toc23"/>
      <w:bookmarkEnd w:id="64"/>
      <w:bookmarkEnd w:id="65"/>
      <w:r>
        <w:rPr>
          <w:rtl w:val="true"/>
        </w:rPr>
        <w:t xml:space="preserve">سورة </w:t>
      </w:r>
      <w:r>
        <w:rPr>
          <w:rtl w:val="true"/>
        </w:rPr>
        <w:t>«</w:t>
      </w:r>
      <w:r>
        <w:rPr>
          <w:rtl w:val="true"/>
        </w:rPr>
        <w:t>النمل</w:t>
      </w:r>
      <w:r>
        <w:rPr>
          <w:rtl w:val="true"/>
        </w:rPr>
        <w:t>» - [</w:t>
      </w:r>
      <w:r>
        <w:rPr/>
        <w:t>16</w:t>
      </w:r>
      <w:r>
        <w:rPr>
          <w:rtl w:val="true"/>
        </w:rPr>
        <w:t>]</w:t>
      </w:r>
      <w:bookmarkEnd w:id="6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قَصْدُ السَّبِيلِ وَ مِنْهَا جَابِرٌ وَ لَوْ شَآءَ لَهَدَنَكُمْ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 عن زيد بن عليّ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قَصْدُ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سبيلنا أهل البيت، القصد السبيل الواضح</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قد تقدم الحديث أيضاً في التفسير العيّاشي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الْقِيَمَةِ وَ 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العيّاشي، عن الباقر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لِيَحْمِلُواْ أَوْزَارَهُمْ كَامِلَةٌ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يستكملوا الكفر بالولاية، وَ مِنْ أَوْزَارِ الَّذِينَ يُضِلُّونَهُم بِغَيْرِ عِلْمٍ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يتحمّلون كفر الذين يتولّونهم، أي أعداء الأئمّة علیهم السلام</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خداست که راه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اما بعضی از راه ها بی راهه است و اگر خدا بخواهد، همۀ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اجبار سودی ندارد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زید فرزند امام سجّاد علیه السلام ،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نمودار کردن راه بر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 روش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قصد و راهی است که واضح و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باید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گناهان خود را به گونه ای کامل بر دوش خود حمل کنند و هم سهمی از گناهان کسانی را که به خاطر جهل و نادانی، گم راه شان می کنند؛ آگاه باشید آن ها بار سنگین و بدی را بر دوش خود حمل می کنند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باقر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 گناهان ایشان را به طور کامل بر دوش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کفر خود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تکمیل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دیگر از گناهان کسانی که آن ها را بدون علم و آگاهی گم راه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افرادی را که ولایت آن ها را بر عهده گرفته بودند و از دشمنان ائمه علیهم السلام می باشند، بر دوش خود حمل می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الثَّمَرَتِ فَاسْلُكِي سُبُلَ رَبِّكِ ذُلُلاً يَخْرُجُ مِن بُطُونِهَا شَرَابٌ مُّخْتَلِفٌ أَلْوَانُهُ فِيهِ شِفَاءٌ لِلنَّاسِ إِنَّ فِي ذَلِكَ لَآيَةً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علىّ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مرفوعاً إلى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موجَع بطني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 منها شيئاً من مالها طيّبة به نفسها، ثمّ اشتر به عسلاً ثمّ اسكب عليه من ماء السماء ثمّ اشربه، فإنّي سمعت اللّه سبحانه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مَآءً مُبَرَكًا</w:t>
      </w:r>
      <w:r>
        <w:rPr>
          <w:rStyle w:val="FootnoteAnchor"/>
          <w:rtl w:val="true"/>
        </w:rPr>
        <w:footnoteReference w:id="7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 بُطُونِهَا شَرَابٌ مُّخْتَلِفٌ أَلْوَنُهُ فِيهِ شِفَآءٌ لِلنَّاسِ</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Style w:val="FootnoteAnchor"/>
          <w:rtl w:val="true"/>
        </w:rPr>
        <w:footnoteReference w:id="77"/>
      </w:r>
      <w:r>
        <w:rPr>
          <w:rFonts w:ascii="Amiri" w:hAnsi="Amiri" w:eastAsia="Amiri" w:cs="Amiri"/>
          <w:color w:val="111111"/>
          <w:sz w:val="28"/>
          <w:sz w:val="28"/>
          <w:szCs w:val="28"/>
          <w:rtl w:val="true"/>
          <w:lang w:bidi="ar-SA"/>
        </w:rPr>
        <w:t>، و إذا اجتمعت البركة و الشفاء و الهنيء المريء شفيت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فشُفي</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الْإِحْسَنِ وَ إِيتَايِ ذِي الْقُرْبَى وَ يَنْهَى عَنِ الْفَحْشَاءِ وَ الْمُنكَرِ وَ الْبَغْيِ يَعِظُكُمْ لَعَلَّكُمْ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شیرۀ 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راه هایی را که پروردگارت برای تو تعیین نموده است، به راحتی طی کن، از درون شکم آن زنبور ها، نوشیدنی با رنگ های مختلف خارج می شود که در آن، شفا برای مردم است به یقین در این امر، نشانۀ روشنی است برای جمعیّتی که می اندیشند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 به طور مرفوعه از امیر المؤمنین علیه السلام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و درون خویش دردی را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 و همسر داری؟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خواست کن که چیزی از اموال خود را با رغبت به تو ببخشد، سپس با آن پول مقداری عسل خریداری نما و آن را با مقداری آب باران مخلوط کن و بیاشام، که من شنیده ام خداوند سبحان در کتاب خود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 مبارکی را 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شکم و درون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زنبوران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 گوناگونی خارج می گردد که شفای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با طیب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شما دادند، پس آن را نوش جان کنید که گوارای 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میل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شفا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دستور حضرت علیه السلام را انجام داد و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به عدل و احسان و بخشش به نزدیکان فرمان می دهد و از فحشا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کار 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نهی می کند، خداوند به شما اندرز می دهد شاید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العيّاشي، عن الصادق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يَنْهَى عَن الْفَحْشَاءِ وَ الْمُنكَر وَ الْبَغْىِ</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ظلم آل محمّد و قتلهم و منعهم حقّهم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التفسير المذكور و غيره، عن الباقر علیه السلام في الآية المذكورة،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در تفسیر خود از امام صادق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منکرات و بغی، نهی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 بر آل محمد علیهم السلام، کشتار ایشان و مانع شدن از رسیدن به حق خود شان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ابو الحسن فتونی از تفسیر عیاشی و غیر آن در مورد آیه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می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67" w:name="pg15927_362219"/>
    </w:p>
    <w:p>
      <w:pPr>
        <w:pStyle w:val="Heading2"/>
        <w:numPr>
          <w:ilvl w:val="1"/>
          <w:numId w:val="1"/>
        </w:numPr>
        <w:rPr/>
      </w:pPr>
      <w:bookmarkStart w:id="68" w:name="__RefHeading___Toc15875542_2142443653"/>
      <w:bookmarkStart w:id="69" w:name="_Toc24"/>
      <w:bookmarkEnd w:id="67"/>
      <w:bookmarkEnd w:id="68"/>
      <w:r>
        <w:rPr>
          <w:rtl w:val="true"/>
        </w:rPr>
        <w:t xml:space="preserve">سورة </w:t>
      </w:r>
      <w:r>
        <w:rPr>
          <w:rtl w:val="true"/>
        </w:rPr>
        <w:t>«</w:t>
      </w:r>
      <w:r>
        <w:rPr>
          <w:rtl w:val="true"/>
        </w:rPr>
        <w:t>الإسراء</w:t>
      </w:r>
      <w:r>
        <w:rPr>
          <w:rtl w:val="true"/>
        </w:rPr>
        <w:t>» - [</w:t>
      </w:r>
      <w:r>
        <w:rPr/>
        <w:t>17</w:t>
      </w:r>
      <w:r>
        <w:rPr>
          <w:rtl w:val="true"/>
        </w:rPr>
        <w:t>]</w:t>
      </w:r>
      <w:bookmarkEnd w:id="6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الْقُرْءَانَ يَهْدِي لِلَّتِي هِيَ أَقْوَمُ وَ يُبَشِّرُ الْمُؤْمِنِينَ الَّذِينَ يَعْمَلُونَ الصَّلِحَتِ أَنَّ لَهُمْ أَجْرًا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تفسير العيّاشي، عن الصادق علیه السلام أنّه قال في حديث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قوّام اللّه على خلقه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م بِإِمَمِهِمْ فَمَنْ أُوتِيَ كِتَبُهُ، بِيَمِينِهِ، فَأَوْلَئِكَ يَقْرَءُونَ كِتَنْبَهُمْ وَلَا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الحويزي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 عن جعفر بن أحمد، عن الفضل بن شاذان، أنّه و جد مكتوباً بخطّ أبيه،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أخذت بفخذ أبي عبد اللّه علیه السلام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إمامى،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سيدعى كلّ أناس بإمامهم، أصحاب الشمس بالشمس، و أصحاب القمر بالقمر، و أصحاب النار بالنار، و أصحاب الحجارة بالحجارة</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كَادُواْ لَيَفْتِنُونَكَ عَنِ الَّذِي أَوْحَيْنَا إِلَيْكَ لِتَفْتَرِىَ عَلَيْنَا غَيْرَهُ، وَ إِذًا لَّا تَّخَذُوكَ خَلِيلاً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این قرآن، به راهی که استوار ترین راه هاست، هدایت می کند و به مؤمنینی که اعمال صالح و شایسته انجام می دهند، بشارت می دهد که برای آنان پاداش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عیاشی، از امام صادق علیه السلام روایت کرده است، که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کنندگان امر خداوند متعال در بین آفریده هایش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گروهی را با پیشوای شان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احضار شان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کسانی که نامۀ اعمال شان به دست راست شان داده می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به قدر رشتۀ شکاف هستۀ خرمایی به آنان ستم نمی شود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به نقل از عیاشی، از جعفر بن محمد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از دست خط پدرش را یافته است، که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امام صادق علیه السلام را گرفتم و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بر این که شما امام من هستی،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هر کسی با امام خود دعوت و محشور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خورشید همراه خورشید و اصحاب ماه همراه ماه و اصحاب آتش همراه آتش و اصحاب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نزدیک بود که آن 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بر تو وحی کرده ایم، بفریبند تا غیر آن را به ما نسبت دهی و در آن صورت تو را به دوستی خود بر گزینند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لَيَفْتِنُونَكَ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نزوله أقوال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أخرج الأصنام من المسجد، فطلبت إليه قريش أن يترك صنماً كان على المروة، فهمّ بتركه ثمّ أمر بكسره،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العيّاشي بإسناده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وَلَا تَجْهَرْ بِصَلَاتِكَ وَلَا تُخَافِتْ بِهَا وَ 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زرارة و محمّد بن مسلم، عن أبي جعفر علیه السلام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تَجْهَرْ بِصَلَاتِكَ وَلَا تُخَافِتْ بِهَا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w:t>
      </w:r>
      <w:r>
        <w:rPr>
          <w:rFonts w:ascii="Amiri" w:hAnsi="Amiri" w:eastAsia="Amiri" w:cs="Amiri"/>
          <w:color w:val="111111"/>
          <w:sz w:val="28"/>
          <w:sz w:val="28"/>
          <w:szCs w:val="28"/>
          <w:rtl w:val="true"/>
          <w:lang w:bidi="ar-SA"/>
        </w:rPr>
        <w:t>فَاصْدَعْ بِما تُؤْمَرُ وَ أَعْرِضْ عَنِ الْمُشْرِکِینَ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الحويزي 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 حُمران، و محمد بن مسلم، عن أبي عبد اللّه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تَجْهَرْ بِصَلَاتِكَ وَلَا تُخَافِتْ بِهَا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w:t>
      </w:r>
      <w:r>
        <w:rPr>
          <w:rFonts w:ascii="Amiri" w:hAnsi="Amiri" w:eastAsia="Amiri" w:cs="Amiri"/>
          <w:color w:val="111111"/>
          <w:sz w:val="28"/>
          <w:sz w:val="28"/>
          <w:szCs w:val="28"/>
          <w:rtl w:val="true"/>
          <w:lang w:bidi="ar-SA"/>
        </w:rPr>
        <w:t>فَاصْدَعْ بِمَا تُؤْمَرُ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در مورد سبب نزول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چه نزدیک بود که تو را مورد فتنه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سومين آن ها این است که رسول خدا صلی اللّه علیه و آله و سلم بُت ها را از مسجد بیرون ریخت، پس قریش از آن حضرت درخواست کردند تا آن بتی را که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 است به حال خود رهایش کند، پس حضرت هم خواست که آن را رها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صادر نمود و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همین مطلب را با سند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کدام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پاکش یکی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بهترین نام ها وجود دارد و نمازت را زیاد بلند، یا خیلی آهسته نخوان و در میان آن دو، برنامه و شیوه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خود را زیاد بلند و زیاد آهسته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بر آن مأمور شده ای، آشکارا بیان کن و به مشرکین اعتنایی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به نقل از عیاشی، از زرارة، حُمران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خود را زیاد بلند و زیاد آهسته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بر آن مأمور شده ای، آشکارا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المفضّل، عن ابن العيّاشي، عن محمّد بن نصر، عن محمّد بن عيسى، عن أبي الحسن عليّ بن يحيى، عن الحسين بن علوان، رفعه إلى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لأمّتي من السيف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ادْعُواْ اللَّهَ أَوِ ادْعُواْ الرَّحْمَنَ،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الَّذِي لَمْ يَتَّخِذْ وَلَدًا وَلَمْ يَكُن لَّهُ شَرِيكَ فِي الْمُلْكِ وَلَمْ يَكُن لَّهُ، وَلِيٌّ مِنَ الذُّلِ وَ كَبِّرْهُ تَكْبِيرَا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محمّد هارون بن موسى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نصر، عن محمّد بن عيسى، عن أبي الحسين عليّ بن يحيى، عن الحسين بن علوان رفعه إلى النبيّ صلی اللّه علیه و آله و 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 لأمّتي من 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 وَلَا تَجْهَرْ بِصَلَاتِكَ وَلَا تُخَافِتْ بِهَا وَ ابْتَغِ بَيْنَ ذَلِكَ سَبِيلاً</w:t>
      </w:r>
      <w:r>
        <w:rPr>
          <w:rFonts w:ascii="IRNazanin" w:hAnsi="IRNazanin" w:eastAsia="IRNazanin"/>
          <w:color w:val="111111"/>
          <w:sz w:val="28"/>
          <w:sz w:val="28"/>
          <w:szCs w:val="28"/>
          <w:rtl w:val="true"/>
          <w:lang w:bidi="fa-IR"/>
        </w:rPr>
        <w:t xml:space="preserve"> ، و </w:t>
      </w:r>
      <w:r>
        <w:rPr>
          <w:rFonts w:ascii="Amiri" w:hAnsi="Amiri" w:eastAsia="Amiri" w:cs="Amiri"/>
          <w:color w:val="111111"/>
          <w:sz w:val="28"/>
          <w:sz w:val="28"/>
          <w:szCs w:val="28"/>
          <w:rtl w:val="true"/>
          <w:lang w:bidi="ar-SA"/>
        </w:rPr>
        <w:t>وَ قُلِ الْحَمْدُ لِلَّهِ الَّذِى لَمْ يَتَّخِذْ وَلَدًا وَ لَمْ يَكُن لَّهُ، شَرِيكَ فِي الْمُلْكِ وَلَمْ يَكُن لَّهُ وَلَى مِنَ الذُّلِ وَ كَبَرْهُ تَكْبِيرَا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قرأ هذه الآية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إِلَيَّ أَنَّمَا إِلَهُكُمْ إِلَهٌ وَحِدٌ فَمَن كَانَ يَرْجُواْ لِقَاءَ رَبِّهِ فَلْيَعْمَلْ عَمَلاً صَلِحًا وَلَا يُشْرِكْ بِعِبَادَةِ رَبِّهِ أَحَدَا</w:t>
      </w:r>
      <w:r>
        <w:rPr>
          <w:rStyle w:val="FootnoteAnchor"/>
          <w:rtl w:val="true"/>
        </w:rPr>
        <w:footnoteReference w:id="89"/>
      </w:r>
      <w:r>
        <w:rPr>
          <w:rFonts w:ascii="Amiri" w:hAnsi="Amiri" w:eastAsia="Amiri" w:cs="Amiri"/>
          <w:color w:val="111111"/>
          <w:sz w:val="28"/>
          <w:sz w:val="28"/>
          <w:szCs w:val="28"/>
          <w:rtl w:val="true"/>
          <w:lang w:bidi="ar-SA"/>
        </w:rPr>
        <w:t>، سطح له نور إلى المسجد الحرام حشو ذلك النور ملائكة يستغفرون له حتّى يصبح</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به نقل از عیاشی و با سند او از حسین بن علوان نقل نموده که به طور مرفوعه از رسول خدا صلی اللّه علیه و آله و سلم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یکتا را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الکرسي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برای خداوندی است که نه فرزندی برای خود انتخاب کرده و نه شریکی در حکومت دارد و نه به خاطر ضعف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پرستی برای او خواهد بود و او را بسیار بزرگ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مطرح نما</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به نقل از عیاشی، از حسین بن علوان نقل نموده که به طور مرفوعه از رسول خدا صلی اللّه علیه و آله و سلم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یکتا را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بخوانید، هر کدام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نیک برای او خواهد بود و نماز خود را زیاد بلند و زیاد آهسته نخوان، بلکه بین آن دو را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خداوندی است که فرزند و شریکی در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ولیّی هم به جهت ضعف برایش نخواهد بود، او را بزرگ شمار، بزرگ شمردنی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هنگام خوابیدن این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انسانی همانند شما هستم، تنها این که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 شود، همانا خدای شما خدای یکتا است پس کسی که منتظر ملاقات پروردگارش می باشد، اعمال شایسته و پسندیده انجام دهد و در عبادت و پرستش خداوند چیزی را شریک پروردگارش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برای او نوری به سمت مسجد الحرام بر می خیزد و در موازات آن نور، فرشته ها برای او درخواست مغفرت می کنند تا صبح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70" w:name="pg15927_362225"/>
    </w:p>
    <w:p>
      <w:pPr>
        <w:pStyle w:val="Heading2"/>
        <w:numPr>
          <w:ilvl w:val="1"/>
          <w:numId w:val="1"/>
        </w:numPr>
        <w:rPr/>
      </w:pPr>
      <w:bookmarkStart w:id="71" w:name="__RefHeading___Toc15875544_2142443653"/>
      <w:bookmarkStart w:id="72" w:name="_Toc25"/>
      <w:bookmarkEnd w:id="70"/>
      <w:bookmarkEnd w:id="71"/>
      <w:r>
        <w:rPr>
          <w:rtl w:val="true"/>
        </w:rPr>
        <w:t xml:space="preserve">سورة </w:t>
      </w:r>
      <w:r>
        <w:rPr>
          <w:rtl w:val="true"/>
        </w:rPr>
        <w:t>«</w:t>
      </w:r>
      <w:r>
        <w:rPr>
          <w:rtl w:val="true"/>
        </w:rPr>
        <w:t>الكهف</w:t>
      </w:r>
      <w:r>
        <w:rPr>
          <w:rtl w:val="true"/>
        </w:rPr>
        <w:t>» - [</w:t>
      </w:r>
      <w:r>
        <w:rPr/>
        <w:t>18</w:t>
      </w:r>
      <w:r>
        <w:rPr>
          <w:rtl w:val="true"/>
        </w:rPr>
        <w:t>]</w:t>
      </w:r>
      <w:bookmarkEnd w:id="7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أَصْحَبَ الْكَهْفِ وَ الرَّقِيمِ كَانُوا مِنْ ءَايَتِنَا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ءَاتِنَا مِن لَّدُنكَ رَحْمَةً وَ هَیِّى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ءَاذَانِهِمْ فِى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نَبَأَهُم بِالْحَقِّ إِنَّهُمْ فِتْيَةٌ وَ امَنُوا بِرَبِّهِمْ وَ زِدْنَهُمْ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إلى ابن أورمة، عن الحسن بن محمّد الحضرمي، عن عبد اللّه بن يحيى الكاهلي ، عن أبي عبد اللّه علیه السلام ، و ذكر أصحاب الكهف،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كلّفكم قومكم ما كلّفهم قومهم فافعلوا فعلهم،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كلّفهم قومهم؟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كلّفوهم الشرك باللّه فأظهروه لهم، و أسرّوا الإيمان حتّى جاءهم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 كذبوا فآجرهم، و صدقوا فآجرهم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صيارفة كلام ولم يكونوا صيارفة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أصحاب الكهف على غير ميعاد، فلمّا صاروا في الصحراء أخذ هذا على هذا و هذا على هذا، العهد و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أمركم فأظهروه، فإذا هم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 أسرّوا الإيمان و أظهروا الكفر، فكانوا على إظهارهم الكفر أعظم أجراً منهم على إسرار هم الإيمان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کرده ای که اصحاب کهف و رقیم از آیات عجیب ما بودند؟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به خاطر بیاور که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سوی خودت رحمتی عطا کن و راه نجاتی برای ما فراهم نما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بر گوش شان زدیم و سال ها در خواب فرو رفتند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بر انگیختیم تا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 یک از آن دو گروه، مدّت خواب خود را بهتر حساب کرده 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آنان را بر طبق حقیقت برای تو باز گو می کنیم، آن ها جوانانی بودند که به پروردگار خود ایمان آورده بودند و ما بر هدایت شان افزودیم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با سند خود از عبد اللّه بن يحيى كاهلی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ياد آور اصحاب کهف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شما، شما را به همان چیزی که قوم آنان مأمور و مجبور شان کردند، مجبور تان می نمودند، شما هم برنامه آنان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آنان بر چه چیزی تکلیف و مجبور شان 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وا دار و مجبور به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پس شرک را آشکار کرده و ایمان را پنهان داشتند تا زمانی که فرَج و گشایشی برای شان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پاداش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اهل صرّافی در کلام بودند نه در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بدون میعاد و پیش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رفتند و چون به بیابان رسیدند از یک دیگر عهد و پیمان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اسرار و ایمان حقیقی خود را برای دیگران فاش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خود را ظاهر و آشکار نمایید، پس چون آشکار کردند همگی بر یک امر و یک عقیده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ایمان خود را پنهان داشته و کفر را آشکار کردند، پس پاداش و ثواب آنان نسبت به آشکار کردن کفر، نسبت به مخفی داشتن ایمان، عظیم تر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تقيّة أحد ما بلغت تقيّة أصحاب الكهف، و إن كانوا ليشدّون الزنانير، و يشهدون الأعياد فأعطاهم اللّه أجرهم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 عن الكاهلى مثله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لِلْمَلَكَةِ اسْجُدُوا لِأَدَمَ فَسَجَدُوا إِلَّا إِبْلِيسَ كَانَ مِنَ الْجِنِّ فَفَسَقَ عَنْ أَمْرِ رَبِّهِ، أَفَتَتَّخِذُونَهُ، وَ ذُرِّيَّتَهُ أَوْلِيَاءَ مِن دُونِى وَ هُمْ لَكُمْ عَدُوٌّ بِئْسَ لِلظَّلِمِينَ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عن إبليس أكان من الملائكة؟ أو كان يلي شيئا من أمر السماء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 كانت الملائكة ترى أنّه منها، و كان اللّه يعلم أنّه ليس منها ولم يكن يلي شيئاً من أمر السماء، ولا كرامة، فأتيت الطيّار فأخبرته بما سمعت فأنكر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من الملائكة؟</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أسْجُدُوا لِأَدَمَ فَسَجَدُوا إِلَّا إِبْلِيسَ ، فدخل عليه الطيّار فسأله و أنا عنده،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في غير مكان في مخاطبة المؤمنين، أيدخل في هذه المنافقون؟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 في هذه المنافقون و الضلّال و كلّ من أقرّ بالدعوة الظاهرة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تقدّم الحديث مختصراً في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هیچ فردی به اندازه و اهمیت تقیّه اصحاب کهف نرسیده است، اگر چه آنان کمر بند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مراسم جشن بت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کمر خود می بستند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 شرکت می کردند و خداوند پاداش آنان را دو برابر عطای 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نیز در تفسیر خود همین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همگی سجده کردند جز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 پروردگارش سر پیچی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آیا او و فرزندانش را به جای من، اولیای خود انتخاب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جایگزینی بدی برای ستم کاران خواهد بود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مجلسی به نقل از عیاشی از جمیل بن درّاج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ابلیس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فرشته ها بود؟ و یا این که نسبت به بعضی از امور آسمان ها اختیاراتی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فرشته ها نبود اگر چه فرشته ها گمان می کردند که از آن ها می باشد و خداوند می دانست که از آن ها نمی باشد و نسبت به امور آسمان ها هم اختیار و کرامتی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طیّار آمدم و آن چه را که از حضرت شنیده بودم، گزارش دادم ولی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فرشته ها نبوده؟ و حال آن که خداوند به فرشته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 پس همگان غیر از ابلیس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طیّار بر حضرت وارد شد و من نیز حضور داشتم، پس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عزیز و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موارد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مؤمنین مورد خطاب قرار گرفته اند، آیا منافقین هم داخل در این خطاب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منافقین، گم راهان و هر فردی که بر حسب ظاهر به آن دعوتی که شده اقرار نماید، داخل در این خطاب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لِفَتَهُ ءَاتِنَا غَدَآءَنَا لَقَدْ لَقِينَا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ليث بن أبي سليم،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موسى علیه السلام إلى ربّه الجوع في ثلاثة مواضع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ءَاتِنَا غَدَآءَنَا لَقَدْ لَقِينَا مِن سَفَرِنَا هَذَا نَصَبًا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لَاتَّخَذْتَ عَلَيْهِ أَجْراً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رَبِّ إِنِّى لِمَا أَنزَلْتَ إِلَيَّ مِنْ خَيْرٍ فَقِيرٌ</w:t>
      </w:r>
      <w:r>
        <w:rPr>
          <w:rStyle w:val="FootnoteAnchor"/>
          <w:rtl w:val="true"/>
        </w:rPr>
        <w:footnoteReference w:id="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على الطعام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إِلَى أَنَّمَا إِلَهُكُمْ إِلَة وَحِدٌ فَمَن كَانَ يَرْجُواْ لِقَاءَ رَبِّهِ، فَلْيَعْمَلْ عَمَلاً صَلِحًا وَلَا يُشْرِكْ بِعِبَادَةِ رَبِّهِ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أبو المفضّل محمّد بن عبد اللّه، عن ابن العيّاشي، عن أبيه، عن جعفر بن أحمد بن معروف، عن العمركي بن عليّ ، عن عبد اللّه بن الوليد النخعي، عن فضيل بیّاع الملا </w:t>
      </w:r>
      <w:r>
        <w:rPr>
          <w:rStyle w:val="FootnoteAnchor"/>
          <w:rtl w:val="true"/>
        </w:rPr>
        <w:footnoteReference w:id="96"/>
      </w:r>
      <w:r>
        <w:rPr>
          <w:rFonts w:ascii="IRNazanin" w:hAnsi="IRNazanin" w:eastAsia="IRNazanin"/>
          <w:color w:val="111111"/>
          <w:sz w:val="28"/>
          <w:sz w:val="28"/>
          <w:szCs w:val="28"/>
          <w:rtl w:val="true"/>
          <w:lang w:bidi="fa-IR"/>
        </w:rPr>
        <w:t xml:space="preserve">، عن أبي حمزة الشمالي،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نوى عبد أن يقوم أيّة ساعة نوى يعلم اللّه ذلك منه، إلّا و كّل به ملكين يحرّكانه تلك الساعة</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جا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هم سفر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بیاور، که سخت از این سفر خسته شده ایم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به نقل از عیاشی از لیث بن ابی سُلّیم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سه مورد از گرسنگی به پروردگار خود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ما را بیاور که در این سفر خسته و گرسنه شده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آن،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چه بر من نازل نمودی فقیر و تهی دست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اراده طعام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بشری همانند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من بر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می شود بر این که تنها خدا و معبود شما، معبود یگانه است پس هر کسی که به ملاقات پروردگارش امیدوار باشد، باید کار شایسته ای را انجام دهد و هیچ کسی را در عبادت پروردگار خود شریک نگرداند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علامۀ مجلسی به نقل از عیاشی نقل نموده که با سند خود از ابو حمزۀ ثمالی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بنده ای نیت کند که در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بیدار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خداوند نیت او را می داند و دو فرشته برای او مأمور می نماید تا او را در همان ساعت حرکت 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73" w:name="pg15927_362231"/>
    </w:p>
    <w:p>
      <w:pPr>
        <w:pStyle w:val="Heading2"/>
        <w:numPr>
          <w:ilvl w:val="1"/>
          <w:numId w:val="1"/>
        </w:numPr>
        <w:rPr/>
      </w:pPr>
      <w:bookmarkStart w:id="74" w:name="__RefHeading___Toc15875546_2142443653"/>
      <w:bookmarkStart w:id="75" w:name="_Toc26"/>
      <w:bookmarkEnd w:id="73"/>
      <w:bookmarkEnd w:id="74"/>
      <w:r>
        <w:rPr>
          <w:rtl w:val="true"/>
        </w:rPr>
        <w:t xml:space="preserve">سورة </w:t>
      </w:r>
      <w:r>
        <w:rPr>
          <w:rtl w:val="true"/>
        </w:rPr>
        <w:t>«</w:t>
      </w:r>
      <w:r>
        <w:rPr>
          <w:rtl w:val="true"/>
        </w:rPr>
        <w:t>طه</w:t>
      </w:r>
      <w:r>
        <w:rPr>
          <w:rtl w:val="true"/>
        </w:rPr>
        <w:t>» - [</w:t>
      </w:r>
      <w:r>
        <w:rPr/>
        <w:t>20</w:t>
      </w:r>
      <w:r>
        <w:rPr>
          <w:rtl w:val="true"/>
        </w:rPr>
        <w:t>]</w:t>
      </w:r>
      <w:bookmarkEnd w:id="7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لِى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بِهِيَ أَزْرِى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أَشْرِكْهُ فِي أَمْرِى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عابس، عن الحارث بن حصيرة، عن القاسم بن 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مطين هو أبو جندب، و كذا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أقول كما قال أخي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لي وزيراً من أهلي، علياً أخي، اشدد به أزري و أشركه في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كنت بنا بصيراً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بن يحيى المزني، عن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العياشي، و كتاب فرات</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تفسير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را گشاده گردان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برایم آسان نما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گره از زبانم بگشای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بفهمند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وزیری از خاندانم برای من قرار 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را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پشتوانۀ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محکم کن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کارم شریک گردان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بسیار تسبیح گوییم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بسیار یاد کنیم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همیشه از حال ما آگاه بوده ای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به نقل از اسماء بنت عُمیس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شنیدم که اظهار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 چنان که برادرم موسی مطرح می کرد،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وزیری از خانواده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برادرم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به وسیلۀ او پشت مرا محکم گردان، او را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شریک نما، تا تو را بسیار تسبیح بگوییم و تو را بسیار یاد آور باشیم، همانا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آگاه و بینا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صبّاح بن مزنی به نقل از حارث این حدیث را روایت کرده، هم چنان که در کتاب عیاشی </w:t>
      </w:r>
      <w:r>
        <w:rPr>
          <w:rStyle w:val="FootnoteAnchor"/>
          <w:rtl w:val="true"/>
        </w:rPr>
        <w:footnoteReference w:id="99"/>
      </w:r>
      <w:r>
        <w:rPr>
          <w:rFonts w:ascii="IRNazanin" w:hAnsi="IRNazanin" w:eastAsia="IRNazanin"/>
          <w:color w:val="111111"/>
          <w:sz w:val="28"/>
          <w:sz w:val="28"/>
          <w:szCs w:val="28"/>
          <w:rtl w:val="true"/>
          <w:lang w:bidi="fa-IR"/>
        </w:rPr>
        <w:t>و نیز کتاب فرات موجود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أسماء، حدّثني عليّ بن موسى بن إسحاق، عن محمّد بن مسعود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النضر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عبد الملك بن أبي الزاهرية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عن عمران بن سليمان، عن حصين،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اجْعَل لِى وَزِيرًا مِنْ أَهْلِى عليّاً أخى﴾</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إِنِّي لَغَفَّارٌ لِمَن تَابَ وَ ءَامَنَ وَ عَمِلَ صَلِحًا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من عدّة طرق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اهْتَدَى</w:t>
      </w:r>
      <w:r>
        <w:rPr>
          <w:rFonts w:ascii="IRNazanin" w:hAnsi="IRNazanin" w:eastAsia="IRNazanin"/>
          <w:color w:val="111111"/>
          <w:sz w:val="28"/>
          <w:sz w:val="28"/>
          <w:szCs w:val="28"/>
          <w:rtl w:val="true"/>
          <w:lang w:bidi="fa-IR"/>
        </w:rPr>
        <w:t xml:space="preserve"> إلى ولايتنا أهل البيت علیهم السلام، فو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عبد اللّه عمره ما بين الركن و المقام، ثمّ لم يجيء بولايتنا لأكتبه اللّه في النار على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الحاكم الحسكاني بإسناده، و أورده العيّاشي في تفسيره من عدّة طرق</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فَإِنَّ لَكَ فِي الْحَيَوةِ أَن تَقُولَ لَا مِسَاسَ وَ إِنَّ لَكَ مَوْعِدًا لَّن تُخْلَفَهُ، وَ انظُرْ إِلَى إِلَهِكَ الَّذِي ظَلْتَ عَلَيْهِ مَاكِفًا لتحرفَنَّهُ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لَتَنسِفَنَّهُ، فِي الْيَمَ نَسْفًا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حسکانی به نقل از عیاشی، از اسماء بنت عُميس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چنان که برادرم موسی مطرح می کرد، مطرح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شرح صدر و قلب عنایت فرما، امور مرا آسان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 برای من وزیری از خانواده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برادرم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من هر کسی را که توبه کند و ایمان آورد و عمل صالح و شایسته انجام دهد، سپس هدایت شود، او را می آمرزم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 با سند های مختلفی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و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مردی خداوند را در تمام عمرش در محلِ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کند و به ولایت گرایش نداشته باشد، خداوند او را بر رو و چهره در آتش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بهرۀ تو در زندگی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تو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وعده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هرگز تخلّف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این معبودت که پیوسته آن را پرستش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ما آن را نخست می سوزانیم و سپس ذرات آن را به گونه ای در دریا می پاشیم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 اللّه محمّد بن الحسن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طالب المظفّر بن جعفر بن المظفّر العلوي العمري، عن جعفر بن محمّد بن مسعود،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أبي الحنساء، عن زياد بن يزيد، عن أبيه، عن جدّه فروة الظفاري،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سلمان رحمة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أمّتي ثلاث فرق، فرقة على الحقّ لا ينقص الباطل منه شيئاً، يحبّوني و يحبّون أهل بيتي، مثلهم كمثل الذهب الجيّد كلّما أدخلته النار فأوقدت عليه لم يزده إلاّ جودة، و فرقة على الباطل لا ينقص الحقِّ منه شيئاً، يبغضوني و يبغضون أهل بيتي، مثلهم مثل الحديد كلّما أدخلته النار فأوقدت عليه لم يزده إلاّ شرّاً، و فرقة مدهدهة على ملّة السامري لا يقولون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مِسَاسَ،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 إمامهم عبد اللّه بن قيس الأشعري</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با سند خود از عیاشی روایت کرده که او نیز با سند خود 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سه گروه متّفرق و پراکنده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 حقّ می باشند و باطل، کم ترین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نکاهد، من و اهل بیت مرا دوست می دارند، مثل آنان همانند طلای خالص و نابی است که هر چند آن را در آتش بگذاری و آتش را بر آن شعله ور تر کنی بر میزان خوبی و خالص شدن آن افزوده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اصل آن نکاهد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بر باطل می باشند و حق، کم ترین چیزی از آن نکاهد، آن ها من و اهل بیت مرا دشمن می دارند، آن ها همانند آهنی هستند که هر چه آن را در آتش بیندازی و بر آن بدمی، بر بدی و نا خالصی آن افزوده گردد و گروهی مضطرب و متزلزل خواهند بود که بر آئین سامری هستند ولیکن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جدالی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آن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آنان عبد اللّه بن قیس اشعری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76" w:name="pg15927_362237"/>
    </w:p>
    <w:p>
      <w:pPr>
        <w:pStyle w:val="Heading2"/>
        <w:numPr>
          <w:ilvl w:val="1"/>
          <w:numId w:val="1"/>
        </w:numPr>
        <w:rPr/>
      </w:pPr>
      <w:bookmarkStart w:id="77" w:name="__RefHeading___Toc15875548_2142443653"/>
      <w:bookmarkStart w:id="78" w:name="_Toc27"/>
      <w:bookmarkEnd w:id="76"/>
      <w:bookmarkEnd w:id="77"/>
      <w:r>
        <w:rPr>
          <w:rtl w:val="true"/>
        </w:rPr>
        <w:t xml:space="preserve">سورة </w:t>
      </w:r>
      <w:r>
        <w:rPr>
          <w:rtl w:val="true"/>
        </w:rPr>
        <w:t>«</w:t>
      </w:r>
      <w:r>
        <w:rPr>
          <w:rtl w:val="true"/>
        </w:rPr>
        <w:t>الأنبياء</w:t>
      </w:r>
      <w:r>
        <w:rPr>
          <w:rtl w:val="true"/>
        </w:rPr>
        <w:t>» - [</w:t>
      </w:r>
      <w:r>
        <w:rPr/>
        <w:t>21</w:t>
      </w:r>
      <w:r>
        <w:rPr>
          <w:rtl w:val="true"/>
        </w:rPr>
        <w:t xml:space="preserve"> ]</w:t>
      </w:r>
      <w:bookmarkEnd w:id="7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عَالِهَةٌ إِلَّا اللّهُ لَفَسَدَنَا فَسُبْحَنَ اللّهِ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العيّاشي بإسناده، عن فتح بن يزيد الجرجاني،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القديم سبحانه الشيء الذي لم يكن أن لو كان كيف كان يكون؟</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مسئلتك لصعبة، أما قرأت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كَانَ فِيهِمَا وَ الِهَةٌ إِلَّا اللَّهُ لَفَسَدَنَا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وَ لَعَلَا بَعْضُهُمْ عَلَى بَعْضٍ</w:t>
      </w:r>
      <w:r>
        <w:rPr>
          <w:rStyle w:val="FootnoteAnchor"/>
          <w:rtl w:val="true"/>
        </w:rPr>
        <w:footnoteReference w:id="103"/>
      </w:r>
      <w:r>
        <w:rPr>
          <w:rFonts w:ascii="Amiri" w:hAnsi="Amiri" w:eastAsia="Amiri" w:cs="Amiri"/>
          <w:color w:val="111111"/>
          <w:sz w:val="28"/>
          <w:sz w:val="28"/>
          <w:szCs w:val="28"/>
          <w:rtl w:val="true"/>
          <w:lang w:bidi="ar-SA"/>
        </w:rPr>
        <w:t>؟ لقد عرف الشيء الذي لم يكن ولا يكون أن لو كان كيف كان؟</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 قول 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صَلِحًا فِيمَا تَرَكْتُ كَلَّا إِنَّهَا كَلِمَةٌ هُوَ قَابِلُهَا</w:t>
      </w:r>
      <w:r>
        <w:rPr>
          <w:rStyle w:val="FootnoteAnchor"/>
          <w:rtl w:val="true"/>
        </w:rPr>
        <w:footnoteReference w:id="104"/>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 وَ إِنَّهُمْ لَكَذِبُونَ</w:t>
      </w:r>
      <w:r>
        <w:rPr>
          <w:rStyle w:val="FootnoteAnchor"/>
          <w:rtl w:val="true"/>
        </w:rPr>
        <w:footnoteReference w:id="105"/>
      </w:r>
      <w:r>
        <w:rPr>
          <w:rFonts w:ascii="Amiri" w:hAnsi="Amiri" w:eastAsia="Amiri" w:cs="Amiri"/>
          <w:color w:val="111111"/>
          <w:sz w:val="28"/>
          <w:sz w:val="28"/>
          <w:szCs w:val="28"/>
          <w:rtl w:val="true"/>
          <w:lang w:bidi="ar-SA"/>
        </w:rPr>
        <w:t>، فقد علم الشيء الذي لم يكن لو كان كيف كان يكون، و هو السميع الخبير العليم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دیگری هم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اوضاع جهان به هم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خداوند پروردگار عرش، از توصیفی که آن ها برایش می کنند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 در تفسیر خود از فتح بن یزید جرجانی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قدیم و سبحان، چیزی را که نبوده و ایجاد نگشته، آیا می داند که اگر می بود چگونه می بود؟</w:t>
      </w:r>
    </w:p>
    <w:p>
      <w:pPr>
        <w:pStyle w:val="BookText"/>
        <w:rPr/>
      </w:pPr>
      <w:r>
        <w:rPr>
          <w:rFonts w:ascii="IRNazanin" w:hAnsi="IRNazanin" w:eastAsia="IRNazanin"/>
          <w:color w:val="111111"/>
          <w:sz w:val="28"/>
          <w:sz w:val="28"/>
          <w:szCs w:val="28"/>
          <w:rtl w:val="true"/>
          <w:lang w:bidi="fa-IR"/>
        </w:rPr>
        <w:t>فرمودک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بسیار مشکل است، آیا فرمایش خداوند عزیز و جلیل را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آسمان و زمین خدایانی غیر خدای یکتا می بودند، هر آینه در آسمان و زمین فساد واقع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خدایان متعددی می بودند بعضی بر بعض دیگر برتری پیدا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نتیجه اختلاف به وجود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نقل از گفتار اشقيا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نماید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 تا کار های شایسته و پسندیده کنیم غیر از آن چه را که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باز گردند، همان کاری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نهی شده بودند، مرتکب خواهند شد، همانا آن ها دروغ 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کیفیت چیزی را که نبوده و نیست، می دانسته که اگر می بود چه می بود، به درستی که او شنوا، آگاه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فرزندی را برای خود انتخاب کرده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عیب و نقص و داشتن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شایستۀ او هستند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گفتار بر او پیشی نمی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می کنند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القاسم، عن خالد الجّوان،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أنا و المفضّل بن عمر و ناس من أصحابنا بالمدينة، و قد تكلّمنا في الربوبيّة، قال،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إلى باب أبي عبد اللّه علیه السلام حتّى نسأله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الَّذِينَ كَفَرُواْ أَنَّ السَّمَوَاتِ وَ الْأَرْضَ كَانَتَا رَتْقًا فَفَتَقْنَهُمَا وَ جَعَلْنَا مِنَ الْمَاءِ كُلَّ شَيْءٍ حَيْ أَفَلَا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العيّاشي بإسناده عن الحسين بن علوان،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أبو عبد اللّه علیه السلام عن طعم 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 طعم الماء طعم الحياة،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w:t>
      </w:r>
      <w:r>
        <w:rPr>
          <w:rStyle w:val="FootnoteAnchor"/>
          <w:rtl w:val="true"/>
        </w:rPr>
        <w:footnoteReference w:id="10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هَذِهِ التَّمَاثِيلُ الَّتِي أَنتُمْ لَهَا عَكِفُونَ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کشّی به نقل از عیاشی و با سند او از خالد الجوّان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مفضّل بن عمر با تعدادی از اصحاب در مدینه بودیم و پیرامون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 می کردیم، 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برویم و از او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خاستیم و به منزل حضرت رفتیم و حضرت نزد ما آمد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ایشان بندگانی گرامی و اکرام شده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در هیچ گفتاری سبقت نمی گیرند و به فرمان او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هایی که کافران شدند، ندیده اند که آسمان ها و زمین به هم پیوسته بودند و ما آن ها را از یک دیگر باز کردیم و هر چیز زنده 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علوان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رابطه با طعم و مزه آب سؤال 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کردنت برای فهمیدن باشد نه برای رنج دادن، مزه آب مزه زندگی است، هم چنان که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چیز زنده ای را از آب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زندگی است، یعنی بهترین مزه است و چون بزرگ ترین وسیله ای برای زنده بودن می باشد، پس گویا مزه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آزر، که او را تحت تکفّل داشت و در حقیقت عمویش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های بی روح چیست که شما همواره آن ها را پرستش می کنید؟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عليّاً علیه السلام امر بقوم يلعبون الشطرنج،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هَذِهِ التَّمَاثِيلُ الَّتِي أَنتُمْ لَهَا عَكِفُونَ ، لقد عصيتم اللّه و رسوله</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ابو علی طبرسی به نقل از عیاشی و با سند او از اصبغ بن نباته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به گروهی بر خورد کرد که به وسیلۀ شطرنج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مجسمه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پیکره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ها مشغول گشته اید،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خداوند و رسولش را معصیت می 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79" w:name="pg15927_362243"/>
    </w:p>
    <w:p>
      <w:pPr>
        <w:pStyle w:val="Heading2"/>
        <w:numPr>
          <w:ilvl w:val="1"/>
          <w:numId w:val="1"/>
        </w:numPr>
        <w:rPr/>
      </w:pPr>
      <w:bookmarkStart w:id="80" w:name="__RefHeading___Toc15875550_2142443653"/>
      <w:bookmarkStart w:id="81" w:name="_Toc28"/>
      <w:bookmarkEnd w:id="79"/>
      <w:bookmarkEnd w:id="80"/>
      <w:r>
        <w:rPr>
          <w:rtl w:val="true"/>
        </w:rPr>
        <w:t xml:space="preserve">سورة </w:t>
      </w:r>
      <w:r>
        <w:rPr>
          <w:rtl w:val="true"/>
        </w:rPr>
        <w:t>«</w:t>
      </w:r>
      <w:r>
        <w:rPr>
          <w:rtl w:val="true"/>
        </w:rPr>
        <w:t>الحجّ</w:t>
      </w:r>
      <w:r>
        <w:rPr>
          <w:rtl w:val="true"/>
        </w:rPr>
        <w:t>» - [</w:t>
      </w:r>
      <w:r>
        <w:rPr/>
        <w:t>22</w:t>
      </w:r>
      <w:r>
        <w:rPr>
          <w:rtl w:val="true"/>
        </w:rPr>
        <w:t>]</w:t>
      </w:r>
      <w:bookmarkEnd w:id="8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يُجَدِلُ فِي اللَّهِ بِغَيْرِ عِلْمٍ وَلَا هُدًى وَلَا كِتَبٍ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لِيُضِلَّ عَن سَبِيلِ اللَّهِ لَهُ فِي الدُّنْيَا خِزْيٌ وَ نُذِيقُهُ، يَوْمَ الْقِيَمَةِ عَذَابَ الْحَرِيقِ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في تفسيره عن الصادق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يُجَدِلُ فِي اللَّهِ بِغَيْر عِلْمٍ وَلَا هُدًى وَلَا كِتب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ثاني عطفه إلى الثاني، و ذلك لمّا أقام رسول اللّه صلی اللّه علیه و آله و سلم عليّاً علیه السلام علماً للناس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نفي بهذا أبداً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لِإِبْرَاهِيمَ مَكَانَ الْبَيْتِ أَن لَّا تُشْرِكْ بِي شَيْئًا وَ طَهِرْ بَيْتِيَ لِلطَّابِفِينَ وَ الْقَائِمِينَ وَ الرُّكَّعِ السُّجُودِ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العيّاشي عن الصادق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طَهَرْ بَيْنِي لِلطَّابِفِينَ وَ الْقَابِمِينَ وَ الرُّكَّعِ السُّجُودِ</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بهم آل محمّد علیهم السلام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تَفتَهُمْ وَ لْيُوفُوا نُذُورَهُمْ وَ لْيَطَّوَّفُوا بِالْبَيْتِ الْعَتِيقِ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بدون هیچ دانش و هیچ هدایت و کتاب روشنایی بخش، دربارۀ خدا مجادله می کنند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تکبّر و بی اعتنایی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سخنان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خواهند مردم را از راه خدا گم راه گردانند، برای آن ها در دنیا رسوایی است و در قیامت عذاب سوزانی خواهد بود که به او می چشانیم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مردم کسانی هستند که در راه خدا بدون علم و بدون هدایت و کتابی روشن گر، مجادله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افراد را 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منحرف و گم راه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فرد اولی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 و 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به طرف دومی بر گرداند و سبب آن این بود که چون رسول خدا صلی اللّه علیه و آله و سلم امام علی علیه السلام را به عنوان پرچم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تعیین و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وفا دار نخواهیم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ابراهیم آماده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کند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ام را برای طواف کنندگان و قیام کنندگان و رکوع کنندگان و سجود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بت ها و از دیگر انواع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 الحسن فتونی از عیاشی روایت کرده است، که 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طواف کنندگان، معتکفان، ركوع و سجده کنندگان پاک و تطهیر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از وجود بت ها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آلودگی های خود شان را بر طرف سازند و به نذر های خود وفا کنند و در اطراف خانۀ گرامی کعبه، طواف کنند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عليّ ، عن عبد العظيم بن عبد اللّه الحسني، عن الحسن بن محبوب، عن معاوية بن عمّار، عن أبي عبد اللّه علیه السلام في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لْيَقْضُواْ تفَثَهُمْ</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الحفوف و الشعث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التفث أن تتكلّم في إحرامك بكلام قبيح، فإذا دخلت مكّة فطفت بالبيت و تكلّمت بكلام طيّب كان ذلك كفّارته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الحميد، عن أبي جميلة، عن عمرو بن حنظلة، عن أبي عبد 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التفث؟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حفوف الرأس</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ابن أبي عمير، عن حمّاد بن عثمان، عن الحلبي، 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التفث؟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الحلق، و ما فى جلد الإنسان</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 عیاشی، با سند او از معاوية بن عمّار 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فرمایش خدای عزیز و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آلودگی های خود را بر طرف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استعمال نکردن بوی خوش و روغن نزدن به موی سر است که خشک شده و ژولیده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در حال احرام خود، سخن زشتی گفته باشی، چون وارد مکه شدی و اطراف کعبه طواف نمودی، سخن خوب و صواب گویی، تا کفّارۀ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 عیاشی، با سند او از عمرو بن حنظله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تفسیر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کوتاه و پاک 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شیخ صدوق به نقل از عیاشی، با سند او 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تفسیر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های سر و پاک گرداندن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چه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زیر بغل و اطراف 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يُعَظِّمْ حُرُمَتِ اللّهِ فَهُوَ خَيْرٌ لَّهُ عِندَ رَبِّهِى وَ أُحِلَّتْ لَكُمُ الْأَنْعَمُ إِلَّا مَا يُتْلَى عَلَيْكُمْ فَاجْتَنِبُوا الرِّجْسَ مِنَ الْأَوْثَنِ وَ اجْتَنِبُوا قَوْلَ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الحسين بن إشكيب،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 عن الحسين بن سعيد، عن أبي أحمد محمّد بن أبي عمير، عن عليّ بن أبي حمزة، عن عبد الأعلى،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جعفر بن محمّد علیه السلام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فَاجْتَنِبُوا الرِّجْسَ مِنَ الْأَوْثَنِ وَ اجْتَنِبُوا قَوْلَ الزُّورِ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الرِّجْسَ مِنَ الْأَوْثَنِ</w:t>
      </w:r>
      <w:r>
        <w:rPr>
          <w:rFonts w:ascii="IRNazanin" w:hAnsi="IRNazanin" w:eastAsia="IRNazanin"/>
          <w:color w:val="111111"/>
          <w:sz w:val="28"/>
          <w:sz w:val="28"/>
          <w:szCs w:val="28"/>
          <w:rtl w:val="true"/>
          <w:lang w:bidi="fa-IR"/>
        </w:rPr>
        <w:t xml:space="preserve"> ، الشطرنج، و </w:t>
      </w:r>
      <w:r>
        <w:rPr>
          <w:rFonts w:ascii="Amiri" w:hAnsi="Amiri" w:eastAsia="Amiri" w:cs="Amiri"/>
          <w:color w:val="111111"/>
          <w:sz w:val="28"/>
          <w:sz w:val="28"/>
          <w:szCs w:val="28"/>
          <w:rtl w:val="true"/>
          <w:lang w:bidi="ar-SA"/>
        </w:rPr>
        <w:t>قَوْلَ الزُّورِ</w:t>
      </w:r>
      <w:r>
        <w:rPr>
          <w:rFonts w:ascii="IRNazanin" w:hAnsi="IRNazanin" w:eastAsia="IRNazanin"/>
          <w:color w:val="111111"/>
          <w:sz w:val="28"/>
          <w:sz w:val="28"/>
          <w:szCs w:val="28"/>
          <w:rtl w:val="true"/>
          <w:lang w:bidi="fa-IR"/>
        </w:rPr>
        <w:t xml:space="preserve"> ،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 بِغَيْرِ عِلْمٍ</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الغّناء</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دِيَرِهِم بِغَيْرِ حَقٍ إِلَّا أَن يَقُولُوا رَبُّنَا اللَّهُ وَ لَوْلَا دَفْعُ اللَّهِ النَّاسَ بَعْضَهُم بِبَعْضٍ لَّهُدِّمَتْ صَوَمِعُ وَ بِيَعٌ وَ صَلَوَاتٌ وَ مَسَجِدُ يُذْكَرُ فِيهَا اسْمُ اللّهِ كَثِيرًا وَ لَيَنصُرَنَّ اللَّهُ مَن يَنصُرُهُ إِنَّ اللَّهَ لَقَوِيٌّ عَزِيزٌ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العيّاشي،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مسلم، عن أبي جعفر علیه السلام، </w:t>
      </w:r>
      <w:r>
        <w:rPr>
          <w:rFonts w:ascii="Amiri" w:hAnsi="Amiri" w:eastAsia="Amiri" w:cs="Amiri"/>
          <w:color w:val="111111"/>
          <w:sz w:val="28"/>
          <w:sz w:val="28"/>
          <w:szCs w:val="28"/>
          <w:rtl w:val="true"/>
          <w:lang w:bidi="ar-SA"/>
        </w:rPr>
        <w:t>الَّذِينَ أُخْرِجُوا مِن دِيَرِهِم،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مناسک و برنامه های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برنامه های الهی را بزرگ شمارد، نزد پروردگارش برای او بهتر است و چهار پایان برای شما حلال شده، مگر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خوانده شود، از پلیدی های بت ها اجتناب کنید و از سخن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 عیاشی، با سند او از عبد الأعلى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تفسیر فرمایش خداوند عزیز و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بت ها و از گفتار زور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سخنان لهو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شطرنج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زور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 و آوازه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عزیز و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مردم کسانی هستند که سخنان لغو و باطل را بدست می آورند تا مردم را بدون علم و آگاهی از راه خدا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از خانه و شهر خود، به نا حق رانده شدند، غیر از این نبود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بعضی از مردم را به وسیلهٔ بعضی دیگر دفع نکند، دیر ها و صومعه ها و معابد یهود و نصارا و مساجدی که نام خدا در آن ها بسیار برده می شود، ویران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 و حریم او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یاری می نمایند، خداوند قوی و شکست نا پذیر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نقل از عیاشی از امام باقر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از دیار و کاشانه خود رانده و بیرون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فَكَأَتِن مِن قَرْيَةٍ أَهْلَكْنَهَا وَ هِيَ ظَالِمَةٌ فَهِيَ خَاوِيَةٌ عَلَىٰ عُرُوشِهَا وَ بِئرٍ مُعَطَّلَةٍ وَ قَصْرٍ مَّشِيدٍ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السمرقندي رحمة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إسحاق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الحسن بن شمّون، عن عبد اللّه بن عبد الرحمان الأصمّ، عن عبد اللّه بن القاسم البطل، عن صالح بن سهل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المَشِيدِ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و وُلدها معطّلين من الملك</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وَلَا نَبِيِّ إِلَّا إِذَا تَمَنَّى أَلْقَى الشَّيْطَنُ فِى أُمْنِيَّتِهِ، فَيَنسَخُ اللّهُ مَا يُلْقِي الشَّيْطَنُ ثُمَّ يُحْكِمُ اللَّهُ ءَايَتِهِ،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الحسن، عن العبّاس بن عامر، عن أبان بن عثمان، عن الحارث بن المغيرة،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حُمران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بن عُيينة يروي عن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عليّ علیه السلام في آية، نسأله فلا يخبرنا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كان بمنزلة صاحب سليمان و صاحب موسى، ولم يكن نَبِيّاً ولا رسولاً،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مِن رَّسُولٍ وَلَا نَبِيَّ ولا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أبو جعفر علیه السلام</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شهر ها و آبادی هایی که آن ها را نابود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گر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سقف های خود فرو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نخست سقف ها ویران گشت و بعد دیوار ها بر روی سقف 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چاهی پر از آب و چه بسیار قصر های محکم و مرتفع که بی صاحب ماندند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 عیاشی، با سند او از عبد اللّه بن قاسم بطل روايت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صالح بن سهل 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استوار و سر بفلک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المؤمنین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معطّل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و فرزندان او علیهم السلام ،هستند، که از رسیدن به زمام داری مسلمین باز داشته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فالناطق القصر المشيد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الصامت البئر التي لا تنزف</w:t>
      </w:r>
    </w:p>
    <w:p>
      <w:pPr>
        <w:pStyle w:val="BookText"/>
        <w:rPr/>
      </w:pPr>
      <w:r>
        <w:rPr>
          <w:rFonts w:ascii="IRNazanin" w:hAnsi="IRNazanin" w:eastAsia="IRNazanin"/>
          <w:color w:val="111111"/>
          <w:sz w:val="28"/>
          <w:sz w:val="28"/>
          <w:szCs w:val="28"/>
          <w:rtl w:val="true"/>
          <w:lang w:bidi="fa-IR"/>
        </w:rPr>
        <w:t>چاه فرو گذارده شده و کاخ استوار آسمان خراش، مثل زیبنده ای برای آل محمد،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ناطق از این خانواده به قصر بلند تشبیه گردیده و امام خاموش به چاهی که آب از آن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را پیش از تو نفرستادیم مگر این که هر گاه آرزو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طرحی برای پیش برد اهداف الهی می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شیطان آرزو ها و القائاتی در آن می کرد، ولی خداوند القائات شیطان را از میان می برد،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را استحکام می بخشید و خداوند علیم و حکیم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به نقل از عیاشی، با سند او از حُمران بن اعین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عُيّينه از امام سجّاد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امام علی علیه السلام در یک آیه است، که ما از آن حضرت سؤال می کنیم و او به ما خبر نمی دهد، حمران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علی علیه السلام مانند صاحب سلیمان و صاحب موسی علیه السلام بود، ولی او پیامبر و رسول نبود،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تو رسولی و پیامبری را نفرستاده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طرح چنین 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بئر معطّلة و قصر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لآل محمّد مستطرف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بسا تعجّب حضرت علیه السلام به خاطر جرأت و جسارت راوی بر طرح چنین سؤالی بوده و یا به خاطر هوش یار نبودن راوی که مطلب را زود و خوب دریافت کند</w:t>
      </w:r>
      <w:r>
        <w:rPr>
          <w:rFonts w:eastAsia="IRNazanin" w:cs="IRNazanin"/>
          <w:color w:val="111111"/>
          <w:sz w:val="28"/>
          <w:szCs w:val="28"/>
          <w:rtl w:val="true"/>
          <w:lang w:bidi="fa-IR"/>
        </w:rPr>
        <w:t>.</w:t>
      </w:r>
      <w:bookmarkStart w:id="82" w:name="pg15927_362251"/>
    </w:p>
    <w:p>
      <w:pPr>
        <w:pStyle w:val="Heading2"/>
        <w:numPr>
          <w:ilvl w:val="1"/>
          <w:numId w:val="1"/>
        </w:numPr>
        <w:rPr/>
      </w:pPr>
      <w:bookmarkStart w:id="83" w:name="__RefHeading___Toc15875552_2142443653"/>
      <w:bookmarkStart w:id="84" w:name="_Toc29"/>
      <w:bookmarkEnd w:id="82"/>
      <w:bookmarkEnd w:id="83"/>
      <w:r>
        <w:rPr>
          <w:rtl w:val="true"/>
        </w:rPr>
        <w:t xml:space="preserve">سورة </w:t>
      </w:r>
      <w:r>
        <w:rPr>
          <w:rtl w:val="true"/>
        </w:rPr>
        <w:t>«</w:t>
      </w:r>
      <w:r>
        <w:rPr>
          <w:rtl w:val="true"/>
        </w:rPr>
        <w:t>المؤمنون</w:t>
      </w:r>
      <w:r>
        <w:rPr>
          <w:rtl w:val="true"/>
        </w:rPr>
        <w:t>» - [</w:t>
      </w:r>
      <w:r>
        <w:rPr/>
        <w:t>23</w:t>
      </w:r>
      <w:r>
        <w:rPr>
          <w:rtl w:val="true"/>
        </w:rPr>
        <w:t>]</w:t>
      </w:r>
      <w:bookmarkEnd w:id="8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ءَايَةً وَ ءَاوَيْنَهُمَا إِلَى رَبْوَةٍ ذَاتِ قَرَارٍ وَ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الرُّسُلُ كُلُوا مِنَ الطَّيِّبَتِ وَ اعْمَلُواْ صَلِحًا إِنِّى بِمَا تَعْمَلُونَ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إشكيب، عن عبد الرحمان بن حمّاد، عن أحمد بن الحسن، عن صدقة بن حسّان، عن مهران بن أبي نصر، عن يعقوب بن شُعيب، عن سعد الإسكاف،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 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ءَاوَيْنَهُمَا إِلَى رَبْوَةٍ ذَاتِ قَرَارٍ وَ مَعِين،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المسجد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الفرات</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إشكيب، عن ابن أورمة، عن محمّد بن خالد البرقي، عن أبي طالب القمّي، عن حنّان بن سدير،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علیه السلام إنّ قوماً يزعمون أنّكم آلهة، يتلون علينا بذلك قرآناً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الرُّسُلُ كُلُواْ مِنَ الطَّيِّبَتِ وَ اعْمَلُواْ صَلِحًا إِنِّى بِمَا تَعْمَلُونَ عَلِيمٌ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سمعي و بصري و شعري و بشري و لحمي و دمي من هؤلاء براء، برى اللّه منهم و رسوله، ما هؤلاء على ديني و دين آبائي،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يجمعني و إيَّاهم يوم القيامة إلّا هو عليهم ساخط</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را آیت و نشانه ای قرار دادیم و آنان را در سر زمین مرتفعی که دارای امنیّت و آب جاری بود، جای دادیم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های پاکیزه بخورید و عمل صالح و شایسته انجام دهید، که من به آن چه انجام می دهید، آگاه هستم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 عیاشی و با سند او از سعد اسکاف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نقل از فرمایش امیر المؤمنین علیه السلام روایت نموده که در مورد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مریم و پسرش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یهود کناره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بلند جای دادیم، جایی که می توان بر آن آرام گرفت، و آبی که روی زمین در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به نقل از عیاشی و با سند او به نقل از حنّان بن سدیر،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معتقد هستند که شما خدایانی 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 ما تلاوت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های پاک و پاکیزه بخورید و کار های شایسته انجام دهید، به درستی که من به آن چه انجام می دهید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 موی ، پوست، گوشت و خون من از این افراد بیزار است، خدا و رسولش از آن ها بیزار هستند، این ها بر دین من و دین پدران من نیستند، خداوند من و آن ها را در روز قیامت جمع نخواهد کرد مگر این که بر آن ها خشمگین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علم اللّه، و تراجمة وحي اللّه و نحن قوم معصومون، أمر اللّه بطاعتنا و نهى عن معصيتنا، نحن الحجّة البالغة على من دون السماء و فوق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إشكيب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طالب، عن سدير إن شاء اللّه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قال العلّامة المجلسي بعد نقل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أولوا الرسل بالأئمّة و العمل الصالح بخلق ما هو المصلحة في نظام العالم أو الرسل باتّباع الأئمّة علیهم السلام ، و الأظهر أنّه سقط من الحبر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أَخَذْنَهُم بِالْعَذَابِ فَمَا اسْتَكَانُواْ لِرَبِّهِمْ وَ مَا يَتَضَرَّعُونَ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العلوي السمرقندي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الحسين بن سعيد، عن ابن أبي عمير، عن أبي أيوّب الخزّاز، عن محمّد بن مسلم، عن أبي عبد اللّه علیه السلام 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اسْتَكَانُوا لِرَبِّهِمْ وَ مَا يَتَضَرَّعُونَ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رفع اليدين</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گنجینه های علوم خداوند، مترجمین وحی او هستیم، ما گروهی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گناه و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خداوند دستور فرمان برداری از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آفریده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نا فرمانی و مخالفت با ما را نهی نموده است، ما حجت بالغۀ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چیزی که پایین تر از آسمان و بالای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ما آن ها را به وسیلۀ عذاب و بلا گرفتار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نه در برابر پروردگار شان تواضع کردند و نه به در گاهش تضرّع می کنند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 عیاشی و با سند او 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فرمایش خدای عزیز و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پروردگار خود فروتنی نکردند و زاری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کردن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دعا و قنوت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85" w:name="pg15927_362255"/>
    </w:p>
    <w:p>
      <w:pPr>
        <w:pStyle w:val="Heading2"/>
        <w:numPr>
          <w:ilvl w:val="1"/>
          <w:numId w:val="1"/>
        </w:numPr>
        <w:rPr/>
      </w:pPr>
      <w:bookmarkStart w:id="86" w:name="__RefHeading___Toc15875554_2142443653"/>
      <w:bookmarkStart w:id="87" w:name="_Toc30"/>
      <w:bookmarkEnd w:id="85"/>
      <w:bookmarkEnd w:id="86"/>
      <w:r>
        <w:rPr>
          <w:rtl w:val="true"/>
        </w:rPr>
        <w:t xml:space="preserve">سورة </w:t>
      </w:r>
      <w:r>
        <w:rPr>
          <w:rtl w:val="true"/>
        </w:rPr>
        <w:t>«</w:t>
      </w:r>
      <w:r>
        <w:rPr>
          <w:rtl w:val="true"/>
        </w:rPr>
        <w:t>النور</w:t>
      </w:r>
      <w:r>
        <w:rPr>
          <w:rtl w:val="true"/>
        </w:rPr>
        <w:t>» - [</w:t>
      </w:r>
      <w:r>
        <w:rPr/>
        <w:t>24</w:t>
      </w:r>
      <w:r>
        <w:rPr>
          <w:rtl w:val="true"/>
        </w:rPr>
        <w:t>]</w:t>
      </w:r>
      <w:bookmarkEnd w:id="8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أَعْمَلُهُمْ كَسَرَابِ، بِقِيعَةٍ يَحْسَبُهُ الظُّمْئَانُ مَآءً حَتَّى إِذَا جَاءَهُ، لَمْ يَجِدْهُ شَيْئًا وَ وَجَدَ اللّهَ عِندَهُ فَوَفَّهُ حِسَابَهُ،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العيّاشي، عن الباقر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بني أمَيّة، </w:t>
      </w:r>
      <w:r>
        <w:rPr>
          <w:rFonts w:ascii="Amiri" w:hAnsi="Amiri" w:eastAsia="Amiri" w:cs="Amiri"/>
          <w:color w:val="111111"/>
          <w:sz w:val="28"/>
          <w:sz w:val="28"/>
          <w:szCs w:val="28"/>
          <w:rtl w:val="true"/>
          <w:lang w:bidi="ar-SA"/>
        </w:rPr>
        <w:t>كَسَرَابِ، بِقِيعَةٍ يَحْسَبُهُ الظَّمْئانُ مَآءً</w:t>
      </w:r>
      <w:r>
        <w:rPr>
          <w:rStyle w:val="FootnoteAnchor"/>
          <w:rtl w:val="true"/>
        </w:rPr>
        <w:footnoteReference w:id="124"/>
      </w:r>
      <w:r>
        <w:rPr>
          <w:rFonts w:ascii="Amiri" w:hAnsi="Amiri" w:eastAsia="Amiri" w:cs="Amiri"/>
          <w:color w:val="111111"/>
          <w:sz w:val="28"/>
          <w:sz w:val="28"/>
          <w:szCs w:val="28"/>
          <w:rtl w:val="true"/>
          <w:lang w:bidi="ar-SA"/>
        </w:rPr>
        <w:t xml:space="preserve">، و الظمآن نعثل، فينطلق </w:t>
      </w:r>
      <w:r>
        <w:rPr>
          <w:rStyle w:val="FootnoteAnchor"/>
          <w:rtl w:val="true"/>
        </w:rPr>
        <w:footnoteReference w:id="125"/>
      </w:r>
      <w:r>
        <w:rPr>
          <w:rFonts w:ascii="Amiri" w:hAnsi="Amiri" w:eastAsia="Amiri" w:cs="Amiri"/>
          <w:color w:val="111111"/>
          <w:sz w:val="28"/>
          <w:sz w:val="28"/>
          <w:szCs w:val="28"/>
          <w:rtl w:val="true"/>
          <w:lang w:bidi="ar-SA"/>
        </w:rPr>
        <w:t>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أوردكم الماء</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ءَامَنُواْ مِنكُمْ وَ عَمِلُواْ الصَّلِحَتِ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العيّاشي بإسناده عن عليّ بن الحسين علیه السلام ، أنّه قرأ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ءَامَنُواْ مِنكُمْ وَ عَمِلُوا الصَّلِحَتِ لَيَسْتَخْلِفَنَّهُمْ فِي الْأَرْضِ كَمَا اسْتَخْلَفَ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اعمال شان هم چون سرابی در صحرای کویر است که انسان تشنه از دور آن را آب می پندارد اما هنگامی که نزدیک آن می آید چیزی نمی یابد و خدا را نزد آن می یابد که حساب او را به طور کامل می دهد و خداوند سریع حساب رسی می نماید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الحسن فتونی به نقل از عیاشی، از امام باقر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امیّه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سرابی می باشد که شخص تشنه آن را در زمینی هموار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است که به همراه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آب وارد می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از شما که ایمان آورده اند و کار های شایسته انجام داده اند وعده می دهد که قطعاً آنان را حکمران روی زمین خواهد کرد، همان گونه که به پیشینیان آن ها خلافت روی زمین را بخشید و دین و آیینی را که برای آنان پسندیده، پا بر جا و ریشه دار خواهد ساخت و ترس شان را به امنیّت و آرامش تبدیل می نماید، آن چنان که تنها مرا می پرستند و چیزی را شریک من نخواهند ساخت و کسانی که پس از آن کافر شوند، آن ها افرادی فاسق هستند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علی طبرسی به نقل از عیاشی روایت کرده است بر این که امام زین العابدین علیه السلام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 های شایسته انجام داده اند، وعده می دهد که آنان را حاکمان روی زمین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مِن قَبْلِهِمْ وَ لَيُمَكِنَنَّ لَهُمْ دِينَهُمُ الَّذِى ارْتَضَى لَهُمْ وَ لَيُبَدِّلَنَّهُم مِّن بَعْدِ خَوْفِهِمْ أَمْنًا يَعْبُدُونَنِي لَا يُشْرِكُونَ بِي شَيْئًا</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أهل البيت، يفعل اللّه ذلك بهم على يدي رجل منّا، و هو مهديّ هذه الأمّة، و هو الذي 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يلي رجل من عترتی، اسمه اسمي، يملأ الأرض عدلاً و قسطاً كما ملئت ظلماً و جوراً</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که به پیشینیان آنان خلافت روی زمین را بخشید و دین و آیینی را که برای آنان پسندیده، پا بر جا و ریشه دار خواهد ساخت؛ و ترس شان را به امنیت و آرامش تبدیل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مرا می پرستند و به من شرک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شیعیان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خداوند این کار را برای آنان به دست مردی از ما انجام می دهد که مهدی این امت است، او همان کسی است که رسول خدا صلی اللّه علیه و آله و سلم در حق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 خداوند آن روز را به قدری طولانی می کند تا مردی از دود مان من که نامش نام من است، حاکم بر زمین شود و آن را پر از عدل و داد کند آن گونه که از ظلم و جور پر شده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88" w:name="pg15927_362259"/>
    </w:p>
    <w:p>
      <w:pPr>
        <w:pStyle w:val="Heading2"/>
        <w:numPr>
          <w:ilvl w:val="1"/>
          <w:numId w:val="1"/>
        </w:numPr>
        <w:rPr/>
      </w:pPr>
      <w:bookmarkStart w:id="89" w:name="__RefHeading___Toc15875556_2142443653"/>
      <w:bookmarkStart w:id="90" w:name="_Toc31"/>
      <w:bookmarkEnd w:id="88"/>
      <w:bookmarkEnd w:id="89"/>
      <w:r>
        <w:rPr>
          <w:rtl w:val="true"/>
        </w:rPr>
        <w:t xml:space="preserve">سورة </w:t>
      </w:r>
      <w:r>
        <w:rPr>
          <w:rtl w:val="true"/>
        </w:rPr>
        <w:t>«</w:t>
      </w:r>
      <w:r>
        <w:rPr>
          <w:rtl w:val="true"/>
        </w:rPr>
        <w:t>الفرقان</w:t>
      </w:r>
      <w:r>
        <w:rPr>
          <w:rtl w:val="true"/>
        </w:rPr>
        <w:t>» - [</w:t>
      </w:r>
      <w:r>
        <w:rPr/>
        <w:t>25</w:t>
      </w:r>
      <w:r>
        <w:rPr>
          <w:rtl w:val="true"/>
        </w:rPr>
        <w:t>]</w:t>
      </w:r>
      <w:bookmarkEnd w:id="9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وَلَمْ يَقْتُرُوا وَ كَانَ بَيْنَ ذَلِكَ قَوَامًا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إِذَا أَنفَقُوا لَمْ يُسْرِفُوا وَلَمْ يَقْتُرُواْ، إذا أسرفوا سيّئة و أقتروا سيّئة، وَ كَانَ بَيْنَ ذَلِكَ قَوَامًا</w:t>
      </w:r>
      <w:r>
        <w:rPr>
          <w:rFonts w:ascii="IRNazanin" w:hAnsi="IRNazanin" w:eastAsia="IRNazanin"/>
          <w:color w:val="111111"/>
          <w:sz w:val="28"/>
          <w:sz w:val="28"/>
          <w:szCs w:val="28"/>
          <w:rtl w:val="true"/>
          <w:lang w:bidi="fa-IR"/>
        </w:rPr>
        <w:t xml:space="preserve"> حسنة، فعليك بالحسنة بين السيّئتین</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لَوْلَا دُعَاؤُكُمْ فَقَدْ كَذَّبْتُمْ فَسَوْفَ يَكُونُ لِرَامًا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علىّ الطبرسي، عن العيّاشي بإسناده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القراءة أفضل أم كثرة الدعاء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أفضل، و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لَوْلَا دُعَاؤُكُمْ</w:t>
      </w:r>
      <w:r>
        <w:rPr>
          <w:rStyle w:val="FootnoteAnchor"/>
          <w:rtl w:val="true"/>
        </w:rPr>
        <w:footnoteReference w:id="12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هر گاه انفاق کنند، نه اسراف می نمایند و نه سخت گیری می کنند بلکه در میان این دو، حدّ اعتدالی دارند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به نقل از عیاشی 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چون هزینه می کنند اسراف نمی کنند و خِسّت نمی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اسراف و زیاده روی کند، گناه است و اگر هم تنگ و سخت بگیرد باز هم گناه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این دو، راه اعتدال را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متوسط و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خوب است، پس بر تو باد که آن حسنه ای را که بین دو سیّئه است، انتخاب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برای شما ارزشی قائل نیست، اگر دعای شما نباشد،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 را خواهد گرفت و از شما جدا نخواهد شد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طبرسی به نقل از عیاشی، از بُرید بن معاویه عِجلی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بسیار قرائت کردن، فضیلت بیش تری دارد و یا زیاد دعا و درخواست کردن حاجت؟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فضیلت بیش تری دارد و سپس حضرت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برای شما ارزشی قائل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91" w:name="pg15927_362261"/>
    </w:p>
    <w:p>
      <w:pPr>
        <w:pStyle w:val="Heading2"/>
        <w:numPr>
          <w:ilvl w:val="1"/>
          <w:numId w:val="1"/>
        </w:numPr>
        <w:rPr/>
      </w:pPr>
      <w:bookmarkStart w:id="92" w:name="__RefHeading___Toc15875558_2142443653"/>
      <w:bookmarkStart w:id="93" w:name="_Toc32"/>
      <w:bookmarkEnd w:id="91"/>
      <w:bookmarkEnd w:id="92"/>
      <w:r>
        <w:rPr>
          <w:rtl w:val="true"/>
        </w:rPr>
        <w:t xml:space="preserve">سورة </w:t>
      </w:r>
      <w:r>
        <w:rPr>
          <w:rtl w:val="true"/>
        </w:rPr>
        <w:t>«</w:t>
      </w:r>
      <w:r>
        <w:rPr>
          <w:rtl w:val="true"/>
        </w:rPr>
        <w:t>الشعراء</w:t>
      </w:r>
      <w:r>
        <w:rPr>
          <w:rtl w:val="true"/>
        </w:rPr>
        <w:t>» - [</w:t>
      </w:r>
      <w:r>
        <w:rPr/>
        <w:t>26</w:t>
      </w:r>
      <w:r>
        <w:rPr>
          <w:rtl w:val="true"/>
        </w:rPr>
        <w:t>]</w:t>
      </w:r>
      <w:bookmarkEnd w:id="9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العيّاشي بالإسناد، عن حُمران بن أعين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لنشفعنّ لشيعتنا،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لنشفعنّ لشيعتنا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لَنَا مِن شَفِعِينَ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فَنَكُونَ مِنَ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عدوّنا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علىّ الطبرسيّ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ليشفع يوم القيامة لأهل بيته، فيشفّع فيهم، حتّى يبقى خادمه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يرفع سبّابته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خويدمي كان يقيني الحرّ و البرد، فيشفع فيه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ليشفع لجاره و ما له حسنة،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اجاري كان يكفّ عنى الأذى، فيشفع فيه، و إنّ أدنى المؤمنين شفاعة، ليشفع لثلاثين إنساناً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 کنندگانی برای ما وجود نخواهد داشت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دوست گرم و پر محبّتی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 از مؤمنین خواهیم گشت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ابو علی طبرسی به نقل از عیاشی، از حُمران بن اعیّن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شیعیان خود، شفاعت می کنیم،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شیعیان خود، شفاعت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اکنون ما را شفیعانی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دوست مهربانی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به دنیا باز گردیم از مؤمنان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دشمن ما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 علی طبرسی به نقل از عیاشی، از ابان بن تغلب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روز قیامت برای اهل بیت خود شفاعت می کند و شفاعتش برای ایشان پذیرفته می باشد، تا جایی که خادم او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پس انگشت سبابۀ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اجازۀ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مرا از گرما و سرما محافظت و نگه داری می کرد، سپس او را هم شفاعت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طبرسی به نقل از عیاشی در روایتی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مؤمن در روز قیامت برای همسایه اش با این که حسنه ای هم ندارد، شفاعت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من است، او اذیت و آزار را از من دفع می کرد، پس او را هم شفاعت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الشُّعَرَاء يَتَّبِعُهُمُ الْغَاوُونَ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تعلّموا و تفقّهوا بغير علم، فضلّوا و أضلّوا</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شاعران افرادی هستند که گم راهان از آنان تبعیت و پیروی می کنند</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ابو علی طبرسی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شاعران افرادی هستند که گم راهان از آنان تبعیت و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با سند خود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افرادی هستند که علم آموخته اند ولی بدون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دین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شده اند، پس خود گم راه شده و دیگران را هم گم راه کرده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94" w:name="pg15927_362265"/>
    </w:p>
    <w:p>
      <w:pPr>
        <w:pStyle w:val="Heading2"/>
        <w:numPr>
          <w:ilvl w:val="1"/>
          <w:numId w:val="1"/>
        </w:numPr>
        <w:rPr/>
      </w:pPr>
      <w:bookmarkStart w:id="95" w:name="__RefHeading___Toc15875560_2142443653"/>
      <w:bookmarkStart w:id="96" w:name="_Toc33"/>
      <w:bookmarkEnd w:id="94"/>
      <w:bookmarkEnd w:id="95"/>
      <w:r>
        <w:rPr>
          <w:rtl w:val="true"/>
        </w:rPr>
        <w:t xml:space="preserve">سورة </w:t>
      </w:r>
      <w:r>
        <w:rPr>
          <w:rtl w:val="true"/>
        </w:rPr>
        <w:t>«</w:t>
      </w:r>
      <w:r>
        <w:rPr>
          <w:rtl w:val="true"/>
        </w:rPr>
        <w:t>النمل</w:t>
      </w:r>
      <w:r>
        <w:rPr>
          <w:rtl w:val="true"/>
        </w:rPr>
        <w:t>» - [</w:t>
      </w:r>
      <w:r>
        <w:rPr/>
        <w:t>27</w:t>
      </w:r>
      <w:r>
        <w:rPr>
          <w:rtl w:val="true"/>
        </w:rPr>
        <w:t>]</w:t>
      </w:r>
      <w:bookmarkEnd w:id="9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الطَّيْرَ فَقَالَ مَا لِيَ لَا أَرَى الْهُدْهُدَ أَمْ كَانَ مِنَ الْغَايِبِينَ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بالإسناد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حنيفة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تفقّد سليمان الهدهد من بين الطير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الهدهد يرى الماء في بطن الأرض كما يرى أحدكم الدهن في القارورة، فنظر أبو حنيفة إلى أصحابه و 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يضحكك؟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يرى الماء في بطن الأرض لا يرى الفخ في التراب حتّى يأخذ بعنقه،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 إذا نزل القدر أعشى البصر؟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قصص الأنبياء علیهم السلام للجزائري</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للراوندي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الْكِتَبِ أَنَا ءَاتِيكَ بِهِ قَبْلَ أَن يَرْتَدَّ إِلَيْكَ طَرْفُكَ فَلَمَّا رَءَاهُ مُسْتَقِرًّا عِندَهُ، قَالَ هَذَا مِن فَضْلِ رَبِّي لِيَبْلُوَنِيَ وَ أَشْكُرُ أَمْ أَكْفُرُ وَ مَن شَكَرَ فَإِنَّمَا يَشْكُرُ لِنَفْسِهِ، وَ مَن كَفَرَ فَإِنَّ رَبِّي غَنِيٌّ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في تفسيره بالإسناد،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موسى بن محمّد بن عليّ بن موسى و يحيى بن أكثم، فسأله عن مسائل،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آن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نمی بینم، یا این که او از غایب و پنهان شنوندگان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سلیمان از بین پرندگان در جست جوی پرندۀ هُدهُد بر آمد؟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هُدهُد آب را در درون زمین می بیند، همان طوری که شما روغن را در داخل شیشه می بینید، پس ابو حنیفه نگاهی به اصحاب خود کرد و خندید،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ابو 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شما پیروز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من پیروز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آب را درون زمین می بیند، چگونه دام را روی زمین نمی بیند تا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صدمه و آسیبی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هنگامی که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چشم نا بینا می گردد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به وقت قضا و به گاه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زیرکان کور گردند و کر</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چشم بر هم زنی،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 بر 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آزمایش کند که آیا شکر او را بجا می آورم یا کفران و نا سپاسی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شکر کند، به نفع خود شکر می کند و هر کسی که کفران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خودش خواهد بود،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بی نیاز و کریم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جواد علیه السلام با یحیی بن اکثم ملاقات نمود و يحیی سؤال هایی را از او پرسید، موسی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فدخلت على أخي عليّ بن محمّد عليهم السلام بعد أن دار بيني و بينه من المواعظ حتّى انتهيت إلى طاعته،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أكثم سألني عن مسائل، أفتيه فيها؟</w:t>
      </w:r>
    </w:p>
    <w:p>
      <w:pPr>
        <w:pStyle w:val="BookText"/>
        <w:rPr/>
      </w:pP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أفتيته فيها؟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سليمان أكان محتاجاً إلى علم آصف بن برخيا؟</w:t>
      </w:r>
    </w:p>
    <w:p>
      <w:pPr>
        <w:pStyle w:val="BookText"/>
        <w:rPr/>
      </w:pPr>
      <w:r>
        <w:rPr>
          <w:rFonts w:ascii="Amiri" w:hAnsi="Amiri" w:eastAsia="Amiri" w:cs="Amiri"/>
          <w:color w:val="111111"/>
          <w:sz w:val="28"/>
          <w:sz w:val="28"/>
          <w:szCs w:val="28"/>
          <w:rtl w:val="true"/>
          <w:lang w:bidi="ar-SA"/>
        </w:rPr>
        <w:t>ثمّ ذكر المسائل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سألت عن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الْكِتَبِ</w:t>
      </w:r>
      <w:r>
        <w:rPr>
          <w:rFonts w:ascii="IRNazanin" w:hAnsi="IRNazanin" w:eastAsia="IRNazanin"/>
          <w:color w:val="111111"/>
          <w:sz w:val="28"/>
          <w:sz w:val="28"/>
          <w:szCs w:val="28"/>
          <w:rtl w:val="true"/>
          <w:lang w:bidi="fa-IR"/>
        </w:rPr>
        <w:t xml:space="preserve"> ، فهو آصف بن برخيا، ولم يعجز سليمان عن معرفة ما عرفه آصف، لكنّه أحبّ أن يعرّف أمّته من الإنس و الجنّ أنّه الحجّة من بعده، و ذلك من علم سليمان أودعه آصف بأمر اللّه، ففهّمه اللّه ذلك لئلّا يختلف في إمامته و دلالته كما فهّم سليمان علیه السلام في حياة داود علیه السلام ليتعرّف إمامته و نبوّته من بعده لتأكيد الحجّة على الخلق</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بِنَايَتِنَا لَا يُوقِنُونَ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إبراهيم بن هاشم في تفسير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أفسدت قلبي،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أيّة آية هي؟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بر برادرم امام هادی علیه السلام، وارد شدم و بین ما مطالبی مطرح گردید و من از باب اطاعت و فرمان برداری،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سؤال هایی را از من پرسید و من جواب آن ها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خود را در جواب سؤال ها دادی؟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 ها، چه بود؟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آگاه گردان، که آیا به دانش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 و بعد از آن سؤال های دیگری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بخشایندۀ مهربان، نسبت به فرمایش خداوند متعال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از علم کتاب بهره 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کرده ای؟</w:t>
      </w:r>
    </w:p>
    <w:p>
      <w:pPr>
        <w:pStyle w:val="BookText"/>
        <w:rPr/>
      </w:pPr>
      <w:r>
        <w:rPr>
          <w:rFonts w:ascii="IRNazanin" w:hAnsi="IRNazanin" w:eastAsia="IRNazanin"/>
          <w:color w:val="111111"/>
          <w:sz w:val="28"/>
          <w:sz w:val="28"/>
          <w:szCs w:val="28"/>
          <w:rtl w:val="true"/>
          <w:lang w:bidi="fa-IR"/>
        </w:rPr>
        <w:t xml:space="preserve">او آصف بن برخیا بود و سلیمان نسبت به آن چه که آصف انجام داد، عاجز و ناتوان نبود، ولی او دوست داشت که به امّت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کند بر این که آصف بعد از او حجت و جانشین او می باشد و آن کاری را هم که آصف انجام داد، از علوم خودِ سلیمان علیه السلام بود که او طبق فرمان خداوند متعال، به آصف آموزش داده بود 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تفهیم نمود تا مبادا در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گری او اختلاف کنند، 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 در زمان حیات داود علیه السلام ، تفهیم کرده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و نبوّت بعد از داود علیه السلام آشنا شده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مردم تمام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فرمان عذاب آن 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آستانۀ قیامت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 ای را از زمین برای آن ها خارج می کنیم که با آنان تکلّم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آیات ما ایمان نمی آوردند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ابو علی طبرسی به نقل از تفسیر قمی، از امام صادق علیه السلام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قرآن قلب مرا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آیه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فأيّة دابّة هذه؟</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أجلس ولا آكل ولا أشرب حتّى أريكها، فجاء عمّار مع الرجل إلى أمير المؤمنين علیه السلام و هو يأكل تمراً و زبداً،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فجلس عمّار يأكل معه، فتعجّب الرجل منه، فلمّا قام عمّار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أنّك لا تأكل ولا تشرب حتّى ترينيها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أريتكها إن كنت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العيّاشي هذه القصّة بعينها عن أبي ذرّ رحمة اللّه أيضاً</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آیۀ صدر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دابّه و جنبنده، چیست؟</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نشینم و نمی خورم و نه می آشامم تا زمانی که آن را نشانت دهم، سپس عمار به همراه آن مرد نزد امیر المؤمنین علیه السلام وارد شد، در حالی که حضرت مشغول خوردن خرما و سر شیر بود، پس حضرت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هم نشست و مشغول خوردن شد، آن مرد شگفت زده شده و چون عمار بر 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سوگند یاد کردی که نمی خوری و نمی آشامی مگر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نشان دادم اگر تعقّل و اندیشه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همین داستان را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97" w:name="pg15927_362271"/>
    </w:p>
    <w:p>
      <w:pPr>
        <w:pStyle w:val="Heading2"/>
        <w:numPr>
          <w:ilvl w:val="1"/>
          <w:numId w:val="1"/>
        </w:numPr>
        <w:rPr/>
      </w:pPr>
      <w:bookmarkStart w:id="98" w:name="__RefHeading___Toc15875562_2142443653"/>
      <w:bookmarkStart w:id="99" w:name="_Toc34"/>
      <w:bookmarkEnd w:id="97"/>
      <w:bookmarkEnd w:id="98"/>
      <w:r>
        <w:rPr>
          <w:rtl w:val="true"/>
        </w:rPr>
        <w:t xml:space="preserve">سورة </w:t>
      </w:r>
      <w:r>
        <w:rPr>
          <w:rtl w:val="true"/>
        </w:rPr>
        <w:t>«</w:t>
      </w:r>
      <w:r>
        <w:rPr>
          <w:rtl w:val="true"/>
        </w:rPr>
        <w:t>القصص</w:t>
      </w:r>
      <w:r>
        <w:rPr>
          <w:rtl w:val="true"/>
        </w:rPr>
        <w:t>» - [</w:t>
      </w:r>
      <w:r>
        <w:rPr/>
        <w:t>28</w:t>
      </w:r>
      <w:r>
        <w:rPr>
          <w:rtl w:val="true"/>
        </w:rPr>
        <w:t>]</w:t>
      </w:r>
      <w:bookmarkEnd w:id="9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نضر العيّاشي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بن العبّاس الخزاعي و محمّد بن عليّ بن خلف العطّار، عن عمرو بن عبد الغفّار، عن شريك، عن عثمان بن أبي ربيعة، عن أبي صادق، عن ربيعة بن ناجذ،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المباركة</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نُرِيدُ أَن نَّمُنَّ عَلَى الَّذِينَ اسْتُضْعِفُواْ فِي الْأَرْضِ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ليعطفنّ هذه الآية على بني هاشم عطف الناب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طرق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أبي بكير قاضي كرمان،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به نحوه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أبي الصباح الكناني،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أبو جعفر علیه السلام إلى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الذين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نُرِيدُ أَن نُّمُنَّ عَلَى الَّذِينَ اسْتُضْعِفُواْ فِي الْأَرْضِ، الآية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العابدين علىّ بن 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بعث محمّداً بالحقّ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منّا أهل البيت، و شيعتهم بمنزلة موسى و شيعته، و إنّ عدوّنا و أشياعهم بمنزلة فرعون و أشياعه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في ذكر ما جاء في فضائل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 مستضعفان زمین منّت گذاریم و آنان را پیشوایان و وارثان روی زمین قرار دهیم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به نقل از عیاشی، با سند او از ربيعة بن ناجذ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شنیدم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اراده نموده ایم تا بر کسانی که در زمین مستضعف گشته اند منّت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بنی هاشم روی می آورد همانند ماده شتری که به فرزند خود روی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ماده شتری که کمال حمایت را از فرزند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سند خود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صباح کنانی،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نگاهی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کسانی است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اراده نموده ایم تا بر کسانی که در زمین مستضعف گشته اند منّت 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بشیر و نذیر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نیکان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ایشان به منزلهٔ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خواهند بود و به درستی که دشمنان ما و پیروان شان هم چون فرعون و پیروانش می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100" w:name="pg15927_362273"/>
    </w:p>
    <w:p>
      <w:pPr>
        <w:pStyle w:val="Heading2"/>
        <w:numPr>
          <w:ilvl w:val="1"/>
          <w:numId w:val="1"/>
        </w:numPr>
        <w:rPr/>
      </w:pPr>
      <w:bookmarkStart w:id="101" w:name="__RefHeading___Toc15875564_2142443653"/>
      <w:bookmarkStart w:id="102" w:name="_Toc35"/>
      <w:bookmarkEnd w:id="100"/>
      <w:bookmarkEnd w:id="101"/>
      <w:r>
        <w:rPr>
          <w:rtl w:val="true"/>
        </w:rPr>
        <w:t xml:space="preserve">سورة </w:t>
      </w:r>
      <w:r>
        <w:rPr>
          <w:rtl w:val="true"/>
        </w:rPr>
        <w:t>«</w:t>
      </w:r>
      <w:r>
        <w:rPr>
          <w:rtl w:val="true"/>
        </w:rPr>
        <w:t>العنكبوت</w:t>
      </w:r>
      <w:r>
        <w:rPr>
          <w:rtl w:val="true"/>
        </w:rPr>
        <w:t>» - [</w:t>
      </w:r>
      <w:r>
        <w:rPr/>
        <w:t>29</w:t>
      </w:r>
      <w:r>
        <w:rPr>
          <w:rtl w:val="true"/>
        </w:rPr>
        <w:t>]</w:t>
      </w:r>
      <w:bookmarkEnd w:id="102"/>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عن محمّد ابن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الحسن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العبّاس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نبايع لك الناس،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أتراهم فاعلين؟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اختبرنا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فَلَيَعْلَمَنَّ اللَّهُ الَّذِينَ صَدَقُوا وَ لَيَعْلَمَنَّ الْكَذِبِينَ</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عنه 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و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الْأَمْثَلُ نَضْرِبُهَا لِلنَّاسِ وَ مَا يَعْقِلُهَا إِلَّا الْعَلِمُونَ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العيّاشي و غيره عن الصادق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يَعْقِلُهَا إِلَّا الْعَلِمُونَ</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کرده اند همین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حال خود رها می شوند و آزمایش نخواهند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ما کسانی را که پیش از آنان بودند مورد آزمایش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را نیز امتحان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علم خدا دربارۀ کسانی که راست می گویند و کسانی که دروغ می گویند، تحقق یابد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طبرسی به نقل از عیاشی، از محمد بن فضیل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یا امام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امير المؤمنین علیه السلام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بیا تا از مردم برایت بیعت بگیریم،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که آن ها انجام دهند؟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فرمایش خداوند متعال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گمان کرده اند 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رها می شوند و مورد آزمایش قرار نمی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کسانی را که قبل از ایشان بوده اند مورد فتنه قرار شان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را مورد آزمایش قرار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قطع خداوند کسانی را که راست گو و افرادی را که دروغ گو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 را برای مردم مطرح می کنیم و کسی آن ها را درک نمی کند مگر افراد عاقل</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صادق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تعقّل و درک نمی کنند مگر 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ما هستیم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 مَا أُوحِيَ إِلَيْكَ مِنَ الْكِتَبِ وَ أَقِمِ الصَّلَوَةَ إِنَّ الصَّلَوَةَ تَنْهَى عَنِ الْفَحْشَاءِ وَ الْمُنكَرِ وَ لَذِكْرُ اللَّهِ أَكْبَرُ وَ 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إليه </w:t>
      </w:r>
      <w:r>
        <w:rPr>
          <w:rStyle w:val="FootnoteAnchor"/>
          <w:rtl w:val="true"/>
        </w:rPr>
        <w:footnoteReference w:id="143"/>
      </w:r>
      <w:r>
        <w:rPr>
          <w:rFonts w:ascii="IRNazanin" w:hAnsi="IRNazanin" w:eastAsia="IRNazanin"/>
          <w:color w:val="111111"/>
          <w:sz w:val="28"/>
          <w:sz w:val="28"/>
          <w:szCs w:val="28"/>
          <w:rtl w:val="true"/>
          <w:lang w:bidi="fa-IR"/>
        </w:rPr>
        <w:t>في قوم يتكلّمون و يقرؤون أحاديث ينسبونها إليك و إلى آبائك، فيها ما تشمئزّ منها القلوب، ولا يجوز لنا ردّها إذا كانوا يروون عن آبائك علیهم السلام، ولا قبولها لما فيها، و ينسبون الأرض إلى قوم يذكرون أنّهم من مواليك، و هو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حسكة، و آخَر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اليقطيني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أقاويلهم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الصَّلَوةَ تَنْهَى عَن الْفَحْشَاءِ وَ الْمُنكَرِ</w:t>
      </w:r>
      <w:r>
        <w:rPr>
          <w:rStyle w:val="FootnoteAnchor"/>
          <w:rtl w:val="true"/>
        </w:rPr>
        <w:footnoteReference w:id="144"/>
      </w:r>
      <w:r>
        <w:rPr>
          <w:rFonts w:ascii="Amiri" w:hAnsi="Amiri" w:eastAsia="Amiri" w:cs="Amiri"/>
          <w:color w:val="111111"/>
          <w:sz w:val="28"/>
          <w:sz w:val="28"/>
          <w:szCs w:val="28"/>
          <w:rtl w:val="true"/>
          <w:lang w:bidi="ar-SA"/>
        </w:rPr>
        <w:t>معنا ها رجل لا سجود ولا ركوع، و كذلك الزكاة معنا ها ذلك الرجل لا عدد درهم، ولا إخراج مال، و أشياء من الفراقض، و السنن، و المعاصى، تأوّلوها و صيّروها على هذا الحدّ الذي ذكرت، فإن رأيت أن تبيّن لنا و أن تمنّ على مواليك بما فيه السلامة لمواليك، و نجاتهم من هذه الأقاويل التي تخرجهم إلى 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ديننا، فاعتزله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لَذِكْرُ اللَّهِ أَكْبَرُ، عند ما أحلّ و حرّم</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این کتاب بر تو وحی شده، تلاوت کن و نماز بگزار،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 و توجه،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های زشت و گناه باز می دارد و ذکر خدا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در دور کردن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کار هایی که می کنید آگاه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عمرو کشّی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عیسی روایت کرده است که او نامه ای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نوشت در مورد گروهی که بحث می کنند و احادیثی را قرائت می نمایند و آن ها را به شما و پدران گرامی شما نسبت می دهند با این که انسان متنفّر از آن حرف ها است، ولی جایز هم نیست که آن احادیث را ردّ کنیم وقتی از پدران گرامی شما نقل می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قبول نماییم به خاطر مطالبی که در آن احادیث است، آن ها تدبیر زمین را نسبت می دهند به بعضی از غلامان شما که علی بن حسکه نام دارد و دیگری که به نام قاسم یقطینی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اعتقادات آن ها این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فحشاء و منکرات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معنای یک شخص است نه این که رکوع و سجود باشد، زکات هم همان مرد است نه این که مقداری سکه نقره و یا پرداخت مقداری مال باشد و بسیاری از دیگر واجبات و دستورات و معاصی را به همین طریق که عرض شد تأویل نموده اند، اگر ممکن است بر من و ارادت مندان خود تان منت بگذارید و این مطلب را روشن نمایید تا موجب سلامتی دین ایشان گردد تا از چنین اعتقاداتی که باعث هلاکت می شود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از دین ما نیست، از آن ها فاصله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به نقل از عیاشی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خداوند والا ترین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آن، یاد خدا بودن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یا حرامی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03" w:name="pg15927_362277"/>
    </w:p>
    <w:p>
      <w:pPr>
        <w:pStyle w:val="Heading2"/>
        <w:numPr>
          <w:ilvl w:val="1"/>
          <w:numId w:val="1"/>
        </w:numPr>
        <w:rPr/>
      </w:pPr>
      <w:bookmarkStart w:id="104" w:name="__RefHeading___Toc15875566_2142443653"/>
      <w:bookmarkStart w:id="105" w:name="_Toc36"/>
      <w:bookmarkEnd w:id="103"/>
      <w:bookmarkEnd w:id="104"/>
      <w:r>
        <w:rPr>
          <w:rtl w:val="true"/>
        </w:rPr>
        <w:t xml:space="preserve">سورة </w:t>
      </w:r>
      <w:r>
        <w:rPr>
          <w:rtl w:val="true"/>
        </w:rPr>
        <w:t>«</w:t>
      </w:r>
      <w:r>
        <w:rPr>
          <w:rtl w:val="true"/>
        </w:rPr>
        <w:t>لقمان</w:t>
      </w:r>
      <w:r>
        <w:rPr>
          <w:rtl w:val="true"/>
        </w:rPr>
        <w:t>» - [</w:t>
      </w:r>
      <w:r>
        <w:rPr/>
        <w:t>30</w:t>
      </w:r>
      <w:r>
        <w:rPr>
          <w:rtl w:val="true"/>
        </w:rPr>
        <w:t>]</w:t>
      </w:r>
      <w:bookmarkEnd w:id="10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جَهَدَاكَ عَلَى أَن تُشْرِكَ بِي مَا لَيْسَ لَكَ بِهِ عِلْمٌ فَلَا تُطِعْهُمَا وَ صَاحِبُهُمَا فِي الدُّنْيَا مَعْرُوفًا وَ اتَّبِعْ سَبِيلَ مَنْ أَنَابَ إِلَى ثُمَّ إِلَى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يَنبُنَيَّ إِنَّهَا إِن تَلُ مِثْقَالَ حَبَّةٍ مِّنْ خَرْدَلٍ فَتَكُن فِي صَخْرَةٍ أَوْ فِي السَّمَوَاتِ أَوْ فِي الْأَرْضِ يَأْتِ بِهَا اللَّهُ إِنَّ اللَّهَ لَطِيفٌ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سَبِيلَ مَنْ أَنَابَ إِلَيَّ</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سبيل محمّد و علىّ علیه السلام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بالإسناد عن ابن مسكان،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المحقّرات من الذنوب، فإنّ لها طالباً،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و أستغفر اللّه،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 مِثْقَالَ حَبَّةٍ مِنْ 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أَنَّ اللَّهَ سَخَّرَ لَكُم مَّا فِي السَّمَوَاتِ وَ مَا فِي الْأَرْضِ وَ أَسْبَغَ عَلَيْكُمْ نِعَمَهُ، ظَهِرَةً وَ بَاطِنَةً وَ مِنَ النَّاسِ مَن يُجَدِلُ فِي اللَّهِ بِغَيْرِ عِلْمٍ وَلَا هُدًى وَلَا كِتَبٍ مُّنِيرٍ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کنند که تو چیزی را همتای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دانی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ایشان اطاعت مکن، ولی با آن دو، در دنیا به طرز مناسب و شایسته رفتار کن و از راه کسانی پیروی کن که توبه کنان به سوی من آمده اند، سپس بازگشت همۀ شما به سوى من خواهد بود و من شما را از آن چه که عمل می کردید آگاه می کنم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سنگینی دانۀ خردلی 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یا 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محاسبه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خداوند دقیق و آگاه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صادق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کسی را متابعت و پیروی کن که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و سلم و امام علی علیه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مسکان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حقیر و کوچک بپرهیزید؛ زیرا که برای آن ها طلب کنندگانی خواهد بود، مبادا فردی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می شوم و توبه می کنم، به درستی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عمل به قدر یک دانۀ خردلی باشد که درون صخره ای یا در آسمان ها یا در زمین باشد، خداوند آن را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چه در آسمان ها و زمین می باشد در تسخیر و اختیار شما قرار داده و نعمت های ظاهر و باطن را برای شما تجویز نموده است؟ ولی بعضی از مردم بدون علم و آگاهی، بدون هدایت و کتابی هدایت گر در مورد خداوند مجادله می کنند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الباقر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أَسْبَغَ عَلَيْكُمْ نِعَمَهُ ظَهِرَةً وَ بَاطِنَةٌ</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النعمة الظاهرة، النبيّ صلی اللّه علیه و آله و سلم، و ما جاء به من معرفته و توحيده، و أما النعمة الباطنة، ولايتنا أهل البيت و عقد مودّتنا</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مسلم، عن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الإمام الظاهر و الباطنة الإمام الغائب</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أَنَّمَا فِي الْأَرْضِ مِن شَجَرَةٍ أَقْلَمٌ وَ الْبَحْرُ يَمُدُّهُ مِن بَعْدِهِ، سَبْعَةُ أَبْحُرٍ مَّا نَفِدَتْ كَلِمَتُ اللَّهِ إِنَّ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تفسير العيّاشي، عن الرضا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نَفِدَتْ كَلِمَتُ اللّهِ</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كلمات اللّه التي لا تدرك فضائلنا ولا تستقصى</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نقل از عیاشی از امام باقر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های ظاهری و باطنی خود را برای شما آشکار و تجویز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نعمت ظاهری، پیامبر صلی اللّه علیه و آله و سلم و آن چه که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معرفت و یکتا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می باشد و اما نعمت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میثاق بر مودّت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ابن شهر آشوب به نقل از عیاشی 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نعمت های ظاهر و آشکار، امامی است که ظاهر باشد و نعمت های باطنی امام غایب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همۀ درختان روی زمین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دریا برای آن مرّکب گردد و هفت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همه تمام می شود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نمی پذیرد، همانا خداوند عزیز و حکیم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رضا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خداوند پایان نا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هستیم که فضایل و مناقب ما قابل درک و استقصاء نمی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06" w:name="pg15927_362281"/>
    </w:p>
    <w:p>
      <w:pPr>
        <w:pStyle w:val="Heading2"/>
        <w:numPr>
          <w:ilvl w:val="1"/>
          <w:numId w:val="1"/>
        </w:numPr>
        <w:rPr/>
      </w:pPr>
      <w:bookmarkStart w:id="107" w:name="__RefHeading___Toc15875568_2142443653"/>
      <w:bookmarkStart w:id="108" w:name="_Toc37"/>
      <w:bookmarkEnd w:id="106"/>
      <w:bookmarkEnd w:id="107"/>
      <w:r>
        <w:rPr>
          <w:rtl w:val="true"/>
        </w:rPr>
        <w:t xml:space="preserve">سورة </w:t>
      </w:r>
      <w:r>
        <w:rPr>
          <w:rtl w:val="true"/>
        </w:rPr>
        <w:t>«</w:t>
      </w:r>
      <w:r>
        <w:rPr>
          <w:rtl w:val="true"/>
        </w:rPr>
        <w:t>سبأ</w:t>
      </w:r>
      <w:r>
        <w:rPr>
          <w:rtl w:val="true"/>
        </w:rPr>
        <w:t>» - [</w:t>
      </w:r>
      <w:r>
        <w:rPr/>
        <w:t>34</w:t>
      </w:r>
      <w:r>
        <w:rPr>
          <w:rtl w:val="true"/>
        </w:rPr>
        <w:t>]</w:t>
      </w:r>
      <w:bookmarkEnd w:id="10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بَيْنَهُمْ وَ بَيْنَ الْقُرَى الَّتِي بَرَكْنَا فِيهَا قُرَى ظَهرَةً وَ قَدَّرْنَا فِيهَا السَّيْرَ سِيرُوا فِيهَا لَيَالِيَ وَ أَيَّامًا ءامِنِينَ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العيّاشي والاحتجاج،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فينا ضرب اللّه الأمثال، فنحن القرى التي بارك اللّه فيها، و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بَرَكْنَا فِيهَا قُرَى ظَهِرَةً وَ قَدَّرْنَا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بِوَحِدَةٍ أَن تَقُومُواْ لِلَّهِ مَثْنَى وَ فُرَدَى ثُمَّ تَتَفَكَّرُواْ مَا بِصَاحِبِكُم مِّن جِنَّةِ إِنْ هُوَ إِلَّا نَذِيرٌ لَّكُم بَيْنَ يَدَى عَذَابٍ 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الباقر و الصادق علیها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أَعِظُكُم بِوَحِدَةٍ،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أن تقوموا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ذريّتهما</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ها و شهر هایی که برکت داده بودیم، آبادی های آشکاری قرار دادیم و سفر در میان آن ها را به طور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فاصلۀ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و روز ها در این آبادی ها با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فتونی به نقل از تفسیر عیاشی و احتجاج از امام باقر علیه السلام،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هایی را مطرح نموده است،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خداوند در آن ها برکت قرار داده است؛ و این همان فرمایش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بین آنان و قریه هایی که در آن ها برکت ایجاد نمودیم، قریه هایی که ظاهر هستند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مسافت و برنامه ها را 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و معیّن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یک چیز نصیحت می کنم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دو نفر یا یک نفر یک نفر برای خدا قیام کنید، سپس بیندیشید که این دوست و هم 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جنونی ندارد، او فقط بیم دهندۀ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نقل از عیاشی از امام باقر و امام صادق علیه السلام روایت کرده است، که در مورد فرمایش خداوند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موعظه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ولایت می باشد که دو تا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تک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دسته جمعی باید به آن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نسل و ذریه ایشان خواهند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09" w:name="pg15927_362283"/>
    </w:p>
    <w:p>
      <w:pPr>
        <w:pStyle w:val="Heading2"/>
        <w:numPr>
          <w:ilvl w:val="1"/>
          <w:numId w:val="1"/>
        </w:numPr>
        <w:rPr/>
      </w:pPr>
      <w:bookmarkStart w:id="110" w:name="__RefHeading___Toc15875570_2142443653"/>
      <w:bookmarkStart w:id="111" w:name="_Toc38"/>
      <w:bookmarkEnd w:id="109"/>
      <w:bookmarkEnd w:id="110"/>
      <w:r>
        <w:rPr>
          <w:rtl w:val="true"/>
        </w:rPr>
        <w:t xml:space="preserve">سورة </w:t>
      </w:r>
      <w:r>
        <w:rPr>
          <w:rtl w:val="true"/>
        </w:rPr>
        <w:t>«</w:t>
      </w:r>
      <w:r>
        <w:rPr>
          <w:rtl w:val="true"/>
        </w:rPr>
        <w:t>فاطر</w:t>
      </w:r>
      <w:r>
        <w:rPr>
          <w:rtl w:val="true"/>
        </w:rPr>
        <w:t>» - [</w:t>
      </w:r>
      <w:r>
        <w:rPr/>
        <w:t>35</w:t>
      </w:r>
      <w:r>
        <w:rPr>
          <w:rtl w:val="true"/>
        </w:rPr>
        <w:t>]</w:t>
      </w:r>
      <w:bookmarkEnd w:id="11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الْعِزَّةَ فَلِلَّهِ الْعِزَّةُ جَمِيعًا إِلَيْهِ يَصْعَدُ الْكَلِمُ الطَّيِّبُ وَ الْعَمَلُ الصَّلِحُ يَرْفَعُهُ، وَ الَّذِينَ يَمْكُرُونَ السَّيَاتِ لَهُمْ عَذَابٌ شَدِيدٌ وَ مَكْرُ أُوْلَبِكَ هُوَ يَبُورُ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العيّاشي و غيره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 وَ الْعَمَلُ الصَّلِحُ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يتولناً لم يرفع اللّه له عملاً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تأويل الآيات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علیه السلام ،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الْكَلِمُ الطَّيِّبُ ،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علىّ ولىّ اللّه و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الْعَمَلُ الصَّلِحُ</w:t>
      </w:r>
      <w:r>
        <w:rPr>
          <w:rFonts w:ascii="IRNazanin" w:hAnsi="IRNazanin" w:eastAsia="IRNazanin"/>
          <w:color w:val="111111"/>
          <w:sz w:val="28"/>
          <w:sz w:val="28"/>
          <w:szCs w:val="28"/>
          <w:rtl w:val="true"/>
          <w:lang w:bidi="fa-IR"/>
        </w:rPr>
        <w:t>، الاعتقاد بالقلب أنّ هذا هو الحقّ</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جدت كثيراً من الأخبار و قد ذكرت بعضها في كتاب البهجة متضمّنة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خواهان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 بخواهد،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از آنِ خداوند است، سخنان پاکیزه به سوی او صعود می کند و او عمل صالح را بالا می برد و آن هایی که نقشه های بد می کشند، عذاب سختی برای آنان در پیش است و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فساد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و از دیگران، از امام صادق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های طیّب و عمل شایسته،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خود، اشاره به سینه اش نمود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ما را نپذیرفته باشد، عملی از او بالا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از آن حضرت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های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ولي اللّه و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قلبی و درونی بر حقانیت این گفتار،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برگزیدۀ خود به میراث دادیم، ولی عده ای از میان آن ها بر خود ستم کردند و عده ای میانه رو بودند و گروهی هم به اذن خدا در نیکی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و این، همان فضیلت بزرگ خواهد بود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را 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 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این کتاب را به افرادی که ایشان را برگزیده ایم،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داده ایم ولی عدّه ای از آنان بر خود ستم کرده و تعدادی از آنان میانه رو بودند و گروهی هم به اذن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از دیگران سبقت گرفتند و این همان فضیلت بزرگ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المراد بهذه الآية جميع ذرّيّة النبيّ صلی اللّه علیه و آله و سلم و إنّ الظالم لنفسه هو الجاهل بإمام زمانه، و المقتصد هو العارف به، و السابق بالخيرات هو إمام الوقت، فمن روينا ذلك عنه الشيخ أبو جعفر ابن بابويه من كتاب الفِرَق بإسناده إلى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رويناه من كتاب محمّد بن مسعود بن عيّاش في تفسير القرآن، و رويناه من الجامع الصغير ليونس بن عبد الرحمن، و رويناه من كتاب عبد اللّه بن حمّاد الأنصاري، و رويناه من كتاب إبراهيم الجزّار و غير هم ممّن لم يحضرني ذكر أسمائهم و الإشارة إليهم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السَّمَوَاتِ وَ الْأَرْضَ أَن تَزُولَا وَلَن زَالَتَا إِنْ أَمْسَكَهُمَا مِنْ أَحَدٍ مِّن بَعْدِهِ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المفضّل، عن العيّاشي، عن عليّ بن محمّد، عن محمّد بن أحمد، عن محمّد بن عيسى، عن العبّاس بن هُليل، عن أبي الحسن الرضا، عن أبيه عاليه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أحد إذا أراد أن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السَّمَوَاتِ وَ الْأَرْضَ أَن تَزُولَا وَ لَئِن زَالَتَا إِنْ أَمْسَكَهُمَا مِنْ أَحَدٍ مِّن بَعْدِهِيَ إِنَّهُ كَانَ حَلِيمًا غَفُورًا، فيسقط عليه البيت</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مفتاح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هلال الشامي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ذریّه پیامبر خدا صلی اللّه علیه و آله و سلم می باشند و مراد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خویشتن، کسی است که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الإطاعۀ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جاهل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عارف به امام زمانش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این مطلب را از او روایت کرده ایم عبارتند از شیخ ابو جعفر ابن بابویه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وی از امام صادق علیه السلام، هم چنین از کتاب تفسیر محمد بن مسعود عیّاشی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و کتاب عبد اللّه بن حمّاد انصاری و کتاب ابراهیم جزّاز و غیر ایشان که نام شان در خاطرم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آسمان ها و زمین را نگاه می دارد تا از نظام خود منحرف نشوند و هر گاه منحرف گردند، کسی جز او نمی تواند آن ها را نگاه دارد، او بردبار و آمرزنده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هُلیل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نقل از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هنگام خوابیدن این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خداوند، آسمان ها و زمین را نگاه می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گردند، جز او که می تواند آن ها را نگاه دارد؟ براستی که او بردبار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نکرده است که خانه بر سر او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کسی هنگام خوابیدن آن را بخواند، از خرابی خانه بر سرش در امان خواهد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12" w:name="pg15927_362287"/>
    </w:p>
    <w:p>
      <w:pPr>
        <w:pStyle w:val="Heading2"/>
        <w:numPr>
          <w:ilvl w:val="1"/>
          <w:numId w:val="1"/>
        </w:numPr>
        <w:rPr/>
      </w:pPr>
      <w:bookmarkStart w:id="113" w:name="__RefHeading___Toc15875572_2142443653"/>
      <w:bookmarkStart w:id="114" w:name="_Toc39"/>
      <w:bookmarkEnd w:id="112"/>
      <w:bookmarkEnd w:id="113"/>
      <w:r>
        <w:rPr>
          <w:rtl w:val="true"/>
        </w:rPr>
        <w:t xml:space="preserve">سورة </w:t>
      </w:r>
      <w:r>
        <w:rPr>
          <w:rtl w:val="true"/>
        </w:rPr>
        <w:t>«</w:t>
      </w:r>
      <w:r>
        <w:rPr>
          <w:rtl w:val="true"/>
        </w:rPr>
        <w:t>يس</w:t>
      </w:r>
      <w:r>
        <w:rPr>
          <w:rtl w:val="true"/>
        </w:rPr>
        <w:t>» - [</w:t>
      </w:r>
      <w:r>
        <w:rPr/>
        <w:t>36</w:t>
      </w:r>
      <w:r>
        <w:rPr>
          <w:rtl w:val="true"/>
        </w:rPr>
        <w:t>]</w:t>
      </w:r>
      <w:bookmarkEnd w:id="11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 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إِلَّا الْبَلَاغُ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عيسى علیه السلام هذين الرسولين إلى أنطاكية، فأتياها ولم يصلا إلى ملكها، فطالت مدّة مقامهما فخرج الملك ذات يوم، فكبّرا و ذكرا اللّه فغضب الملك و أمر بهما فأخذا و حبسا و جلد كلّ واحد منهما مائة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كُذَّب الرسولان و ضربا بعث عيسى علیه السلام رأس الحواريين شمعون الصفا على أثر هما لينصر هما، فدخل شمعون البلدة متنكّراً و جعل يعاشر حاشية الملك حتّى أنسوا به فرفع خبره إلى الملك فدعاء فرضي عشرته و أنس به و أكرمه، ثمّ قال له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حبست رجلين في السجن و ضربتهما حين دعواك إلى غير دينك، فهل كلّمتهما وسمعت قولهما؟</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الغضب بينى و بين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الملك دعاهما حتّى يتطلّع ما عندهما فدعاهما الملك، فقال لهما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أرسلكما إلى هاهنا؟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كلّ شيء و ليس له شريك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ها، مثال بزن هنگامی که فرستادگان خدا به سوی آنان آمدند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نفر از رسولان را به سوی آن ها فرستادیم، ولی آنان رسولان ما را تکذیب کردند پس برای تقویت آن دو، شخص سومی را فرستادیم، آن 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بشری همانند ما نیستید و خداوند رحمان چیزی نازل نکرده است، شما فقط دروغ می گویید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آگاه است که ما حتماً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عهدۀ ما چیزی جز ابلاغ آشکار 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وهب بن مُنَبِّه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این دو مرد را به شهر انطاکیه فرستاده بود و چون وارد شهر شدند نتوانستند نزد پادشاه بروند و مدّت زیادی را در آن جا ماندند، روزی پادشاه بیرون رفت و آن دو نفر تکبیر گفته و خداوند را یاد آور شدند، پادشاه عصبانی شد و دستور داد تا آنان را زندانی کنند و به هر یک صد شلاق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هر دو نفر تکذیب و زندانی شدند و شلاق خوردند، عیسی علیه السلام شمعون الصفا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کرده و بزرگ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 تا آن دو نفر را حمایت و یاری کند و شمعون با حالت نا شناخته وارد شهر شد و با اطرافیان پادشاه مأنوس گشت و خبر او را به پادشاه گزارش دادند و پادشاه او را دعوت کرد و از معاشرت و رفتارش خوشحال شد و با او مأنوس گشت و گرامیش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 شده ام که دو مرد را زندانی کرده ای و چون شما را به دین خود شان فرا خواندند، آنان را شلاق زده ای، آیا از خود آنان چیزی شنیده ای؟ پادشاه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مانع شد که با آنان سخن بگویم،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صلاح بداند هر دو نفر را احضار نماید تا ببینیم آنان چه می گویند و چه دلیل و برهانی دارند، پس پادشاه هر دو نفر را احضار کرد و شمعون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به این جا فرستاده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لهما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فصفاء و أو جزا،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يفعل ما يشاء و 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آيتكما؟</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تتمنّاه، فأمر الملك حتّى جاءوا بغلام مطموس العينين، موضع عينيه كالجبهة، فما زالا يدعوان ربّهما حتّى انشقّ موضع البصر فأخذا بندقتين من الطين فوضعا هما في حدقتيه فصارتا مقلتين يبصر بهما، فتعجّب الملك فقال شمعون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سألت إلهك حتّى يصنع صنيعاً مثل هذا فيكون لك ولإ لهك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عنك سرّ، إنّ إلهنا الذي نعبده لا يبصر ولا يسمع ولا يضرّ ولا ينفع، و كان شمعون إذا دخل الملك بيت الصنم يدخل بدخوله و يصلّي كثيراً و يتضرّع حتى ظنّوا أنّه على ملّتهم، فقال الملك للرسولين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إلهكما الذي تعبدانه على إحياء ميّت آمنّا به و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قادر على كلّ شيء،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ميّتاً مات منذ سبعة أيّام ابن لدهقان و أنا أخذته ولم أدفنه حتّى يرجع أبوه، و كان غائباً فجاءوا بالميّت و قد تغيّر و أروح، و جعلا يدعوان ربّهما علانية، و جعل شمعون يدعو ربّه سرّاً فقام الميّت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قمت منذ سبعة أيّام و أدخلت في سبعة أودية من النار و أنا أحذّركم ما أنتم فيه، فأمنوا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أبواب السماء، فنظرت فرأيت شابّاً حسن الوجه يشفع لهؤلاء الثلاثة،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الثلاثة؟</w:t>
      </w:r>
    </w:p>
    <w:p>
      <w:pPr>
        <w:pStyle w:val="BookText"/>
        <w:rPr/>
      </w:pPr>
      <w:r>
        <w:rPr>
          <w:rFonts w:ascii="Amiri" w:hAnsi="Amiri" w:eastAsia="Amiri" w:cs="Amiri"/>
          <w:color w:val="111111"/>
          <w:sz w:val="28"/>
          <w:sz w:val="28"/>
          <w:szCs w:val="28"/>
          <w:rtl w:val="true"/>
          <w:lang w:bidi="ar-SA"/>
        </w:rPr>
        <w:t>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و أشار إلى صاحبيه فتعجّب الملك، فلمّا علم شمعون أنّ قوله قد أثّر في الملك، أخبره بالحال و دعاه فآمن قوم، و كان الملك فيمن آمن و كفر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همۀ موجودات را آفریده است و هیچ شریکی ندارد،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دلیل و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شما مایل باشید، پس پادشاه دستور داد تا غلامی را که نا بینا و چشمانش با سطح پیشانیش صاف بود، آوردند و آن دو نفر به درگاه خداوند دعا کردند و محل چشم آن غلام شکافته شد و باز گردید، سپس آن دو نفر دو گلوله از گل بر داشتند و در دو کاسۀ چشمان او نهادند و آن دو گلوله گِلی تبدیل به دو چشم سالم شده و بینا گشت و پادشاه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شمعون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صلاح می دانی که تو هم از خدای خود درخواست کنی تا چنین کاری را انجام دهد و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شرافتی برای خدایت باشد؟</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ندارم، خدایی را که ما پرستش می کنیم، نه زیانی دارد و نه سودی می رساند و بعد از آن پادشاه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شما بتواند مرده ای را زنده کند، ما به او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توان و قدرت بر هر چیزی را دارد،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مرده ای هست، که هفت روز از مرگ او گذشته است و هنوز او را دفن نکرده ایم تا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سپس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متغیر و متعفّن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آن دو نفر مشغول دعا به درگاه خداوند شدند و به طور علنی و آشکار پروردگار خود را نام می بردند و شمعون به طور سرّی و پنهان خدای خود را می خواند، پس ناگهان مرده از جای خود برخاست و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 هفت روز است که مرده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هفت وادی از آتش وارد گشته بود و من شما را از آن چه در آن هستید بر حذر می دارم و به خدای خود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های آسمان گشوده شد و چون نگاه کردم، جوان زیبا چهره ای را دیدم که برای این سه نفر شفاعت می کند، پادشاه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کیان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و دو همراهانش، پس پادشاه مبهوت و شگفت زده شد و شمعون چون دید که گفتارش در پادشاه اثر کرده، او را دعوت کرد تا به خداوند ایمان آورد، پس او ایمان آورد و گروهی از اهالی مملکت او نیز ایمان آوردند و گروهی بر کفر خود باقی ماندند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ذكر الطبرسي رحمة اللّه هذه القصّة إلى هذا الموضع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مثل ذلك العيّاشي بإسناده عن الثمالي و غيره عن أبي جعفر و أبي عبد اللّه عليه السلام، إلّا أنّ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الرسولين إلى أهل أنطاكية ثمّ بعث الثالث، و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أوحى اللّه إليه أن يبعثهما ثمّ بعث وصيّه شمعون ليخلّصهما، و أنّ الميّت الذي أحياء اللّه بدعائهما كان ابن الملك، و ساق الخبر إلى آخر ما أورده علىّ بن إبراهيم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رواه القمّي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أبيه، عن الحسن بن محبوب، عن مالك بن عطيّة، عن أبي حمزة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تفسير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رجلين إلى أهل مدينة أنطاكية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الراوندي في قصص الأنبياء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سعد بن عبد اللّه، عن محمّد بن الحسين، عن محمّد بن سنان، عن إسماعيل بن جابر،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علیه السلام لمّا أراد وداع أصحابه جمعهم و أمرهم بضعفاء الخلق و نهاهم عن الجبابرة فوجه اثنين إلى أنطاكية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الَّيْلُ سَابِقُ النَّهَارِ وَ كُلٌّ فِي فَلَكٍ يَسْبَحُونَ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علىّ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في تفسيره بالإسناد عن الأشعث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بخراسان حيث اجتمع الرضا علیه السلام و الفضل بن سهل و المأمون في الإيوان الحيري بمرو فوُضعت المائدة،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بني إسرائيل سألني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خلق قبل أم الليل؟ فما عندكم؟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فأداروا الكلام ولم يكن عندهم في ذلك شيء، فقال الفضل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بها، 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القرآن أم من الحساب؟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ابو علی طبرسی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این را عیّاشی با سند خود از ابو حمزۀ ثمالی و غیر او، از امام باقر و امام صادق علیهم السلام روایت کرده است ولی 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رسول را به انطاکیه فرستاد و سپس سومی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وحی فرستاد که آن دو نفر را بفرستد و سپس وصیّ خود شمعون را بفرستد و آن مرده ای را که به دعای آنان زنده شد، پسر پادشاه بود و آنان آن جریان را همانند گذشته با اندک تفاوتی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می تواند که به ماه برسد و نه شب بر روز پیشی می گیرد و هر کدام در مسیر خود شناور هستند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 از اشعث بن حاتم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خراسان بودم، در همان جایی که امام رضا علیه السلام با فضل بن سهل و 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حیری، و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اجتماع کرده بودند، پس سفرۀ غذا را گستردند 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اسرائیل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جلو تر خلق شده یا شب؟ و نظر شما در این باره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و دَور زدند، ولی جوابی نداشتند و فضل بن سهل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ما را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آیا از قرآن جواب آن را بگویم یا از روی محاسبات؟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یا فضل أنّ طالع الدنيا السرطان و الكواكب في مواضع شرفها فزحل في الميزان، و المشتري في السرطان، و الشمس في الحَمَل، و القمر في الثَّور، و ذلك يدلّ على كينونة الشمس في الحَمَل من العاشر من الطالع في وسط السماء فالنهار خُلق قبل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أَلَّيْلُ سَابِقُ النَّهَارِ أي قد سبقه النهار</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محاسبات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می دانی که طالع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است در حالی که دیگر ستاره ها هر کدام در جایگاه شرافت خود بودند، پس ستارۀ زُحَل در میزان، مُشتری در سرطان، خورشید در حَمَل و ماه در ثَور واقع شده بودند و این دلالت دارد که خورشید در حَمَل بوده و در دهمین درجه طالع که در وسط آسمان باشد، واقع شده است، بنابر این روز جلو تر از شب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قرآن،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خورشید می تواند که به ماه برسد و نه شب می تواند جلو تر از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جلو تر از آن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15" w:name="pg15927_362295"/>
    </w:p>
    <w:p>
      <w:pPr>
        <w:pStyle w:val="Heading2"/>
        <w:numPr>
          <w:ilvl w:val="1"/>
          <w:numId w:val="1"/>
        </w:numPr>
        <w:rPr/>
      </w:pPr>
      <w:bookmarkStart w:id="116" w:name="__RefHeading___Toc15875574_2142443653"/>
      <w:bookmarkStart w:id="117" w:name="_Toc40"/>
      <w:bookmarkEnd w:id="115"/>
      <w:bookmarkEnd w:id="116"/>
      <w:r>
        <w:rPr>
          <w:rtl w:val="true"/>
        </w:rPr>
        <w:t xml:space="preserve">سورة </w:t>
      </w:r>
      <w:r>
        <w:rPr>
          <w:rtl w:val="true"/>
        </w:rPr>
        <w:t>«</w:t>
      </w:r>
      <w:r>
        <w:rPr>
          <w:rtl w:val="true"/>
        </w:rPr>
        <w:t>الصافّات</w:t>
      </w:r>
      <w:r>
        <w:rPr>
          <w:rtl w:val="true"/>
        </w:rPr>
        <w:t>» - [</w:t>
      </w:r>
      <w:r>
        <w:rPr/>
        <w:t>37</w:t>
      </w:r>
      <w:r>
        <w:rPr>
          <w:rtl w:val="true"/>
        </w:rPr>
        <w:t>]</w:t>
      </w:r>
      <w:bookmarkEnd w:id="11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مَّسْئُولُونَ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النضر العيّاشي، عن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يحيى، عن الهيثم بن أبي مسروق، عن جَندل بن والق التغلبي، عن مَندَل العَنزي، يرفعه إلى النبّي صلی اللّه علیه و آله و سلم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قِفُوهُمْ إِنَّهُم مَّسْئُولُونَ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ولاية عليّ علیه السلام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ابن مسكان، عن أبي جعفر علیه السلام و أبي عبد اللّه علیه السلام،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سقيماً و ما كذب</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مشكاة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بإسنادهما عن أبي عبد اللّه 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فَبَشِّرْتَهُ بِغُلَمٍ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يَبُنَىَّ إِنِّي أَرَى فِي الْمَنَامِ أَنِّي أَذْبَحُكَ فَانظُرْ مَاذَا تَرَى قَالَ يَأَبَتِ افْعَلْ مَا تُؤْمَرُ سَتَجِدُنِي إِن شَاءَ اللَّهُ مِنَ الصَّبِرِينَ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بَشَّرْنَهُ بِإِسْحَقَ نَبِيًّا مِنَ الصَّلِحِينَ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بَرَكْنَا عَلَيْهِ وَ عَلَى إِسْحَقَ وَ مِن ذُرِّيَّتِهِمَا مُحْسِنٌ وَ ظَالِمٌ لِنَفْسِهِ،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نگه دارید که آنان سؤال شوندگان می باشند و باید باز پرسی شوند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به نقل از عیاشی، با سند او از جَندل بن والق تغلبی، از مَندَل عَنزي، به طور مرفوعه از پیامبر خدا صلی اللّه علیه و اله و سلم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را متوقّف نمایید، آن ها سؤال شوندگان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امام علی علیه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ستارگان افکند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نمی آیم</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مسکان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و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مریض بود و نه دروغ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فرزندی از صالحان عطا فرما</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نوجوانی بردبار و صبور بشارت دادیم</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 او به مقام سعی و کوشش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 کنم،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داری اجرا کن، به خواست خدا مرا از صابران خواهی یافت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شایستگان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دادیم</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و اسحاق برکت دادیم و از دودمان آن دو، افرادی نیکو کار بودند و نیز افرادی که آشکارا به خود ستم کردند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بين بشارة إبراهيم بإسماعيل علیهم السلام و بين بشارته بإسحاق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البشارتين خمس سنين،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فَبَشِّرْنَهُ بِغُلَم حَلِيمٍ، يعني إسماعيل، و هي أوّل بشارة بشّر اللّه بها إبراهيم في الولد، و لمّا ولد لإبراهيم إسحاق من سارة، و بلغ إسحاق ثلاث سنين، أقبل إسماعيل إلى إسحاق، و هو في حجر إبراهيم، فنحّاه و جلس في مجلسه، فبصرت به سارة،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ينحّي ابن هاجر ابني من حجرك و يجلس هو في مكانه،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تجاورني هاجر و ابنها في بلاد أبداً، فنحهّما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إبراهيم علیه السلام مكرماً لسارة، يعزّها و يعرف حقّها، و ذلك لأنّها كانت من ولد الأنبياء و بنت خالته ، فشقّ ذلك على إبراهيم، و اغتمّ لفراق إسماعيل علیه السلام، فلمّا كان في الليل أتى إبراهيم آت من ربّه، فأراه الرؤيا في ذبح ابنه إسماعيل بموسم مكّة، فأصبح إبراهيم حزيناً للرؤيا التي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 موسم ذلك العام، حمل إبراهيم علیه السلام هاجر و إسماعيل في ذي الحجّة، من أرض الشام، فانطلق بهما إلى مكّة ليذبحه في الموسم، فبدأ بقواعد البيت الحرام، فلمّا رفع قواعده خرج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 و قضى نسكه بمنى، و رجع إلى مكّة فطافا بالبيت أسبوعاً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انطلقا إلى السعي، فلمّا صارا في المسعى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 علیه السلام الإسماعيل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في المنام أنّي أذبحك في موسم عامي هذا، فماذا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ما تؤمر، فلمّا فرغا من سعيهما، انطلق به إبراهيم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به إلى الجمرة الوسطى، و أضجعه لجنبه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بُريد بن معاوية العِجلى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زمانی بین بشارت خداوند به ابراهيم علیه السلام برای اسماعیل و بشارت بر اسحاق، فاصله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بشارت، پنج سال طول کشید، که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جوانی بردبار و شکیبا بشارت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همان اسماعیل می باشد و این اولین بشارتی بود که خداوند در رابطه با فرزند، به ابراهیم بشارت داد و چون اسحاق از ساره به دنیا آمد و سه سال از عمر او گذشت در دامان پدرش ابراهیم نشسته بود که اسماعیل نزد او آمد و او را کنار زد و جایش نشست و ساره این بر خورد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هاجر، بچه مرا کنار می زند و جایش می نشیند،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فرزندم با هاجر و فرزندش در یک جا همسایه هم دیگر نخواهیم شد،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ابراهیم علیه السلام ساره را گرامی می داشت و حق او را کاملاً رعایت می نمود، چون از نوادگان پیامبران و نیز دختر خاله اش بود و این بر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ابراهیم گران تمام شد و نمی توانست غم دوری اسماعیل را تحمّل کند، چون شب فرا رسید ملّکی از طرف پروردگار آمد و آن خواب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ذبح و قربانی اسماعیل در بین اعمال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او داد و او فردای صبح آن شب به خاطر خوابی که دیده بود، افسرده و ناراحت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فرا رسیدن ایّام حج، هاجر و اسماعیل را در ماه ذی الحجه از سر زمین شام برداشت و راهی مکه شد تا در ایام حج، اسماعیل را ذبح و قربانی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ساختن پایه های کعبه شروع نمود و چون پایه های آن بالا آمد، برای انجام مناسک، راهی منِی شدند و سپس به مکه باز گشتند و هفت دور اطراف خانۀ کعبه طواف کردند و بعد از آن برای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کوه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و چون در محل سعی قرار گرفتند، به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دیده ام که همین امسال تو را ذبح و قربانی می کنم، نظر خودت در این مورد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آمادگی آن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 شده ای، انجام بده، پس چون از سعی فارغ شدند،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الأيسر، و أخذ الشفرة </w:t>
      </w:r>
      <w:r>
        <w:rPr>
          <w:rStyle w:val="FootnoteAnchor"/>
          <w:rtl w:val="true"/>
        </w:rPr>
        <w:footnoteReference w:id="162"/>
      </w:r>
      <w:r>
        <w:rPr>
          <w:rFonts w:ascii="Amiri" w:hAnsi="Amiri" w:eastAsia="Amiri" w:cs="Amiri"/>
          <w:color w:val="111111"/>
          <w:sz w:val="28"/>
          <w:sz w:val="28"/>
          <w:szCs w:val="28"/>
          <w:rtl w:val="true"/>
          <w:lang w:bidi="ar-SA"/>
        </w:rPr>
        <w:t xml:space="preserve">ليذبحه، 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الرُّءيَآ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فُدي إسماعيل بكبش عظيم، فذبحه و تصدّق بلحمه على المساكين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علیه السلام رأى في المنام أن يذبح ابنه و قد كان حجّ بوالدته، فلمّا انتهى إلى مِنى رمي الجمرة هو و أهله و أمر سارة أن زوري البيت، و احتبس الغلام فانطلق به إلى موضع الجمرة الوسطى، فاستشار ابنه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حكى اللّه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يَبُنَىَّ إِنِّي أَرَى فِي الْمَنَامِ أَنِّي أَذْبَحُكَ فَانظُرْ مَاذَا تَرَى ، فقال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امض لما أمرك اللّه به يَأَبَتِ افْعَلْ مَا تُؤْمَرُ سَتَجِدُنِيَ إِن شَاءَ اللّهُ مِنَ الصَّبِرِينَ و سلّما لأمر اللّه و أقبل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هذا الغلام؟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تذبح غلاماً لم يعص 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ينهاك عن ذلك و إنّما أمرك بهذا الشيطان،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الذي بلّغني هذا المبلغ هو الذي أمرني به و الكلام الذي وقع في 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بهذا إلّا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عزم على الذبح</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روز قربان راهی مِنی گشتند و چون به محلّ جَمَرۀ وُسطیٰ رسیدند، اسماعیل را بر پهلوی چپ خواباند و کارد را گرفت تا او را ذبح کند که ناگهان ندایی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را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گوسفند قوچی فدای اسماعیل شد که همان ذبح عظیم باشد و چون قوچ را ذبح و قربانی کرد گوشت های آن را بین نیازمندان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طبرسی روایت کرده است که بعضی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در خواب دید که فرزند خود را ذبح می نماید، او به همراه مادرش به حج رفته بود، پس چون وارد مِنی گردید، او و خانواده اش به جمرۀ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هفت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کردند و به خانواده اش ساره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خانۀ کعبه برو و فرزندش را همراه خود نگاه داشت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جمرۀ وُسطی شد و در آن جا با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نظر خواهی کرد، هم چنان که خداوند متعال حکایت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تو را ذبح و قربانی می کنم، اکنون نظر خودت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آماده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همان طوری که خداوند بیان نموده،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خداوند به تو فرمان داده جلو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مأمور شده ای انجام بده و مرا از صبر کنندگان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هر دو نفر، تسلیم امر خداوند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بین پیرمردی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نوجوان چه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ذبح و قربانی کنم،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لحظه ای معصیت خدا را انجام نداده، می خواهی سرش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 این کار امر نموده است،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از این کار نهی می نماید و حتماً شیطان تو را بر چنین کاری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به این جا رسانده، همان هم مرا بر انجام این کار امر نموده است با همان کلامی که در گوش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جز شیطان تو را فرمان نداده است،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تو سخنی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تصمیم ذبح فرزندش را گرفت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إمام يقتدى بك و إنّك إن ذبحته ذبح الناس أولادهم، فلم يكلّمه و أقبل على الغلام و استشاره في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أسلما جميعاً لأمر اللّه،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وجهي و شُدّ وثاقي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 مع الذبح ؟ 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أجمعهما عليك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فرمى له بقُرطان </w:t>
      </w:r>
      <w:r>
        <w:rPr>
          <w:rStyle w:val="FootnoteAnchor"/>
          <w:rtl w:val="true"/>
        </w:rPr>
        <w:footnoteReference w:id="164"/>
      </w:r>
      <w:r>
        <w:rPr>
          <w:rFonts w:ascii="Amiri" w:hAnsi="Amiri" w:eastAsia="Amiri" w:cs="Amiri"/>
          <w:color w:val="111111"/>
          <w:sz w:val="28"/>
          <w:sz w:val="28"/>
          <w:szCs w:val="28"/>
          <w:rtl w:val="true"/>
          <w:lang w:bidi="ar-SA"/>
        </w:rPr>
        <w:t>الحمار، ثمّ أضجعه عليه و أخذ المُديَة فوضعها على حلقه و رفع رأسه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انتحى عليه المُديَة و قلب جبرئيل المُديَة على قفاها واجترّ الكبش من قِبَل ثَبير و أثار الغلام من تحته و وضع الكبش مكان الغلام و نودي من ميسرة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الرُّءَيَآ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البَلَوُا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إبليس باُمّ الغلام حين نظرت إلى الكعبة في وسط الوادي بحذاء البيت،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شيخ رأيته؟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فوصيف رأيته معه؟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و قد أضجعه و أخذ المُديَة ليذبحه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إبراهيم أرحم الناس، كيف يذبح 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أضجعه و أخذ المُديَة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أن يطيع ربّه، فوقع في نفسها أنّه قد أمر في ابنها بأمر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پیشوایی هستی که دیگران به تو اقتدا می کنند، اگر فرزندت را ذبح کنی، دیگر مردم هم باید فرزندان خود را ذبح کنند، ولی ابراهیم علیه السلام جوابی به او نداد و به سمت فرزندش جلو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مشورت و نظر خواهی کرد و چون هر دو تسلیم فرمان خداوند شدند، نوجوان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بپوشان و دست و پایم را محکم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دست و پا با سر بریدن مناسبت ندارد و صحیح 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با هم انجام نخواهم داد، سپس پلاس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را روی زمین انداخت و فرزندش را روی آن خواباند و کارد را گرفت و بر گلوی او نهاد و سر خود را به سمت آسمان بلند کرد و خواست که کارد را بر گلوی او بکشد،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تیغۀ کارد را بر گرداند و گوسفند قوچی را از ثبیر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قُلۀ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نوجوان را از آن جا بیرون کشید و قوچ را بجای او خواباند و از سمت چپ مسجد خیف ندایی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خواب خود را به حقیقت پیوستی و ما نیکو کاران را چنین پاداش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آزمایشی آشکار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پیر مرد،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مادر نوجوان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میان وادی، روبروی خانه کعبه بود و به آن نگاه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را دیدم، او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را همراه او دیدم، او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را خوابانده و کاردی را در دست گرفته بود و می خواست او را ذبح کند و سرش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 گویی، چون ابراهیم مهربان ترین مردم است، چگونه می تواند فرزندش را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دیدم که او را خواباند و کاردی را در دست خود گرفته بود تا او را ذبح کند، مادر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خواست چنین کاری را انجام دهد؟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پروردگارش فرمان چنین کاری را به او داده است،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سزاوار تر است که از فرمان پروردگارش اطاعت نماید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قضت نسكها أسرعت في الوادي راجعة إلى منى و هي واضعة يدها على رأسها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تؤاخذني بما عملت بأمّ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جائت سارة و أخبرت الخبر قامت إلى ابنها تنظر، فرأت إلى أثر السكّسين خدشاً فى حلقه، ففزعت و اشتكت بدو مرضها الذي هلكت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العيّاشي و القمّي بإسنادهما في كتابيهما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إلى أبي عبد اللّه علیه السلام،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كبش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 أقرن، و نزل من السماء على الجبل الأيمن من مسجد مِنى، بحيال الجمرة الوسطى، و كان يمشي في سواد، و يأكل في سواد، و ينظر في سواد، و يبعر في سواد، و يبول في سواد</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صاحب الذبح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إسماعيل علیه السلام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زياد بن سوقة، عن أبي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صاحب الذبح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علیه السلام</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ناگهان دلهره و ترسی به دل او افتاد که نکند در مورد فرزندش فرمانی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موقعی که اعمال و مناسک خود را انجام داد، سریع راهی مِنی شد و در بین راه دست های خود را بر سر نهاده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 چه که نسبت به مادر اسماعیل انجام دادم، مؤاخذه و مجازات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آمد و از جریان با خبر شد، کنار فرزندش ایستاد و با دقت نگاه کرد، پس اثر و خراش کارد را بر گلوی اسماعیل دید و ناله کرد و ناراحتی نمود و همین جریان شروع مریضی او گردید و سبب مردنش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عیاشی و قمی با سند های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ابو علی طبرسی به نقل از عیّاشی 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کردم که گوسفند ابراهیم علیه السلام دارای چه رنگی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آن أملَح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آسمان بر کوهی در طرف راست مسجد مِنى روبروى جَمِرۀ وُسطی فرود آمد، در سواد </w:t>
      </w:r>
      <w:r>
        <w:rPr>
          <w:rStyle w:val="FootnoteAnchor"/>
          <w:rtl w:val="true"/>
        </w:rPr>
        <w:footnoteReference w:id="169"/>
      </w:r>
      <w:r>
        <w:rPr>
          <w:rFonts w:ascii="IRNazanin" w:hAnsi="IRNazanin" w:eastAsia="IRNazanin"/>
          <w:color w:val="111111"/>
          <w:sz w:val="28"/>
          <w:sz w:val="28"/>
          <w:szCs w:val="28"/>
          <w:rtl w:val="true"/>
          <w:lang w:bidi="fa-IR"/>
        </w:rPr>
        <w:t>می خورد و در سواد راه می رفت و در سواد ادرار و سرگین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به نقل از عیّاشی از عبد اللّه بن سنان،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ذبیحه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از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نقل از عیّاشی از زیاد بن سوقه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کردم که صاحب ذبیحه چه کسی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18" w:name="pg15927_362305"/>
    </w:p>
    <w:p>
      <w:pPr>
        <w:pStyle w:val="Heading2"/>
        <w:numPr>
          <w:ilvl w:val="1"/>
          <w:numId w:val="1"/>
        </w:numPr>
        <w:rPr/>
      </w:pPr>
      <w:bookmarkStart w:id="119" w:name="__RefHeading___Toc15875576_2142443653"/>
      <w:bookmarkStart w:id="120" w:name="_Toc41"/>
      <w:bookmarkEnd w:id="118"/>
      <w:bookmarkEnd w:id="119"/>
      <w:r>
        <w:rPr>
          <w:rtl w:val="true"/>
        </w:rPr>
        <w:t xml:space="preserve">سورة </w:t>
      </w:r>
      <w:r>
        <w:rPr>
          <w:rtl w:val="true"/>
        </w:rPr>
        <w:t>«</w:t>
      </w:r>
      <w:r>
        <w:rPr>
          <w:rtl w:val="true"/>
        </w:rPr>
        <w:t>ص</w:t>
      </w:r>
      <w:r>
        <w:rPr>
          <w:rtl w:val="true"/>
        </w:rPr>
        <w:t>» - [</w:t>
      </w:r>
      <w:r>
        <w:rPr/>
        <w:t>38</w:t>
      </w:r>
      <w:r>
        <w:rPr>
          <w:rtl w:val="true"/>
        </w:rPr>
        <w:t>]:</w:t>
      </w:r>
      <w:r>
        <w:rPr>
          <w:rtl w:val="true"/>
        </w:rPr>
        <w:t>بیان بعض فضائل ها و خواصّ ها</w:t>
      </w:r>
      <w:bookmarkEnd w:id="120"/>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علىّ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العيّاشي بإسناده عن أبي جعفر علیه السلام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أعطى من خير الدنيا و الآخرة ما لم يعط أحد من الناس إلّا نبّي مرسل أو ملك مقرّب، و أدخله اللّه الجنّة و كلّ من أحبّ من أهل بيته حتّى خادمه الذي يخدمه و إن كان ليس في حدّ عياله ولا في حدّ من يشفع له، و أمنه اللّه يوم الفزع الأكبر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9725</w:t>
      </w:r>
      <w:r>
        <w:rPr>
          <w:rFonts w:ascii="Amiri" w:hAnsi="Amiri" w:eastAsia="Amiri" w:cs="Amiri"/>
          <w:color w:val="111111"/>
          <w:sz w:val="28"/>
          <w:sz w:val="28"/>
          <w:szCs w:val="28"/>
          <w:rtl w:val="true"/>
          <w:lang w:bidi="ar-SA"/>
        </w:rPr>
        <w:t>، و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عدد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21" w:name="pg15927_362306"/>
    </w:p>
    <w:p>
      <w:pPr>
        <w:pStyle w:val="Heading2"/>
        <w:numPr>
          <w:ilvl w:val="1"/>
          <w:numId w:val="1"/>
        </w:numPr>
        <w:rPr/>
      </w:pPr>
      <w:bookmarkStart w:id="122" w:name="__RefHeading___Toc15875578_2142443653"/>
      <w:bookmarkStart w:id="123" w:name="_Toc42"/>
      <w:bookmarkEnd w:id="121"/>
      <w:bookmarkEnd w:id="122"/>
      <w:r>
        <w:rPr>
          <w:rtl w:val="true"/>
        </w:rPr>
        <w:t>بعضی از فضائل و خواصّ این سوره مبارکه</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جمعه، قرائت کند به حدّی خیر و خوبی دنیا و آخرت عطایش می گردد که به هیچ کسی غیر از پیامبران مرسل یا فرشته های مقرّب، عطا نگردیده است و خداوند او را و هر کسی را که از افراد خانواده اش دوست داشته باشد، حتی خدمت گزار او را هم اگر چه در ردیف خانواده اش نباشد و نیز اگر چه در حدّ شفاعت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 نماید و از سختی های آن روز وحشت زا در امانش می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أَءُنزِلَ عَلَيْهِ الذِّكْرُ مِن بَيْنِنَا بَلْ هُمْ فِي شَكٍّ مِّن ذِكْرِى بَل لَّمَّا يَذُوقُواْ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خَزَابِنُ رَحْمَةِ رَبِّكَ الْعَزِيزِ الْوَهَّاب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تفسير العيّاشي،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اللّه على دينه نخزنه و نستره و نکتتم به من عدوّنا كما اكتتم رسول اللّه صلی اللّه علیه و آله و سلم حتّى أذن اللّه له في الهجرة و جاهد المشركين، فنحن على منهاج رسول اللّه صلی اللّه علیه و آله و سلم حتّى يأذن اللّه لنا في إظهار دينه بالسيف و ندعو الناس إليه، فنضر بهم عليه عَوداً كما ضربهم رسول اللّه صلی اللّه علیه و آله و سلم بدءاً</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فَاضْرِبْ بِّهِ، وَلَا تَحْنَتْ إِنَّا وَجَدْنَهُ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أرى لك من أبي عبد اللّه علیه السلام المنزلة، فاسأله عن رجل زنى و هو مريض، فإن أقيم عليه الحدّ خافوا أن يموت، ما تقول فيه؟</w:t>
      </w:r>
    </w:p>
    <w:p>
      <w:pPr>
        <w:pStyle w:val="BookText"/>
        <w:rPr/>
      </w:pPr>
      <w:r>
        <w:rPr>
          <w:rFonts w:ascii="Amiri" w:hAnsi="Amiri" w:eastAsia="Amiri" w:cs="Amiri"/>
          <w:color w:val="111111"/>
          <w:sz w:val="28"/>
          <w:sz w:val="28"/>
          <w:szCs w:val="28"/>
          <w:rtl w:val="true"/>
          <w:lang w:bidi="ar-SA"/>
        </w:rPr>
        <w:t>فسألته،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تلقاء نفسك أو أمرك بها إنسان؟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الثوري أمرنى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أتي برجل أحبن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استسقى و بدت عروقه، و قد زنى بامرأة مريضة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همۀ ما، قرآن تنها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حقیقت در اصل وحی من تردید دارند، بلکه آنان هنوز عذاب مرا نچشیده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 نشده اند که این چنین جسورانه سخن می گویند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خزاین رحمت پروردگار توانا و بخشنده ات نزد آن ها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به هر کسی که میل دارند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فتونی به نقل از عیاشی،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نموده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داران و نگهبانان دین خداوند هستیم که نگه داری می کنیم و دین خداوند را از دشمنان مان پنهان می نماییم هم چنان که رسول خدا صلی اللّه علیه و آله و سلم دین خداوند را پنهان نمود تا زمانی که خداوند اجازه هجرت به او داد و با مشرکین جهاد کرد، ما نیز پیرو راه رسول خدا صلی اللّه علیه و آله و سلم می باشیم تا خدا به اظهار دین اجازه دهد که با شمشیر مردم را دعوت به دین می کنیم و در این راه برای تداوم آن شمشیر می زنیم هم چنان که رسول خدا صلی اللّه علیه و آله و سلم در ابتدای اسلام چنین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ای از ساقه های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چوب های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گیر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سوگند خود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شکیبا یافتیم، چه بندۀ خوبی که بسیار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مکّی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نزد امام صادق علیه السلام صاحب منزلت و موقعیتی می بینم، پس از او دربارۀ مرد زنا کار مریض سؤال کن که چگونه حدّ بر او جاری می شود، چون با اجرای حدّ بر او بیم مرگ برایش هست، در این مورد چه می فرماید؟ عبّاد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سؤال کردم و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ذهن خودت رسیده یا این که فردی تو را مأمور به پرسیدن آن کرده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مرا مأمور کرده که این مطلب را بپرسم،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مبتلا به مرض عطش و استسقاء را به نزد پیامبر صلی اللّه علیه و آله و سلم آوردند که با زنی مریضه زنا کرده بود،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فأمر رسول اللّه صلى اللّه عليه و آله و سلم فأتى بعرجون، فيه شمراخ، فضربه به ضربة و ضربها به ضربة و خلّى سبيلهما،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بِيَدِكَ ضِغثَا فَاضْرِبْ بِّهِ ى وَلَا تَحنَث</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تهذيب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البرهان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بالإسناد عن جابر، عن أبي عبد اللّه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النار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 ، يعنونكم لا يرونكم في النار، لا يرون و اللّه أحداً منكم في النار</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يَآبْلِيسُ مَا مَنَعَكَ أَن تَسْجُدَ لِمَا خَلَقْتُ بِيَدَيَّ أَسْتَكْبَرْتَ أَمْ كُنتَ مِنَ الْعَالِينَ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بن مسعود العیّاشي،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علىّ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الوليد، عن عبّاس بن هلال، عن أبي الحسن الرضا علیه السلام أنّه 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اسم إبليس الحارث و إنّما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يَآبْلِيسُ ، يا 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إبليس ، لأنّه أبلس من رحمة اللّه عزّ و جلّ</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و سلم فرمان داد دسته ای از شاخه های نازک بیاورند و با آن دسته ضربه ای به بدن مرد و ضربه ای هم بر بدن زن زده و آنان را رها کردند؛ و این همان فرمایش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بسته ای از ساقه های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چوب های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گیر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سوگند خود را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شده است که مردانی را در بین خود نمی بینیم که آن ها را از اشرار می شمردیم؟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آتش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نمی بینیم کسانی را که ما آنان را از اشرار می 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شان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محبّان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در آتش دیده نمی شوید،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شما را هم در آتش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 که تو بر مخلوقی که من با قدرت خود او را آفریدم،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کردی و یا از برترین ها بودی؟</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 عیاشی، با سند او از عباس بن هلال،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یاد آوری نمود بر این که نام ابلیس حارث است و همانا معنای فرمایش خداوند عزیز و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معصیت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ابلیس نامیدند، چون از رحمت خدا نا امید و غمگین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24" w:name="pg15927_362311"/>
    </w:p>
    <w:p>
      <w:pPr>
        <w:pStyle w:val="Heading2"/>
        <w:numPr>
          <w:ilvl w:val="1"/>
          <w:numId w:val="1"/>
        </w:numPr>
        <w:rPr/>
      </w:pPr>
      <w:bookmarkStart w:id="125" w:name="__RefHeading___Toc15875580_2142443653"/>
      <w:bookmarkStart w:id="126" w:name="_Toc43"/>
      <w:bookmarkEnd w:id="124"/>
      <w:bookmarkEnd w:id="125"/>
      <w:r>
        <w:rPr>
          <w:rtl w:val="true"/>
        </w:rPr>
        <w:t xml:space="preserve">سورة </w:t>
      </w:r>
      <w:r>
        <w:rPr>
          <w:rtl w:val="true"/>
        </w:rPr>
        <w:t>«</w:t>
      </w:r>
      <w:r>
        <w:rPr>
          <w:rtl w:val="true"/>
        </w:rPr>
        <w:t>الزمر</w:t>
      </w:r>
      <w:r>
        <w:rPr>
          <w:rtl w:val="true"/>
        </w:rPr>
        <w:t>» - [</w:t>
      </w:r>
      <w:r>
        <w:rPr/>
        <w:t>39</w:t>
      </w:r>
      <w:r>
        <w:rPr>
          <w:rtl w:val="true"/>
        </w:rPr>
        <w:t>]</w:t>
      </w:r>
      <w:bookmarkEnd w:id="12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يَعِبَادِ الَّذِينَ ءَامَنُوا اتَّقُواْ رَبَّكُمْ لِلَّذِينَ أَحْسَنُوا فِي هَذِهِ الدُّنْيَا حَسَنَةٌ وَ أَرْضُ اللَّهِ وَسِعَةٌ إِنَّمَا يُوَفَّى الصَّبِرُونَ أَجْرَهُم بِغَيْرِ 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بالإسناد عن عبد اللّه بن سنان،عن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نشرت الدوّاوين، و نصبت الموازين لم ينصب لأهل البلاء ميزان ولم ينشر لهم ديوان، 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الصَّبِرُونَ أَجْرَهُم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شُرَكَاهُ مُتَشَكِسُونَ وَ 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 و ابن شهر آشوب و 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العيّاشي بإسناده عن أبي خالد، عن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السلم للرجل حقّاً عليّ علیه السلام و شيعته</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نیکی کرده اند پاداش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خدا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فشار سران کفر و شرک بودید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صابران اجر و پاداش خود را بی حساب دریافت می دارند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نامه های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شوند و میزان ها نصب گردند، برای اهل بلا میزانی نصب نخواهد شد و نامه ای برای آن ها گشوده نمی گردد، سپس حضرت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پاداش صبر کنندگان و برد باران بدون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مَثلی زده است همانند مردی که غلام و مملوک چند نفر شریک است که دربارۀ او پیوسته با هم به مشاجره مشغول هستند و مردی که تنها تسلیم یک نفر است، آیا این دو یکسان می باشند؟ چه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مخصوص خداوند است ولی بیش تر آنان نمی دانند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و فتونی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خالد روایت کرده است که امام باقر 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مردی که تسلیم در برابر مردی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مرد تسلیمِ واقعی، امام علی علیه السلام و شیعیانش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آخر عن الحسن بن زيد، عن آبائه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رَجُلاً سَلَمًا لِرَجُلٍ</w:t>
      </w:r>
      <w:r>
        <w:rPr>
          <w:rFonts w:ascii="IRNazanin" w:hAnsi="IRNazanin" w:eastAsia="IRNazanin"/>
          <w:color w:val="111111"/>
          <w:sz w:val="28"/>
          <w:sz w:val="28"/>
          <w:szCs w:val="28"/>
          <w:rtl w:val="true"/>
          <w:lang w:bidi="fa-IR"/>
        </w:rPr>
        <w:t>، هذا مثلنا</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زيد، عن آبائه علیهم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رَجُلاً سَلَمًا لرَجُلٍ، هذا مثلنا أهل البيت،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البرهان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عَلَى اللّهِ وَ كَذَّبَ بِالصِّدْقِ إِذْ جَاءَهُ أَلَيْسَ فِي جَهَنَّمَ مَثْوَى لِلْكَفِرِينَ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عن عليّ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كَذَّبَ بِالصِّدْقِ،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 أهل البيت</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الَّتِي لَمْ تَمُتْ فِي مَنَامِهَا فَيُمْسِكُ الَّتِي فَضَى عَلَيْهَا الْمَوْتَ وَ يُرْسِلُ الْأُخْرَى إِلَى أَجَلٍ مُّسَمًّى إِنَّ فِي ذَلِكَ لَآيَتٍ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علىّ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بالإسناد عن الحسن بن محبوب، عن عمرو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ينام إلّا عرجت نفسه إلى السماء و بقيت روحه في بدنه و صار بينهما سبب كشعاع الشمس، فإذا أذن اللّه في قبض الأرواح أجابت الروح و النفس، و إن أذن اللّه في ردّ الروح أجابت النفس و الروح،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الَّتِي لَمْ تَمُتْ فِي مَنَامِهَا، فمهما رأت في ملكوت السماوات فهو ممّاله تأويل، و ما رأت فيما بين السماء و الأرض فهو ممّا يخيّله الشيطان، ولا تأويل له</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فتونی به نقل از عیّاشی در حدیثی دیگر از حسن بن زید، به نقل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روایت کرده است، که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مردی که تسلیم در برابر مردی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مثالی برای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ستم کار تر از آن کسی است که بر خدا دروغ می بندد و سخن راست را هنگامی که به سراغ او آمده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جهنّم جایگاهی برای کافران نیست؟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علی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را تکذیب و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 مرگ، جان ها را می گیرد و جان کسانی را که نمرده اند نیز به هنگام خواب می گیرد، سپس ارواح کسانی که فرمان مرگ شان را صادر کرده نگه می دارد و ارواح دیگرانی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تا مهلتی معیّن، در این امر نشانه های روشنی است برای کسانی که اندیشه کنند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ثابت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نیست که بخوابد مگر این که جان او به آسمان عروج می کند و بالا می رود، ولی روح او در بدنش باقی می ماند و میان آن ها سبب و پیوستی می باشد همانند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پس اگر خداوند به قبض ارواح فرمان دهد، نفس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ولی اگر به بازگشت روح فرمان دهد نفس، روح را جذب می کند و آن را می پذیرد؛ و این همان فرمایش خداوند سبحان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 ها را به هنگام مُردن شان می گیرد و نیز جان کسانی را که در خواب خود نمرده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چه را که در خواب و در ملکوت آسمان ها ببیند تعبیر دارد و آن چه را در میان آسمان و زمین ببیند خیال شیطانی می باشد و تعبیری نخواهد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يَحَسْرَتَىٰ عَلَىٰ مَا فَرَّطْتُ فِي جَنبِ اللَّهِ وَ إِن كُنتُ لَمِنَ السَّخِرِينَ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بإسناده إلى أبي الجارود، عن الباقر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فَرَّطتُ فِي جَنبِ اللّهِ</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بالإسناد، عن أبي الجارود،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الْقِيَمَةِ تَرَى الَّذِينَ كَذَبُوا عَلَى اللَّهِ وُجُوهُهُم مُسْوَدَّةٌ أَلَيْسَ فِي جَهَنَّمَ مَثْوَى لِلْمُتَكَبِرِينَ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خيثمة،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عنّا بحديث فنحن مسائلوه عنه يوماً، فإن صدق علينا فإنّما يصدق على اللّه و على رسوله، و إن كذب علينا فإنّما يكذب على اللّه و على رسوله؛ لأنّا إذا حدّثنا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قال فلان، 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 قال رسوله، 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يَوْمَ الْقِيَمَةِ تَرَى الَّذِينَ كَذَبُواْ عَلَى اللّهِ 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خيثمة إلى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إن لم أكن سمعته</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ها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من از کوتاهی هایی که در اطاعت فرمان خدا کرده ام و همانا از مسخره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الجارود،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حسرتا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کوتاهی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الجارود،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کسانی را که بر خدا دروغ بستند، می بینی که صورت های شان سیاه است، آیا در جهنّم جایگاهی برای متکبّران نیست؟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حدیثی را از ما مطرح نماید، روزی از او نسبت به همان حدیث، سؤال خواهیم کرد، پس اگر راست گفته باشد، بر خدا و رسولش راست گفته است، ولی اگر دروغ گفته باشد، پس بر خدا و رسولش دروغ گفته است؛ به خاطر آن که هر گاه ما حدیثی را بیان کنیم،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فلانی روایت کرده است،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و رسول خدا می فرماید و سپس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افرادی را می بینی که بر خدا و رسولش دروغ گفته اند و صورت های شان سیاه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خیثمه به گوش های خود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کَر شوند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نشنیده باشم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سورة بن كليب،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 علیه السلام عن هذه الآية؟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انتحل إمامة ليست له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فاطميّاً؟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فاطمِيّاً</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ابو علی طبرسی به نقل از عیاشی با سند او از سورة بن كُليب،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دربارۀ این آیه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است که گمان دارد امام می باشد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27" w:name="pg15927_362319"/>
    </w:p>
    <w:p>
      <w:pPr>
        <w:pStyle w:val="Heading2"/>
        <w:numPr>
          <w:ilvl w:val="1"/>
          <w:numId w:val="1"/>
        </w:numPr>
        <w:rPr/>
      </w:pPr>
      <w:bookmarkStart w:id="128" w:name="__RefHeading___Toc15875582_2142443653"/>
      <w:bookmarkStart w:id="129" w:name="_Toc44"/>
      <w:bookmarkEnd w:id="127"/>
      <w:bookmarkEnd w:id="128"/>
      <w:r>
        <w:rPr>
          <w:rtl w:val="true"/>
        </w:rPr>
        <w:t xml:space="preserve">سورة </w:t>
      </w:r>
      <w:r>
        <w:rPr>
          <w:rtl w:val="true"/>
        </w:rPr>
        <w:t>«</w:t>
      </w:r>
      <w:r>
        <w:rPr>
          <w:rtl w:val="true"/>
        </w:rPr>
        <w:t>فصّلت</w:t>
      </w:r>
      <w:r>
        <w:rPr>
          <w:rtl w:val="true"/>
        </w:rPr>
        <w:t>» - [</w:t>
      </w:r>
      <w:r>
        <w:rPr/>
        <w:t>41</w:t>
      </w:r>
      <w:r>
        <w:rPr>
          <w:rtl w:val="true"/>
        </w:rPr>
        <w:t>]</w:t>
      </w:r>
      <w:bookmarkEnd w:id="12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الْمَلَكَةُ أَلَّا تَخَافُوا وَلَا تَحْزَنُوا وَ 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العيّاشي و غيره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استكملوا طاعة اللّه و رسوله و الولاية، ثمّ استقاموا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استقاموا على الأئمّة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استقامت کردند، فرشتگان بر آنان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فتونی به نقل از عیاشی و دیگران،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روایت کرده اند، که در رابطه با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طاعت و فرمان برداری از خداوند متعال و رسولش صلی اللّه علیه و آله و سلم را به وسیله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رسانده و بر ولایت استقامت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استقامت بر امامت امامان علیهم السلام یکی پس از دیگری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130" w:name="pg15927_362321"/>
    </w:p>
    <w:p>
      <w:pPr>
        <w:pStyle w:val="Heading2"/>
        <w:numPr>
          <w:ilvl w:val="1"/>
          <w:numId w:val="1"/>
        </w:numPr>
        <w:rPr/>
      </w:pPr>
      <w:bookmarkStart w:id="131" w:name="__RefHeading___Toc15875584_2142443653"/>
      <w:bookmarkStart w:id="132" w:name="_Toc45"/>
      <w:bookmarkEnd w:id="130"/>
      <w:bookmarkEnd w:id="131"/>
      <w:r>
        <w:rPr>
          <w:rtl w:val="true"/>
        </w:rPr>
        <w:t xml:space="preserve">سورة </w:t>
      </w:r>
      <w:r>
        <w:rPr>
          <w:rtl w:val="true"/>
        </w:rPr>
        <w:t>«</w:t>
      </w:r>
      <w:r>
        <w:rPr>
          <w:rtl w:val="true"/>
        </w:rPr>
        <w:t>الشورى</w:t>
      </w:r>
      <w:r>
        <w:rPr>
          <w:rtl w:val="true"/>
        </w:rPr>
        <w:t>» - [</w:t>
      </w:r>
      <w:r>
        <w:rPr/>
        <w:t>42</w:t>
      </w:r>
      <w:r>
        <w:rPr>
          <w:rtl w:val="true"/>
        </w:rPr>
        <w:t>]</w:t>
      </w:r>
      <w:bookmarkEnd w:id="13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شُرَكَؤُا شَرَعُوا لَهُم مِّنَ الدِّينِ مَا لَمْ يَأْذَن بِهِ اللّهُ وَ لَوْلَا كَلِمَةُ الْفَصْلِ لَقُضِيَ بَيْنَهُمْ وَ إِنَّ الظَّلِمِينَ لَهُمْ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تفسير العيّاشي، عن الرضا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كَلِمَةُ الْفَصْلِ،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الإمام، 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w:t>
      </w:r>
      <w:r>
        <w:rPr>
          <w:rStyle w:val="FootnoteAnchor"/>
          <w:rtl w:val="true"/>
        </w:rPr>
        <w:footnoteReference w:id="186"/>
      </w:r>
      <w:r>
        <w:rPr>
          <w:rFonts w:ascii="Amiri" w:hAnsi="Amiri" w:eastAsia="Amiri" w:cs="Amiri"/>
          <w:color w:val="111111"/>
          <w:sz w:val="28"/>
          <w:sz w:val="28"/>
          <w:szCs w:val="28"/>
          <w:rtl w:val="true"/>
          <w:lang w:bidi="ar-SA"/>
        </w:rPr>
        <w:t>، يعني الإمامة</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معبودانی دارند که بدون اذن خداوند آیینی برای آن ها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مهلت معیّنی برای آن ها نبود، در میان شان داوری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عذاب صادر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برای ظالمان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رضا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چه کلمۀ فصل نمی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دلیل بر آن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کلمه ای باقی و ماندگار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امامت 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133" w:name="pg15927_362323"/>
    </w:p>
    <w:p>
      <w:pPr>
        <w:pStyle w:val="Heading2"/>
        <w:numPr>
          <w:ilvl w:val="1"/>
          <w:numId w:val="1"/>
        </w:numPr>
        <w:rPr/>
      </w:pPr>
      <w:bookmarkStart w:id="134" w:name="__RefHeading___Toc15875586_2142443653"/>
      <w:bookmarkStart w:id="135" w:name="_Toc46"/>
      <w:bookmarkEnd w:id="133"/>
      <w:bookmarkEnd w:id="134"/>
      <w:r>
        <w:rPr>
          <w:rtl w:val="true"/>
        </w:rPr>
        <w:t xml:space="preserve">سورة </w:t>
      </w:r>
      <w:r>
        <w:rPr>
          <w:rtl w:val="true"/>
        </w:rPr>
        <w:t>«</w:t>
      </w:r>
      <w:r>
        <w:rPr>
          <w:rtl w:val="true"/>
        </w:rPr>
        <w:t>الزخرف</w:t>
      </w:r>
      <w:r>
        <w:rPr>
          <w:rtl w:val="true"/>
        </w:rPr>
        <w:t>» - [</w:t>
      </w:r>
      <w:r>
        <w:rPr/>
        <w:t>43</w:t>
      </w:r>
      <w:r>
        <w:rPr>
          <w:rtl w:val="true"/>
        </w:rPr>
        <w:t>]</w:t>
      </w:r>
      <w:bookmarkEnd w:id="13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لِتَسْتَوُاْ عَلَى ظُهُورِهِ، ثُمَّ تَذْكُرُواْ نِعْمَةَ رَبِّكُمْ إِذَا اسْتَوَيْتُمْ عَلَيْهِ وَ تَقُولُواْ سُبْحَنَ الَّذِي سَخَّرَ لَنَا هَذَا وَ مَا كُنَّا لَهُ مُقْرِنِينَ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النعمة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للإسلام، و علّمنا القرآن، و منّ علينا بمحمّد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تقول بعده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الَّذِى سَخَّرَ لَنَا هَذَا وَ مَا كُنَّا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عامر و جعفر بن محمّد بن حكيم، عن أبان بن عثمان،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 علیه السلام عن شهادة ولد الزنا أتجوز؟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يزعم أنّها تجوز،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تغفر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 لَكَ وَ لِقَوْمِكَ</w:t>
      </w:r>
      <w:r>
        <w:rPr>
          <w:rFonts w:ascii="IRNazanin" w:hAnsi="IRNazanin" w:eastAsia="IRNazanin"/>
          <w:color w:val="111111"/>
          <w:sz w:val="28"/>
          <w:sz w:val="28"/>
          <w:szCs w:val="28"/>
          <w:rtl w:val="true"/>
          <w:lang w:bidi="fa-IR"/>
        </w:rPr>
        <w:t xml:space="preserve"> ، فليذهب الحكم يميناً و شمالاً 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العلم إلّا في أهل بيت نزل عليهم جبريل علیه السلام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395/7</w:t>
      </w:r>
      <w:r>
        <w:rPr>
          <w:rFonts w:ascii="Amiri" w:hAnsi="Amiri" w:eastAsia="Amiri" w:cs="Amiri"/>
          <w:color w:val="111111"/>
          <w:sz w:val="28"/>
          <w:sz w:val="28"/>
          <w:szCs w:val="28"/>
          <w:rtl w:val="true"/>
          <w:lang w:bidi="ar-SA"/>
        </w:rPr>
        <w:t>،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33983</w:t>
      </w:r>
      <w:r>
        <w:rPr>
          <w:rFonts w:ascii="Amiri" w:hAnsi="Amiri" w:eastAsia="Amiri" w:cs="Amiri"/>
          <w:color w:val="111111"/>
          <w:sz w:val="28"/>
          <w:sz w:val="28"/>
          <w:szCs w:val="28"/>
          <w:rtl w:val="true"/>
          <w:lang w:bidi="ar-SA"/>
        </w:rPr>
        <w:t>، 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 ها بخوبی قرار بگیرید، سپس هنگامی که بر آن ها سوار شدید، نعمت پروردگار تان را متذکّر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این را در تسخیر ما قرار داد و گر نه ما توانایی تسخیر آن را نداشتیم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و یاد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مخصوص خداوندی است که 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ولایت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 و قرآن را به ما تعلیم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وجود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باد آن خدایی که این را در تسخیر ما قرار داد و ما خود توان تسخیر آن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یاد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قوم تو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خواهید شد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کشّی به نقل از عیاشی با سند او، 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 زاده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عتيبه عقیده دارد که آن جایز 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گناهش را نیامرز، خداوند متعال به حکّم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برای تو و قوم تو یاد 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نسبت به جدّ ما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حکّم به راست یا به چپ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جز از خاندانی که جبرئیل علیه السلام بر آن ها نازل شده، به دست نیاید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رُّسُلِنَآ أَجَعَلْنَا مِن دُونِ الرَّحْمَن وَ ءَالِهَةً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بإسناده عن محمّد بن عبد الرحمن الضبّي،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ولايتنا ولاية اللّه التي لم يبعث نبيّ قطّ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الكليني، و العيّاشي في تفسيره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عنه ح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الآية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الزخرف الآية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ولاية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و عن أبي بصير، و عن أبي حمزة الثمالى،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و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الكافي، أمالي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زيادة في آخره، الأمالي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عن أبي رافع مولى النبيّ صلی اللّه علیه و آله و سلم، أخبرناه أبو عبد اللّه الشيرازي،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الجرجرائي، حدّثنا أبو أحمد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المغيرة بن محمّد، حدّثنا عبد الغفّار بن محمّد، حدّثنا علىّ بن هاشم بن البريد، عن محمّد بن عمر بن عليّ ابن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عن محمّد بن عبيد اللّه بن أبي رافع، عن أبيه، عن جدّه أبي رافع،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 لخصلتين كانتا في عيسى ابن مريم، 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النبيّين شبّههم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الخصلتان؟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 النصارى عيسى حتّى هلكوا فيه و أبغضته اليهود حتّى هلكوا فيه،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رسولانی که پیش از تو فرستادیم سؤال نما،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خدای رحمان، معبود های دیگری را قرار داده ایم که پرستش کنند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فتونی به نقل از شیخ طوسی با سند خود از محمد بن عبد الرحمان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 خداوند است که هیچ پیامبری را مبعوث ننموده مگر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 دعوت برای آن بنابر این ولایت ایشان مختص به این شریعت نیست، بلکه در هر شریعتی لازم بوده است که مردم پذیرای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را کلینی و عیاشی نیز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دربارۀ فرزند مریم مثالی زده شد، ناگهان قوم تو به خاطر آن داد و فریاد راه انداختند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به نقل از عیّاشی، از محمد بن عمر بن علی بن الحسین، از پدرش، از جدّش و نیز از محمد بن عبيد اللّه بن أبي رافع، از پدرش، از جدّش ابو رافع،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دو ویژگی در تو وجود دارد، هم چنان که در عیسی علیه السلام وجود داشت، پس بعضی از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تا کجا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تشبیه به پیامبران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ویژگی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طوری به او عشق و محبّت می ورزیدند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خدا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گشتند و یهود به گونه ای با او دشمنی کردند که به هلاکت رسیدند، پس شخصی آن چنان با تو دشمنی و کینه توزی کرده که به هلاکت رسیده و دیگری چنان به تو عشق و محبت ورزیده که او نیز هلاک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منافقین رسید و گفتند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أبغضك رجل حتّى هلك فيك، و أحبّك رجل حتّى يهلك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أناساً من قريش، و أناساً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جعله مثلاً لعيسى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يضحكون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قرأها أُبيّ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جعفر بن محمّد عليها السلام، عن أبيه، عن جدّه، عن عليّ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في تفسير العيّاشي</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إنّني أخاف أن يقولوا فيك ما قالت النصارى في المسيح، لقلت اليوم فيك مقالة لا تمرّ بملإ من المسلمين إلّا أخذوا التراب من تحت قدمك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الحارث بن عمر الفهري لقوم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محمّد لابن عمّه مثلاً إلّا عيسى بن مريم، يوشك أن يجعله نبيّاً من بعده،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آلهتنا التي كنّا نعبد خيراً منه،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مُسْتَقِيمٌ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أيضاً إِنْ هُوَ إِلَّا عَبْدٌ أَنْعَمْنَا عَلَيْهِ</w:t>
      </w:r>
      <w:r>
        <w:rPr>
          <w:rStyle w:val="FootnoteAnchor"/>
          <w:rtl w:val="true"/>
        </w:rPr>
        <w:footnoteReference w:id="193"/>
      </w:r>
      <w:r>
        <w:rPr>
          <w:rFonts w:ascii="IRNazanin" w:hAnsi="IRNazanin" w:eastAsia="IRNazanin"/>
          <w:color w:val="111111"/>
          <w:sz w:val="28"/>
          <w:sz w:val="28"/>
          <w:szCs w:val="28"/>
          <w:rtl w:val="true"/>
          <w:lang w:bidi="fa-IR"/>
        </w:rPr>
        <w:t>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ارجع عمّا قلت من العداوة لعليّ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رسول اللّه و عليّ وصيّك من بعدك، و فاطمة بنتك سيّدة نساء العالمين و الحسن و الحسين ابناك سيّدا شباب أهل الجنّة، و حمزة عمّك</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چنین می 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عیسی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برای فرزند مریم مثَلی مطرح گردید،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کرده و روی گردان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نمود، که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قرائت می کرد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این حدیث به نقل از امام صادق، به نقل از پدرش، از جدّش، از امام على علیهم السلام، هم چنین وارد شده است و همانند آن نیز در تفسیر عیاشی موجود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بود ترس من از این که مردم در باره ات بگویند آن چه را که مسیحیان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گفتند، همانا امروز در مورد تو مطالبی مطرح می کردم که بر هیچ جمعی از مسلمین گذر نکنی مگر این که خاک زیر پایت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عمر فِهری به عده ای از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برای پسر عمویش همانندی را غیر از عیسی بن مریم نیافت، که گمان می رود او را پیامبری بعد از خود قرار دهد،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خدایانی را که ما می پرستیم از علی بهتر می باشند، پس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پسر مریم به عنوان مثَل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فرمایش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آگاهی بر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می باشد، هرگز در آن تردید نکنید و از من تبعیت و پیروی نمایید که راه مستقیم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 که هم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نیست مگر بنده ای که بر او نعمت داده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گفته های حارث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ات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علی بن ابی طالب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رسول خدا هستی و علی وصیّ بعد از تو و دخترت فاطمه سرور زنان جهان و دو فرزندت حسن و حسین سرور جوانان اهل بهشت و عمویت حمزة سرور شهیدان و جعفر طیار پسر عمویت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 الشهداء، و جعفر الطيّار ابن عمّك يطير مع الملائكة في الجنّة، و السقاية للعبّاس عمّك، فما تركت لسائر قريش و هم ولد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ذلك ببني عبد المّطلب، لكنّ اللّه فعله س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هو الحّق من عندك فأمطر علينا حجارة من السماء،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فِيهِمْ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 رسول اللّه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تتوب أو ترحل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قلبي لا يطاوعني إلى التوبة، ولكنّي أرحل عنك، فركب راحلته فلمّا أصحر أنزل اللّه عليه طيراً من السماء في منقاره حصاة مثل العدسة، فأنزلها على هامته و خرجت من دبره إلى الأرض، ففحص برجله، و أنزل اللّه تعالى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Style w:val="FootnoteAnchor"/>
          <w:rtl w:val="true"/>
        </w:rPr>
        <w:footnoteReference w:id="196"/>
      </w:r>
      <w:r>
        <w:rPr>
          <w:rFonts w:ascii="IRNazanin" w:hAnsi="IRNazanin" w:eastAsia="IRNazanin"/>
          <w:color w:val="111111"/>
          <w:sz w:val="28"/>
          <w:sz w:val="28"/>
          <w:szCs w:val="28"/>
          <w:rtl w:val="true"/>
          <w:lang w:bidi="fa-IR"/>
        </w:rPr>
        <w:t>بولاية علىّ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نزل به جبرئيل علیه السلام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 السَّمَاءِ إِلَة وَ فِي الْأَرْضِ إِلَة وَ هُوَ الْحَكِيمُ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بن خالد، عن عليّ بن حسان، عن بعض أصحابنا، 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جعفر بن واقد و نفر من أصحاب أبي الخطّاب،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صار إليّ يتردّد </w:t>
      </w:r>
      <w:r>
        <w:rPr>
          <w:rStyle w:val="FootnoteAnchor"/>
          <w:rtl w:val="true"/>
        </w:rPr>
        <w:footnoteReference w:id="198"/>
      </w:r>
      <w:r>
        <w:rPr>
          <w:rFonts w:ascii="Amiri" w:hAnsi="Amiri" w:eastAsia="Amiri" w:cs="Amiri"/>
          <w:color w:val="111111"/>
          <w:sz w:val="28"/>
          <w:sz w:val="28"/>
          <w:szCs w:val="28"/>
          <w:rtl w:val="true"/>
          <w:lang w:bidi="ar-SA"/>
        </w:rPr>
        <w:t>، و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 السَّمَاءِ إِلَهُ وَ فِي الْأَرْضِ إلَهٌ</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بهشت به همراه ملائکة پرواز می کند و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عمویت عباس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منسب های الهی را از آن خود قرار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برای بقیه افراد قریش چه چیزی گذاشته ای با این که ایشان هم فرزندان پدر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امور را برای فرزندان عبد المطلب قرار نداده ام بلکه خداوند مقدّر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حق است و از جانب تو می باشد، سنگی از آسمان بر ما فرود فرست، پس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تو در میان آن ها هستی، خداوند آنان را عذاب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 حارث را احضار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و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یا از پیش ما کوچ کن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قلبم در مورد توبه تبعیت و پذیرایی ندارد ولکن از کنار شما کوچ می کنم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مرکب سواری خود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دور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 رسید خداوند پرنده ای را از آسمان بر او فرستاد که سنگ ریزه ای هم چون عدس در منقار خود داشت، پس آن را بر مغز سر حارث فرود آورد که از نشیمن گاهش خارج شد و بر زمین افتاد و مرتب پا بر زمین می سایید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درخواست کننده ای عذابی را درخواست کرد که بر کافران و انکار کنندگان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و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در آسمان و در زمین معبود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و علیم است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طوسیی به نقل از عیاشی، از علی بن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ما، نقل کرد که در خدمت حضرت صادق علیه السلام صحبت از جعفر بن واقد و چند نفر از یاران ابو الخطاب شد و چند نفری از اصحاب حضور داشتند،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من تمایل یافته است و در مورد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همان کسی است که خدای آسمان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يأويني و إيّاه سقف بيت أبداً، هم شرّ من اليهود و النصارى و المجوس و الذين أشركوا، و اللّه ما صفّر عظمة اللّه تصغیر هم شيء قطّ، إنّ عُزيراً جال في صدره ما قالت فيه اليهود، فمحا اللّه اسمه من النبوّة،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عيسى أقرّ بما قالت النصارى لأورثه اللّه صمماً إلى يوم القيامة،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أقررت بما يقول فيّ أهل الكوفة لأخذتني الأرض، و ما أنا إلّا عبد مملوك لا أقدر على شيء ضرّ ولا نفع</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و او در زیر یک سقف جمع نخواهیم شد، آن ها بد تر از یهود ،نصاری، مجوس و مشرکین 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این افراد توهین به خدا کرده اند، آن ها توهین به خدا نکرده اند، عُزیر در دلش خطور کرد آن چه را که یهود دربارۀ او می گفتند، پس خداوند نامش را از جمله پیامبران محو و پاک نمود،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اقرار کند به آن چه که نصارا در باره اش می گفتند، خداوند او را تا روز قیامت کر و نا شنوا می کرد و من نیز آن چه را که اهل کوفه در باره ام می گویند، اگر بپذیرم زمین مرا فرو خواهد برد، من جز بنده ای فرمان بردار نیستم، به گونه ای که اختیار سود و زیانی را ندارم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136" w:name="pg15927_362333"/>
    </w:p>
    <w:p>
      <w:pPr>
        <w:pStyle w:val="Heading2"/>
        <w:numPr>
          <w:ilvl w:val="1"/>
          <w:numId w:val="1"/>
        </w:numPr>
        <w:rPr/>
      </w:pPr>
      <w:bookmarkStart w:id="137" w:name="__RefHeading___Toc15875588_2142443653"/>
      <w:bookmarkStart w:id="138" w:name="_Toc47"/>
      <w:bookmarkEnd w:id="136"/>
      <w:bookmarkEnd w:id="137"/>
      <w:r>
        <w:rPr>
          <w:rtl w:val="true"/>
        </w:rPr>
        <w:t xml:space="preserve">سورة </w:t>
      </w:r>
      <w:r>
        <w:rPr>
          <w:rtl w:val="true"/>
        </w:rPr>
        <w:t>«</w:t>
      </w:r>
      <w:r>
        <w:rPr>
          <w:rtl w:val="true"/>
        </w:rPr>
        <w:t>محمّد صلی اللّه علیه و آله و سلم</w:t>
      </w:r>
      <w:r>
        <w:rPr>
          <w:rtl w:val="true"/>
        </w:rPr>
        <w:t>» - [</w:t>
      </w:r>
      <w:r>
        <w:rPr/>
        <w:t>47</w:t>
      </w:r>
      <w:r>
        <w:rPr>
          <w:rtl w:val="true"/>
        </w:rPr>
        <w:t>]</w:t>
      </w:r>
      <w:bookmarkEnd w:id="1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اتَّبَعُوا مَا أَسْخَطَ اللَّهَ وَ كَرِهُواْ رِضْوَنَهُ فَأَحْبَطَ أَعْمَلَهُمْ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تفسير العيّاشي،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اتَّبَعُواْ مَا أَسْخَطَ اللَّهَ</w:t>
      </w:r>
      <w:r>
        <w:rPr>
          <w:rFonts w:ascii="IRNazanin" w:hAnsi="IRNazanin" w:eastAsia="IRNazanin"/>
          <w:color w:val="111111"/>
          <w:sz w:val="28"/>
          <w:sz w:val="28"/>
          <w:szCs w:val="28"/>
          <w:rtl w:val="true"/>
          <w:lang w:bidi="fa-IR"/>
        </w:rPr>
        <w:t>، يعني موالاة فلان و فلان ظالمي عليّ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آن ها از آن چه خداوند را به خشم می آورد پیروی کردند و آن چه را که موجب خشنودی او می باشد کراهت داشتند،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شان را نابود کرد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در حدیثی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که خداوند را به غضب و خشم آورده،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تبعیت و پیروی از ولایت و حکومت فلانی و فلانی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 امیر المؤمنین علی علیه السلام ظلم کردند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139" w:name="pg15927_362335"/>
    </w:p>
    <w:p>
      <w:pPr>
        <w:pStyle w:val="Heading2"/>
        <w:numPr>
          <w:ilvl w:val="1"/>
          <w:numId w:val="1"/>
        </w:numPr>
        <w:rPr/>
      </w:pPr>
      <w:bookmarkStart w:id="140" w:name="__RefHeading___Toc15875590_2142443653"/>
      <w:bookmarkStart w:id="141" w:name="_Toc48"/>
      <w:bookmarkEnd w:id="139"/>
      <w:bookmarkEnd w:id="140"/>
      <w:r>
        <w:rPr>
          <w:rtl w:val="true"/>
        </w:rPr>
        <w:t xml:space="preserve">سورة </w:t>
      </w:r>
      <w:r>
        <w:rPr>
          <w:rtl w:val="true"/>
        </w:rPr>
        <w:t>«</w:t>
      </w:r>
      <w:r>
        <w:rPr>
          <w:rtl w:val="true"/>
        </w:rPr>
        <w:t>الفتح</w:t>
      </w:r>
      <w:r>
        <w:rPr>
          <w:rtl w:val="true"/>
        </w:rPr>
        <w:t>» - [</w:t>
      </w:r>
      <w:r>
        <w:rPr/>
        <w:t>48</w:t>
      </w:r>
      <w:r>
        <w:rPr>
          <w:rtl w:val="true"/>
        </w:rPr>
        <w:t>]</w:t>
      </w:r>
      <w:bookmarkEnd w:id="1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 صَدُّوكُمْ عَنِ مَسْجِدِ الحَرَامِ وَ الْهَدْيَ مَعْكُوفًا أَن يَبْلُغَ مَحِلَّهُ، وَ لَوْلَا رِجَالٌ مُّؤْمِنُونَ وَ نِسَاءٌ مُؤْمِنَتٌ لَّمْ تَعْلَمُوهُمْ أَن تَطَنُّوهُمْ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محمّد، عن أحمد بن محمّد، عن الحسن بن محبوب، عن إبراهيم الكرخي،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له 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عليّ علیه السلام قويّاً في دين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ظهر عليه القوم و كيف لم يدفعهم؟ و ما منعه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عزّ وجلّ منعته،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Fonts w:ascii="IRNazanin" w:hAnsi="IRNazanin" w:eastAsia="IRNazanin"/>
          <w:color w:val="111111"/>
          <w:sz w:val="28"/>
          <w:sz w:val="28"/>
          <w:szCs w:val="28"/>
          <w:rtl w:val="true"/>
          <w:lang w:bidi="fa-IR"/>
        </w:rPr>
        <w:t>، إنّه كان للّه عزّ وجلّ و دائع مؤمنين في أصلاب قوم كافرين و منافقين، فلم يكن عليّ علیه السلام ليقتل الآباء حتّى تخرج الودائع، فلمّا خرج الودائع ظهر عليّ علیه السلام على من ظهر فقاتله، و كذلك قائمنا أهل البيت لن يظهر أبداً حتّى تظهر ودائع اللّه عزّ و جلّ فإذا ظهرت ظهر على من ظهر فقتله</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کافر شدند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رسیدن قربانی های شما به محل قربان گاه باز داشتند و هر گاه مردان و زنان با ایمانی نبودند، در این میان بدون آگاهی شما، زیر دست و پا، از بین نمی رفتند که از این راه عیب و عاری نا آگاهانه به شما می رسید، هدف این بود که خدا هر کسی را بخواهد در رحمت خود وارد کند و اگر مؤمنان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 شدند، کافران را عذاب دردناکی می کردیم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کرخی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مردی به آن حضرت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امور شما را اصلاح نماید، آیا امام علی علیه السلام در دین خدای عزّ و جلّ قوی و نیرومند نبود؟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غالب شدند و او آن ها را دفع نکرد؟ و چه چیزی آن حضرت را از این کار مانع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هست که آن حضرت را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آیه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جدا می شدند، هر آینه افرادی را که کافر شدند، عذاب دردناکی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خداوند متعال ودیعه ها و امانت های مؤمن را در صُلب کافران و منافقان قرار داده بود، پس به همین خاطر امام علی علیه السلام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 تا این ودایع و امانت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پدران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و پس از آن که این ودیعه ها خارج گشتند، امام علی علیه السلام بر کسانی که قبلاً غالب بودند، غلبه نموده و آن 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 هرگز آن حضرت ظاهر نمی شود تا زمانی که ودیعه های خدای عزّ و جلّ ظاهر شوند و پس از ظهور آن ها، حضرت نیز بر کسانی که قبلاً ظاهر و غالب بودند، غلبه کرده و آن ها را می کشد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المظفّر بن جعفر بن المظفّر العلوى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جبرئيل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عُبيد، عن يونس ابن عبد الرحمن، عن منصور بن حازم، عن أبي عبد اللّه علیه السلام قال 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أخرج اللّه ما في أصلاب المؤمنين من الكافرين و ما في أصلاب الكافرين من المؤمنين لعذّب الذين كفروا</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شیخ صدوق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حازم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جدا می شدند، هر آینه افرادی را که کافر شدند عذاب دردناکی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کفّاری را که در اصلاب مؤمنین هستند و مؤمنینی که در اصلاب کفّار می باشند، خارج نماید، به طور حتم کفّار را عذابی دردناک خواهد نمود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142" w:name="pg15927_362339"/>
    </w:p>
    <w:p>
      <w:pPr>
        <w:pStyle w:val="Heading2"/>
        <w:numPr>
          <w:ilvl w:val="1"/>
          <w:numId w:val="1"/>
        </w:numPr>
        <w:rPr/>
      </w:pPr>
      <w:bookmarkStart w:id="143" w:name="__RefHeading___Toc15875592_2142443653"/>
      <w:bookmarkStart w:id="144" w:name="_Toc49"/>
      <w:bookmarkEnd w:id="142"/>
      <w:bookmarkEnd w:id="143"/>
      <w:r>
        <w:rPr>
          <w:rtl w:val="true"/>
        </w:rPr>
        <w:t xml:space="preserve">سورة </w:t>
      </w:r>
      <w:r>
        <w:rPr>
          <w:rtl w:val="true"/>
        </w:rPr>
        <w:t>«</w:t>
      </w:r>
      <w:r>
        <w:rPr>
          <w:rtl w:val="true"/>
        </w:rPr>
        <w:t>ق</w:t>
      </w:r>
      <w:r>
        <w:rPr>
          <w:rtl w:val="true"/>
        </w:rPr>
        <w:t>» - [</w:t>
      </w:r>
      <w:r>
        <w:rPr/>
        <w:t>50</w:t>
      </w:r>
      <w:r>
        <w:rPr>
          <w:rtl w:val="true"/>
        </w:rPr>
        <w:t>]</w:t>
      </w:r>
      <w:bookmarkEnd w:id="14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مَآءً مُبَرَكًا فَأَنبَتْنَا بِهِ، جَنَّتِ وَ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العيّاشي مرفوعاً إلى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موجَع بطني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 منها شيئاً من مالها طيّبة به نفسها، ثمّ اشتر به عسلاً ثمّ اسکب عليه من ماء السماء ثمّ اشربه، فإنّي سمعت اللّه سبحانه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نَزَّلْنَا مِنَ السَّمَاءِ مَاءً مُبَرَكًا</w:t>
      </w:r>
      <w:r>
        <w:rPr>
          <w:rFonts w:ascii="IRNazanin" w:hAnsi="IRNazanin" w:eastAsia="IRNazanin"/>
          <w:color w:val="111111"/>
          <w:sz w:val="28"/>
          <w:sz w:val="28"/>
          <w:szCs w:val="28"/>
          <w:rtl w:val="true"/>
          <w:lang w:bidi="fa-IR"/>
        </w:rPr>
        <w:t xml:space="preserve">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 بُطُونِهَا شَرَابٌ مُّخْتَلِفٌ أَلْوَنُهُ فِيهِ شِفَاءٌ لِلنَّاسِ</w:t>
      </w:r>
      <w:r>
        <w:rPr>
          <w:rStyle w:val="FootnoteAnchor"/>
          <w:rtl w:val="true"/>
        </w:rPr>
        <w:footnoteReference w:id="203"/>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Style w:val="FootnoteAnchor"/>
          <w:rtl w:val="true"/>
        </w:rPr>
        <w:footnoteReference w:id="204"/>
      </w:r>
      <w:r>
        <w:rPr>
          <w:rFonts w:ascii="Amiri" w:hAnsi="Amiri" w:eastAsia="Amiri" w:cs="Amiri"/>
          <w:color w:val="111111"/>
          <w:sz w:val="28"/>
          <w:sz w:val="28"/>
          <w:szCs w:val="28"/>
          <w:rtl w:val="true"/>
          <w:lang w:bidi="ar-SA"/>
        </w:rPr>
        <w:t>، و إذا اجتمعت البركة و الشفاء و الهنيء المريء شفيت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فشُفي</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پر برکت نازل کردیم و به وسیلۀ آن باغ ها و دانه هایی را که درو می شوند ،رویاندیم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 به طور مرفوعه از امیر المؤمنین علیه السلام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و درون خویش دردی را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 و همسر داری؟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کن که چیزی از اموال خود را با رغبت خود به تو ببخشد، سپس با آن پول مقداری عسل خریداری نما و با مقداری آب باران مخلوط کن و بیاشام، که من شنیده ام خداوند سبحان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آب مبارکی را 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شکم و درون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زنبوران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 رنگارنگی خارج می گردد که شفای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با طیب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شما دادند، پس آن را نوش جان کنید که گوارای 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میل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شفا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دستور حضرت علیه السلام را انجام داد و بهبود یافت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45" w:name="pg15927_362341"/>
    </w:p>
    <w:p>
      <w:pPr>
        <w:pStyle w:val="Heading2"/>
        <w:numPr>
          <w:ilvl w:val="1"/>
          <w:numId w:val="1"/>
        </w:numPr>
        <w:rPr/>
      </w:pPr>
      <w:bookmarkStart w:id="146" w:name="__RefHeading___Toc15875594_2142443653"/>
      <w:bookmarkStart w:id="147" w:name="_Toc50"/>
      <w:bookmarkEnd w:id="145"/>
      <w:bookmarkEnd w:id="146"/>
      <w:r>
        <w:rPr>
          <w:rtl w:val="true"/>
        </w:rPr>
        <w:t xml:space="preserve">سورة </w:t>
      </w:r>
      <w:r>
        <w:rPr>
          <w:rtl w:val="true"/>
        </w:rPr>
        <w:t>«</w:t>
      </w:r>
      <w:r>
        <w:rPr>
          <w:rtl w:val="true"/>
        </w:rPr>
        <w:t>الذاريات</w:t>
      </w:r>
      <w:r>
        <w:rPr>
          <w:rtl w:val="true"/>
        </w:rPr>
        <w:t>» - [</w:t>
      </w:r>
      <w:r>
        <w:rPr/>
        <w:t>51</w:t>
      </w:r>
      <w:r>
        <w:rPr>
          <w:rtl w:val="true"/>
        </w:rPr>
        <w:t>]</w:t>
      </w:r>
      <w:bookmarkEnd w:id="14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الدِّينَ لَوَقِعٌ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لَفِى قَوْلٍ مُّخْتَلِفٍ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الحسين بن خالد،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الْحُبُكِ</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محبوكة إلى الأرض، و 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محبوكة إلى الأرض،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رَفَعَ السَّمَوَاتِ بِغَيْرِ عَمَدٍ تَرَوْنَهَا</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تَرَوْنَهَا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ولكن لا ترونها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كفّه اليسرى ثمّ وضع اليمني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 السماء الدنيا عليها فوقها قبة و الأرض الثانية فوق السماء الدنيا و السماء الثانية فوقها قبّة و الأرض الثالثة فوق السماء الثانية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الأرض السابعة فوق السماء السادسة و السماء السابعة فوقها قبّة، و عرش الرحمن تبارك اللّه فوق السماء السابعة؛ و هو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دادن جزای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آسمانی که دارای چینش ها و شکن های زیبایی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مختلف و گوناگون می باشید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با سند خود از حسین بن خالد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فرمایش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آسمانی که صاحب حُبُک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به زمین آمیخته و وابسته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انگش تان دست خود را درون هم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آسمان ها آمیخته و وابسته به زمین می باشند با این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را بدون ستونی که بینید، مرتفع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ستونی که قابل رؤیت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بین آن ها ستون هایی هست، ولی آن ها را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ممکن می باشد؟</w:t>
      </w:r>
    </w:p>
    <w:p>
      <w:pPr>
        <w:pStyle w:val="BookText"/>
        <w:rPr/>
      </w:pPr>
      <w:r>
        <w:rPr>
          <w:rFonts w:ascii="IRNazanin" w:hAnsi="IRNazanin" w:eastAsia="IRNazanin"/>
          <w:color w:val="111111"/>
          <w:sz w:val="28"/>
          <w:sz w:val="28"/>
          <w:szCs w:val="28"/>
          <w:rtl w:val="true"/>
          <w:lang w:bidi="fa-IR"/>
        </w:rPr>
        <w:t>پس حضرت کف دست چپ خود را گشود و کف دست راستش را بر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دنیا است که آسمان دنیا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شکل قرار دارد و زمین دوم بالای آسمان دنیا است و آسمان دوم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می باشد و زمین سوم بالای آسمان دوم است و آسمان سوم هم بالای آن گنبدی شکل است و زمین چهارم نیز بالای آسمان سوم قرار دارد و آسمان چهارم بالای آن گنبدی شکل است و زمین پنجم نیز بالای آسمان چهارم و آسمان پنجم نیز بالای آن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چنین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شکل است و زمین ششم بالای آسمان پنجم است و آسمان ششم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شکل می باشد و زمین هفتم بالای آسمان ششم است و آسمان هفتم هم بالای آن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عرش خدای رحمان تبارک و تعالی بالای آسمان هفتم قرار دارد؛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سَبْعَ سَمَوَاتٍ طِبَاقًا</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الْأَرْضِ مِثْلَهُنَّ يَتَنَزَّلُ الْأَمْرُ بَيْنَهُنَّ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صاحب الأمر فهو رسول اللّه صلی اللّه علیه و آله و سلم و الوصيّ بعد رسول اللّه صلی اللّه علیه و آله و سلم قائم هو على وجه الأرض، فإنّما يتنزّل الأمر إليه من فوق السماء من بين السماوات و الأرضين،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تحتنا إلّا أرض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تحتنا إلّا أرض واحدة و إنّ الستّ لهنّ فوقنا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عن الحسين بن خالد، مثله</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همان فرمایش خدای عزّوجلّ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وجودی است که آسمان ها را طبقه طبقه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نیز همانند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امر در بین آن ها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و اوصیای بعد از او هستند که روی زمین بر پا می باشند و فرمان از بالای آسمان ها و زمین ها بر او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ما به غیر از یک زمین وجود ندارد؟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ما جز یک زمین نیست و به درستی که شش زمین دیگر، بالای سر ما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علامۀ مجلسی بعد از نقل این حدیث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حدیث را عیاشی از حسین بن خالد روایت کرده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48" w:name="pg15927_362345"/>
    </w:p>
    <w:p>
      <w:pPr>
        <w:pStyle w:val="Heading2"/>
        <w:numPr>
          <w:ilvl w:val="1"/>
          <w:numId w:val="1"/>
        </w:numPr>
        <w:rPr/>
      </w:pPr>
      <w:bookmarkStart w:id="149" w:name="__RefHeading___Toc15875596_2142443653"/>
      <w:bookmarkStart w:id="150" w:name="_Toc51"/>
      <w:bookmarkEnd w:id="148"/>
      <w:bookmarkEnd w:id="149"/>
      <w:r>
        <w:rPr>
          <w:rtl w:val="true"/>
        </w:rPr>
        <w:t xml:space="preserve">سورة </w:t>
      </w:r>
      <w:r>
        <w:rPr>
          <w:rtl w:val="true"/>
        </w:rPr>
        <w:t>«</w:t>
      </w:r>
      <w:r>
        <w:rPr>
          <w:rtl w:val="true"/>
        </w:rPr>
        <w:t>الطور</w:t>
      </w:r>
      <w:r>
        <w:rPr>
          <w:rtl w:val="true"/>
        </w:rPr>
        <w:t>» - [</w:t>
      </w:r>
      <w:r>
        <w:rPr/>
        <w:t>52</w:t>
      </w:r>
      <w:r>
        <w:rPr>
          <w:rtl w:val="true"/>
        </w:rPr>
        <w:t>]</w:t>
      </w:r>
      <w:bookmarkEnd w:id="15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ءَامَنُواْ وَ اتَّبَعَتْهُمْ ذُرِّيَّتُهُم بِإِيمَنِ الْحَقْنَا بِهِمْ ذُرِّيَّتَهُمْ وَ مَا أَلَتْنهُم مِّنْ عَمَلِهِم مِّن شَيْءٍ كُلُّ امْرِي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العيّاشي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الفتح بن محمّد، حدّثنا محمّد بن إسماعيل، حدّثنا محمّد بن إدريس، حدّثنا أبو نصر فتح بن عمرو التميمي، حدّثنا الوليد بن محمّد بن زيد بن جذعان،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عددنا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أهل البيت، لا يقاس بهم، عليّ مع رسول اللّه في درجته،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ءَامَنُوا وَ اتَّبَعَتْهُمْ ذُرِّيَّتَهُم</w:t>
      </w:r>
      <w:r>
        <w:rPr>
          <w:rFonts w:ascii="IRNazanin" w:hAnsi="IRNazanin" w:eastAsia="IRNazanin"/>
          <w:color w:val="111111"/>
          <w:sz w:val="28"/>
          <w:sz w:val="28"/>
          <w:szCs w:val="28"/>
          <w:rtl w:val="true"/>
          <w:lang w:bidi="fa-IR"/>
        </w:rPr>
        <w:t xml:space="preserve">، ففاطمة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درجته، و عليّ معهما</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عنه البرهان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النضر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أخبرنا محمّد بن عليّ ،عن المفضّل بن صالح، عن محمّد الحلبي، عن زرارة و حمران، و محمّد بن مسلم، عن أبي جعفر، و أبي عبد اللّه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ءَامَنُواْ وَ اتَّبَعَتْهُمْ ذُرِّيَّتُهُم بِإِيمَنٍ،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أعمال آبائهم و يحفظ</w:t>
      </w:r>
    </w:p>
    <w:p>
      <w:pPr>
        <w:pStyle w:val="BookText"/>
        <w:rPr/>
      </w:pPr>
      <w:r>
        <w:rPr>
          <w:rFonts w:ascii="Amiri" w:hAnsi="Amiri" w:eastAsia="Amiri" w:cs="Amiri"/>
          <w:color w:val="111111"/>
          <w:sz w:val="28"/>
          <w:sz w:val="28"/>
          <w:szCs w:val="28"/>
          <w:rtl w:val="true"/>
          <w:lang w:bidi="ar-SA"/>
        </w:rPr>
        <w:t>الأطفال بأعمال آبائهم، كما حفظ اللّه الغلامين بصلاح أبيهما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تقدّمت في سورة الكهف قطعة منه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اند و فرزندان و ذریّه آنان در ایمان، پیروی شان کردند، ذریّه و فرزندان شان را به آن ها ملحق می کنیم و از پاداش عمل شان هیچ نمی کاهیم و هر کسی در گرو اعمال خویشتن می باشد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ولید بن محمد بن زید بن جذعان، از عمویش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خلفا را شمارش کنیم،گوییم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چه می شود؟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با ایشان قابل مقایسه نیست، علی علیه السلام در درجه و مقام رسول خدا صلی اللّه علیه و آله و سلم می باشد، به درستی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اند و ذریّه ایشان از آنان متابعت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فاطمه علیها السلام در درجه و مقام رسول خدا صلی اللّه علیه و آله و سلم می باشد و على علیه السلام هم با ایشان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حسکانی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و حمران و محمد بن مسلم، روایت کرده است،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اند و ذریّه ایشان از آنان در ایمان متابعت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پدران آنان را مثال زده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به وسیلۀ اعمال پدران نگه داری می نماید، هم چنان که آن دو نوجوان را به مصلحت پدران شان محافظت 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 أحدهما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دونهم، فيلحقهم اللّه بهم</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به نقل از عیاشی، با همان سند روایت کرده است،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ذریّه در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می باشند، ولی خداوند ایشان را به پدران خود ملحق می نماید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51" w:name="pg15927_362349"/>
    </w:p>
    <w:p>
      <w:pPr>
        <w:pStyle w:val="Heading2"/>
        <w:numPr>
          <w:ilvl w:val="1"/>
          <w:numId w:val="1"/>
        </w:numPr>
        <w:rPr/>
      </w:pPr>
      <w:bookmarkStart w:id="152" w:name="__RefHeading___Toc15875598_2142443653"/>
      <w:bookmarkStart w:id="153" w:name="_Toc52"/>
      <w:bookmarkEnd w:id="151"/>
      <w:bookmarkEnd w:id="152"/>
      <w:r>
        <w:rPr>
          <w:rtl w:val="true"/>
        </w:rPr>
        <w:t xml:space="preserve">سورة </w:t>
      </w:r>
      <w:r>
        <w:rPr>
          <w:rtl w:val="true"/>
        </w:rPr>
        <w:t>«</w:t>
      </w:r>
      <w:r>
        <w:rPr>
          <w:rtl w:val="true"/>
        </w:rPr>
        <w:t>القمر</w:t>
      </w:r>
      <w:r>
        <w:rPr>
          <w:rtl w:val="true"/>
        </w:rPr>
        <w:t>» - [</w:t>
      </w:r>
      <w:r>
        <w:rPr/>
        <w:t>54</w:t>
      </w:r>
      <w:r>
        <w:rPr>
          <w:rtl w:val="true"/>
        </w:rPr>
        <w:t>]</w:t>
      </w:r>
      <w:bookmarkEnd w:id="15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في يوم الأربعاء في آخر الشهر، لا تدور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العيّاشي بالإسناد عن أبي جعفر علیه السلام</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بر آن ها در روزی نحس و طولانی، باد سختی را فرستادیم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طبرسی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نحس است و استمرار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آخر هر ماه خواهد بود که چرخش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عیاشی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54" w:name="pg15927_362351"/>
    </w:p>
    <w:p>
      <w:pPr>
        <w:pStyle w:val="Heading2"/>
        <w:numPr>
          <w:ilvl w:val="1"/>
          <w:numId w:val="1"/>
        </w:numPr>
        <w:rPr/>
      </w:pPr>
      <w:bookmarkStart w:id="155" w:name="__RefHeading___Toc15875600_2142443653"/>
      <w:bookmarkStart w:id="156" w:name="_Toc53"/>
      <w:bookmarkEnd w:id="154"/>
      <w:bookmarkEnd w:id="155"/>
      <w:r>
        <w:rPr>
          <w:rtl w:val="true"/>
        </w:rPr>
        <w:t xml:space="preserve">سورة </w:t>
      </w:r>
      <w:r>
        <w:rPr>
          <w:rtl w:val="true"/>
        </w:rPr>
        <w:t>«</w:t>
      </w:r>
      <w:r>
        <w:rPr>
          <w:rtl w:val="true"/>
        </w:rPr>
        <w:t>الرحمن</w:t>
      </w:r>
      <w:r>
        <w:rPr>
          <w:rtl w:val="true"/>
        </w:rPr>
        <w:t>» - [</w:t>
      </w:r>
      <w:r>
        <w:rPr/>
        <w:t>55</w:t>
      </w:r>
      <w:r>
        <w:rPr>
          <w:rtl w:val="true"/>
        </w:rPr>
        <w:t>]</w:t>
      </w:r>
      <w:bookmarkEnd w:id="15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العيّاشي،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الْمَشْرِقَيْنِ وَ رَبُّ الْمَغْرِبَيْنِ</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صلی اللّه علیه و آله و سلم و أمير المؤمنين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الحسن و الحسين علیهم السلام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جَزَآءُ الْإِحْسَنِ إِلَّا الْإِحْسَنُ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الحسين بن سعيد، عن عثمان بن عيسى، عن عليّ بن سالم،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مسجّلة،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جَزَآءُ الْإِحْسَنِ إِلَّا الْإِحْسَنُ، جرت في الكافر و المؤمن، و البرّ و الفاجر من صنع إليه معروف، فعليه أن يكافيء به و ليست المكافاة أن يصنع كما صنع به، بل حتّى يرى مع فعله لذلك أنّ له الفضل بالابتداء</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ترجمة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21614</w:t>
      </w:r>
      <w:r>
        <w:rPr>
          <w:rFonts w:ascii="Amiri" w:hAnsi="Amiri" w:eastAsia="Amiri" w:cs="Amiri"/>
          <w:color w:val="111111"/>
          <w:sz w:val="28"/>
          <w:sz w:val="28"/>
          <w:szCs w:val="28"/>
          <w:rtl w:val="true"/>
          <w:lang w:bidi="ar-SA"/>
        </w:rPr>
        <w:t>، و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مشرق و پروردگار دو مغرب</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ابو بصیر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دو مشرق و پروردگار دو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 و سلم و امیر المؤمنين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پاداش نیکی جز نیکی خواهد بود؟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 با سند او از علی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 کتاب خداوند ثبت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مناقشه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تبارک و تعالی در کتابش می باشد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پاداش احسان و نیکی غیر از احسان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مورد کافر، مؤمن و نیکو کار و فاجر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کار نیکی در حق کسی انجام دهد، بر او است که پاداش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همان مقداری نیست که شخص انجام داده، بلکه باید بیش از نیکی آن شخص نیکی کند زیرا تلافی آغاز نیکی را نیز کرده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بالإسناد عن أبي بصير،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المؤمن تكون له امرأة مؤمنة، يدخلان الجنّة، يتزوّج أحدهما بالآخر؟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حكَم عدل، إذا كان هو أفضل منها خيّره، فإن اختارها كانت من أزواجه، و إن كانت هي خيراً منه خيّرها، فإن اختارته كان زوجاً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واحدة، إنّ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دُونِهِمَا جَنَّتَانِ ، ولا تقولنّ درجة واحدة،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بَعْضَهُمْ فَوْقَ بَعْضٍ دَرَجَتٍ</w:t>
      </w:r>
      <w:r>
        <w:rPr>
          <w:rStyle w:val="FootnoteAnchor"/>
          <w:rtl w:val="true"/>
        </w:rPr>
        <w:footnoteReference w:id="216"/>
      </w:r>
      <w:r>
        <w:rPr>
          <w:rFonts w:ascii="IRNazanin" w:hAnsi="IRNazanin" w:eastAsia="IRNazanin"/>
          <w:color w:val="111111"/>
          <w:sz w:val="28"/>
          <w:sz w:val="28"/>
          <w:szCs w:val="28"/>
          <w:rtl w:val="true"/>
          <w:lang w:bidi="fa-IR"/>
        </w:rPr>
        <w:t>إنّما تفاضل القوم بالأعمال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يدخلان الجنّة فيكون أحدهما أرفع مكاناً من الآخر، فيشتهي أن يلقى 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فوقه فله أن يهبط، و من كان تحته لم يكن له أن يصعد؛ لأنّه لا يبلغ ذلك المكان، ولكنّهم إذا أحبّوا ذلك و اشتهوه التقوا على الأسرّة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بن سيّابة،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يتعجّبون منّا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من جهنّم فيدخلون الجنّة، فيقولون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مع أولياء اللّه في الجنّة؟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آن ها، دو بهشت دیگری هم هست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فرما نسبت به مرد مؤمنی که دارای همسر با ایمانی است، هر دو وارد بهشت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ازدواج می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عادل است، پس اگر مرد فضیلت بیش تری نسبت به زن دارد، خداوند او را مخیّر می کند، اگر مایل بود با او ازدواج می کند و یکی از همسران او قرار می گیرد، اما اگر زن برتر از مرد باشد خداوند زن را مخیّر می گرداند که اگر خواست با همان مرد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نگویید که بهشت یکی می باشد؛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غیر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تای دیگر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نگویید که درجه یکی است، به درستی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آن ها را بر بعضی دیگر به درجاتی بالا تر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به وسیلۀ اعمال بر یک دیگر برتری درجه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وارد بهشت می شوند و بعضی بر بعضی دیگر مقام و موقعیت بالا تری را دارند ولی شخص علاقه دارد که رفیق خود را ملاقات کند، پس چگونه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درجه ای بالا تر باشد می تواند که فرود آید، ولی کسی که در درجه ای پایین تر می باشد حق بالا رفتن را ندارد، به خاطر این که به چنان مقامی نرسیده است، اما اگر هر دو متمایل و علاقه مند به دیدار باشند، می توانند روی تخت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دیدار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بن سيابة 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آتش جهنم خارج می شوند،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و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آزاد شدگان از آتش در بهشت با اولیای خدا قرار می گیرند؟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 ،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يكونون مع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كافرين؟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كافرين ما دخلوا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مؤمنين ما دخلوا النار، ولكن بين ذلك</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غیر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تای دیگر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اولیای خدا جمع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می بودند داخل بهشت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می بودند هرگز داخل دوزخ نمی شدند، بلکه آن ها دارای حالتی بین کفر و ایمان بوده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157" w:name="pg15927_362357"/>
    </w:p>
    <w:p>
      <w:pPr>
        <w:pStyle w:val="Heading2"/>
        <w:numPr>
          <w:ilvl w:val="1"/>
          <w:numId w:val="1"/>
        </w:numPr>
        <w:rPr/>
      </w:pPr>
      <w:bookmarkStart w:id="158" w:name="__RefHeading___Toc15875602_2142443653"/>
      <w:bookmarkStart w:id="159" w:name="_Toc54"/>
      <w:bookmarkEnd w:id="157"/>
      <w:bookmarkEnd w:id="158"/>
      <w:r>
        <w:rPr>
          <w:rtl w:val="true"/>
        </w:rPr>
        <w:t xml:space="preserve">سورة </w:t>
      </w:r>
      <w:r>
        <w:rPr>
          <w:rtl w:val="true"/>
        </w:rPr>
        <w:t>«</w:t>
      </w:r>
      <w:r>
        <w:rPr>
          <w:rtl w:val="true"/>
        </w:rPr>
        <w:t>الواقعة</w:t>
      </w:r>
      <w:r>
        <w:rPr>
          <w:rtl w:val="true"/>
        </w:rPr>
        <w:t>» - [</w:t>
      </w:r>
      <w:r>
        <w:rPr/>
        <w:t>56</w:t>
      </w:r>
      <w:r>
        <w:rPr>
          <w:rtl w:val="true"/>
        </w:rPr>
        <w:t xml:space="preserve">]: </w:t>
      </w:r>
      <w:r>
        <w:rPr>
          <w:rtl w:val="true"/>
        </w:rPr>
        <w:t>بعض فضائلها و خواصّها</w:t>
      </w:r>
      <w:bookmarkEnd w:id="159"/>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بالإسناد عن زيد الشحّام،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ينام لقى اللّه و وجهه كالقمر ليلة البدر</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بالإسناد عن أبي بصير، 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قرأ في كلّ ليلة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أحبّه اللّه و حبّبه إلى الناس أجمعين، ولم ير في الدنيا بؤساً ولا فقراً ولا آفة من آفات الدنيا، و كان من رفقاء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7482</w:t>
      </w:r>
      <w:r>
        <w:rPr>
          <w:rFonts w:ascii="Amiri" w:hAnsi="Amiri" w:eastAsia="Amiri" w:cs="Amiri"/>
          <w:color w:val="111111"/>
          <w:sz w:val="28"/>
          <w:sz w:val="28"/>
          <w:szCs w:val="28"/>
          <w:rtl w:val="true"/>
          <w:lang w:bidi="ar-SA"/>
        </w:rPr>
        <w:t>، و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160" w:name="pg15927_362358"/>
    </w:p>
    <w:p>
      <w:pPr>
        <w:pStyle w:val="Heading2"/>
        <w:numPr>
          <w:ilvl w:val="1"/>
          <w:numId w:val="1"/>
        </w:numPr>
        <w:rPr/>
      </w:pPr>
      <w:bookmarkStart w:id="161" w:name="__RefHeading___Toc15875604_2142443653"/>
      <w:bookmarkStart w:id="162" w:name="_Toc55"/>
      <w:bookmarkEnd w:id="160"/>
      <w:bookmarkEnd w:id="161"/>
      <w:r>
        <w:rPr>
          <w:rtl w:val="true"/>
        </w:rPr>
        <w:t>بعضی از فضائل و خواصّ این سوره مبارکه</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خوابیدن بخواند، خداوند را در حالی ملاقات می کند که چهره اش هم چون ماه شب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به نقل از عیاشی با سند او 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قرائت نماید، خداوند او را دوست دارد و مردم را نیز دوست دار او می نماید و در دنیا سختی و تنگ دستی نخواهد دید و آفات دنیوی را هم نخواهد دید و از رفقای امیر المؤمنين علیه السلام خواهد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موسى الهمداني، عن منصور بن العبّاس، عن مروك بن عبيد، عمّن رواه، عن زيد الشحّام،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في تلك الأسامي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كتاب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عقبة بن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ascii="IRNazanin" w:hAnsi="IRNazanin" w:eastAsia="IRNazanin"/>
          <w:color w:val="111111"/>
          <w:sz w:val="28"/>
          <w:sz w:val="28"/>
          <w:szCs w:val="28"/>
          <w:rtl w:val="true"/>
          <w:lang w:bidi="fa-IR"/>
        </w:rPr>
        <w:t xml:space="preserve"> ،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في ركوعكم، و 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 اسْمَ رَبِّكَ الْأَعْلَى</w:t>
      </w:r>
      <w:r>
        <w:rPr>
          <w:rStyle w:val="FootnoteAnchor"/>
          <w:rtl w:val="true"/>
        </w:rPr>
        <w:footnoteReference w:id="2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اصحاب یمین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سعادت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یمین دارای چه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عمرو کشّی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کرده است،که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در آن اسامی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بزرگ خود، تسبیح بگو</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عامر جهنی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بزرگوارت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رکوع خود قرار دهید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والا و عالیت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سجود خود قرار دهید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63" w:name="pg15927_362361"/>
    </w:p>
    <w:p>
      <w:pPr>
        <w:pStyle w:val="Heading2"/>
        <w:numPr>
          <w:ilvl w:val="1"/>
          <w:numId w:val="1"/>
        </w:numPr>
        <w:rPr/>
      </w:pPr>
      <w:bookmarkStart w:id="164" w:name="__RefHeading___Toc15875606_2142443653"/>
      <w:bookmarkStart w:id="165" w:name="_Toc56"/>
      <w:bookmarkEnd w:id="163"/>
      <w:bookmarkEnd w:id="164"/>
      <w:r>
        <w:rPr>
          <w:rtl w:val="true"/>
        </w:rPr>
        <w:t xml:space="preserve">سورة </w:t>
      </w:r>
      <w:r>
        <w:rPr>
          <w:rtl w:val="true"/>
        </w:rPr>
        <w:t>«</w:t>
      </w:r>
      <w:r>
        <w:rPr>
          <w:rtl w:val="true"/>
        </w:rPr>
        <w:t>الحديد</w:t>
      </w:r>
      <w:r>
        <w:rPr>
          <w:rtl w:val="true"/>
        </w:rPr>
        <w:t>» - [</w:t>
      </w:r>
      <w:r>
        <w:rPr/>
        <w:t>57</w:t>
      </w:r>
      <w:r>
        <w:rPr>
          <w:rtl w:val="true"/>
        </w:rPr>
        <w:t>]</w:t>
      </w:r>
      <w:bookmarkEnd w:id="16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الَّيْلَ فِى النَّهَارِ وَ يُولِجُ النَّهَارَ فِى الَّيْلِ وَ هُوَ عَلِيمٌ بِذَاتِ الصُّدُورِ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المفضّل محمّد بن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جعفر بن محمّد، عن العمركي، و عن عليّ بن محمّد بن شجاع، عن القاسم الهروي، عن أبي سعيد الآدمي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سهل بن زياد الآدمي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إلى أبي الحسن و أبي جعفر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كانا يقرءان في الركعتين الثالثة و الرابعة من نوافل المغرب في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ascii="Amiri" w:hAnsi="Amiri" w:eastAsia="Amiri" w:cs="Amiri"/>
          <w:color w:val="111111"/>
          <w:sz w:val="28"/>
          <w:sz w:val="28"/>
          <w:szCs w:val="28"/>
          <w:rtl w:val="true"/>
          <w:lang w:bidi="ar-SA"/>
        </w:rPr>
        <w:t xml:space="preserve">وَ هُوَ عَلِيمٌ بِذَاتِ الصُّدُورِ ، و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ءَامَنُواْ بِاللَّهِ وَ رُسُلِهِ، أَوْلَبِكَ هُمُ الصِّدِّيقُونَ وَ الشُّهَدَاءُ عِندَ رَبِّهِمْ لَهُمْ أَجْرُهُمْ وَ نُورُهُمْ وَ الَّذِينَ كَفَرُوا وَ كَذَّبُواْ بِأيَتِنَا أُوْلَئِكَ أَصْحَبُ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علىّ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العيّاشي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عند 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منكم هذا الأمر، المنتظر له، المحتسب فيه الخير كمن 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قائم آل محمّد بسيفه،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كمن جاهد مع رسول اللّه صلی اللّه علیه و آله و سلم بسيفه، ثمّ قال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كمن استشهد مع رسول اللّه صلى اللّه عليه و آله و سلم في فُسطاطه، و فيكم آية في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آية؟ جعلت فداك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وارد می نماید و روز را در شب وارد می گرداند و او به هر چه در دل ها و اندیشه ها می گذرد آگاه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آدمی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و امام جواد علیهم السلام در رکعت سوم نافله های مغرب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ascii="Amiri" w:hAnsi="Amiri" w:eastAsia="Amiri" w:cs="Amiri"/>
          <w:color w:val="111111"/>
          <w:sz w:val="28"/>
          <w:sz w:val="28"/>
          <w:szCs w:val="28"/>
          <w:rtl w:val="true"/>
          <w:lang w:bidi="ar-SA"/>
        </w:rPr>
        <w:t>وَ هُوَ عَلِيمٌ بِذَاتِ الصُّدُورِ</w:t>
      </w:r>
      <w:r>
        <w:rPr>
          <w:rFonts w:ascii="IRNazanin" w:hAnsi="IRNazanin" w:eastAsia="IRNazanin"/>
          <w:color w:val="111111"/>
          <w:sz w:val="28"/>
          <w:sz w:val="28"/>
          <w:szCs w:val="28"/>
          <w:rtl w:val="true"/>
          <w:lang w:bidi="fa-IR"/>
        </w:rPr>
        <w:t xml:space="preserve"> و در رکعت چهارم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خدا و پیامبرانش ایمان آورده اند، راست گویان و درست کاران خواهند بود و شهیدان در نزد پروردگار شان می باشند، که صاحب پاداش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هستند و آن هایی که کافر شدند و آیات ما را تکذیب کرده و می کنند، در جهنم خواهند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مغيرة 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باقر علیه السلام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شما، عارف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آرزوی پاداش نیک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کسی است که با شمشیر خود به همراه قائم آل محمد علیهم السلام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کسی است که با رسول خدا صلی اللّه علیه و آله و سلم با شمشیر خود جهاد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در خیمه رسول خدا صلی اللّه علیه و آله و سلم به شهادت رسیده باشد و دربارۀ شما آیه ای در کتاب خدا هست،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ءَامَنُواْ بِاللَّهِ وَ رُسُلِهِ أُوْلَبِكَ هُمُ الصِّدِّيقُونَ وَ الشُّهَدَاءُ عِندَ رَبِّهِمْ لَهُمْ أَجْرُهُمْ وَ نُورُهُمْ،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صادقين شهداء عند ربّكم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بالإسناد عن منهال القصّاب،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يرزقني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شهيد، ثمّ 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ءَامَنُواْ بِاللَّهِ وَ رُسُلِهِ أُولَبِكَ هُمُ الصِّدِّيقُونَ وَ الشُّهَدَاءُ عِندَ رَبِّهِمْ لَهُمْ أَجْرُهُمْ وَ نُورُهُمْ</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كِتَبٍ مِّن قَبْلِ أَن تُبْرَأَهَا إِنَّ ذَلِكَ عَلَى اللّهِ يَسِيرٌ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زرارة، عن عليّ بن عبد اللّه، عن أبيه، عن جدّه، عن أمير المؤمنين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تعتلج النطفتان في الرحم فأيّتهما كانت أكثر جاءت تشبهها، فإن كانت نطفة المرأة أكثر جاءت تشبه أخواله، و إن كانت نطفة الرجل أكثر جاءت تشبه أعمامه،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النطفة في الرحم أربعين يوماً فمن أراد أن يدعو اللّه عزّ وجلّ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خداوند و رسولانش ایمان آورده اند، ایشان همان افراد صدّیق می باشند و شهیدان در پیشگاه پروردگار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پیش گاه پروردگار تان از صادقین و شهیدان محسوب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منهال قصاب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نما که شهادت را روزی من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حالتی که در اطاعت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است و سپس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به خداوند و رسولش ایمان آورده اند، آنان راست 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پیش گاه پروردگار شان شهید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مصیبتی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جان تان نمی رسد، مگر پیش از آن که آن را بیافرینیم، در کتابی نوشته شده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آسان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عبد اللّه، از پدرش،از جدّش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مرد و زن در رحم جمع می شوند و هر کدام که بیش تر باشد، مولود شبیه به صاحب آن می گردد، بنابر این اگر نطفه زن بیش تر بود فرزند شبیه به دایی و خاله اش می گردد و در صورتی که نطفه مرد بیش تر باشد، مولود به عمو و عمّه ها شباهت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به مدت چهل روز در رحم به حالت نطفه می ماند، اگر کسی بخواهد برای سر نوشت آن دعا کند و از خداوند عزّوجلّ مقدّرات او را خواهان باشد، ظرف همین مدّت پیش از آن که خلق شود و به مرحله دیگر وارد شود باید اقدام کند، بعد از قرار گرفتن نطفه در رحم، خداوند تبارک و تعالی فرشتۀ موکّل بر ارحام را می فرستد تا آن را گرفته و به آسمان نزد خدای عزّوجّل بالا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ففي تلك الأربعين قبل أن تخلق، ثمّ يبعث اللّه ملك الأرحام فيأخذها فيصعد بها إلى اللّه عزّ وجلّ فيقف منه حيث يشاء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أم أنثى؟</w:t>
      </w:r>
    </w:p>
    <w:p>
      <w:pPr>
        <w:pStyle w:val="BookText"/>
        <w:rPr/>
      </w:pPr>
      <w:r>
        <w:rPr>
          <w:rFonts w:ascii="Amiri" w:hAnsi="Amiri" w:eastAsia="Amiri" w:cs="Amiri"/>
          <w:color w:val="111111"/>
          <w:sz w:val="28"/>
          <w:sz w:val="28"/>
          <w:szCs w:val="28"/>
          <w:rtl w:val="true"/>
          <w:lang w:bidi="ar-SA"/>
        </w:rPr>
        <w:t>فيوحي اللّه عزّ وجلّ ما يشاء، و يكتب الملك،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أشقي أم سعيد؟</w:t>
      </w:r>
    </w:p>
    <w:p>
      <w:pPr>
        <w:pStyle w:val="BookText"/>
        <w:rPr/>
      </w:pPr>
      <w:r>
        <w:rPr>
          <w:rFonts w:ascii="Amiri" w:hAnsi="Amiri" w:eastAsia="Amiri" w:cs="Amiri"/>
          <w:color w:val="111111"/>
          <w:sz w:val="28"/>
          <w:sz w:val="28"/>
          <w:szCs w:val="28"/>
          <w:rtl w:val="true"/>
          <w:lang w:bidi="ar-SA"/>
        </w:rPr>
        <w:t>فيوحي اللّه عزّ وجلّ من ذلك ما يشاء و يكتب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رزقه و ما أجله؟ ثمّ يكتبه و يكتب كلّ شيء يصيبه في الدنيا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به فيردّه في الرحم، فذلك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فِى الْأَرْضِ وَلَا فِى أَنفُسِكُمْ إِلَّا فِي كِتَبٍ مِّن قَبْلِ أَن نَّبرَأَهَا</w:t>
      </w:r>
      <w:r>
        <w:rPr>
          <w:rStyle w:val="FootnoteAnchor"/>
          <w:rtl w:val="true"/>
        </w:rPr>
        <w:footnoteReference w:id="22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برد، پس نطفه به مقداری که خداوند بخواهد در آن جا توقَف می کند و فرشته موکّل به درگاه خداوند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نطفه، نر است یا مادّه؟</w:t>
      </w:r>
    </w:p>
    <w:p>
      <w:pPr>
        <w:pStyle w:val="BookText"/>
        <w:rPr/>
      </w:pPr>
      <w:r>
        <w:rPr>
          <w:rFonts w:ascii="IRNazanin" w:hAnsi="IRNazanin" w:eastAsia="IRNazanin"/>
          <w:color w:val="111111"/>
          <w:sz w:val="28"/>
          <w:sz w:val="28"/>
          <w:szCs w:val="28"/>
          <w:rtl w:val="true"/>
          <w:lang w:bidi="fa-IR"/>
        </w:rPr>
        <w:t xml:space="preserve">از طرف خداوند وحی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 که اراده نماید همان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فرشته خواسته خداوند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شقاوت مند خواهد بود یا سعادت مند؟</w:t>
      </w:r>
    </w:p>
    <w:p>
      <w:pPr>
        <w:pStyle w:val="BookText"/>
        <w:rPr/>
      </w:pPr>
      <w:r>
        <w:rPr>
          <w:rFonts w:ascii="IRNazanin" w:hAnsi="IRNazanin" w:eastAsia="IRNazanin"/>
          <w:color w:val="111111"/>
          <w:sz w:val="28"/>
          <w:sz w:val="28"/>
          <w:szCs w:val="28"/>
          <w:rtl w:val="true"/>
          <w:lang w:bidi="fa-IR"/>
        </w:rPr>
        <w:t>باز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اراده کرده و برایش بخواهد، همان می شود، لذا فرشته ای خواسته خداوند را مکتوب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چه مقدار است و مرگش چه وقت می باشد؟</w:t>
      </w:r>
    </w:p>
    <w:p>
      <w:pPr>
        <w:pStyle w:val="BookText"/>
        <w:rPr/>
      </w:pPr>
      <w:r>
        <w:rPr>
          <w:rFonts w:ascii="IRNazanin" w:hAnsi="IRNazanin" w:eastAsia="IRNazanin"/>
          <w:color w:val="111111"/>
          <w:sz w:val="28"/>
          <w:sz w:val="28"/>
          <w:szCs w:val="28"/>
          <w:rtl w:val="true"/>
          <w:lang w:bidi="fa-IR"/>
        </w:rPr>
        <w:t>پس جواب به همان نحو داده می شود و فرشته آن جواب و تمام آن چه را که در دنیا بنا است به آن مولود برسد و نصیبش شود را بین دو دیده اش نوشته و سپس آن را به رحم باز می گرداند و این همان فرمایش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رنج و مصیبتی که در زمین یا نفس خود تان به شما رسد، همه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شما را ایجاد کنیم و به دنیا آوریم، ثبت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66" w:name="pg15927_362367"/>
    </w:p>
    <w:p>
      <w:pPr>
        <w:pStyle w:val="Heading2"/>
        <w:numPr>
          <w:ilvl w:val="1"/>
          <w:numId w:val="1"/>
        </w:numPr>
        <w:rPr/>
      </w:pPr>
      <w:bookmarkStart w:id="167" w:name="__RefHeading___Toc15875608_2142443653"/>
      <w:bookmarkStart w:id="168" w:name="_Toc57"/>
      <w:bookmarkEnd w:id="166"/>
      <w:bookmarkEnd w:id="167"/>
      <w:r>
        <w:rPr>
          <w:rtl w:val="true"/>
        </w:rPr>
        <w:t xml:space="preserve">سورة </w:t>
      </w:r>
      <w:r>
        <w:rPr>
          <w:rtl w:val="true"/>
        </w:rPr>
        <w:t>«</w:t>
      </w:r>
      <w:r>
        <w:rPr>
          <w:rtl w:val="true"/>
        </w:rPr>
        <w:t>المجادلة</w:t>
      </w:r>
      <w:r>
        <w:rPr>
          <w:rtl w:val="true"/>
        </w:rPr>
        <w:t>» - [</w:t>
      </w:r>
      <w:r>
        <w:rPr/>
        <w:t>58</w:t>
      </w:r>
      <w:r>
        <w:rPr>
          <w:rtl w:val="true"/>
        </w:rPr>
        <w:t>]</w:t>
      </w:r>
      <w:bookmarkEnd w:id="16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يُوَآدُّونَ مَنْ حَادَّ اللَّهَ وَ رَسُولَهُ، وَ لَوْ كَانُواْ ءَابَاءَهُمْ أَوْ أَبْنَاءَهُمْ أَوْ إِخْوَتَهُمْ أَوْ عَشِيرَتَهُمْ أَوْلَبِكَ كَتَبَ فِي قُلُوبِهِمُ الْإِيمَنَ وَ أَيَّدَهُم بِرُوحٍ منْهُ وَ يُدْخِلُهُمْ جَنَّتٍ تَجْرِى مِن تَحْتِهَا الْأَنْهَرُ خَلِدِينَ فِيهَا رَضِيَ اللّهُ عَنْهُمْ وَ رَضُوا عَنْهُ أُوْلَبِكَ حِزْبُ اللَّهِ أَلَا إِنَّ حِزْبَ اللَّهِ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بإسناده عن أبان بن تغلب، عن جعفر بن محمّد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في صدره أذنان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ينفث فيها الملك و أذن ينفث فيها الوسواس الخنّاس، فيؤيّد اللّه المؤمن بالملك، و هو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أَيَّدَهُم بِرُوحٍ مِنْهُ</w:t>
      </w:r>
      <w:r>
        <w:rPr>
          <w:rStyle w:val="FootnoteAnchor"/>
          <w:rtl w:val="true"/>
        </w:rPr>
        <w:footnoteReference w:id="22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نخواهی یافت که به خدا و روز قیامت ایمان آورده باشند، ولی با کسانی که با خدا و پیامبرش ستیزگی کرده و مخالفت می ورزند، دوستی کنند، هر چند آن مخالفان، پدران یا فرزندان یا برادران و یا قبیلۀ آن ها باشند، خداوند بر دل های ایشان ایمان را نوشته است و به وسیلۀ روحی از خود، یاری شان کرده است و ایشان را به بهشت هایی که در آن نهر ها جاری است، وارد می نماید و در آن جا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ها خشنود است و آنان نیز از خدا خشنودند، ایشان حزب خدا هستند، آگاه باشید که حزب خدا، همان افراد رستگار می باشند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وجود ندارد مگر اینکه قلب او در سینه اش دارای دو گوش است، بر یکی از دو 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می دمد و بر گوش دیگرش فرشته ای می دمد، پس خداوند متعال مؤمن را به وسیلۀ فرشته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این همان فرمایش خداوند سبحان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ایشان را به وسیله روحی از جانب خودش تأیید می نماید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69" w:name="pg15927_362369"/>
    </w:p>
    <w:p>
      <w:pPr>
        <w:pStyle w:val="Heading2"/>
        <w:numPr>
          <w:ilvl w:val="1"/>
          <w:numId w:val="1"/>
        </w:numPr>
        <w:rPr/>
      </w:pPr>
      <w:bookmarkStart w:id="170" w:name="__RefHeading___Toc15875610_2142443653"/>
      <w:bookmarkStart w:id="171" w:name="_Toc58"/>
      <w:bookmarkEnd w:id="169"/>
      <w:bookmarkEnd w:id="170"/>
      <w:r>
        <w:rPr>
          <w:rtl w:val="true"/>
        </w:rPr>
        <w:t xml:space="preserve">سورة </w:t>
      </w:r>
      <w:r>
        <w:rPr>
          <w:rtl w:val="true"/>
        </w:rPr>
        <w:t>«</w:t>
      </w:r>
      <w:r>
        <w:rPr>
          <w:rtl w:val="true"/>
        </w:rPr>
        <w:t>الصفّ</w:t>
      </w:r>
      <w:r>
        <w:rPr>
          <w:rtl w:val="true"/>
        </w:rPr>
        <w:t>» - [</w:t>
      </w:r>
      <w:r>
        <w:rPr/>
        <w:t>61</w:t>
      </w:r>
      <w:r>
        <w:rPr>
          <w:rtl w:val="true"/>
        </w:rPr>
        <w:t>]</w:t>
      </w:r>
      <w:bookmarkEnd w:id="17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بالإسناد عن عمران بن ميثم، عن عباية، أنّه سمع أمير المؤمنين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ي ، أظهر بعدُ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فو الذي و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تبقى قرية إلّا و ينادي فيها بشهادة أن لا إله إلّا اللّه، بكرة و عشيّاً</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خدایی است که پیامبر خود را همراه با هدایت و دین راستین فرستاد، تا او را بر همۀ ادیان پیروز گرداند، هر چند مشرکان را خوش نیاید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میثم،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کسی است که رسول خود را بر هدایت و دین حق فرستاد تا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دین ها ظاهر و غالب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دین خداوند هنوز ظاهر و غالب گشته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دین خداوند غالب غالب شده است که قریه ای نباشد، مگر این که در آن، هر صبح و شب ندای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72" w:name="pg15927_362371"/>
    </w:p>
    <w:p>
      <w:pPr>
        <w:pStyle w:val="Heading2"/>
        <w:numPr>
          <w:ilvl w:val="1"/>
          <w:numId w:val="1"/>
        </w:numPr>
        <w:rPr/>
      </w:pPr>
      <w:bookmarkStart w:id="173" w:name="__RefHeading___Toc15875612_2142443653"/>
      <w:bookmarkStart w:id="174" w:name="_Toc59"/>
      <w:bookmarkEnd w:id="172"/>
      <w:bookmarkEnd w:id="173"/>
      <w:r>
        <w:rPr>
          <w:rtl w:val="true"/>
        </w:rPr>
        <w:t xml:space="preserve">سورة </w:t>
      </w:r>
      <w:r>
        <w:rPr>
          <w:rtl w:val="true"/>
        </w:rPr>
        <w:t>«</w:t>
      </w:r>
      <w:r>
        <w:rPr>
          <w:rtl w:val="true"/>
        </w:rPr>
        <w:t>الجمعة</w:t>
      </w:r>
      <w:r>
        <w:rPr>
          <w:rtl w:val="true"/>
        </w:rPr>
        <w:t>» - [</w:t>
      </w:r>
      <w:r>
        <w:rPr/>
        <w:t>62</w:t>
      </w:r>
      <w:r>
        <w:rPr>
          <w:rtl w:val="true"/>
        </w:rPr>
        <w:t>]</w:t>
      </w:r>
      <w:bookmarkEnd w:id="17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نُودِيَ لِلصَّلَوةِ مِن يَوْمِ الْجُمُعَةِ فَاسْعَوْاْ إِلَى ذِكْرِ اللَّهِ وَ ذَرُوا الْبَيْعَ ذَلِكُمْ خَيْرٌ لَّكُمْ إِن كُنتُمْ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الحسين محمّد بن هارون التلعكبري،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هارون بن موسى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حيدر بن محمّد بن النعيم السمرقندي،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النصر محمّد بن مسعود العيّاشي،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إسكيب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يزيد النوفلي، عن إسماعيل بن أبي الزياد السكوني، عن جعفر بن محمّد، عن أبيه،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في عقيب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لم ينزل به بليّة، ولم تصبه فتنة إلى الجمعة الأخرى</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ندای نماز جمعه سر داده شود به سرعت به یاد خدا پرداخته و معامله را کنار بگذارید این کار برای شما بهتر است اگر بفهمید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با سند خود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نقل از پدران بزرگوارش علیهم السلام ، رویات نموده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نماز جمعه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بار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بار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بار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بار بخواند، تا جمعۀ بعد هیچ گونه بلا و آفتی به او نرسد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75" w:name="pg15927_362373"/>
    </w:p>
    <w:p>
      <w:pPr>
        <w:pStyle w:val="Heading2"/>
        <w:numPr>
          <w:ilvl w:val="1"/>
          <w:numId w:val="1"/>
        </w:numPr>
        <w:rPr/>
      </w:pPr>
      <w:bookmarkStart w:id="176" w:name="__RefHeading___Toc15875614_2142443653"/>
      <w:bookmarkStart w:id="177" w:name="_Toc60"/>
      <w:bookmarkEnd w:id="175"/>
      <w:bookmarkEnd w:id="176"/>
      <w:r>
        <w:rPr>
          <w:rtl w:val="true"/>
        </w:rPr>
        <w:t xml:space="preserve">سورة </w:t>
      </w:r>
      <w:r>
        <w:rPr>
          <w:rtl w:val="true"/>
        </w:rPr>
        <w:t>«</w:t>
      </w:r>
      <w:r>
        <w:rPr>
          <w:rtl w:val="true"/>
        </w:rPr>
        <w:t>الطلاق</w:t>
      </w:r>
      <w:r>
        <w:rPr>
          <w:rtl w:val="true"/>
        </w:rPr>
        <w:t>» - [</w:t>
      </w:r>
      <w:r>
        <w:rPr/>
        <w:t>65</w:t>
      </w:r>
      <w:r>
        <w:rPr>
          <w:rtl w:val="true"/>
        </w:rPr>
        <w:t>]</w:t>
      </w:r>
      <w:bookmarkEnd w:id="177"/>
    </w:p>
    <w:p>
      <w:pPr>
        <w:pStyle w:val="BookText"/>
        <w:rPr/>
      </w:pPr>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النَّبِيُّ إِذَا طَلَّقْتُمُ النِّسَاءَ فَطَلِقُوهُنَّ لِعِدَّتِهِنَّ وَ أَحْصُواْ الْعِدَّةَ وَ اتَّقُواْ اللَّهَ رَبَّكُمْ لَا تُخْرِجُوهُنَّ مِن بُيُوتِهِنَّ وَلَا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قولويه، عن جعفر بن محمّد بن مسعود جميعاً، عن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بن أيّوب، عن العمركي،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شيبة، عن يحيى بن المثنّى، عن عليّ بن الحسن بن رباط، عن حريز،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حنيفة و عنده كتب كادت تحول فيما بينه و بيني،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كلّها في الطلاق و اليمين، فأقبل يقلّب بيديه،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نجمع هذا كلّه في كلمة واحدة، في 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النَّبِيُّ إِذَا طَلَّقْتُمُ النِّسَاءَ فَطَلِقُوهُنَّ لِعِدَّتِهِنَّ وَ أَحْصُواْ الْعِدَّةَ،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تعمل شيئاً إلّا برواية؟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مكاتب كانت مكاتبته ألف درهم و أدّى تسعمائة و تسعة و تسعين، ثمّ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تحدّه؟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بعينها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مسلم،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كان يضرب بالسوط و بثلثه و بنصفه و ببعضه بقدر استحقاقه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را طلاق می دهید، پس در وقت عدّه طلاق شان دهید و شمار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دارید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آن ها را از خانه های شان بیرون نکنید و از خانه بیرون نروند، مگر آن که به آشکارا مرتکب کاری زشت شوند، این ها احکام خداوند است و هر کسی که از این احکام تجاوز کند به خود ستم کرده است، تو چه می دانی، شاید خدا از این پس امری تازه پدید آورد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بر ابو حنیفه شدم و جلوی او کتاب های انبوهی ریخته بود که بین من و او حائل می شد،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کتاب ها دربارۀ احکام طلاق و قَسم است، سپس شروع کرد تا با دست خود آن ها را زیر و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همۀ این کتاب ها را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حرف جمع کرده 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خواستید زن ها را طلاق دهید، آن ها را با محاسبه و رعایت عدّه طلاق دهید و عدّۀ آن ها را حساب و رعایت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اطلاعی از خود نداری مگر روایتی را که برایت نقل کرده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بنده و برده ای که قرار داد نوشته اند که هزار درهم بپردازد تا آزاد شود، اگر نهصد و نود و نه درهم را پرداخت کرده باشد، سپس مرتکب زنا شود، حدّ خدا چگونه بر او جاری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همین مورد حدیثی دارم که محمد بن مسلم از امام باقر علیه السلام نقل کرده که امام على علیه السلام حدّ را با شلاق یا نصف یا ثلث یا کم تر از آن را به مقداری که استحقاق داشت، اجرا می نمود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أسألك عن مسألة لا يكون عندك فيها شيء، ما تقول في جمل أخرج من البحر؟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فليكن جملاً و إن شاء فبقرة، إن كانت عليه فلوس أكلناه، و إلّا فلا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سَمَوَاتٍ وَ مِنَ الْأَرْضِ مِثْلَهُنَّ يَتَنَزَّلُ الْأَمْرُ بَيْنَهُنَّ لِتَعْلَمُوا أَنَّ اللَّهَ عَلَى كُلِّ شَيْءٍ قَدِيرٌ وَ أَنَّ اللَّهَ قَدْ أَحَاطَ بِكُلِّ شَيْءٍ عِلْمَاء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العيّاشي بإسناده عن الحسين بن خالد، عن أبي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بسط كفّيه ثمّ وضع اليمنى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الدنيا و السماء الدنيا عليها قبّة، و الأرض الثانية فوق سماء الدنيا و السماء الثانية فوقها قبّة، و الأرض الثالثة فوق السماء الثانية و السماء الثالثة فوقها قبّة حتّى ذكر الرابعة و الخامسة و السادسة،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السابعة فوق السماء السادسة و السماء السابعة فوقها قبّة، و عرش الرحمن فوق السماء السابعة،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سَمَوَاتِ وَ مِنَ الْأَرْضِ مِثْلَهُنَّ يَتَنَزَّلُ الْأَمْرُ بَيْنَهُنَّ</w:t>
      </w:r>
      <w:r>
        <w:rPr>
          <w:rFonts w:ascii="IRNazanin" w:hAnsi="IRNazanin" w:eastAsia="IRNazanin"/>
          <w:color w:val="111111"/>
          <w:sz w:val="28"/>
          <w:sz w:val="28"/>
          <w:szCs w:val="28"/>
          <w:rtl w:val="true"/>
          <w:lang w:bidi="fa-IR"/>
        </w:rPr>
        <w:t xml:space="preserve"> ، و إنّما صاحب الأمر النبّي صلی اللّه علیه و آله و سلم و هو على وجه الأرض، و إنّما ينزل الأمر من فوق من بين السماوات و الأرضين، فعلى هذا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الملائكة بأوامره إلى الأنبياء علیهم السلام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 تقدّم بهذا السند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بتفاوت كثير، و يأتى أيضاً في الحديث الآتي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مسأله ای را از تو سؤال می کنم که در مورد آن دیگر روایت نداشته باشی، چه می گویی دربارۀ شتر دریایی که از آب بیرون آورده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شتر باشد یا گاو، اگر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حلال است و اگر نداشت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کسی است که هفت آسمان و همانند آن ها زمین را بیافرید، فرمان او در میان آسمان ها و زمین جاری است تا بدانید که خداوند بر هر چیزی توانمند است و از نظر علم، بر همه چیز ها احاطه دارد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دنیا است که آسمان دنیا بالایش همانند گنبدی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دومین زمین بالای آسمان دنیا قرار دارد و آسمان دوم بالای آن گنبد می باشد و سومین زمین بالای آسمان دوم مستقر است و آسمان سوم بالای گنبد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چهارم، پنجم و ششم را نیز یاد آور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زمین بالای آسمان ششم استقرار دارد و آسمان هفتم بالای گنبد آن می باشد و عرش خداوند رحمان بالای آسمان هفتم قرار دارد؛ و این همان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آسمان ها و زمین نیز همانند آن ها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آن ها نازل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صاحب امر، پیامبر اکرم صلى اللّه عليه و آله و سلم می باشد که بر روی زمین خواهد بود، ولی امر از بالای و از بین آسمان ها و زمین ها نازل می گردد، بنابر این معنا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اوامر خداوند را بر پیامبران علیهم السلام فرود می آورند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178" w:name="pg15927_362377"/>
    </w:p>
    <w:p>
      <w:pPr>
        <w:pStyle w:val="Heading2"/>
        <w:numPr>
          <w:ilvl w:val="1"/>
          <w:numId w:val="1"/>
        </w:numPr>
        <w:rPr/>
      </w:pPr>
      <w:bookmarkStart w:id="179" w:name="__RefHeading___Toc15875616_2142443653"/>
      <w:bookmarkStart w:id="180" w:name="_Toc61"/>
      <w:bookmarkEnd w:id="178"/>
      <w:bookmarkEnd w:id="179"/>
      <w:r>
        <w:rPr>
          <w:rtl w:val="true"/>
        </w:rPr>
        <w:t xml:space="preserve">سورة </w:t>
      </w:r>
      <w:r>
        <w:rPr>
          <w:rtl w:val="true"/>
        </w:rPr>
        <w:t>«</w:t>
      </w:r>
      <w:r>
        <w:rPr>
          <w:rtl w:val="true"/>
        </w:rPr>
        <w:t xml:space="preserve">التحريم </w:t>
      </w:r>
      <w:r>
        <w:rPr>
          <w:rtl w:val="true"/>
        </w:rPr>
        <w:t>» - [</w:t>
      </w:r>
      <w:r>
        <w:rPr/>
        <w:t>66</w:t>
      </w:r>
      <w:r>
        <w:rPr>
          <w:rtl w:val="true"/>
        </w:rPr>
        <w:t>]</w:t>
      </w:r>
      <w:bookmarkEnd w:id="18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النَّبِيُّ إِلَى بَعْضِ أَزْوَجِهِ، حَدِيثًا فَلَمَّا نَبَّأَتْ بِهِ ى وَ أَظْهَرَهُ اللَّهُ عَلَيْهِ عَرَّفَ بَعْضَهُ، وَ أَعْرَضَ عَن بَعْضٍ فَلَمَّا نَبَّأَهَا بِهِ ى قَالَتْ مَنْ أَنبأَكَ هَذَا قَالَ نَبَّأَنِيَ الْعَلِيمُ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 صلی اللّه علیه و آله و سلم خلا في يوم لعائشة مع جاريته أمّ إبراهيم مارية القبطيّة، فوقفت حفصة على ذلك، فقال لها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تعلمي عائشة ذلك، و حرّم مارية على نفسه، فأعلمت حفصة عائشة الخبر و استكتمتها إيّاه، فاطّلع اللّه نبيّه صلی اللّه علیه و آله و سلم على ذلك؛ و هو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أَسَرَّ النَّبِيُّ إِلَى بَعْضِ أَزْوَاجِهِ ی حَدِيثًا، يعني حفصة، عن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حرّم مارية القبطيّة أخبر حفصة أنّه يملك من بعده أبو بكر ثمّ عمر، فعرّفها بعض ما أفشت من الخبر و أعرض عن بعض أنّ أبا بكر و عمر يملكان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قريب من ذلك ما رواه العيّاشي عن عبد اللّه بن عطاء المكّي، عن أبي جعفر علیه السلام إلّا أنّه زاد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واحدة منهما حدّثّ أباها بذلك، فعاتبهما رسول اللّه صلی اللّه علیه و آله و سلم في أمر مارية و ما أفشتا من ذلك و أعرض عن أن يعاتبهما في الأمر الآخر</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موقعی که پیامبر با یکی از زنان خود رازی را در میان نهاد، پس چون آن زن، آن راز را با دیگری باز گو کرد، خداوند پیامبرش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 و افشای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 که او پاره ای از آن راز را بر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 و از افشای پاره ای دیگر سر باز زد،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جریان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این ماجرا آگاه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دانای آگاه به من خبر داده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طبرسی روایت کرده بر این که بعضی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در آن روزی که مربوط به عایشه بود، رسول خدا صلی اللّه علیه و آله و سلم با مادر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ماريه قبطيه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نمود و حفصه از این جریان آگاه شد، پس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را از این جریان آگاه نگردان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خوابی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را بر خود حرام نمود، ولی حفصه عایشه را با خبر کرد و از او خواست که آن را از آن حضرت کتمان و پنهان دارد، اما خداوند پیامبرش صلی اللّه علیه و آله و سلم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 و سخن چینی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 و این همان فرمایش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پیامبر حدیث و جریانی را از برخی همسراش مخفی و پنهان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حفصه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نقل از زجاج است و او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صلی اللّه علیه و آله و سلم هم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را بر خود حرام نمود، به حفصه خبر داد که ابو بکر و بعد از او،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 صلی اللّه علیه و آله و سلم و به نا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و حاکم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حفصه بعضی از آن گزارش را افشا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خود داری کرد که ابو بکر و عمر پس از من، مالک و حاکم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 به همین مضامین را عیاشی به نقل از عبد اللّه بن عطاء مکی، از امام صادق علیه السلام روایت نموده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را به پدران خود گزارش دادند و رسول خدا صلی اللّه علیه و آله و سلم آن ها را در رابطه با جریان ماریه و آن چه را که افشا کردند، مورد عتاب و سر زنش قرار داد و نسبت به جریان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عتاب آن ها اِعراض نمود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81" w:name="pg15927_362379"/>
    </w:p>
    <w:p>
      <w:pPr>
        <w:pStyle w:val="Heading2"/>
        <w:numPr>
          <w:ilvl w:val="1"/>
          <w:numId w:val="1"/>
        </w:numPr>
        <w:rPr/>
      </w:pPr>
      <w:bookmarkStart w:id="182" w:name="__RefHeading___Toc15875618_2142443653"/>
      <w:bookmarkStart w:id="183" w:name="_Toc62"/>
      <w:bookmarkEnd w:id="181"/>
      <w:bookmarkEnd w:id="182"/>
      <w:r>
        <w:rPr>
          <w:rtl w:val="true"/>
        </w:rPr>
        <w:t xml:space="preserve">سورة </w:t>
      </w:r>
      <w:r>
        <w:rPr>
          <w:rtl w:val="true"/>
        </w:rPr>
        <w:t>«</w:t>
      </w:r>
      <w:r>
        <w:rPr>
          <w:rtl w:val="true"/>
        </w:rPr>
        <w:t>الملك</w:t>
      </w:r>
      <w:r>
        <w:rPr>
          <w:rtl w:val="true"/>
        </w:rPr>
        <w:t>» - [</w:t>
      </w:r>
      <w:r>
        <w:rPr/>
        <w:t>67</w:t>
      </w:r>
      <w:r>
        <w:rPr>
          <w:rtl w:val="true"/>
        </w:rPr>
        <w:t>]</w:t>
      </w:r>
      <w:bookmarkEnd w:id="18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أَرَءَيْتُمْ إِنْ أَصْبَحَ مَاؤُكُمْ غَوْرًا فَمَن يَأْتِيكُم بِمَآءٍ 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 بهذا الإسناد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المظفّر بن جعفر بن المظفّر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أبيه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القاسم، عن عليّ ابن جعفر، عن أبي الحسن موسى بن جعفر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يقول 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أَرَءَيْتُمْ إِنْ أَصْبَحَ مَآؤُكُمْ غَوْرًا فَمَن يَأْتِيكُم بِمَآءِ مُعِين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أرأيتم إن غاب عنكم إمامكم فمن يأتيكم بإمام جديد؟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يسر ،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های شما در زمین فرو رود، چه کسی شما را آب روان خواهد داد؟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کرده است،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مورد فرمایش خدای عزّ 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های سر زمین شما در زمین فرو رود، چه کسی می تواند آب جاری و گوارا برای شما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الإطاعۀ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پنهان و نا پدید گشت، چه کسی برای شما امام جدیدی خواهد آورد؟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184" w:name="pg15927_362381"/>
    </w:p>
    <w:p>
      <w:pPr>
        <w:pStyle w:val="Heading2"/>
        <w:numPr>
          <w:ilvl w:val="1"/>
          <w:numId w:val="1"/>
        </w:numPr>
        <w:rPr/>
      </w:pPr>
      <w:bookmarkStart w:id="185" w:name="__RefHeading___Toc15875620_2142443653"/>
      <w:bookmarkStart w:id="186" w:name="_Toc63"/>
      <w:bookmarkEnd w:id="184"/>
      <w:bookmarkEnd w:id="185"/>
      <w:r>
        <w:rPr>
          <w:rtl w:val="true"/>
        </w:rPr>
        <w:t xml:space="preserve">سورة </w:t>
      </w:r>
      <w:r>
        <w:rPr>
          <w:rtl w:val="true"/>
        </w:rPr>
        <w:t>«</w:t>
      </w:r>
      <w:r>
        <w:rPr>
          <w:rtl w:val="true"/>
        </w:rPr>
        <w:t>القلم</w:t>
      </w:r>
      <w:r>
        <w:rPr>
          <w:rtl w:val="true"/>
        </w:rPr>
        <w:t>» - [</w:t>
      </w:r>
      <w:r>
        <w:rPr/>
        <w:t>68</w:t>
      </w:r>
      <w:r>
        <w:rPr>
          <w:rtl w:val="true"/>
        </w:rPr>
        <w:t>]</w:t>
      </w:r>
      <w:bookmarkEnd w:id="18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بِأَتِكُمُ الْمَفْتُونَ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عن جعفر بن أحمد، عن أبي الخير، عن جعفر بن محمّد الخزاعي،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ascii="Amiri" w:hAnsi="Amiri" w:eastAsia="Amiri" w:cs="Amiri"/>
          <w:color w:val="111111"/>
          <w:sz w:val="28"/>
          <w:sz w:val="28"/>
          <w:szCs w:val="28"/>
          <w:rtl w:val="true"/>
          <w:lang w:bidi="ar-SA"/>
        </w:rPr>
        <w:t xml:space="preserve">وَ إِنَّ لَكَ لَأَجْرًا غَيْرَ مَمْنُونٍ في تبليغك في عليّ 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بِأَتِكُمُ الْمَفْتُونَ</w:t>
      </w:r>
      <w:r>
        <w:rPr>
          <w:rStyle w:val="FootnoteAnchor"/>
          <w:rtl w:val="true"/>
        </w:rPr>
        <w:footnoteReference w:id="23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برای تو پاداشی پایان نا پذیر می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برای تو خُلقی عظیم می 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می ببینی و آن ها نیز می ببینند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خزاعی،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درستی که برای تو پاداشی پایان نا پذیر می باشد، در مورد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چه که تبلیغ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کدامین یک از شما مجنون می باشید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187" w:name="pg15927_362383"/>
    </w:p>
    <w:p>
      <w:pPr>
        <w:pStyle w:val="Heading2"/>
        <w:numPr>
          <w:ilvl w:val="1"/>
          <w:numId w:val="1"/>
        </w:numPr>
        <w:rPr/>
      </w:pPr>
      <w:bookmarkStart w:id="188" w:name="__RefHeading___Toc15875622_2142443653"/>
      <w:bookmarkStart w:id="189" w:name="_Toc64"/>
      <w:bookmarkEnd w:id="187"/>
      <w:bookmarkEnd w:id="188"/>
      <w:r>
        <w:rPr>
          <w:rtl w:val="true"/>
        </w:rPr>
        <w:t xml:space="preserve">سورة </w:t>
      </w:r>
      <w:r>
        <w:rPr>
          <w:rtl w:val="true"/>
        </w:rPr>
        <w:t>«</w:t>
      </w:r>
      <w:r>
        <w:rPr>
          <w:rtl w:val="true"/>
        </w:rPr>
        <w:t>المعارج</w:t>
      </w:r>
      <w:r>
        <w:rPr>
          <w:rtl w:val="true"/>
        </w:rPr>
        <w:t>» - [</w:t>
      </w:r>
      <w:r>
        <w:rPr/>
        <w:t>70</w:t>
      </w:r>
      <w:r>
        <w:rPr>
          <w:rtl w:val="true"/>
        </w:rPr>
        <w:t>]</w:t>
      </w:r>
      <w:bookmarkEnd w:id="18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الْمَشَرِقِ وَ الْمَغَرِبِ إِنَّا لَقَدِرُونَ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تفسير العيّاشي و غيره عن الصادق علیه السلام في 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بِرَبِّ الْمَشَرِقِ وَ الْمَغَرِبِ</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الأنبياء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الأوصياء علیهم السلام</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 مشرق ها و مغرب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مند هستیم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و دیگران، از امام صادق علیه السلام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مشرق ها و مغرب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علیهم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الأوصياء علیهم السلام هستند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90" w:name="pg15927_362385"/>
    </w:p>
    <w:p>
      <w:pPr>
        <w:pStyle w:val="Heading2"/>
        <w:numPr>
          <w:ilvl w:val="1"/>
          <w:numId w:val="1"/>
        </w:numPr>
        <w:rPr/>
      </w:pPr>
      <w:bookmarkStart w:id="191" w:name="__RefHeading___Toc15875624_2142443653"/>
      <w:bookmarkStart w:id="192" w:name="_Toc65"/>
      <w:bookmarkEnd w:id="190"/>
      <w:bookmarkEnd w:id="191"/>
      <w:r>
        <w:rPr>
          <w:rtl w:val="true"/>
        </w:rPr>
        <w:t xml:space="preserve">سورة </w:t>
      </w:r>
      <w:r>
        <w:rPr>
          <w:rtl w:val="true"/>
        </w:rPr>
        <w:t>«</w:t>
      </w:r>
      <w:r>
        <w:rPr>
          <w:rtl w:val="true"/>
        </w:rPr>
        <w:t>المزّمّل</w:t>
      </w:r>
      <w:r>
        <w:rPr>
          <w:rtl w:val="true"/>
        </w:rPr>
        <w:t>» - [</w:t>
      </w:r>
      <w:r>
        <w:rPr/>
        <w:t>73</w:t>
      </w:r>
      <w:r>
        <w:rPr>
          <w:rtl w:val="true"/>
        </w:rPr>
        <w:t>]</w:t>
      </w:r>
      <w:bookmarkEnd w:id="19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عن عليّ بن جعفر، عن أخيه موسى ابن جعفر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تقلّب كفيّك في الدعاء إذا دعوت،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تبسطهما و تقدّمهما،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تستقبل بر احتيك السماء و تستقبل بهما وجهك،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تكفى كفّيك فترفعهما إلى الوجه،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تحرّك إصبعيك و تشير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البصبصة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 سبّابتيك إلى السماء و تحرّكهما و تدعو</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یاد کن و از همه قطع امید کن و به او بپیوند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کف دست ها است در دعا، در وقت خواندن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زاری کردن و اخلاص ورزیدن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دست ها را بگشایی و جلو آوری،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پنجۀ دست را رو به آسمان نموده و آن ها را رو به صورت خود بگیری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کف دست هایت را سرا زیر سازی و به همان شکل آن ها را تا صورت بلند نمائی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انگشت خود را حرکت دهی و به آن دو اشاره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بصبصه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عاشقانه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دو انگشت شهادت خود را به سوی آسمان بلند کنی و آن ها را حرکت دهی و دعا کنی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ذَرْنِى وَ مَنْ خَلَقْتُ وَحِيدًا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بإسناده عن زرارة، و حُمران، و محمد بن مسلم، عن أبي عبد اللّه، و أبي جعفر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الوحيد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لأبي جعفر علیه السلام عن أحد بني هشام أنّه 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الوحيد،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ما الوحيد ما فخر بها،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له أب</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آن که تنهایش آفریده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افراد بنی هشام در سخنرانی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وحید هستم،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وحید را می دانست، به آن افتخار نمی کرد،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پدری برای او شناخته شده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193" w:name="pg15927_362389"/>
    </w:p>
    <w:p>
      <w:pPr>
        <w:pStyle w:val="Heading2"/>
        <w:numPr>
          <w:ilvl w:val="1"/>
          <w:numId w:val="1"/>
        </w:numPr>
        <w:rPr/>
      </w:pPr>
      <w:bookmarkStart w:id="194" w:name="__RefHeading___Toc15875626_2142443653"/>
      <w:bookmarkStart w:id="195" w:name="_Toc66"/>
      <w:bookmarkEnd w:id="193"/>
      <w:bookmarkEnd w:id="194"/>
      <w:r>
        <w:rPr>
          <w:rtl w:val="true"/>
        </w:rPr>
        <w:t xml:space="preserve">سورة </w:t>
      </w:r>
      <w:r>
        <w:rPr>
          <w:rtl w:val="true"/>
        </w:rPr>
        <w:t>«</w:t>
      </w:r>
      <w:r>
        <w:rPr>
          <w:rtl w:val="true"/>
        </w:rPr>
        <w:t>القيامة</w:t>
      </w:r>
      <w:r>
        <w:rPr>
          <w:rtl w:val="true"/>
        </w:rPr>
        <w:t>» - [</w:t>
      </w:r>
      <w:r>
        <w:rPr/>
        <w:t>75</w:t>
      </w:r>
      <w:r>
        <w:rPr>
          <w:rtl w:val="true"/>
        </w:rPr>
        <w:t>]</w:t>
      </w:r>
      <w:bookmarkEnd w:id="19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ی بَصِيرَةٌ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محمّد بن مسلم، عن أبي عبد اللّه علیه السلام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يصنع أحدكم أن يظهر حسناً و يسرّ سيّئاً؟ أليس إذا رجع إلى نفسه يعلم أنّه ليس كذلك؟ 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الْإِنسَنُ عَلَى نَفْسِهِ ی بَصِيرَةٌ، إنّ السريرة إذا صلحت قويت العلانية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عمر بن يزيد،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تلا هذه الآية،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يصنع الإنسان أن يتعذّر الى الناس خلاف ما يعلم اللّه منه؟ إنّ رسول اللّه صلى اللّه عليه و آله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ردّاه اللّه رداءها، إن خيراً فخير و إن شرّاً فشرّ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المرض الذي يفطر صاحبه؟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الْإِنسَنُ عَلَى نَفْسِهِ ی بَصِيرَةٌ، هو أعلم بما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بنفسه ذاك إليه</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آدمی خود و درون خودش را، نیک می شناسد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کند یکی از شما، هنگامی که حسنه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آشکار گردد و سیّئه ای مخفی و پنهان بماند؟ آیا چنین نیست که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مراجعه کند می داند که به این گونه نیست؟ و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انسان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درستی که اگر سریره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گردد، ظاهر نیز تقویت نیکو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در حدیث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چه می کند در آن هنگامی که در پیش مردم عذر خواهی می نماید، بر خلاف آن چه را که خداوند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همانا 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بدارد، خداوند آن را به همان گونه می پوشاند، اگر خیر و خوب است که خوب خواهد بود و اگر شر و تبه کاری باشد، شرّ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مرضی که صاحبش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انسان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تر به توان و طاقت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آشنا تر می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96" w:name="pg15927_362391"/>
    </w:p>
    <w:p>
      <w:pPr>
        <w:pStyle w:val="Heading2"/>
        <w:numPr>
          <w:ilvl w:val="1"/>
          <w:numId w:val="1"/>
        </w:numPr>
        <w:rPr/>
      </w:pPr>
      <w:bookmarkStart w:id="197" w:name="__RefHeading___Toc15875628_2142443653"/>
      <w:bookmarkStart w:id="198" w:name="_Toc67"/>
      <w:bookmarkEnd w:id="196"/>
      <w:bookmarkEnd w:id="197"/>
      <w:r>
        <w:rPr>
          <w:rtl w:val="true"/>
        </w:rPr>
        <w:t xml:space="preserve">سورة </w:t>
      </w:r>
      <w:r>
        <w:rPr>
          <w:rtl w:val="true"/>
        </w:rPr>
        <w:t>«</w:t>
      </w:r>
      <w:r>
        <w:rPr>
          <w:rtl w:val="true"/>
        </w:rPr>
        <w:t>الدهر</w:t>
      </w:r>
      <w:r>
        <w:rPr>
          <w:rtl w:val="true"/>
        </w:rPr>
        <w:t>» - [</w:t>
      </w:r>
      <w:r>
        <w:rPr/>
        <w:t>76</w:t>
      </w:r>
      <w:r>
        <w:rPr>
          <w:rtl w:val="true"/>
        </w:rPr>
        <w:t>]</w:t>
      </w:r>
      <w:bookmarkEnd w:id="198"/>
    </w:p>
    <w:p>
      <w:pPr>
        <w:pStyle w:val="BookText"/>
        <w:rPr/>
      </w:pPr>
      <w:r>
        <w:rPr>
          <w:rFonts w:ascii="Amiri" w:hAnsi="Amiri" w:eastAsia="Amiri" w:cs="Amiri"/>
          <w:color w:val="111111"/>
          <w:sz w:val="28"/>
          <w:sz w:val="28"/>
          <w:szCs w:val="28"/>
          <w:rtl w:val="true"/>
          <w:lang w:bidi="ar-SA"/>
        </w:rPr>
        <w:t xml:space="preserve">بِسْمِ اللَّهِ الرَّحْمَنِ الرَّحِيمِهَلْ أَتَى عَلَى الْإِنسَنِ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عبد اللّه بن بكير،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 علیه السلام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يَكُن شَيْئًا مَذْكُورًا</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شيئاً ولم يكن مذكوراً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سعيد الحدّاد،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مذكوراً في العلم ولم يكن مذكوراً في الخلق</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عبد الأعلى مولى آل سام، عن أبي عبد اللّه علیه السلام مثله</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شيئاً مقدوراً ولم يكن مكوّناً</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انسان مقدار زمان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چیزی در خور یاد نبود؟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رابطه با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یاد شده ای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چیزکی بود، ولی نام و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حدّاد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بود، ولی در بین آفریده ها نام و نشانی برایش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آل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از امام صادق علیه السلام، همانند آن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بن اعین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مند و فرض شده ای در علم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تکوین و ایجاد نگشته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الْإِنسَنَ مِن نُّطْفَةٍ أَمْشَاجِ نَبْتَلِيهِ فَجَعَلْتَهُ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هَدَيْنَهُ السَّبِيلَ إِمَّا شَاكِرًا وَ 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لِلْكَفِرِينَ سَلَسِلَا وَ أَغْلَلاً وَ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 كَانَ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ی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فَوَقَهُمُ اللّهُ شَرَّ ذَلِكَ الْيَوْمِ وَ لَقْهُمْ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جَزَتْهُم بِمَا صَبَرُواْ جَنَّةٌ وَ حَرِيرًا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أحمد بن روح الطرطوسي، حدّثنا محمّد بن العبّاسي، حدّثنا إسحاق بن نجيح ، عن عطاء،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الحسن و الحسين علیهم السلام مرضاً شديداً حتّى عادهما جميع أصحاب رسول اللّه صلی اللّه علیه و آله و سلم ، فكان فيهم أبو بكر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نذرت اللّه 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عافى اللّه سبطَي نبيّه محمّد صلی اللّه علیه و آله و سلم ممّا بهما من سقم، لأصو منّ اللّه نذراً ثلاثة أيّام، و سمعته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عليَّ مثل الذي ذكرته، و سمعه الحسن و الحسين علیهم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علينا مثل الذي ذكرت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فأصبحا و قد عافاهما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عليّ علیه السلام إلى جارٍ له،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انسان را از نطفه ای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عناصری مختلف آفریده ایم،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سرنوشتش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کنیم، پس او را شنوا و بینا قرار دادیم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داده ایم، تا سپاس گزار یا نا سپاس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کافران زنجیر ها و غُل ها و آتش افروخته، آماده کرده ایم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نیکان از جام هایی می نوشند که آمیخته به کافور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که بندگان خدا از آن می نوشند و آن را به هر جایی که بخواهند، روان می سازند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می کنند و از آن روزی که شر آن همه جا را فرا گرفته است، می ترسند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 را در حالی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دارند، به مسکین و یتیم و اسیر می خورانند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اطعام می کنیم و از شما پاداش و سپاسی نمی خواهیم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پروردگار خود می ترسیم، روزی که آن روز عبوس و سخت هولناک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از شر آن روز نگه داشت و آنان را طراوت و شادمانی بخشید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ایشان را به خاطر صبری که کرده اند،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قرار داد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حسکانی به نقل از عیاشی، با سند او از اسحاق بن نجیح، به نقل از عطاء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می خورانند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حسین علیهم السلام مریض شدند به گونه ای که تمام اصحاب رسول خدا صلی اللّه علیه و آله و سلم که ابو بکر و عمر نیز در جمع آن ها بودند، به عیادت و دیدار ایشان آمدند، پس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بهبودی ایشان برای خدا نذری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این دو سبط و نواده های پیامبرش حضرت محمد صلی اللّه علیه و آله و سلم، را عافیت دهد، سه روز روزه برای خداوند نذر می کنم و فاطمه علیها السلام این جریان را شنید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برای خدا سه روز روزه هم چنان که یاد آور شدی انجام می دهم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حسین علیهم السلام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برای خدا سه روز روزه هم چنان که یاد آور شدید،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را به صبح رساندند، خداوند متعال بهبودی عطای شان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نذر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جزّة من صوف تغزلها لك فاطمة، و أعطنا كراء ما شئت، فأعطاه جزّة من صوف و ثلاثة أصوع من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بطوله مع الأشعار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ما أنزل فيك و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الْأَبْرَارَ يَشْرَبُونَ مِن كَأْسٍ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يتلوها عليه و عليّ علیه السلام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خصّنا بذلك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اختصرته</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الحديث بطوله هكذا سنداً و متناً على ما في رواية أمير المؤمنين علیه السلام فيه، أي في نزول هذه السورة المباركة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الوليد بن أحمد بقراءتي عليه من 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العبّاس الواعظ، حدّثنا أبو عبد اللّه محمّد بن الفضل النحوي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جانب الرصافة، إملاء سنة إحدى و ثلاثين و ثلاثمائة ، حدّثنا الحسن بن عليّ بن زكريا البصري، حدّثنا الهيثم بن عبد اللّه الرمّاني،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حدّثني أبي موسى، عن أبيه جعفر بن محمّد، عن أبيه محمّد، عن أبيه عليّ ، عن أبيه الحسين، عن أبيه عليّ بن أبي طالب علیه السلام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مرض الحسن و الحسين عادهما رسول اللّه صلى اللّه عليه و آله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على ولديك للّه نذراً أرجو أن ينفعهما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للّه نذر لئن برأ حبيباي من مرضهما لأصومنّ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عليَّ للّه نذر لئن برأ ولداي من مرضهما لأصومنّ ثلاثة أيّام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 علی علیه السلام نزد همسایه خود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پشم تحویل ما بده تا فاطمه برایت بریسد و هر مقداری که خواستی مزد آن را بپرداز، پس او هم مقداری پشم و مقدار سه صاع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به آن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را که طولانی است همراه با اشعاری ادامه داده تا جایی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بر شما و خانواده ات نازل شده، تهنیت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نیکان می نوشند از کاسه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اکرم صلی اللّه علیه و آله و سلم امام علی علیه السلام را فرا خواند و شروع به تلاوت آن آیات نمود و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می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خداوندی است که ما را به این ویژگی ها ممتاز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و من آن را مختصر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حدیث بطور کامل از جهت سند و متن بنا بر آن چه در روایت أمير المؤمنين علیه السلام در مورد شأن نزول این سوره مبارکه،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با سند خود از هیثم بن عبد اللّه رمانی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 بزرگوارش علیهم السلام به نقل از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و حسین علیهم السلام مریض شدند، رسول اللّه صلی اللّه علیه و آله و سلم از ایشان عیادت و دیدار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دو فرزندت برای خداوند نذری کنی، امیدوارم که خداوند به خاطر نذرت، به حال ایشان سودی برساند، پس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بر عهده و ذمّه من است که اگر دو حبیب من از مریضی خود، بهبود یافتند سه روز روزه بگیرم، پس فاطمه علیها السلام هم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بر عهده و ذمّه من است که اگر دو حبیب من از مریضی خود بهبود یافتند سه روز روزه بگیرم، هم چنین کنیز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بر عهده و ذمّه من است که اگر دو سید و سرور من از مریضی خود بهبود یافتند سه روز روزه بگیرم، پس خداوند هم هر دو نوجوان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پوشاند و به حالت بهبودی صبح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نزد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آن روز را روزه گرفتند و امام علی علیه السلام به بازار رفت و شمعون یهودی را در بازار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 دوست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صاع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قالت جاريتهم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للّه نذر لئن برأ سيّداي من مرضهما لأصومنّ ثلاثة أيّام، فالبس اللّه الغلامين العافية، فأصبحوا و ليس عند آل محمّد صلی اللّه علیه و آله و سلم قليل ولا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فصاموا يومهم و خرج عليّ علیه السلام إلى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فأتى شمعون بن حانا اليهودي فاستقرض منه ثلاثة أصوع من شعير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له صديقاً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شمعون أعطني ثلاثة أصوع شعيراً و جزّة صوف تغزله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فأخذ الشعير في ردائه و الصوف تحت حضنه و دخل منزله، فأفرغ الشعير و ألقى الصوف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فقامت فاطمة علیها السلام إلى صاع من الشعير فطحنته و عجنته و خبزت منه خمسة أقراص، و صلّى عليّ مع رسول اللّه صلی اللّه علیه و آله و سلم المغرب و دخل منزله ليفطر، فقدّمت إليه فاطمة علیها السلام خبز شعير و ملحاً جريشاً و ماء قراحاً، فلمّا دنوا ليأكلوا وقف مسكين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محمّد، مسكين من أولاد المسلمين، أطعمونا أطعمكم اللّه من موائد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ذات الرشد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إلينا جائع حزين</w:t>
      </w:r>
    </w:p>
    <w:p>
      <w:pPr>
        <w:pStyle w:val="BookText"/>
        <w:rPr/>
      </w:pPr>
      <w:r>
        <w:rPr>
          <w:rFonts w:ascii="Amiri" w:hAnsi="Amiri" w:eastAsia="Amiri" w:cs="Amiri"/>
          <w:color w:val="111111"/>
          <w:sz w:val="28"/>
          <w:sz w:val="28"/>
          <w:szCs w:val="28"/>
          <w:rtl w:val="true"/>
          <w:lang w:bidi="ar-SA"/>
        </w:rPr>
        <w:t xml:space="preserve">قد قام بالباب له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اللّه و يستكين</w:t>
      </w:r>
    </w:p>
    <w:p>
      <w:pPr>
        <w:pStyle w:val="BookText"/>
        <w:rPr/>
      </w:pPr>
      <w:r>
        <w:rPr>
          <w:rFonts w:ascii="IRNazanin" w:hAnsi="IRNazanin" w:eastAsia="IRNazanin"/>
          <w:color w:val="111111"/>
          <w:sz w:val="28"/>
          <w:sz w:val="28"/>
          <w:szCs w:val="28"/>
          <w:rtl w:val="true"/>
          <w:lang w:bidi="fa-IR"/>
        </w:rPr>
        <w:t>كلّ امرئ بكسبه رهین</w:t>
      </w:r>
    </w:p>
    <w:p>
      <w:pPr>
        <w:pStyle w:val="BookText"/>
        <w:rPr/>
      </w:pPr>
      <w:r>
        <w:rPr>
          <w:rFonts w:ascii="IRNazanin" w:hAnsi="IRNazanin" w:eastAsia="IRNazanin"/>
          <w:color w:val="111111"/>
          <w:sz w:val="28"/>
          <w:sz w:val="28"/>
          <w:szCs w:val="28"/>
          <w:rtl w:val="true"/>
          <w:lang w:bidi="fa-IR"/>
        </w:rPr>
        <w:t>فأجابته فاطمة علیها السلام، و 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أمرك عندي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لؤم لا ولا ضراعة</w:t>
      </w:r>
    </w:p>
    <w:p>
      <w:pPr>
        <w:pStyle w:val="BookText"/>
        <w:rPr/>
      </w:pPr>
      <w:r>
        <w:rPr>
          <w:rFonts w:ascii="Amiri" w:hAnsi="Amiri" w:eastAsia="Amiri" w:cs="Amiri"/>
          <w:color w:val="111111"/>
          <w:sz w:val="28"/>
          <w:sz w:val="28"/>
          <w:szCs w:val="28"/>
          <w:rtl w:val="true"/>
          <w:lang w:bidi="ar-SA"/>
        </w:rPr>
        <w:t xml:space="preserve">فأعطه ولا تدعه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له الغياث في المجاعة</w:t>
      </w:r>
    </w:p>
    <w:p>
      <w:pPr>
        <w:pStyle w:val="BookText"/>
        <w:rPr/>
      </w:pPr>
      <w:r>
        <w:rPr>
          <w:rFonts w:ascii="Amiri" w:hAnsi="Amiri" w:eastAsia="Amiri" w:cs="Amiri"/>
          <w:color w:val="111111"/>
          <w:sz w:val="28"/>
          <w:sz w:val="28"/>
          <w:szCs w:val="28"/>
          <w:rtl w:val="true"/>
          <w:lang w:bidi="ar-SA"/>
        </w:rPr>
        <w:t xml:space="preserve">و نلحق الأخيار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 الجنّة بالشفاعة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پشم تحویل من بده تا فاطمه برایت بریسد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شمعون آن چه را که حضرت درخواست نمود عطایش کرد، پس جو ها را در عبای خود ریخت و پشم ها را هم زیر بغل گرفت و وارد منزل شد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فاطمه علیها السلام بر خاست و یک صاع از جو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نمود و آن ها را خمیر کرد و تعداد پنج قرص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 علیه السلام نماز مغرب را با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به منزل آمد تا افطار کند، پس فاطمه علیها السلام نان و مقداری نمک جریش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مقداری آب قراح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چون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و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مشغول خوردن شوند، مسکینی درب منزل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مسکینی از اولاد مسلمین هستم،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اِطعام کنید، خداوند شما را از مائده های بهشت اِطعام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رشادت و یقین هستی، ای دختر برترین تمامی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درماندۀ مسکینی، به سوی ما آمده که گرسنه و اندوهناک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در گرو آن چه می باشد که تحصیل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علیها السلام درخواست آن حضرت را اجابت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نزد من شنیدنی و پذیرفتنی است، برای من ملامت و سر زنش و کار نکوهشی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عطایش کن و لحظه ای وا گذارش منما، امید فریاد رسی را داریم در سیر کردن گرسنه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نیکان و برگزیدگان ملحق شویم، و به وسیلهٔ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گردانیم</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سپس قرص های نان را به آن مسکین دادند و آن شب را گرسنه خوابیدند </w:t>
      </w:r>
      <w:r>
        <w:rPr>
          <w:rStyle w:val="FootnoteAnchor"/>
          <w:rtl w:val="true"/>
        </w:rPr>
        <w:footnoteReference w:id="248"/>
      </w:r>
      <w:r>
        <w:rPr>
          <w:rFonts w:ascii="IRNazanin" w:hAnsi="IRNazanin" w:eastAsia="IRNazanin"/>
          <w:color w:val="111111"/>
          <w:sz w:val="28"/>
          <w:sz w:val="28"/>
          <w:szCs w:val="28"/>
          <w:rtl w:val="true"/>
          <w:lang w:bidi="fa-IR"/>
        </w:rPr>
        <w:t xml:space="preserve">و چیزی به غیر از مختصری آب خالص نچشیدند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فدفعوا إليه أقراصهم و باتوا ليلتهم لم يذوقوا إلّا الماء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أصبحوا عمدت فاطمة علیها السلام إلى الصاع الآخر فطحنته و عجنته و خبزت خمسة أقراص و صاموا يومهم، و صلّى عليّ مع رسول اللّه صلی اللّه علیه و آله و سلم المغرب، و دخل منزله ليفطر فقدّمت إليه فاطمة خبز شعير و ملحاً جريشاً و ماء قراحاً، فلمّا دنوا ليأكلوا، وقف يتيم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من أولاد المسلمين، استشهد والدي مع رسول اللّه صلی اللّه علیه و آله و سلم يوم أحد، أطعمونا أطعمكم اللّه على موائد الجنّة، فدفعوا إليه أقراصهم و باتوا يومين وليلتين لم يذوقوا إلّا الماء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كان في اليوم الثالث عمدت فاطمة إلى الصاع الثالث و طحنته و عجنته و خبزت منه خمسة أقراص، و صاموا يومهم و صلّى عليّ مع النبّي صلی اللّه علیه و آله و سلم المغرب، ثمّ دخل منزله ليفطر، فقدّمت فاطمة إليه خبز شعير و ملحاً جريشاً و ماء قراحاً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دنوا ليأكلوا، وقف أسير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أطعمكم اللّه، فأطعموه أقراصهم فباتوا ثلاثة أيّام ولياليها لم يذوقوا إلّا الماء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اليوم الرابع عمد عليّ و الحسن و الحسين يرعشان كما يرعش الفرخ و فاطمة و فضّة معهم، فلم يقدروا على المشي من الضعف، فأتوا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 يموتون جوعاً، فارحمهم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 فاحفظهم ولا تنسهم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علیها السلام برخاست و یک صاع دیگر از آن ها را آرد نمود و خمیر کرد و پنج قرص نان پخت کرد و آن روز را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نماز مغرب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علیه السلام خواند و به منزل وارد شد تا افطار نماید، پس فاطمه علیها السلام نان جو و مقداری نمک خرد شده با مقداری آب خالص نزد آن حضرت آورد و چون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تا مشغول خوردن شوند ناگهان یتیمی جلوی درب منزل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ای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یتیمی از اولاد مسلمین هستم، پدرم در رکاب رسول خدا صلی اللّه علیه و آله و سلم در جنگ اُحد شهید شد، به ما طعام دهید، خداوند از مائده های بهشت به شما اِطعام دهد، پس قرص های نان خود را به آن یتیم دادند و دو شب و دو روز را بدون آن که چیزی غیر از مختصری آب خالص نوشیده باشند،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سوم شد، فاطمه علیها السلام بر خاست و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جو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آرد نمود و خمیر کرد و پنج قرص نان دیگر پخت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زحمت را بدون احساس خستگی کار های خانه و بچه داری و تربیت فرزندانش را به نحو احسن انجام می داد، بر خلاف فرهنگ غلط جامعۀ امروز که بر گرفته از غربی ها می باشد به گونه ای که برخی از زنان برای انجام کار و شغلی در خارج خانه اشتیاق و علاقه زیادی دارند، ولی برای خانه داری و نگه داری فرزند امتناع می ورزد و حتی جگر گوشه و میوۀ قلب خود را برای تربیت و نگه داری در اختیار دیگران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عهد و نذر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نماز مغرب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علیه السلام خواند و سپس به منزل وارد شد تا افطار نماید، پس فاطمه علیها السلام نان جو و مقداری نمک خرد شده با مقداری آب خالص نزد آن حضرت آورد و چون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تا مشغول خوردن شوند ناگهان اسیری درب منزل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ای 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طعام دهید، خداوند به شما اِطعام دهد، پس قرص های نان خود را به آن اسیر دادند و سه روز و شب هایش را بدون آن که چیزی غیر از مختصری آب خالص نوشیده باشند، گرسنه ماندند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فهبط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يقرأك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استجبت دعاءك فيهم و شكرت لهم و رضيت عنهم، و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 هَذَا كَانَ لَكُمْ جَزَاءً وَ كَانَ سَعْيُكُم مَّشْكُورًا</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اختصرته في مواضع</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عن ابن عبّاس، و الثعلبي و غيره من مفسّري القرآن المجيد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روز چهارم شد امام علی، حسن و حسین علیهم السلام همانند لرزیدن جوجه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و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لرزیدند و فاطمه علیها السلام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بودند و از شدت ضعف، توانایی راه رفتن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شیوه ای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 آله و سلم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بيت من هستند، از گرسنگی می میرند،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رحم کن و آنان را بیامرز،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بیت من هستند، آنان را حفظ کن و فراموش شان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را دربارۀ آنان مستجاب کردم و از آنان قدر دانی نموده و از آنان راضی هستم 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نیکان از کاسه و ظرفی می نوشند که مزاج و طبع آن هم چون کافور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جایی که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درستی که این پاداش شما می باشد و سعی و تلاش شما مورد شکر و قدر 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مفصّل و طولانی بود، ما آن را به طور مختصر و خلاصه در موارد مختلفی آورده ایم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99" w:name="pg15927_362403"/>
    </w:p>
    <w:p>
      <w:pPr>
        <w:pStyle w:val="Heading2"/>
        <w:numPr>
          <w:ilvl w:val="1"/>
          <w:numId w:val="1"/>
        </w:numPr>
        <w:rPr/>
      </w:pPr>
      <w:bookmarkStart w:id="200" w:name="__RefHeading___Toc15875630_2142443653"/>
      <w:bookmarkStart w:id="201" w:name="_Toc68"/>
      <w:bookmarkEnd w:id="199"/>
      <w:bookmarkEnd w:id="200"/>
      <w:r>
        <w:rPr>
          <w:rtl w:val="true"/>
        </w:rPr>
        <w:t xml:space="preserve">سورة </w:t>
      </w:r>
      <w:r>
        <w:rPr>
          <w:rtl w:val="true"/>
        </w:rPr>
        <w:t>«</w:t>
      </w:r>
      <w:r>
        <w:rPr>
          <w:rtl w:val="true"/>
        </w:rPr>
        <w:t>المرسلات</w:t>
      </w:r>
      <w:r>
        <w:rPr>
          <w:rtl w:val="true"/>
        </w:rPr>
        <w:t>» - [</w:t>
      </w:r>
      <w:r>
        <w:rPr/>
        <w:t>77</w:t>
      </w:r>
      <w:r>
        <w:rPr>
          <w:rtl w:val="true"/>
        </w:rPr>
        <w:t>]</w:t>
      </w:r>
      <w:bookmarkEnd w:id="20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عليّ بن الحسن،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يونس بن يعقوب بالمدينة، فبعث إليه أبو الحسن الرضا علیه السلام بحنوطه و كفنه و جميع ما يحتاج إليه، و أمر مواليه و موالي أبيه و جدّه أن يحضروا جنازته،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مولى لأبي عبد اللّه علیه السلام كان يسكن العراق،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له في البقيع، فإن قال لكم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عراقي ولا ندفنه في البقيع، فقولوا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مولى لأبي عبد اللّه علیه السلام و كان يسكن العراق، فإن منعتمونا أن ندفنه بالبقيع منعناكم أن تدفنوا مواليكم في 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أبو الحسن عليّ بن موسى علیه السلام إلى زميله محمّد بن الحباب، و كان رجلاً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عليه أنت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را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آسایش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نساختیم؟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زندگان و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کشّی به نقل از عیاشی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الحسن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یعقوب در مدینه وفات یافت، پس امام رضا علیه السلام، حنوط و کفن و دیگر ما يحتاج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برایش فرستاد و به دوست داران خود و دوست داران پدر و جدش دستور داد تا در مراسم تشییع و تدفین جنازۀ او شرکت کرده و حضور یابند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موالیان امام صادق علیه السلام می باشد ولی در عراق ساکن شده بود، هم چنین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کنید و چنان چه اهل مدینه مانع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اهالی عراق است و ما او را در بقیع دفن نمی کنیم، به آن 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موالیان امام صادق علیه السلام است و در عراق ساکن بوده، اگر مانع شوید که او را در بقیع دفن کنیم، ما نیز مانع می شویم که شما موالیان خود تان را در بقیع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برای محمد بن حباب که یکی از دوستان یونس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کوفه بود، پیام فرستاد که تو نماز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202" w:name="pg15927_362405"/>
    </w:p>
    <w:p>
      <w:pPr>
        <w:pStyle w:val="Heading2"/>
        <w:numPr>
          <w:ilvl w:val="1"/>
          <w:numId w:val="1"/>
        </w:numPr>
        <w:rPr/>
      </w:pPr>
      <w:bookmarkStart w:id="203" w:name="__RefHeading___Toc15875632_2142443653"/>
      <w:bookmarkStart w:id="204" w:name="_Toc69"/>
      <w:bookmarkEnd w:id="202"/>
      <w:bookmarkEnd w:id="203"/>
      <w:r>
        <w:rPr>
          <w:rtl w:val="true"/>
        </w:rPr>
        <w:t xml:space="preserve">سورة </w:t>
      </w:r>
      <w:r>
        <w:rPr>
          <w:rtl w:val="true"/>
        </w:rPr>
        <w:t>«</w:t>
      </w:r>
      <w:r>
        <w:rPr>
          <w:rtl w:val="true"/>
        </w:rPr>
        <w:t>النبأ</w:t>
      </w:r>
      <w:r>
        <w:rPr>
          <w:rtl w:val="true"/>
        </w:rPr>
        <w:t>» - [</w:t>
      </w:r>
      <w:r>
        <w:rPr/>
        <w:t>78</w:t>
      </w:r>
      <w:r>
        <w:rPr>
          <w:rtl w:val="true"/>
        </w:rPr>
        <w:t>]</w:t>
      </w:r>
      <w:bookmarkEnd w:id="204"/>
    </w:p>
    <w:p>
      <w:pPr>
        <w:pStyle w:val="BookText"/>
        <w:rPr/>
      </w:pPr>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شمّون، عن عبد اللّه بن عمرو، عن عبد اللّه بن حمّاد الأنصاري، عن أبان ابن تغلب،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 علیه السلام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النَّبَإِ الْعَظِيم</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علیه السلام و فيه اختلفوا؛ لأنّ رسول اللّه صلی اللّه علیه و آله و سلم ليس فيه اختلاف</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لَبِثِينَ فِيهَا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حمران،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 علیه السلام عن هذه الآية؟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الذين يخرجون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الأحول مثله</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الْمَلَئِكَةُ صَفًّا لَّا يَتَكَلَّمُونَ إِلَّا مَنْ أَذِنَ لَهُ الرَّحْمَنُ وَ قَالَ صَوَابًا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سؤال می کنند؟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و جریانی که عظیم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علیه السلام می باشد که مردم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زیرا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اختلافی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طولانی در آن جا خواهند ماند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افرادی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پس 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احول مانند همین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فرشتۀ روح و دیگر فرشتگان به صف می ایستند و کسی سخن نمی گوید مگر آن که خداوند رحمان به او اجازه دهد و او سخن را به حالت صحیح و درست گوید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معاوية بن عمّار،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هذه الآية؟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المأذون لهم يوم القيامة و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 ربّنا و نصلّي على نبيّنا صلی اللّه علیه و آله و سلم و نشفع لشيعتنا، فلا يردّنا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عن الكاظم علیه السلام، أنّه قال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أَذِنَ لَهُ الرَّحْمَنُ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المأذون لهم يوم القيامة</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این آیه سؤال کردند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روز قیامت مأذون و گویندگان صواب و بر حق می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مان را حمد و ستایش می کنیم، بر پیامبر مان صلوات و تحیت می فرستیم و برای شیعیان و پیروان خود شفاعت می نماییم و پروردگار هم شفاعت ما را رد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همین حدیث را نیز به طور مرفوعه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کاظم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افرادی که خدای رحمان به ایشان اجازه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در روز قیامت، 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205" w:name="pg15927_362409"/>
    </w:p>
    <w:p>
      <w:pPr>
        <w:pStyle w:val="Heading2"/>
        <w:numPr>
          <w:ilvl w:val="1"/>
          <w:numId w:val="1"/>
        </w:numPr>
        <w:rPr/>
      </w:pPr>
      <w:bookmarkStart w:id="206" w:name="__RefHeading___Toc15875634_2142443653"/>
      <w:bookmarkStart w:id="207" w:name="_Toc70"/>
      <w:bookmarkEnd w:id="205"/>
      <w:bookmarkEnd w:id="206"/>
      <w:r>
        <w:rPr>
          <w:rtl w:val="true"/>
        </w:rPr>
        <w:t xml:space="preserve">سورة </w:t>
      </w:r>
      <w:r>
        <w:rPr>
          <w:rtl w:val="true"/>
        </w:rPr>
        <w:t>«</w:t>
      </w:r>
      <w:r>
        <w:rPr>
          <w:rtl w:val="true"/>
        </w:rPr>
        <w:t>النازعات</w:t>
      </w:r>
      <w:r>
        <w:rPr>
          <w:rtl w:val="true"/>
        </w:rPr>
        <w:t>» - [</w:t>
      </w:r>
      <w:r>
        <w:rPr/>
        <w:t>79</w:t>
      </w:r>
      <w:r>
        <w:rPr>
          <w:rtl w:val="true"/>
        </w:rPr>
        <w:t>]</w:t>
      </w:r>
      <w:bookmarkEnd w:id="20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أبو جعفر 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بالتنوين، و الباقون بغير التنوين</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تو بیم دهندۀ کسانی هستی که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از ابو جعفر و عباس، هم چنین به نقل از عیاشی از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آنان کلمۀ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تنوین قرائت کرده اند و دیگران بدون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با حرکت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08" w:name="pg15927_362411"/>
    </w:p>
    <w:p>
      <w:pPr>
        <w:pStyle w:val="Heading2"/>
        <w:numPr>
          <w:ilvl w:val="1"/>
          <w:numId w:val="1"/>
        </w:numPr>
        <w:rPr/>
      </w:pPr>
      <w:bookmarkStart w:id="209" w:name="__RefHeading___Toc15875636_2142443653"/>
      <w:bookmarkStart w:id="210" w:name="_Toc71"/>
      <w:bookmarkEnd w:id="208"/>
      <w:bookmarkEnd w:id="209"/>
      <w:r>
        <w:rPr>
          <w:rtl w:val="true"/>
        </w:rPr>
        <w:t xml:space="preserve">سورة </w:t>
      </w:r>
      <w:r>
        <w:rPr>
          <w:rtl w:val="true"/>
        </w:rPr>
        <w:t>«</w:t>
      </w:r>
      <w:r>
        <w:rPr>
          <w:rtl w:val="true"/>
        </w:rPr>
        <w:t>العبس</w:t>
      </w:r>
      <w:r>
        <w:rPr>
          <w:rtl w:val="true"/>
        </w:rPr>
        <w:t>» - [</w:t>
      </w:r>
      <w:r>
        <w:rPr/>
        <w:t>80</w:t>
      </w:r>
      <w:r>
        <w:rPr>
          <w:rtl w:val="true"/>
        </w:rPr>
        <w:t>]</w:t>
      </w:r>
      <w:bookmarkEnd w:id="21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كَلَّآ إِنَّهَا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بِأَيْدِى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العيّاشي عن الصادق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 إِنَّهَا تَذْكِرَةً،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 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بِأَيْدِى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بِأَيْدِى سَفَرَةٍ</w:t>
      </w:r>
      <w:r>
        <w:rPr>
          <w:rFonts w:ascii="IRNazanin" w:hAnsi="IRNazanin" w:eastAsia="IRNazanin"/>
          <w:color w:val="111111"/>
          <w:sz w:val="28"/>
          <w:sz w:val="28"/>
          <w:szCs w:val="28"/>
          <w:rtl w:val="true"/>
          <w:lang w:bidi="fa-IR"/>
        </w:rPr>
        <w:t xml:space="preserve">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بأيدي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الْإِنسَنُ إِلَى طَعَامِهِ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بن محمّد البرقي، عمّن ذكره، عن زيد الشحّام، عن أبي جعفر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فَلْيَنظُرِ الْإِنسَنُ إِلَى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علمه الذي يأخذ، عمّن يأخذه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الاحتياط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عنه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21445</w:t>
      </w:r>
      <w:r>
        <w:rPr>
          <w:rFonts w:ascii="Amiri" w:hAnsi="Amiri" w:eastAsia="Amiri" w:cs="Amiri"/>
          <w:color w:val="111111"/>
          <w:sz w:val="28"/>
          <w:sz w:val="28"/>
          <w:szCs w:val="28"/>
          <w:rtl w:val="true"/>
          <w:lang w:bidi="ar-SA"/>
        </w:rPr>
        <w:t>، و في الجميع بعد ذكر الآية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به درستی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اندرز و یاد آورنده ای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خواهد از آن پند گیرد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ها و نامه هایی گرامی،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پاکیزه،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سفیرانی،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نیکو کار خواهد بود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صادق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بلکه این ها یاد آوری و موعظه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آمده که منظور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صحیفه هایی که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 قدر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سفیرانی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گرامی و نیک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دست و در اختیار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باید به طعام خود دقت نظر کند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عمرو کشّی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انسان باید به طعام خود دقت نظر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که منظور از طعام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است که 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دقت کند که چگونه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دریافت می نماید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211" w:name="pg15927_362413"/>
    </w:p>
    <w:p>
      <w:pPr>
        <w:pStyle w:val="Heading2"/>
        <w:numPr>
          <w:ilvl w:val="1"/>
          <w:numId w:val="1"/>
        </w:numPr>
        <w:rPr/>
      </w:pPr>
      <w:bookmarkStart w:id="212" w:name="__RefHeading___Toc15875638_2142443653"/>
      <w:bookmarkStart w:id="213" w:name="_Toc72"/>
      <w:bookmarkEnd w:id="211"/>
      <w:bookmarkEnd w:id="212"/>
      <w:r>
        <w:rPr>
          <w:rtl w:val="true"/>
        </w:rPr>
        <w:t xml:space="preserve">سورة </w:t>
      </w:r>
      <w:r>
        <w:rPr>
          <w:rtl w:val="true"/>
        </w:rPr>
        <w:t>«</w:t>
      </w:r>
      <w:r>
        <w:rPr>
          <w:rtl w:val="true"/>
        </w:rPr>
        <w:t>التكوير</w:t>
      </w:r>
      <w:r>
        <w:rPr>
          <w:rtl w:val="true"/>
        </w:rPr>
        <w:t>» - [</w:t>
      </w:r>
      <w:r>
        <w:rPr/>
        <w:t>81</w:t>
      </w:r>
      <w:r>
        <w:rPr>
          <w:rtl w:val="true"/>
        </w:rPr>
        <w:t>]</w:t>
      </w:r>
      <w:bookmarkEnd w:id="21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الواحد بن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نصر بن الصبّاح، عن جعفر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أخو أبي عليّ الكابلي، عن القابوسي، عن نصر بن السندي، عن الخليل بن عمرو، عن عليّ بن الحسين الفزاري، عن إبراهيم بن عطيّة، عن أمّ هانئ الثقفيّة،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غدوت علی سيّدي محمّد بن عليّ الباقر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عزّ و جلّ عرضت بقلبي فأقلقتني و أسهرت ليلي،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فسلي يا أمّ هانئ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المسألة سألتيني يا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مولود في آخر الزمان، هو المهديّ من هذه العترة، تكون له حيرة و غيبة، يضلّ فيها أقوام و يهتدي فيها أقوام، فيا طوبى لك إن أدركتيه، و يا طوبى لمن أدركه</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ستارگان بازگشت کنند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کنندۀ غایب شونده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هانی ثقفیه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خدمت سید و مولای خود امام باقر علیه السلام 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کتاب خدای عزّ و جلّ بر قلب من عرضه شده است و مرا پریشان دل ساخته و چشمانم را بی خواب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فرمایش خدای عزّ و جلّ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سوگند به ستاره هایی که باز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 و از چشم ها نا پدید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مسأله خوبی را از من سؤال کردی، این مولودی است که در آخر الزمان تولّد می یابد، او همان مهدی است که از این خاندان می باشد، برای او یک حیرت و غیبتی باشد که مردمانی در آن گم راه شوند و مردمانی هدایت یابند، خوشا به حال تو اگر او را درک کنی و دریابی و خوشا به حال آن کسی که او را درک کند و دریابد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214" w:name="pg15927_362415"/>
    </w:p>
    <w:p>
      <w:pPr>
        <w:pStyle w:val="Heading2"/>
        <w:numPr>
          <w:ilvl w:val="1"/>
          <w:numId w:val="1"/>
        </w:numPr>
        <w:rPr/>
      </w:pPr>
      <w:bookmarkStart w:id="215" w:name="__RefHeading___Toc15875640_2142443653"/>
      <w:bookmarkStart w:id="216" w:name="_Toc73"/>
      <w:bookmarkEnd w:id="214"/>
      <w:bookmarkEnd w:id="215"/>
      <w:r>
        <w:rPr>
          <w:rtl w:val="true"/>
        </w:rPr>
        <w:t xml:space="preserve">سورة </w:t>
      </w:r>
      <w:r>
        <w:rPr>
          <w:rtl w:val="true"/>
        </w:rPr>
        <w:t>«</w:t>
      </w:r>
      <w:r>
        <w:rPr>
          <w:rtl w:val="true"/>
        </w:rPr>
        <w:t>المطفّفين</w:t>
      </w:r>
      <w:r>
        <w:rPr>
          <w:rtl w:val="true"/>
        </w:rPr>
        <w:t>» - [</w:t>
      </w:r>
      <w:r>
        <w:rPr/>
        <w:t>83</w:t>
      </w:r>
      <w:r>
        <w:rPr>
          <w:rtl w:val="true"/>
        </w:rPr>
        <w:t>]</w:t>
      </w:r>
      <w:bookmarkEnd w:id="21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العيّاشي بإسناده عن زرارة،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إلّا و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 بيضاء فإذا أذنب ذنباً خرج في</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النكتة، نُكتة سوداء فإذا تاب ذهب ذلك السواد، و إن تمادى في الذنوب زاد ذلك السواد حتّى يُغطّي البياض، فإذا غطّى البياض لم يرجع صاحبه إلى خير أبداً،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الآية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303/15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20580</w:t>
      </w:r>
      <w:r>
        <w:rPr>
          <w:rFonts w:ascii="IRNazanin" w:hAnsi="IRNazanin" w:eastAsia="IRNazanin"/>
          <w:color w:val="111111"/>
          <w:sz w:val="28"/>
          <w:sz w:val="28"/>
          <w:szCs w:val="28"/>
          <w:rtl w:val="true"/>
          <w:lang w:bidi="fa-IR"/>
        </w:rPr>
        <w:t>، و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جعفر الباقر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العيّاشي بإسناده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يصدأ القلب، فإذا ذكّرته بآلاء اللّه انجلى عنه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أَجْرَمُواْ كَانُواْ مِنَ الَّذِينَ ءَامَنُوا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عن أبي 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حدّثنا حمدان بن سليمان، و العمركي بن عليّ ،عن محمّد بن عيسى، عن يونس بن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بلکه به سبب کار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فساد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گی و وسوسه 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 شان مسلط شده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نیست مگر این که در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هست، پس اگر مرتکب گناهی شود، آن لکۀ سفید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ای سیاه در می آید،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گناهی که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آن سیاهی زایل و بر طرف می گردد، ولی اگر به گناهانش ادامه دهد، آن لکۀ سیاه افزایش می یابد به گونه ای که روی آن لکۀ سفید را می پوشاند و چون روی آن سفیدی پوشانده شود، صاحب آن به هیچ برنامۀ خیر و صلاحی روی نمی آورد؛ و این همان فرمایش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بلکه به سبب کار هایی که مرتکب شده بودند بر دل های شان مسلّط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برخی کردار ها و گفتار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پیدا می کند، پس چون نعمت های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دسته افرادی که مرتکب جرم و گناه شده بودند به آن هایی که ایمان آورده بودند، می خندیدند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آنان می گذشتند، با چشم و ابرو اشاره می کردند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سالم روایت کرده است، که 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عن عبد الرحمن بن سالم، عن أبي عبد اللّه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أَجْرَمُواْ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في عليّ ، و الذين استهزءوا به من بني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عليّاً علیه السلام مرّ على نفر من بني أميّة و غيرهم من المنافقين، فسخروا منه، ولم يكونوا يصنعون شيئاً إلّا نزل به كتاب، فلمّا رأوا ذلك مطوا بحواجبهم،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مَرُّواْ بِهِمْ يَتَغَامَزُونَ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مرتکب حرم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علی علیه السلام و افرادی از بنی امیّه نازل شده که حضرت را مورد استهزاء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روزی امام علی علیه السلام از کنار جمعی از بنی امیّه و افراد دیگری از منافقين عبور می کرد، پس آن گروه، به مسخره و استهزاء آن حضرت پرداختند، آن ها چیزی را انجام نمی دادند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برای آن نازل می شد و چون متوجّه آن شدند،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سخنی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ابروان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پلید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دادند، پس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مرور کنند، با چشم و ابرو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217" w:name="pg15927_362419"/>
    </w:p>
    <w:p>
      <w:pPr>
        <w:pStyle w:val="Heading2"/>
        <w:numPr>
          <w:ilvl w:val="1"/>
          <w:numId w:val="1"/>
        </w:numPr>
        <w:rPr/>
      </w:pPr>
      <w:bookmarkStart w:id="218" w:name="__RefHeading___Toc15875642_2142443653"/>
      <w:bookmarkStart w:id="219" w:name="_Toc74"/>
      <w:bookmarkEnd w:id="217"/>
      <w:bookmarkEnd w:id="218"/>
      <w:r>
        <w:rPr>
          <w:rtl w:val="true"/>
        </w:rPr>
        <w:t xml:space="preserve">سورة </w:t>
      </w:r>
      <w:r>
        <w:rPr>
          <w:rtl w:val="true"/>
        </w:rPr>
        <w:t>«</w:t>
      </w:r>
      <w:r>
        <w:rPr>
          <w:rtl w:val="true"/>
        </w:rPr>
        <w:t>الانشقاق</w:t>
      </w:r>
      <w:r>
        <w:rPr>
          <w:rtl w:val="true"/>
        </w:rPr>
        <w:t>» - [</w:t>
      </w:r>
      <w:r>
        <w:rPr/>
        <w:t>84</w:t>
      </w:r>
      <w:r>
        <w:rPr>
          <w:rtl w:val="true"/>
        </w:rPr>
        <w:t>]</w:t>
      </w:r>
      <w:bookmarkEnd w:id="21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السمرقندي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حيدر بن محمّد السمرقندي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جبرئيل بن أحمد، عن موسى بن جعفر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محمّد الصيرفي، عن حنّان بن سُدير، عن أبيه، عن أبي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للقائم منّا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 و جلّ أبى إلّا أن تجرى فيه سنن الأنبياء علیهم السلام في غيباتهم، و إنّه لا بدّ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استيفاء مدد غيباتهم،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 أي سنن من كان قبلكم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955/2</w:t>
      </w:r>
      <w:r>
        <w:rPr>
          <w:rFonts w:ascii="IRNazanin" w:hAnsi="IRNazanin" w:eastAsia="IRNazanin"/>
          <w:color w:val="111111"/>
          <w:sz w:val="28"/>
          <w:sz w:val="28"/>
          <w:szCs w:val="28"/>
          <w:rtl w:val="true"/>
          <w:lang w:bidi="fa-IR"/>
        </w:rPr>
        <w:t>، منتخب الأنوار المضيئة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في ذكر غيبته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مرسلاً فيهما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حتماً شما از حالی به حالی دیگر منتقل خواهید شد و تحوّل می یابید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نقل از عیاشی و با سند او از حُنان بن سُدیر،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او دارای غیبتی طولانی خواهد بود،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خداوند می خواهد سنّت های پیامبران علیهم السلام را که در غیبت های خود داشته اند، در مورد او اجرا نماید،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که مدت غیبت ایشان علیه السلام را استیفا نماید، هم چنان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همواره از حالتی به حالتی دیگر منتقل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مرحلۀ کمال و سعادت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سنّت هایی که پیش از شما بوده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220" w:name="pg15927_362421"/>
    </w:p>
    <w:p>
      <w:pPr>
        <w:pStyle w:val="Heading2"/>
        <w:numPr>
          <w:ilvl w:val="1"/>
          <w:numId w:val="1"/>
        </w:numPr>
        <w:rPr/>
      </w:pPr>
      <w:bookmarkStart w:id="221" w:name="__RefHeading___Toc15875644_2142443653"/>
      <w:bookmarkStart w:id="222" w:name="_Toc75"/>
      <w:bookmarkEnd w:id="220"/>
      <w:bookmarkEnd w:id="221"/>
      <w:r>
        <w:rPr>
          <w:rtl w:val="true"/>
        </w:rPr>
        <w:t xml:space="preserve">سورة </w:t>
      </w:r>
      <w:r>
        <w:rPr>
          <w:rtl w:val="true"/>
        </w:rPr>
        <w:t>«</w:t>
      </w:r>
      <w:r>
        <w:rPr>
          <w:rtl w:val="true"/>
        </w:rPr>
        <w:t>البروج</w:t>
      </w:r>
      <w:r>
        <w:rPr>
          <w:rtl w:val="true"/>
        </w:rPr>
        <w:t>» - [</w:t>
      </w:r>
      <w:r>
        <w:rPr/>
        <w:t>85</w:t>
      </w:r>
      <w:r>
        <w:rPr>
          <w:rtl w:val="true"/>
        </w:rPr>
        <w:t>]</w:t>
      </w:r>
      <w:bookmarkEnd w:id="2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فَتَنُواْ الْمُؤْمِنِينَ وَ الْمُؤْمِنَتِ ثُمَّ لَمْ يَتُوبُوا فَلَهُمْ عَذَابٌ جَهَنَّمَ وَ لَهُمْ عَذَابُ الْحَرِيقِ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جابر، عن أبي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عليّ علیه السلام إلى أسقف نجران، يسأله عن أصحاب الأُخدود، فأخبره بشيئ،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ذكرت، ولكن سأخبرك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رجلاً حبشيّاً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فكذّبوه فقاتلهم، فقتلوا أصحابه و أسروه و أسروا أصحابه، ثمّ بنوا له حَيْراً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خدّوا الأخدود و جعلوا فيه الحطب و النار، فلمّا كان حرّاقاً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جمعوا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على ديننا و أمرنا فليعتزل و من كان على دين هؤلاء فليرم نفسه في النار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 قوم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أصحابه يتهافتون في النار، فجائت امرأة معها صبيّ لها ابن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ترجعي و إمّا أن تقذفي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هجمت على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 ابنها رحِمته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هابت و رقّت على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فأنطق اللّه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فناداها الصبيّ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تهابي وارمي بي و بنفسك في النار، فإنّ هذا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 قليل، فرمت بنفسها في النار و صبيّها، و كان مسمّن تكلّم في المهد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باختصار،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44014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قصص الأنبياء علیهم السلام للراوندي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کسانی که مردان و زنان مؤمن را شکنجه کرده و مورد فتنه قرار دادند و توبه نکردند، عذاب جهنم و عذاب آتش برای آن ها خواهد بود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اُسقف نجران فرستاد تا از او در مورد اصحاب اُخدود سؤال نماید، پس او هم نکاتی را به حضرت گزارش داد،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تو یاد آور شدی، صحیح نیست بلکه به زودی برایت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مردی از اهالی حبشه را به سوی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اهالی حبشه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دعوت نمود، ولی آن ها او را تکذیب کردند، پس با آن ها مقاتله و جنگ نمود و آن ها هم اصحاب او را کشته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کردند، سپس گودال ها و شکاف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و هیزم هایی را در آن ها ریخته و آتش زدند و چون آتش هیزم ها شعله ور گشت، مردم را جمع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 دین و آیین ما می باشند جدا گشته و کنار بایستند و افرادی که بر دین او هستند خود را به همراه او در آتش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عده زیادی از او جدا گشته و کناره گیری کردند و اصحاب او، خود را در آن آتش افکندند تا آن که زنی آمد که یک بچۀ یک ماهه همراه داشت،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دین خود باز می گردی و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می اندازی، پس آن زن تلاش کرد که خود را در آتش بیاندازد، اما موقعی که به کودک خود نگاه کرد، رحمت و محبت، او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که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آن کودک را به سخن گفتن در آورد، کودک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خودت و مرا در آتش بیانداز؛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 اندک و نا چیز است، پس مادر خود و کودکش را در آتش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از آن هایی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سخن 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 عن ميثم التمّار،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امير المؤمنين علیه السلام ، و ذكر أصحاب الأخدود،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عشرة و على مثالهم عشرة يقتلون في هذا السوق</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 رَابِهِم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قُرْءَانٌ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بهر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عن محمّد ابن سیرین،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مات النبيّ صلی اللّه علیه و آله و سلم جلس عليّ علیه السلام في بيته فلم يخرج، فقيل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لا يخرج من البيت كأنّه كره إمارتك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إمارتك و لكنّي أرى القرآن يزاد فيه، فحلفت أن لا أرتدي برداء إلّا للجمعة حتّى 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فنبّئت أنّه كتب المنسوخ و كتب الناسخ في أثره</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ابو علی طبرسی به نقل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میثم تمّار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شنیدم که جریان اصحاب اُخدود را مطرح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ده نفر بودند و به همان تعداد ده نفر دیگر در این بازار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افرادی که کافر شده اند در تکذیب هستند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تمامی آن ها احاطه دارد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قرآن مجید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لوح محفوظ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ماندگار می باشد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به نقل از عیاشی، از محمد بن سیرین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امام علی علیه السلام در خانۀ خود نشست و بیرون نیامد، برخی به ابو 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اش بیرون نمی آید چون از امارت و حکومت تو نا خرسند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آن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اِمارت من ناراحت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باب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امارت تو ناراحت نیستم، بلکه چون دیدم در قرآن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سوگند یاد کرده ام که عبا بر دوش نیندازم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بیرون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زمانی که قرآن را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 شده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تمام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را در همان دوران نوشت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23" w:name="pg15927_362425"/>
    </w:p>
    <w:p>
      <w:pPr>
        <w:pStyle w:val="Heading2"/>
        <w:numPr>
          <w:ilvl w:val="1"/>
          <w:numId w:val="1"/>
        </w:numPr>
        <w:rPr/>
      </w:pPr>
      <w:bookmarkStart w:id="224" w:name="__RefHeading___Toc15875646_2142443653"/>
      <w:bookmarkStart w:id="225" w:name="_Toc76"/>
      <w:bookmarkEnd w:id="223"/>
      <w:bookmarkEnd w:id="224"/>
      <w:r>
        <w:rPr>
          <w:rtl w:val="true"/>
        </w:rPr>
        <w:t xml:space="preserve">سورة </w:t>
      </w:r>
      <w:r>
        <w:rPr>
          <w:rtl w:val="true"/>
        </w:rPr>
        <w:t>«</w:t>
      </w:r>
      <w:r>
        <w:rPr>
          <w:rtl w:val="true"/>
        </w:rPr>
        <w:t>الأعلى</w:t>
      </w:r>
      <w:r>
        <w:rPr>
          <w:rtl w:val="true"/>
        </w:rPr>
        <w:t>» - [</w:t>
      </w:r>
      <w:r>
        <w:rPr/>
        <w:t>87</w:t>
      </w:r>
      <w:r>
        <w:rPr>
          <w:rtl w:val="true"/>
        </w:rPr>
        <w:t>]</w:t>
      </w:r>
      <w:bookmarkEnd w:id="225"/>
    </w:p>
    <w:p>
      <w:pPr>
        <w:pStyle w:val="BookText"/>
        <w:rPr/>
      </w:pPr>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أبي حميصة،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خلفه عشرين ليلة، فليس يقرأ إِلَّا </w:t>
      </w:r>
      <w:r>
        <w:rPr>
          <w:rFonts w:ascii="Amiri" w:hAnsi="Amiri" w:eastAsia="Amiri" w:cs="Amiri"/>
          <w:color w:val="111111"/>
          <w:sz w:val="28"/>
          <w:sz w:val="28"/>
          <w:szCs w:val="28"/>
          <w:rtl w:val="true"/>
          <w:lang w:bidi="ar-SA"/>
        </w:rPr>
        <w:t>سَبِّح اسْمَ رَبِّكَ</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يعلمون ما فيها لقرأها الرجل كلّ يوم عشرين مرّة، و أنّ من قرأها فكأنّما قرأ صحف موسى و إبراهيم علیها السلام الذي وفّى</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عقبة بن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Style w:val="FootnoteAnchor"/>
          <w:rtl w:val="true"/>
        </w:rPr>
        <w:footnoteReference w:id="271"/>
      </w:r>
      <w:r>
        <w:rPr>
          <w:rFonts w:ascii="IRNazanin" w:hAnsi="IRNazanin" w:eastAsia="IRNazanin"/>
          <w:color w:val="111111"/>
          <w:sz w:val="28"/>
          <w:sz w:val="28"/>
          <w:szCs w:val="28"/>
          <w:rtl w:val="true"/>
          <w:lang w:bidi="fa-IR"/>
        </w:rPr>
        <w:t>،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في ركوعكم، و 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 اسْمَ رَبِّكَ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 بلند مرتبه خویش را به پاکی یاد کن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حَميصه ،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بیست شب، پشت سر امام علی علیه السلام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ایشان غیر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در آن چه چیز هایی نهفته است، هر شخصی در هر روز بیست بار آن را تلاوت می کرد، کسی که آن را قرائت کند همانند کسی است که صُحف موسی و ابراهيم عالیهم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وفای به عهد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عامر جهنی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بزرگوارت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رکوع خود قرار دهید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والا و عالیت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سجود خود قرار دهید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226" w:name="pg15927_362427"/>
    </w:p>
    <w:p>
      <w:pPr>
        <w:pStyle w:val="Heading2"/>
        <w:numPr>
          <w:ilvl w:val="1"/>
          <w:numId w:val="1"/>
        </w:numPr>
        <w:rPr/>
      </w:pPr>
      <w:bookmarkStart w:id="227" w:name="__RefHeading___Toc15875648_2142443653"/>
      <w:bookmarkStart w:id="228" w:name="_Toc77"/>
      <w:bookmarkEnd w:id="226"/>
      <w:bookmarkEnd w:id="227"/>
      <w:r>
        <w:rPr>
          <w:rtl w:val="true"/>
        </w:rPr>
        <w:t xml:space="preserve">سورة </w:t>
      </w:r>
      <w:r>
        <w:rPr>
          <w:rtl w:val="true"/>
        </w:rPr>
        <w:t>«</w:t>
      </w:r>
      <w:r>
        <w:rPr>
          <w:rtl w:val="true"/>
        </w:rPr>
        <w:t>الفجر</w:t>
      </w:r>
      <w:r>
        <w:rPr>
          <w:rtl w:val="true"/>
        </w:rPr>
        <w:t>» - [</w:t>
      </w:r>
      <w:r>
        <w:rPr/>
        <w:t>89</w:t>
      </w:r>
      <w:r>
        <w:rPr>
          <w:rtl w:val="true"/>
        </w:rPr>
        <w:t>]</w:t>
      </w:r>
      <w:bookmarkEnd w:id="22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الْإِنسَنُ إِذَا مَا ابْتَلَهُ رَبُّهُ، فَأَكْرَمَهُ، وَ نَعْمَهُ فَيَقُولُ رَبِّي أَكْرَمَنِ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ابْتَلَهُ فَقَدَرَ عَلَيْهِ رِزْقَهُ، فَيَقُولُ رَبِّي أَهَنَنِ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الياء في الوصل و حذفها في الوقف، و القوّاس و البزّي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الیاء في الوصل و الوقف، و أبو عمرو لا يبالي كيف قرأ بالياء و غير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عنه بحذف الياء من غير تخيير</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انسان، چون پروردگارش او را بیازماید، گرامی اش دارد و نعمتش دهد،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گرامی داشت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او را بیازماید و رزق را بر او تنگ گیرد،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خوار گردانید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اثبات حرف یاء در حال اتصال به کلمۀ بعد و با حذف یاء در حال وقف تلاوت کرده اند، ولی آقایان قوّاس، بزیّ و یعقوب با اثبات حرف یا در هر دو حالت، تلاوت کرده اند و اما ابو عمرو برای آن اهمیتی قائل نیست که با یاء یا بدون آن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عیاشی از ابو عمرو روایت کرده است که او با حذف حرف ياء تلاوت کرده است بدون این که به تخییری قائل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229" w:name="pg15927_362429"/>
    </w:p>
    <w:p>
      <w:pPr>
        <w:pStyle w:val="Heading2"/>
        <w:numPr>
          <w:ilvl w:val="1"/>
          <w:numId w:val="1"/>
        </w:numPr>
        <w:rPr/>
      </w:pPr>
      <w:bookmarkStart w:id="230" w:name="__RefHeading___Toc15875650_2142443653"/>
      <w:bookmarkStart w:id="231" w:name="_Toc78"/>
      <w:bookmarkEnd w:id="229"/>
      <w:bookmarkEnd w:id="230"/>
      <w:r>
        <w:rPr>
          <w:rtl w:val="true"/>
        </w:rPr>
        <w:t xml:space="preserve">سورة </w:t>
      </w:r>
      <w:r>
        <w:rPr>
          <w:rtl w:val="true"/>
        </w:rPr>
        <w:t>«</w:t>
      </w:r>
      <w:r>
        <w:rPr>
          <w:rtl w:val="true"/>
        </w:rPr>
        <w:t>البلد</w:t>
      </w:r>
      <w:r>
        <w:rPr>
          <w:rtl w:val="true"/>
        </w:rPr>
        <w:t>» - [</w:t>
      </w:r>
      <w:r>
        <w:rPr/>
        <w:t>90</w:t>
      </w:r>
      <w:r>
        <w:rPr>
          <w:rtl w:val="true"/>
        </w:rPr>
        <w:t>]</w:t>
      </w:r>
      <w:bookmarkEnd w:id="23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الفتوني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العيّاشي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وَالِدٍ وَ مَا وَلَدَ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رسول اللّه صلی اللّه علیه و آله و سلم و ما ولد، فالأئمّة علیهم السلام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نصير ، حدّثنا أحمد بن محمّد، عن الحسين بن سعيد، عن إسماعيل بن عبّاد، عن حسين بن أبي يعفور، عن بعض أصحابه، عن أبي جعفر علیه السلام 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وَالِدٍ وَ مَا وَلَدَ</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علیهم السلام</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و عن كنز جامع الفوائد،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 و فرزندانی که پدید آورد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علی علیه السلام روایت کرده است که در مورد آیه یاد آوری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والد و آن چه را که متولد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ابی یعفور، از برخی از اصحابش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رابطه با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والد و آن چه را که متولد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حسین علیهم السلام می باشند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232" w:name="pg15927_362431"/>
    </w:p>
    <w:p>
      <w:pPr>
        <w:pStyle w:val="Heading2"/>
        <w:numPr>
          <w:ilvl w:val="1"/>
          <w:numId w:val="1"/>
        </w:numPr>
        <w:rPr/>
      </w:pPr>
      <w:bookmarkStart w:id="233" w:name="__RefHeading___Toc15875652_2142443653"/>
      <w:bookmarkStart w:id="234" w:name="_Toc79"/>
      <w:bookmarkEnd w:id="232"/>
      <w:bookmarkEnd w:id="233"/>
      <w:r>
        <w:rPr>
          <w:rtl w:val="true"/>
        </w:rPr>
        <w:t xml:space="preserve">سورة </w:t>
      </w:r>
      <w:r>
        <w:rPr>
          <w:rtl w:val="true"/>
        </w:rPr>
        <w:t>«</w:t>
      </w:r>
      <w:r>
        <w:rPr>
          <w:rtl w:val="true"/>
        </w:rPr>
        <w:t>الليل</w:t>
      </w:r>
      <w:r>
        <w:rPr>
          <w:rtl w:val="true"/>
        </w:rPr>
        <w:t>» -[</w:t>
      </w:r>
      <w:r>
        <w:rPr/>
        <w:t>92</w:t>
      </w:r>
      <w:r>
        <w:rPr>
          <w:rtl w:val="true"/>
        </w:rPr>
        <w:t>]</w:t>
      </w:r>
      <w:bookmarkEnd w:id="23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عَنْهُ مَالُهُ إِذَا تَرَدَّى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عن سعد الإسكاف،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ممّا آتاه اللّه،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 أي بأنّ اللّه يعطي بالواحد عشراً إلى كثير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مائة ألف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شيئاً من الخير إلّا يسّر اللّه له وَ أَمَّا مَن بَخِلَ</w:t>
      </w:r>
      <w:r>
        <w:rPr>
          <w:rFonts w:ascii="IRNazanin" w:hAnsi="IRNazanin" w:eastAsia="IRNazanin"/>
          <w:color w:val="111111"/>
          <w:sz w:val="28"/>
          <w:sz w:val="28"/>
          <w:szCs w:val="28"/>
          <w:rtl w:val="true"/>
          <w:lang w:bidi="fa-IR"/>
        </w:rPr>
        <w:t xml:space="preserve"> بما آتاه اللّه </w:t>
      </w:r>
      <w:r>
        <w:rPr>
          <w:rFonts w:ascii="Amiri" w:hAnsi="Amiri" w:eastAsia="Amiri" w:cs="Amiri"/>
          <w:color w:val="111111"/>
          <w:sz w:val="28"/>
          <w:sz w:val="28"/>
          <w:szCs w:val="28"/>
          <w:rtl w:val="true"/>
          <w:lang w:bidi="ar-SA"/>
        </w:rPr>
        <w:t xml:space="preserve">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بأن يعطي بالواحد عشراً إلى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مائة ألف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شيئاً من الشرّ إلّا يسّر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أجعفر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يُغْنِي عَنْهُ مَالُهُ إِذَا تَرَدَّى</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تردّى من جبل، ولا تردّى من حائط، ولا تردّى في بنر ولكن تردّى في نار جهنّم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بتفاوت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بخشندگی و پرهیز کاری کرد،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بهشت و زندگی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اش می کنیم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بخل و بی نیازی ورزید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بهترین را تکذیب کرد،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دوزخ آماده می سازیم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هلاک شدنش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اش به حالش سودی نبخشد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اِسكاف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 کسی که بخشندگی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چه که خداوند به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پرهیز 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تصدیق و باور کرد که خداوند در برابر یکی، ده برابر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را عطا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 هزار و بیش تر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برای او آسان 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نه ای که کار خیر و خوبی را اراده نمی کند مگر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آسان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بخیل و خسیس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خداوند به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احساس خود کفایی و بی نیازی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یک، ده برابر و بلکه بیش تر عطا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 هزار و بیش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آن را برایش سخت 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را اراده نمی کند مگر این که خداوند آن را برایش آسان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در ادامۀ فرمایش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اموالی که ذخیره کرده است، بی نیاز نخواهد شد، هنگامی که سقوط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کوه، دیوار و یا در چاه سقوط نمی کند، بلکه در آتش دوزخ سقوط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او توان نجاتش را ندارند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235" w:name="pg15927_362433"/>
    </w:p>
    <w:p>
      <w:pPr>
        <w:pStyle w:val="Heading2"/>
        <w:numPr>
          <w:ilvl w:val="1"/>
          <w:numId w:val="1"/>
        </w:numPr>
        <w:rPr/>
      </w:pPr>
      <w:bookmarkStart w:id="236" w:name="__RefHeading___Toc15875654_2142443653"/>
      <w:bookmarkStart w:id="237" w:name="_Toc80"/>
      <w:bookmarkEnd w:id="235"/>
      <w:bookmarkEnd w:id="236"/>
      <w:r>
        <w:rPr>
          <w:rtl w:val="true"/>
        </w:rPr>
        <w:t xml:space="preserve">سورة </w:t>
      </w:r>
      <w:r>
        <w:rPr>
          <w:rtl w:val="true"/>
        </w:rPr>
        <w:t>«</w:t>
      </w:r>
      <w:r>
        <w:rPr>
          <w:rtl w:val="true"/>
        </w:rPr>
        <w:t>الضحى</w:t>
      </w:r>
      <w:r>
        <w:rPr>
          <w:rtl w:val="true"/>
        </w:rPr>
        <w:t>» - [</w:t>
      </w:r>
      <w:r>
        <w:rPr/>
        <w:t>93</w:t>
      </w:r>
      <w:r>
        <w:rPr>
          <w:rtl w:val="true"/>
        </w:rPr>
        <w:t>]</w:t>
      </w:r>
      <w:bookmarkEnd w:id="23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ضَآلًا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عَابِلا فَأَغْنَىٰ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السَّابِلَ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أبي الحسن الرضا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فَئَاوَى</w:t>
      </w:r>
      <w:r>
        <w:rPr>
          <w:rFonts w:ascii="IRNazanin" w:hAnsi="IRNazanin" w:eastAsia="IRNazanin"/>
          <w:color w:val="111111"/>
          <w:sz w:val="28"/>
          <w:sz w:val="28"/>
          <w:szCs w:val="28"/>
          <w:rtl w:val="true"/>
          <w:lang w:bidi="fa-IR"/>
        </w:rPr>
        <w:t xml:space="preserve">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لا مثل لك في المخلوقين، فآوى الناس إليك، </w:t>
      </w:r>
      <w:r>
        <w:rPr>
          <w:rFonts w:ascii="Amiri" w:hAnsi="Amiri" w:eastAsia="Amiri" w:cs="Amiri"/>
          <w:color w:val="111111"/>
          <w:sz w:val="28"/>
          <w:sz w:val="28"/>
          <w:szCs w:val="28"/>
          <w:rtl w:val="true"/>
          <w:lang w:bidi="ar-SA"/>
        </w:rPr>
        <w:t>وَ وَجَدَكَ ضَآلًا ، أي ضالّة في قوم لا يعرفون فضلك، فهداهم إليك، وَ وَجَدَكَ عَايلاً، تعول أقواماً بالعلم فأغناهم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ربّي، و هو أهل المنّ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الحسن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الرضا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وَجَدَكَ عَآئِلاً فَأَغْنَى ، تعول أقواماً بالعلم فأغناهم بك</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فأغناك بالوحى، فلا تسأل عن شيئ أحداً</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یتیم نیافت، پس پناهت داد؟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گم گشته نیافت و راه نمائیت نمود؟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درمانده نیافت، پس توان گرت گردانید؟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یتیم را میازار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نعمت پروردگارت، سخن بگوی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یتیم نیافت؟ پس پناه و جایگاهت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بودی و در بین آفریده ها همانند نداشتی، پس مردم را به تو مهربان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گم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بین قوم و قبیلهٔ خود سر گردان بودی و آن ها فضیلت و موقعیت تو را نمی شناختند، پس خداوند آن ها را به سوی تو هدایت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عائله مند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قبیله ها و گروه هایی را به وسیلۀ علوم و دانش سر پرستی می نمایی و خداوند آن ها را به وسیلۀ تو بی نیاز 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گرامی صلی اللّه علیه و آله و سلم وارد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 من منّت نهاد و او اهل و شایسته منّت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فتونی به نقل از عیاشی، از امام رضا علیه السلام روایت کرده است، که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تنگ و تهی دست یافت پس بی نیازت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تو گروه هایی را به وسیلۀ علوم و معارف سر پرستی و تکفّل می نمایی و خداوند آن ها را به وسیلۀ تو بی نیاز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 حدیثی دیگر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وسیلۀ وحی بی نیاز نمود، پس هیچ چیزی را، از هیچ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نكن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238" w:name="pg15927_362435"/>
    </w:p>
    <w:p>
      <w:pPr>
        <w:pStyle w:val="Heading2"/>
        <w:numPr>
          <w:ilvl w:val="1"/>
          <w:numId w:val="1"/>
        </w:numPr>
        <w:rPr/>
      </w:pPr>
      <w:bookmarkStart w:id="239" w:name="__RefHeading___Toc15875656_2142443653"/>
      <w:bookmarkStart w:id="240" w:name="_Toc81"/>
      <w:bookmarkEnd w:id="238"/>
      <w:bookmarkEnd w:id="239"/>
      <w:r>
        <w:rPr>
          <w:rtl w:val="true"/>
        </w:rPr>
        <w:t xml:space="preserve">سورة </w:t>
      </w:r>
      <w:r>
        <w:rPr>
          <w:rtl w:val="true"/>
        </w:rPr>
        <w:t>«</w:t>
      </w:r>
      <w:r>
        <w:rPr>
          <w:rtl w:val="true"/>
        </w:rPr>
        <w:t>الشرح</w:t>
      </w:r>
      <w:r>
        <w:rPr>
          <w:rtl w:val="true"/>
        </w:rPr>
        <w:t>» - [</w:t>
      </w:r>
      <w:r>
        <w:rPr/>
        <w:t>94</w:t>
      </w:r>
      <w:r>
        <w:rPr>
          <w:rtl w:val="true"/>
        </w:rPr>
        <w:t>]</w:t>
      </w:r>
      <w:bookmarkEnd w:id="24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بن إسحاق، عن محمّد بن مسعود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حمدان، و العمركي، عن العبيدي، عن يونس، عن زرعة، عن سماعة، عن أبي بصير،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فَرَغْتَ فَانصَبْ،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للولاية</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شدی، برای عبادت و بندگی کوشش کن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فارغ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مهّم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241" w:name="pg15927_362437"/>
    </w:p>
    <w:p>
      <w:pPr>
        <w:pStyle w:val="Heading2"/>
        <w:numPr>
          <w:ilvl w:val="1"/>
          <w:numId w:val="1"/>
        </w:numPr>
        <w:rPr/>
      </w:pPr>
      <w:bookmarkStart w:id="242" w:name="__RefHeading___Toc15875658_2142443653"/>
      <w:bookmarkStart w:id="243" w:name="_Toc82"/>
      <w:bookmarkEnd w:id="241"/>
      <w:bookmarkEnd w:id="242"/>
      <w:r>
        <w:rPr>
          <w:rtl w:val="true"/>
        </w:rPr>
        <w:t xml:space="preserve">سورة </w:t>
      </w:r>
      <w:r>
        <w:rPr>
          <w:rtl w:val="true"/>
        </w:rPr>
        <w:t>«</w:t>
      </w:r>
      <w:r>
        <w:rPr>
          <w:rtl w:val="true"/>
        </w:rPr>
        <w:t>القدر</w:t>
      </w:r>
      <w:r>
        <w:rPr>
          <w:rtl w:val="true"/>
        </w:rPr>
        <w:t>» - [</w:t>
      </w:r>
      <w:r>
        <w:rPr/>
        <w:t>97</w:t>
      </w:r>
      <w:r>
        <w:rPr>
          <w:rtl w:val="true"/>
        </w:rPr>
        <w:t>]</w:t>
      </w:r>
      <w:bookmarkEnd w:id="243"/>
    </w:p>
    <w:p>
      <w:pPr>
        <w:pStyle w:val="BookText"/>
        <w:rPr/>
      </w:pPr>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أَنزَلْتَهُ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أَدْرَنَكَ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الْمَلَئِكَةُ وَ 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زرارة، عن عبد الواحد بن المختار،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 علیه السلام عن ليلة القدر؟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 عشرين وإحدى و عشرين،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لي إحداهما،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أن تعمل في ليلتين، هي إحداهما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ليلة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ليلة إحدى و عشرين أو ليلة ثلاث و عشرين</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حسّان أبي عليّ ،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نازل نمودیم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که شب قدر 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برتر از هزار ماه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 و روح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 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 و کاری نازل می شوند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سر شار از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طلوع سپیده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به نقل از عبد الواحد بن مختار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مورد شب قدر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سوم یا شب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مشخص و معیّن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که در هر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شب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بن عبد ربّه،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شب قدر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شب، شب بیست و یکم یا شب بیست و سوم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به نقل از حسّان ابو علی روایت کرده است، که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سألت أبا عبد اللّه علیه السلام عن ليلة القدر؟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اطلبها في تسع عشرة و إحدى و عشرين و ثلاث و عشرين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العمركي بن عليّ ، عن يعقوب بن يزيد، عن أحمد بن عبدوس الخلنجي، عن محمّد بن دادنة، عن محمّد بن الفرج </w:t>
      </w:r>
      <w:r>
        <w:rPr>
          <w:rStyle w:val="FootnoteAnchor"/>
          <w:rtl w:val="true"/>
        </w:rPr>
        <w:footnoteReference w:id="284"/>
      </w:r>
      <w:r>
        <w:rPr>
          <w:rFonts w:ascii="IRNazanin" w:hAnsi="IRNazanin" w:eastAsia="IRNazanin"/>
          <w:color w:val="111111"/>
          <w:sz w:val="28"/>
          <w:sz w:val="28"/>
          <w:szCs w:val="28"/>
          <w:rtl w:val="true"/>
          <w:lang w:bidi="fa-IR"/>
        </w:rPr>
        <w:t>أنّه كتب إلى الرجل علیه السلام يسأله عمّا يقرأ في الفرائض و عن أفضل ما يقرأ به فيها؟</w:t>
      </w:r>
    </w:p>
    <w:p>
      <w:pPr>
        <w:pStyle w:val="BookText"/>
        <w:rPr/>
      </w:pPr>
      <w:r>
        <w:rPr>
          <w:rFonts w:ascii="IRNazanin" w:hAnsi="IRNazanin" w:eastAsia="IRNazanin"/>
          <w:color w:val="111111"/>
          <w:sz w:val="28"/>
          <w:sz w:val="28"/>
          <w:szCs w:val="28"/>
          <w:rtl w:val="true"/>
          <w:lang w:bidi="fa-IR"/>
        </w:rPr>
        <w:t>فكتب علیه السلام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يقرأ في الفرائض </w:t>
      </w:r>
      <w:r>
        <w:rPr>
          <w:rFonts w:ascii="Amiri" w:hAnsi="Amiri" w:eastAsia="Amiri" w:cs="Amiri"/>
          <w:color w:val="111111"/>
          <w:sz w:val="28"/>
          <w:sz w:val="28"/>
          <w:szCs w:val="28"/>
          <w:rtl w:val="true"/>
          <w:lang w:bidi="ar-SA"/>
        </w:rPr>
        <w:t>إِنَّا أَنزَلْتَهُ فِي لَيْلَةِ الْقَدْرِ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قُلْ هُوَ اللَّهُ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در مورد شب قدر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و بیست و یکم و یا بیست و سوم جست جو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طاووس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دادنه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فرَج نامه ای به امام کاظم علیه السلام و یا به امام هادی علیه السلام نوشت و از آن حضرت نسبت به این که چه چیزی در نماز های واجب خوانده می شود، سؤال کرد؟</w:t>
      </w:r>
    </w:p>
    <w:p>
      <w:pPr>
        <w:pStyle w:val="BookText"/>
        <w:rPr/>
      </w:pPr>
      <w:r>
        <w:rPr>
          <w:rFonts w:ascii="IRNazanin" w:hAnsi="IRNazanin" w:eastAsia="IRNazanin"/>
          <w:color w:val="111111"/>
          <w:sz w:val="28"/>
          <w:sz w:val="28"/>
          <w:szCs w:val="28"/>
          <w:rtl w:val="true"/>
          <w:lang w:bidi="fa-IR"/>
        </w:rPr>
        <w:t>حضرت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ترین چیزی که در نماز های واجب خوانده می شود، سورة </w:t>
      </w:r>
      <w:r>
        <w:rPr>
          <w:rFonts w:ascii="Amiri" w:hAnsi="Amiri" w:eastAsia="Amiri" w:cs="Amiri"/>
          <w:color w:val="111111"/>
          <w:sz w:val="28"/>
          <w:sz w:val="28"/>
          <w:szCs w:val="28"/>
          <w:rtl w:val="true"/>
          <w:lang w:bidi="ar-SA"/>
        </w:rPr>
        <w:t xml:space="preserve">إنّا أنزلناه في ليلة القدر،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سورۀ</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قل هو اللّه أحد می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244" w:name="pg15927_362441"/>
    </w:p>
    <w:p>
      <w:pPr>
        <w:pStyle w:val="Heading2"/>
        <w:numPr>
          <w:ilvl w:val="1"/>
          <w:numId w:val="1"/>
        </w:numPr>
        <w:rPr/>
      </w:pPr>
      <w:bookmarkStart w:id="245" w:name="__RefHeading___Toc15875660_2142443653"/>
      <w:bookmarkStart w:id="246" w:name="_Toc83"/>
      <w:bookmarkEnd w:id="244"/>
      <w:bookmarkEnd w:id="245"/>
      <w:r>
        <w:rPr>
          <w:rtl w:val="true"/>
        </w:rPr>
        <w:t xml:space="preserve">سورة </w:t>
      </w:r>
      <w:r>
        <w:rPr>
          <w:rtl w:val="true"/>
        </w:rPr>
        <w:t>«</w:t>
      </w:r>
      <w:r>
        <w:rPr>
          <w:rtl w:val="true"/>
        </w:rPr>
        <w:t>التكاثر</w:t>
      </w:r>
      <w:r>
        <w:rPr>
          <w:rtl w:val="true"/>
        </w:rPr>
        <w:t>» - [</w:t>
      </w:r>
      <w:r>
        <w:rPr/>
        <w:t>102</w:t>
      </w:r>
      <w:r>
        <w:rPr>
          <w:rtl w:val="true"/>
        </w:rPr>
        <w:t>]</w:t>
      </w:r>
      <w:bookmarkEnd w:id="2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أبو حنيفة أبا عبد اللّه علیه السلام عن هذه الآية</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ثُمَّ لَتُسْئَلُنَّ يَوْمَئِذٍ عَنِ النَّعِيمِ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يا نعمان؟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من الطعام و الماء البارد،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أوقفك اللّه بين يديه يوم القيامة حتّى يسألك عن كلّ أكلة أكلتها أو شربة شربتها ليطولنّ و قوفك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البيت النعيم الذي أنعم اللّه بنا على العباد و بنا ائتلفوا بعد أن كانوا مختلفين، و بنا ألّف اللّه بين قلوبهم، و جعلهم إخواناً بعد أن كانوا أعداء و بنا هداهم اللّه للإسلام و هو النعمة التي لا تنقطع و اللّه سائلهم عن حقّ النعيم الذي أنعم به عليهم و هو النبيّ صلی اللّه علیه و آله و سلم و عترته علیهم السلام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رجلاً أنفق على طعام ألف درهم، و أكل منه مؤمن لم يعدّ سرفاً</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نعمت ها باز خواست می کنند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در حدیثی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از امام صادق علیه السلام پیرامون این آیه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در آن روز از نعمت ها مورد باز خواست قرار می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و آب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 را در روز قیامت نگاه دارد و نسبت به هر طعامی که خورده ای و آب سرد گوارایی که نوشیده ای، سؤال کند، باید در پیش گاه خداوند مدت زیادی را توقّف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خداوند بر مردم ارزانی داشته است، مردم به وسیلۀ ما با یک دیگر اُلفت گرفته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با این که قبلاً با هم اختلاف داشتند و به وسیلۀ ما دل های آن ها را به هم نزدیک نمود و با هم برادر شدند، با این که قبلاً دشمن یک دیگر بودند و به وسیلۀ ما آن ها را به اسلام هدایت کرد، این همان نعمت پایداری است که 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شود و خداوند از مردم راجع به حقانیت این نعمت سؤال خواهد کرد که منظور از آن پیامبر و عترت او علیهم السلام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به نقل از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فردی به مقدار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خوراک، هزینه و انفاق کند و مؤمن از آن تناول نماید، اسراف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باز خواست قرار نمی گیرد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247" w:name="pg15927_362443"/>
    </w:p>
    <w:p>
      <w:pPr>
        <w:pStyle w:val="Heading2"/>
        <w:numPr>
          <w:ilvl w:val="1"/>
          <w:numId w:val="1"/>
        </w:numPr>
        <w:rPr/>
      </w:pPr>
      <w:bookmarkStart w:id="248" w:name="__RefHeading___Toc15875662_2142443653"/>
      <w:bookmarkStart w:id="249" w:name="_Toc84"/>
      <w:bookmarkEnd w:id="247"/>
      <w:bookmarkEnd w:id="248"/>
      <w:r>
        <w:rPr>
          <w:rtl w:val="true"/>
        </w:rPr>
        <w:t xml:space="preserve">سورة </w:t>
      </w:r>
      <w:r>
        <w:rPr>
          <w:rtl w:val="true"/>
        </w:rPr>
        <w:t>«</w:t>
      </w:r>
      <w:r>
        <w:rPr>
          <w:rtl w:val="true"/>
        </w:rPr>
        <w:t>الهمزة</w:t>
      </w:r>
      <w:r>
        <w:rPr>
          <w:rtl w:val="true"/>
        </w:rPr>
        <w:t>» - [</w:t>
      </w:r>
      <w:r>
        <w:rPr/>
        <w:t>104</w:t>
      </w:r>
      <w:r>
        <w:rPr>
          <w:rtl w:val="true"/>
        </w:rPr>
        <w:t>]</w:t>
      </w:r>
      <w:bookmarkEnd w:id="249"/>
    </w:p>
    <w:p>
      <w:pPr>
        <w:pStyle w:val="BookText"/>
        <w:rPr/>
      </w:pPr>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جَمَعَ مَالًا وَعَدَّدَهُ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محمّد بن نعمان الأحول، عن حُمران بن أعين،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الكفّار و المشركين يعيّرون أهل التوحيد في النار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توحيدكم أغنى عنكم شيئاً، و ما نحن و أنتم إلّا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فيأنف لهم الربّ تعالى فيقول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فيشفعون لمن شاء اللّه، ثمّ يقول للنبيّين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فيشفعون لمن شاء اللّه، ثمّ يقول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فيشفعون لمن شاء اللّه، و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أرحم الراحمين، اخرجوا برحمتي كما يخرج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مدّت العمد و أوصدت عليهم، و كان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هر عیب جو و مسخره کننده 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مال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مشروع و غير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نموده و شمارش کرده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کند که اموال او، او را جاوید می گرداند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نعمان احوّل، از حُمران بن اعیّن،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کفار قریش و مشرکین در آتش، اهل توحید را عیب جویی و سر زنش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بینیم که توحید، شما را نسبت به چیزی بی نیاز و کمک کرده باشد، ما و شما یکسان می باشیم، پس پروردگار متعال آن ها را خوار و ذلیل می گرداند و به فرشته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 آن ها هم هر کسی را که خداوند خواسته باشد ، شفاعت می کنند، بعد از آن به پیامبران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 آن ها نیز هر کسی را که خداوند خواسته باشد، شفاعت می کنند، بعد از آن به 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 و آن ها هم هر کسی را که خداوند خواسته باشد، شفاعت می کنند،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رحم کننده ترینِ رحم کنندگان می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رحمت من خارج شوید،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توحید،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گردند هم چنان که پروانه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 آتش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 کشیده می شوند و آن سرزنش کنندگان را در بر می گیرند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همیشه در آتش خواهند ماند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فِى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على أصحاب الفيل طيراً مثل الخطّاف و نحوه في منقاره حجر مثل العدسة، فكان يحاذي برأس الرجل فيرميه بالحجارة فيخرج من دبره، فلم تزل بهم حتّى أتت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فأفلت رجل منهم فجعل يخبر الناس بالقصّة فبينا هو يخبرهم إذ أبصر طيراً،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فحاذی فطرحه على رأسه فخرج من دبره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عبيد بن عمير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يهلك أصحاب الفيل فبعث عليهم طيراً نشأت من البحر كأنّها الخطاطيف، كلّ طير منها معه ثلاثة أحجار، ثمّ جاءت حتّى صفت على رؤوسهم ثمّ صاحت و ألقت ما في أرجملها و مناقير ها فما من حجر وقع منها على رجل إلّا خرج من الجانب الآخر</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العيّاشي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پروردگارت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سواران، چه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حیله و نقشه آن ها را در تباهی و گمراهی قرار نداد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فرستاد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سنگ های ریزی آن ها را مورد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دادند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آن ها را هم چون گاه خورده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اصحاب فیل، پرندگانی را هم چون پرستو و مشابه آن فرستاد که در منقار هر یک سنگی همانند عدس بود، پس چون محاذی و بالای سر هر مردی قرار می گرفتند یکی از آن سنگ ریزه ها را پرتاب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سرش فرود می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نشیمن گاهش خارج می گردید و این برنامه تا آخرین نفر شان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 ها رهایی یافت تا جریان را به دیگر مردم و افراد گزارش دهد، پس در همان حالی که مشغول گزارش دادن بود ناگهان یکی از آن پرنده 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ها می باشد، پس آن پرنده آمد تا بالای سر او قرار گرفت و سنگی بر سرش پرتاب کرد که از نشیمن گاه او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عُبید بن عُمیر لیثی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خداوند اراده نمود تا اصحاب فیل را هلاک نماید پرندگانی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دریا هم چون پرستو هایی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آن ها گسیل داد و همراه هر یک سه عدد سنگ ریزه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منقار و دو تا هم به چنگال 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هجوم آورده و آمدند تا بالای سر هر مردی قرار گرفتند و فریادی را سر می دادند و آن سنگ ها را از منقار و چنگال های خود بر آن ها می ریختند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شان فرود می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خارج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روایت کرده است، که ابن عباس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 اللّه الطير الأبابيل فأعطاها حجارة سوداء عليها الطين، فلمّا حاذت بهم رمتهم، فما بقى أحد منهم إلّا أخذته الحكّة، و كان لا يحكّ الإنسان منهم جلداً إلّا تساقط لحمه،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الطير نشأت من قبل البحر لها خراطيم الطيور و رؤوس السباع لم تر قبل ذلك ولا بعده</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پرندگانی را دعوت نمود و به هر یک سنگ سیاهی داد که بر آن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چون محاذی و بالای سر آن افراد قرار گرفتند، سنگ 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فرو ریختند و هیچ یک از آن ها باقی نماند، مگر این که خارشی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ایجاد می گشت و چون جای آن خارش را می خاراند،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می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پرندگان از سوی دریا بر خاستند و دارای منقار پرندگان بودند و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داشتند و پیش از آن و بعد از آن، دیده نشدند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250" w:name="pg15927_362449"/>
    </w:p>
    <w:p>
      <w:pPr>
        <w:pStyle w:val="Heading2"/>
        <w:numPr>
          <w:ilvl w:val="1"/>
          <w:numId w:val="1"/>
        </w:numPr>
        <w:rPr/>
      </w:pPr>
      <w:bookmarkStart w:id="251" w:name="__RefHeading___Toc15875664_2142443653"/>
      <w:bookmarkStart w:id="252" w:name="_Toc85"/>
      <w:bookmarkEnd w:id="250"/>
      <w:bookmarkEnd w:id="251"/>
      <w:r>
        <w:rPr>
          <w:rtl w:val="true"/>
        </w:rPr>
        <w:t xml:space="preserve">سورة </w:t>
      </w:r>
      <w:r>
        <w:rPr>
          <w:rtl w:val="true"/>
        </w:rPr>
        <w:t>«</w:t>
      </w:r>
      <w:r>
        <w:rPr>
          <w:rtl w:val="true"/>
        </w:rPr>
        <w:t>القريش</w:t>
      </w:r>
      <w:r>
        <w:rPr>
          <w:rtl w:val="true"/>
        </w:rPr>
        <w:t>» - [</w:t>
      </w:r>
      <w:r>
        <w:rPr/>
        <w:t>106</w:t>
      </w:r>
      <w:r>
        <w:rPr>
          <w:rtl w:val="true"/>
        </w:rPr>
        <w:t>]</w:t>
      </w:r>
      <w:bookmarkEnd w:id="252"/>
    </w:p>
    <w:p>
      <w:pPr>
        <w:pStyle w:val="BookText"/>
        <w:rPr/>
      </w:pPr>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إِلَفِهِمْ رِحْلَةَ الشَّتَآءِ وَ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أَطْعَمَهُم مِّن جُوعٍ وَ ءَامَنَهُم مِّنْ خَوْفِ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عن المفضّل بن صالح،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تجمع بين سورتين في ركعة واحدة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بإسناده عن أبي العبّاس، عن أحدهما عليهم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هجوم فیل سواران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سر زمین اُلفت يابند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آن ها در کوچ کردن های زمستانی و تابستانی بوده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و امداد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پروردگاه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آن ها را از گرسنگی اطعام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 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شان قرار داد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صالح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جمع نکن، مگر نسبت 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العباس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كيف فعل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سوره محسوب می شوند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253" w:name="pg15927_362451"/>
    </w:p>
    <w:p>
      <w:pPr>
        <w:pStyle w:val="Heading2"/>
        <w:numPr>
          <w:ilvl w:val="1"/>
          <w:numId w:val="1"/>
        </w:numPr>
        <w:rPr/>
      </w:pPr>
      <w:bookmarkStart w:id="254" w:name="__RefHeading___Toc15875666_2142443653"/>
      <w:bookmarkStart w:id="255" w:name="_Toc86"/>
      <w:bookmarkEnd w:id="253"/>
      <w:bookmarkEnd w:id="254"/>
      <w:r>
        <w:rPr>
          <w:rtl w:val="true"/>
        </w:rPr>
        <w:t xml:space="preserve">سورة </w:t>
      </w:r>
      <w:r>
        <w:rPr>
          <w:rtl w:val="true"/>
        </w:rPr>
        <w:t>«</w:t>
      </w:r>
      <w:r>
        <w:rPr>
          <w:rtl w:val="true"/>
        </w:rPr>
        <w:t>الماعون</w:t>
      </w:r>
      <w:r>
        <w:rPr>
          <w:rtl w:val="true"/>
        </w:rPr>
        <w:t>» - [</w:t>
      </w:r>
      <w:r>
        <w:rPr/>
        <w:t>107</w:t>
      </w:r>
      <w:r>
        <w:rPr>
          <w:rtl w:val="true"/>
        </w:rPr>
        <w:t>]</w:t>
      </w:r>
      <w:bookmarkEnd w:id="25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يونس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عَن صَلَاتِهِمْ سَاهُونَ، أهي وسوسة الشيطان؟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أحد يصيبه هذا، ولكن أن يغفلها و يدع أن يصلّي في أوّل وقتها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أبي أسامة زيد الشحّام،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عَن صَلَاتِهِمْ سَاهُونَ</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الترك لها و التوانى عنها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محمّد بن الفُضيل، عن أبي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التضييع لها</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آن نماز گزارانی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 خود، سهل انگاری و بی توجهی می کنند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على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بن عمّار،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نسبت به نماز خود فراموش کار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که آیا منظور وسوسۀ شیطان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مورد را هر انسانی مبتلا می شود، بلکه منظور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اُسامه، زید شحّام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نسبت به نماز خود فراموش کار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ترک کردن و بی اعتنایی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تضییع و ضایع کردن نماز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256" w:name="pg15927_362453"/>
    </w:p>
    <w:p>
      <w:pPr>
        <w:pStyle w:val="Heading2"/>
        <w:numPr>
          <w:ilvl w:val="1"/>
          <w:numId w:val="1"/>
        </w:numPr>
        <w:rPr/>
      </w:pPr>
      <w:bookmarkStart w:id="257" w:name="__RefHeading___Toc15875668_2142443653"/>
      <w:bookmarkStart w:id="258" w:name="_Toc87"/>
      <w:bookmarkEnd w:id="256"/>
      <w:bookmarkEnd w:id="257"/>
      <w:r>
        <w:rPr>
          <w:rtl w:val="true"/>
        </w:rPr>
        <w:t xml:space="preserve">سورة </w:t>
      </w:r>
      <w:r>
        <w:rPr>
          <w:rtl w:val="true"/>
        </w:rPr>
        <w:t>«</w:t>
      </w:r>
      <w:r>
        <w:rPr>
          <w:rtl w:val="true"/>
        </w:rPr>
        <w:t>الإخلاص</w:t>
      </w:r>
      <w:r>
        <w:rPr>
          <w:rtl w:val="true"/>
        </w:rPr>
        <w:t>» - [</w:t>
      </w:r>
      <w:r>
        <w:rPr/>
        <w:t>112</w:t>
      </w:r>
      <w:r>
        <w:rPr>
          <w:rtl w:val="true"/>
        </w:rPr>
        <w:t>]</w:t>
      </w:r>
      <w:bookmarkEnd w:id="258"/>
    </w:p>
    <w:p>
      <w:pPr>
        <w:pStyle w:val="BookText"/>
        <w:rPr/>
      </w:pPr>
      <w:r>
        <w:rPr>
          <w:rFonts w:ascii="Amiri" w:hAnsi="Amiri" w:eastAsia="Amiri" w:cs="Amiri"/>
          <w:color w:val="111111"/>
          <w:sz w:val="28"/>
          <w:sz w:val="28"/>
          <w:szCs w:val="28"/>
          <w:rtl w:val="true"/>
          <w:lang w:bidi="ar-SA"/>
        </w:rPr>
        <w:t>بِسْمِ اللَّهِ الرَّحْمَنِ الرَّحِيمِقوله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في كتابه عن عبد اللّه بن محمّد، عن محمّد بن إسماعيل بن السمّاک،عن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صلّى أربع ركعات فقرأ في كلّ ركعة بخمسين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صلاة فاطمة علیها السلام ، و هي صلاة الأوّابين</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یکتا و یگانه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همه نیازمندان، قصد او را می 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نزاییده و نه زاده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هیچ گاه شبیه و مانندی نبوده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بجای آورد و در هر رکعت پنجاه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،نماز حضرت فاطمه علیها السلام را بجای آورده و این همان نماز اوّابین خواهد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259" w:name="pg15927_362455"/>
    </w:p>
    <w:p>
      <w:pPr>
        <w:pStyle w:val="Heading2"/>
        <w:numPr>
          <w:ilvl w:val="1"/>
          <w:numId w:val="1"/>
        </w:numPr>
        <w:rPr/>
      </w:pPr>
      <w:bookmarkStart w:id="260" w:name="__RefHeading___Toc15875670_2142443653"/>
      <w:bookmarkStart w:id="261" w:name="_Toc88"/>
      <w:bookmarkEnd w:id="259"/>
      <w:bookmarkEnd w:id="260"/>
      <w:r>
        <w:rPr>
          <w:rtl w:val="true"/>
        </w:rPr>
        <w:t xml:space="preserve">سورة </w:t>
      </w:r>
      <w:r>
        <w:rPr>
          <w:rtl w:val="true"/>
        </w:rPr>
        <w:t>«</w:t>
      </w:r>
      <w:r>
        <w:rPr>
          <w:rtl w:val="true"/>
        </w:rPr>
        <w:t>الناس</w:t>
      </w:r>
      <w:r>
        <w:rPr>
          <w:rtl w:val="true"/>
        </w:rPr>
        <w:t>» - [</w:t>
      </w:r>
      <w:r>
        <w:rPr/>
        <w:t>114</w:t>
      </w:r>
      <w:r>
        <w:rPr>
          <w:rtl w:val="true"/>
        </w:rPr>
        <w:t>]</w:t>
      </w:r>
      <w:bookmarkEnd w:id="26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العيّاشي بإسناده عن أبان بن تغلب، عن جعفر بن محمّد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في صدره أذنان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ينفث فيها الملك، و أذن ينفث فيها </w:t>
      </w:r>
      <w:r>
        <w:rPr>
          <w:rFonts w:ascii="Amiri" w:hAnsi="Amiri" w:eastAsia="Amiri" w:cs="Amiri"/>
          <w:color w:val="111111"/>
          <w:sz w:val="28"/>
          <w:sz w:val="28"/>
          <w:szCs w:val="28"/>
          <w:rtl w:val="true"/>
          <w:lang w:bidi="ar-SA"/>
        </w:rPr>
        <w:t>الْوَسْوَاسِ الْخَنَّاسِ، فيؤيّد اللّه المؤمن بالملك،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أَيَّدَهُم بِرُوحٍ مِنْهُ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عنه البرهان في تفسير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تمّت المستدركات لكتاب التفسير العيّاشي، التي و عثرنا عليها باسم أبي النضر محمّد بن مسعود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النصف من شعبان المعظم، سنة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يوم ميلاد الإمام الثاني عشر، التاسع من ولد الإمام الحسين بن عليّ علیهم السلام، الذي يملأ الأرض قسطاً وعدلاً و الحمد للّه أوّلاً و آخراً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وسوسۀ وسوسه گر درونی و 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پناه می برم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علی طبرسی به نقل از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ابان بن تغلب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وجود ندارد، مگر این که قلب او دارای دو گوش است، بر یکی از دو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می دمد می دمد و بر گوش دیگرش فرشته ای می دمد، پس خداوند متعال مؤمن را به وسیلۀ فرشته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این همان فرمایش خداوند سبحان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ایشان را به وسیلهٔ روحی از جانب خودش تأیید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مستدرکات کتاب شریف تفسیر عیاشی، همراه با ترجمه آن در روز نیمه شعبان،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،سال روز ولادت دوازهمین امام و نهمین فرزند از فرزندان امام حسین علیهم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گیتی را پُر از عدل و داد خواهد نمود، با حمد و ستایش خداوند در تمام مراحل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262" w:name="pg15927_362458"/>
    </w:p>
    <w:p>
      <w:pPr>
        <w:pStyle w:val="Heading2"/>
        <w:numPr>
          <w:ilvl w:val="1"/>
          <w:numId w:val="1"/>
        </w:numPr>
        <w:rPr/>
      </w:pPr>
      <w:bookmarkStart w:id="263" w:name="__RefHeading___Toc15875672_2142443653"/>
      <w:bookmarkStart w:id="264" w:name="_Toc89"/>
      <w:bookmarkEnd w:id="262"/>
      <w:bookmarkEnd w:id="263"/>
      <w:r>
        <w:rPr>
          <w:rtl w:val="true"/>
        </w:rPr>
        <w:t>فهارس هذا الجزء الخامس</w:t>
      </w:r>
      <w:r>
        <w:rPr>
          <w:rtl w:val="true"/>
        </w:rPr>
        <w:t xml:space="preserve">: </w:t>
      </w:r>
      <w:r>
        <w:rPr>
          <w:rtl w:val="true"/>
        </w:rPr>
        <w:t xml:space="preserve">أي </w:t>
      </w:r>
      <w:r>
        <w:rPr>
          <w:rtl w:val="true"/>
        </w:rPr>
        <w:t xml:space="preserve">: </w:t>
      </w:r>
      <w:r>
        <w:rPr>
          <w:rtl w:val="true"/>
        </w:rPr>
        <w:t>مستدركات التفسير العيّاشي</w:t>
      </w:r>
      <w:bookmarkEnd w:id="264"/>
    </w:p>
    <w:p>
      <w:pPr>
        <w:pStyle w:val="Heading3"/>
        <w:numPr>
          <w:ilvl w:val="2"/>
          <w:numId w:val="1"/>
        </w:numPr>
        <w:rPr/>
      </w:pPr>
      <w:bookmarkStart w:id="265" w:name="__RefHeading___Toc15875674_2142443653"/>
      <w:bookmarkStart w:id="266" w:name="_Toc90"/>
      <w:bookmarkEnd w:id="265"/>
      <w:r>
        <w:rPr>
          <w:rtl w:val="true"/>
        </w:rPr>
        <w:t>اشاره</w:t>
      </w:r>
      <w:bookmarkEnd w:id="26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267" w:name="pg15927_362459"/>
    </w:p>
    <w:p>
      <w:pPr>
        <w:pStyle w:val="Heading3"/>
        <w:numPr>
          <w:ilvl w:val="2"/>
          <w:numId w:val="1"/>
        </w:numPr>
        <w:rPr/>
      </w:pPr>
      <w:bookmarkStart w:id="268" w:name="__RefHeading___Toc15875676_2142443653"/>
      <w:bookmarkStart w:id="269" w:name="_Toc91"/>
      <w:bookmarkEnd w:id="267"/>
      <w:bookmarkEnd w:id="268"/>
      <w:r>
        <w:rPr/>
        <w:t>1</w:t>
      </w:r>
      <w:r>
        <w:rPr>
          <w:rtl w:val="true"/>
        </w:rPr>
        <w:t>)</w:t>
      </w:r>
      <w:r>
        <w:rPr>
          <w:rtl w:val="true"/>
        </w:rPr>
        <w:t>فهرس الآيات المباركة</w:t>
      </w:r>
      <w:bookmarkEnd w:id="269"/>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يُؤْمِنُونَ بِمَا أُنزِلَ إِلَيْكَ وَ مَا أُنزِلَ 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أَقِيمُوا الصَّلَوَةَ وَ ءَاتُواْ الزَّكَوٰةَ وَ أَرْكَعُواْ مَعَ الرَّاكِعِينَ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 أَخَذْنَا مِيثَقَكُمْ وَ رَفَعْنَا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لَكُنتُم 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كَذَلِكَ جَعَلْتَكُمْ أُمَّةً وَسَطًا لِتَكُونُوا شُهَدَاءَ عَلَى النَّاسِ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يَأَيُّهَا النَّاسُ كُلُواْ مِمَّا فِي الْأَرْضِ حَلَالاً طَيِّبًا وَلَا تَتَّبِعُواْ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حَرَّمَ عَلَيْكُمُ الْمَيْتَةَ وَ الدِّمَ وَ لَحْمَ الْخِنزِيرِ وَ مَا أُهِلَّ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شَهْرُ رَمَضَانَ الَّذِي أُنزِلَ فِيهِ الْقُرْءَانُ هُدًى لِلنَّاسِ وَ بَيِّنَتٍ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أَتِمُواْ الْحَجِّ و َالْعُمْرَةَ لِلَّهِ فَإِنْ أَحْصِرْتُمْ فَمَا أَسْتَيْسَرَ مِنَ الْهَدْي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الْحَجُّ أَشْهُرٌ مُعْلُومَتٌ فَمَن فَرَضَ فِيهِنَّ الْحَج فَلا رَفَثَ وَلَا فُسُوقَ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طَلَّقَهَا فَلَا تَحِلُّ لَهُ مِن بَعْدُ حَتَّىٰ تَنكِحَ زَوْجًا غَيْرَهُ، فَإِن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طَلَّقْتُمُوهُنَّ مِن قَبْلِ أَن تَمَسُّوهُنَّ وَ قَدْ فَرَضْتُمْ لَهُنَّ فَرِيضَةٌ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لَا إِلَهَ إِلَّا هُوَ الْحَيُّ الْقَيُّومُ لا تَأْخُذُهُ سِنَةٌ وَلا نَوْمٌ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الَّذِينَ يُنفِقُونَ أَمْوَلَهُمْ فِي سَبِيلِ اللّهِ كَمَثَلِ حَبَّةٍ أَم نبَتَتْ 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أَفَمَنِ اتَّبَعَ رِضْوَانَ اللّهِ 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بَصِيرُ، بِمَا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النَّاسُ اتَّقُواْ رَبَّكُمُ الَّذِي خَلَقَكُم مِّن نَّفْسٍ وَحِدَةٍ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ءَاتُواْ النِّسَاءَ صَدُقَتِهِنَّ نِحْلَةً فَإِن طِبْنَ لَكُمْ عَن شَيْءٍ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يَحْسُدُونَ النَّاسَ عَلَى مَآ ءَاتَنهُمُ اللَّهُ مِن فَضْلِهِ، فَقَدْ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يَأَيُّهَا الَّذِينَ ءَامَنُوا أَطِيعُوا اللَّهَ وَ أَطِيعُوا الرَّسُولَ وَ أُولِى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كَانَ لِمُؤْمِنٍ أَن يَقْتُلَ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 عَذَابًا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أُحِلَّ لَكُمُ الطَّيِّبَت وَ طَعَامُ الَّذِينَ أُوتُوا الْكِتَابَ حِلٌّ لَّكُمْ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الَّذِينَ ءَامَنُواْ إِذَا قُمْتُمْ إِلَى الصَّلَوةِ فَاغْسِلُوا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إِنِّي أَخَافُ إِنْ عَصَيْتُ رَبِّي عَذَابَ يَوْمٍ عَظِيمٍ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أَى شَيْءٍ أَكْبَرُ شَهَدَةً قُلِ اللّهُ شَهِيدُ بَيْنِي وَ بَيْنَكُمْ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الَّذِينَ ءَاتَيْنَنهُمُ الْكِتَابَ وَ الْحُكْمَ وَ النُّبُوَّةَ فَإِن يَكْفُرْ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يَنبَنِي ءَادَمَ خُذُوا زِينَتَكُمْ عِندَ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نُفَصِّلُ الْأَيْسَتِ لِقَوْمٍ يَعْلَمُونَ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نَادَى أَصْحَبُ الْجَنَّةِ أَصْحَب النَّارِ أَن قَدْ وَجَدْنَا مَا وَعَدَنَا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فَخَلَفَ مِن بَعْدِهِمْ خَلْفٌ وَرِثُواْ الْكِتَبَ يَأْخُذُونَ عَرَضَ هَذَا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قُرِئَ الْقُرْءَانُ فَاسْتَمِعُواْ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أَنصِتُوا لَعَلَّكُمْ تُرْحَمُونَ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الضُّعَفَاءِ وَلَا عَلَى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فَهُمْ لَا يَعْلَمُونَ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وَءَاخَرُونَ أَعْتَرَفُواْ بِذُنُوبِهِمْ خَلَطُواْ عَمَلاً صَلِحًا وَ ءَاخَرَ سَيْئًا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الَّذِينَ ءَامَنُواْ اتَّقُواْ اللَّهَ وَ كُونُواْ مَعَ الصَّدِقِينَ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الَّذِينَ ءَامَنُواْ قَتَتِلُواْ الَّذِينَ يَلُونَكُم مِّنَ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مِن شُرَكَا بِكُم مِّن يَهْدِى إِلَى الْحَقِّ قُلِ اللّهُ يَهْدِی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لَهُمُ الْبُشْرَى فِي الْحَيَوَةِ الدُّنْيَا وَ فِي الْآخِرَةِ لَا تَبْدِيلَ لِكَلِمَنتِ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فَهَلْ يَنتَظِرُونَ إِلَّا مِثْلَ أَيَّامِ الَّذِينَ خَلَوْا مِن قَبْلِهِمْ قُلْ فَانتَظِرُوا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دَابَّةٍ فِي الْأَرْضِ إِلَّا عَلَى اللَّهِ رِزْقُهَا وَ يَعْلَمُ مُسْتَقَرُهَا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أَظْلَمُ مِمَّنِ افْتَرَى عَلَى اللّهِ كَذِبًا أَوْلَئِكَ يُعْرَضُونَ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شَآءَ رَبُّكَ 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مِنَ الْجِنَّةِ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ءَاتَيْنَهُ حُكْمًا وَ عِلْمًا وَ كَذَلِكَ نَجْزِى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أَجْعَلْنِي عَلَىٰ خَزَايِنِ الْأَرْضِ إِنِّي حَفِيظٌ 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جَهْزَهُم بِجَهَازِهِمْ جَعَلَ السِّقَايَةَ فِي رَحْلِ أَخِيهِ ثُمَّ أَذُنَ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مُعَقِبَتٌ مِّن بَيْنِ يَدَيْهِ وَ مِنْ خَلْفِهِ، يَحْفَظُونَهُ و 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ءَامَنُوا وَ تَطْمَيِنُ قُلُوبُهُم بِذِكْرِ اللّهِ أَلَا بِذِكْرِ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بَدَّلُواْ نِعْمَتَ اللّهِ كُفْرًا وَ أَحَلُوا قَوْمَهُمْ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إِنّى أَسْكَنتُ مِن ذُرِّيَّتِي بِوَادٍ غَيْرِ ذِي زَرْعٍ عِندَ بَيْتِكَ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مَاتَيْنَكَ سَبْعًا مِّنَ الْمَثَانِي وَ الْقُرْءَانَ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اللَّهِ قَصْدُ السَّبِيلِ وَ مِنْهَا جَابِرٌ وَ لَوْ شَاءَ لَهَدَنكُمْ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لِيَحْمِلُواْ أَوْزَارَهُمْ كَامِلَةً يَوْمَ الْقِيِّمَةِ وَ مِنْ أَوْزَارِ الَّذِينَ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كُلِى مِن كُلِّ الثَّمَرَاتِ فَاسْلُكِي سُبُلَ رَبِّكِ ذُلُلاً يَخْرُجُ 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يَأْمُرُ بِالْعَدْلِ وَ الْإِحْسَنِ وَ إِيتَآيِ ذِي الْقُرْبَى وَ يَنْهَى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الْقُرْءَانَ يَهْدِي لِلَّتِي هِيَ أَقْوَمُ وَ يُبَشِّرُ الْمُؤْمِنِينَ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نَدْعُوا كُل أَنَاسِ، بِإِمَيهِمْ فَمَنْ أُوتِيَ كِتَبُهُ بِيَمِينِهِ 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كَادُوا لَيَفْتِنُونَكَ عَن الَّذِي أَوْحَيْنَا إِلَيْكَ لِتَفْتَرَى عَلَيْنَا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قُلِ الْحَمْدُ لِلَّهِ الَّذِى لَمْ يَتَّخِذْ وَلَدًا 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 أَنْ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ءَامَنُوا بِرَبِّهِمْ وَ زِدْنَهُمْ هُدًى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قُلْنَا لِلْمَلبِكَةِ أسْجُدُوا لِأَدَمَ فَسَجَدُواْ إِلَّا إِبْلِيسَ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جَاوَزَا قَالَ لِفَتَنهُ ءَاتِنَا غَدَآءَنَا لَقَدْ لَقِينَا مِن سَفَرِنَا هَذَا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أَنَا بَشَرٌ مِثْلُكُمْ يُوحَى إِلَى أَنَّمَا إِلَهُكُمْ إِلَهُ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اشْرَحْ لِي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إِنِّي لَغَفَّارٌ لِمَن تَابَ وَ ءَامَنَ وَ عَمِلَ صَلِحًا ثُمَّ اهْتَدَى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فَاذْهَبْ فَإِنَّ لَكَ فِي الْحَيَوَةِ أَن تَقُولَ لَا مِسَاسَ وَ إِنَّ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فِيهِمَا الهَةً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وَ هُم بِأَمْرِوِي يَعْمَلُونَ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أَوَلَمْ يَرَ الَّذِينَ كَفَرُواْ أَنَّ السَّمَوَاتِ وَ الْأَرْضَ كَانَتَا رَتْقًا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قَالَ لِأَبِيهِ وَ قَوْمِهِ ي مَا هَذِهِ الثَّمَائِيلُ الَّتِي أَنتُمْ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يُجَندِلُ فِي اللَّهِ بِغَيْرِ عِلْمٍ وَلَا هُدًى وَلَا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بَوَّأْنَا لِإِبْرَاهِيمَ مَكَانَ الْبَيْتِ أَن لَّا تُشْرِكْ بِي شَيْئًا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لْيَقْضُواْ تَقَتَهُمْ وَ لْيُوفُواْ نُذُورَهُمْ وَ لْيَطُوفُوا بِالْبَيْتِ الْعَتِيقِ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وَ مَن يُعْظِمْ حُرُمَتِ اللَّهِ فَهُوَ خَيْرٌ لَّهُ عِندَ رَبِّهِ 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أُخْرِجُوا مِن دِيَرِهِم بِغَيْرِ حَقِّ إِلَّا أَن يَقُولُوا رَبُّنَا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فَكَأَیِّن مِّن قَرْيَةٍ أَهْلَكْنَهَا وَ هِيَ ظَالِمَةٌ فَهِيَ خَاوِيَةٌ عَلَى عُرُوشِهَا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أَرْسَلْنَا مِن قَبْلِكَ مِن رَّسُولٍ وَلَا نَبِيَّ إِلَّا إِذَا تَمَنَّى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ابْنَ مَرْيَمَ وَ أُمَّهُ ءَايَةٌ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بِمَا تَعْمَلُونَ 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أَخَذْنَهُم بِالْعَذَابِ فَمَا اسْتَكَانُوا لِرَبِّهِمْ وَ مَا يَتَضَرَّعُونَ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أَعْمَلُهُمْ كَسَرَابٍ بِقِيعَةٍ يَحْسَبُهُ الظُّمْئَانُ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الَّذِينَ ءَامَنُواْ مِنكُمْ وَ عَمِلُوا الصَّلِحَتِ لَيَسْتَخْلِفَنَّهُمْ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إِذَا أَنفَقُوا لَمْ يُسْرِفُوا وَ لَمْ يَقْتُرُوا وَ كَانَ 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مَا يَعْبَؤُا بِكُمْ رَبِّي لَوْلَا دُعَاؤُكُمْ فَقَدْ كَذَّبْتُمْ فَسَوْفَ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لَنَا مِن شَفِعِينَ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كَرَّةً فَنَكُونَ مِنَ الْمُؤْمِنِينَ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الشُّعَرَاهُ يَتَّبِعُهُمُ الْغَاوُونَ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تَفَقَّدَ الطَّبْرَ فَقَالَ مَا لِي لا أَرَى الْهَدْهُدَ أَمْ كَانَ مِنَ الْغَالبِينَ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الَّذِي عِندَهُ عِلْمٌ مِّنَ الْكِتَابِ أَنَا ءَاتِيكَ بِهِ ي قَبْلَ أَن يَرْتَدَّ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نُرِيدُ أَن نَّمُنْ عَلَى الَّذِينَ اسْتُضْعِفُوا فِي الْأَرْضِ وَ نَجْعَلَهُمْ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لَيَعْلَمَنَّ الْكَذِبِينَ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تِلْكَ الأَمْثَالُ نَضْرِبُهَا لِلنَّاسِ وَ مَا يَعْقِلُهَا إِلَّا الْعَلِمُونَ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أئلُ مَا أُوحِيَ إِلَيْكَ مِنَ الْكِتَابِ وَ أَقِمِ الصَّلَوَةَ إِنَّ الصَّلَوَةَ تَنْهَى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جَهَدَاكَ عَلَى أَن تُشْرِكَ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اللّهُ إِنَّ اللَّهَ لَطِيفٌ خَبِيرٌ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تَرَوْا أَنَّ اللّهَ سَخَّرَ لَكُم مَّا فِي السَّمَوَاتِ وَ مَا فِي الْأَرْضِ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أَنَّمَا فِي الْأَرْضِ مِن شَجَرَةٍ أَقْلَمٌ وَ الْبَحْرُ يَمُدُّهُ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بَيْنَهُمْ وَ بَيْنَ الْقُرَى الَّتِي بَرَكْنَا فِيهَا قُرًى ظَهرَةٌ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إِنَّمَا أَعِظُكُم بِوَحِدَةٍ أن تَقُومُوا لِلَّهِ مَثْنَى وَ فُرَدَى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الْعِزَّةَ فَلِلَّهِ الْعِزَّةُ جَمِيعًا إِلَيْهِ يَصْعَدُ الْكَلِمُ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اللّهَ يُمْسِكُ السَّمَوَاتِ وَ الْأَرْضَ أَن تَزُولَا وَ لَئِن زَالَتَآ</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أضْرِبْ لَهُم مَّثَلاً أَصْحَب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إِلَّا الْبَلَاغُ الْمُبِينُ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الشَّمْسُ يَنبَغِي لَهَآ أَن تُدْرِكَ الْقَمَرَ وَ لَا أَلَّيْلُ سَابِقُ النَّهَارِ</w:t>
      </w:r>
      <w:r>
        <w:rPr>
          <w:rFonts w:eastAsia="IRNazanin" w:cs="IRNazanin"/>
          <w:color w:val="111111"/>
          <w:sz w:val="28"/>
          <w:szCs w:val="28"/>
          <w:rtl w:val="true"/>
          <w:lang w:bidi="fa-IR"/>
        </w:rPr>
        <w:t>...</w:t>
      </w:r>
      <w:r>
        <w:rPr>
          <w:rFonts w:eastAsia="IRNazanin" w:cs="IRNazanin"/>
          <w:color w:val="111111"/>
          <w:sz w:val="28"/>
          <w:szCs w:val="28"/>
          <w:lang w:bidi="fa-IR"/>
        </w:rPr>
        <w:t>160/40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270" w:name="pg15927_362465"/>
    </w:p>
    <w:p>
      <w:pPr>
        <w:pStyle w:val="BookText"/>
        <w:rPr/>
      </w:pPr>
      <w:bookmarkEnd w:id="270"/>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قِفُوهُمْ إِنَّهُم مُسْئُولُونَ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فَنَظَرَ نَظْرَةً فِى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 هَبْ لِي مِنَ الصَّلِحِينَ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شَآءَ اللّهُ مِنَ الصَّبِرِينَ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بَشِّرْنَهُ بِإِسْحَقَ نَبِيًّا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وَ ظَالِمٌ لِنَفْسِهِ مُبِينٌ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15875678_2142443653"/>
      <w:bookmarkStart w:id="272" w:name="_Toc92"/>
      <w:bookmarkEnd w:id="271"/>
      <w:r>
        <w:rPr>
          <w:rtl w:val="true"/>
        </w:rPr>
        <w:t xml:space="preserve">سورة </w:t>
      </w:r>
      <w:r>
        <w:rPr>
          <w:rtl w:val="true"/>
        </w:rPr>
        <w:t>«</w:t>
      </w:r>
      <w:r>
        <w:rPr>
          <w:rtl w:val="true"/>
        </w:rPr>
        <w:t>ص</w:t>
      </w:r>
      <w:r>
        <w:rPr>
          <w:rtl w:val="true"/>
        </w:rPr>
        <w:t>» - [</w:t>
      </w:r>
      <w:r>
        <w:rPr/>
        <w:t>38</w:t>
      </w:r>
      <w:r>
        <w:rPr>
          <w:rtl w:val="true"/>
        </w:rPr>
        <w:t>]</w:t>
      </w:r>
      <w:bookmarkEnd w:id="272"/>
    </w:p>
    <w:p>
      <w:pPr>
        <w:pStyle w:val="BookText"/>
        <w:rPr/>
      </w:pPr>
      <w:r>
        <w:rPr>
          <w:rFonts w:ascii="IRNazanin" w:hAnsi="IRNazanin" w:eastAsia="IRNazanin"/>
          <w:color w:val="111111"/>
          <w:sz w:val="28"/>
          <w:sz w:val="28"/>
          <w:szCs w:val="28"/>
          <w:rtl w:val="true"/>
          <w:lang w:bidi="fa-IR"/>
        </w:rPr>
        <w:t>بیان بعض فضائلها و خواصّها</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أَءُنزِلَ عَلَيْهِ الذِّكْرُ مِن بَيْنِنَا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رَبِّكَ الْعَزِيزِ الْوَهَّابِ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وَخُذْ بِيَدِكَ ضِغثًا فَاضْرِبْ بِهِ وَ لَا تَحْنَتْ إِنَّا وَ جَدْتَهُ صَابِرًا نِعْمَ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لَنَا لا نَرَى رِجَالًا كُنَّا نَعُدُهُم مِنَ الأَشْرَارِ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يَإِبْلِيسُ مَا مَنَعَكَ أَن تَسْجُدَ لِمَا خَلَقْتُ بِيَدَى أَسْتَكْبَرْتَ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يَنعِبَادِ الَّذِينَ ءَامَنُواْ اتَّقُواْ رَبَّكُمْ لِلَّذِينَ أَحْسَنُوا فِي هَذِهِ الدُّنْيَا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ضَرَبَ اللَّهُ مَثَلاً رَّجُلاً فِيهِ شُرَكَاهُ مُتَشَكِسُونَ وَ رَجُلاً سَلَمًا لِرَجُلٍ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180/29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أَظْلَمُ مِمَّن كَذَبَ عَلَى اللَّهِ وَ كَذَّبَ بِالصِّدْقِ إِذْ جَاءَهُ أَلَيْسَ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يَتَوَفَّى الْأَنفُسَ حِينَ مَوْتِهَا وَ الَّتِي لَمْ تَمُتْ فِي مَنَامِهَا فَيُمْسِكُ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تَقُولَ نَفْسٌ يَنحَسْرَتَى عَلَى مَا فَرَّطْتُ فِي جَنبِ اللّهِ وَ إِن كُنتُ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يَوْمَ الْقِيَمَةِ تَرَى الَّذِينَ كَذَبُوا عَلَى اللّهِ وُجُوهُهُم مُسْوَدَّةٌ أَلَيْسَ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الْمَالَئِكَةُ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لَهُمْ شُرَكَؤُا شَرَعُواْ لَهُم مِّنَ الدِّينِ مَا لَمْ يَأْذَن بِهِ اللّهُ وَ لَوْلَا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273" w:name="pg15927_362466"/>
    </w:p>
    <w:p>
      <w:pPr>
        <w:pStyle w:val="BookText"/>
        <w:rPr/>
      </w:pPr>
      <w:bookmarkEnd w:id="273"/>
      <w:r>
        <w:rPr>
          <w:rFonts w:ascii="Amiri" w:hAnsi="Amiri" w:eastAsia="Amiri" w:cs="Amiri"/>
          <w:color w:val="111111"/>
          <w:sz w:val="28"/>
          <w:sz w:val="28"/>
          <w:szCs w:val="28"/>
          <w:rtl w:val="true"/>
          <w:lang w:bidi="ar-SA"/>
        </w:rPr>
        <w:t>لِتَسْتَوُواْ عَلَىٰ ظُهُورِهِ، ثُمَّ تَذْكُرُوا نِعْمَةَ رَبِّكُمْ إِذَا اسْتَوَيْتُمْ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إِنَّهُ لَذِكْرٌ لكَ وَ لِقَوْمِكَ وَ سَوْفَ تُسْتَلُونَ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سئَل مَنْ أَرْسَلْنَا مِن قَبْلِكَ مِن رُّسُلِنَا أَجَعَلْنَا مِن دُونِ الرَّحْمَنِ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الَّذِى فِى السَّمَاءِ إِلَة وَ فِي الْأَرْضِ إِلَهُ وَ هُوَ الْحَكِيمُ</w:t>
      </w:r>
      <w:r>
        <w:rPr>
          <w:rFonts w:eastAsia="IRNazanin" w:cs="IRNazanin"/>
          <w:color w:val="111111"/>
          <w:sz w:val="28"/>
          <w:szCs w:val="28"/>
          <w:rtl w:val="true"/>
          <w:lang w:bidi="fa-IR"/>
        </w:rPr>
        <w:t>...</w:t>
      </w:r>
      <w:r>
        <w:rPr>
          <w:rFonts w:eastAsia="IRNazanin" w:cs="IRNazanin"/>
          <w:color w:val="111111"/>
          <w:sz w:val="28"/>
          <w:szCs w:val="28"/>
          <w:lang w:bidi="fa-IR"/>
        </w:rPr>
        <w:t>198/84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اتَّبَعُوا مَا أَسْخَطَ اللَّهَ وَ كَرِهُوا 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كَفَرُوا وَ صَدُّوكُمْ عَنِ الْمَسْجِدِ الْحَرَامِ وَ الْهَدْيَ مَعْكُوفًا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نَزَّلْنَا مِنَ السَّمَاءِ مَاءً مُبَرَكًا فَأَنبَتْنَا بِهِ جَنَّتٍ وَ حَبُّ الْحَصِيدِ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الدِّينَ لَوَقِعٌ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لَفِى قَوْلٍ 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امَنُوا وَ اتَّبَعَتْهُمْ ذُرِّيَّتُهُم بِإِيمَانِ الْحَقْنَا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الْمَشْرِقَيْنِ وَ رَبُّ الْمَغْرِبَيْنِ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جَزَاء الْإِحْسَنِ إِلَّا الْإِحْسَنُ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دُونِهِمَا جَنَّتَانِ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15875680_2142443653"/>
      <w:bookmarkStart w:id="275" w:name="_Toc93"/>
      <w:bookmarkEnd w:id="274"/>
      <w:r>
        <w:rPr>
          <w:rtl w:val="true"/>
        </w:rPr>
        <w:t xml:space="preserve">سورة </w:t>
      </w:r>
      <w:r>
        <w:rPr>
          <w:rtl w:val="true"/>
        </w:rPr>
        <w:t>«</w:t>
      </w:r>
      <w:r>
        <w:rPr>
          <w:rtl w:val="true"/>
        </w:rPr>
        <w:t>الواقعة</w:t>
      </w:r>
      <w:r>
        <w:rPr>
          <w:rtl w:val="true"/>
        </w:rPr>
        <w:t>» - [</w:t>
      </w:r>
      <w:r>
        <w:rPr/>
        <w:t>56</w:t>
      </w:r>
      <w:r>
        <w:rPr>
          <w:rtl w:val="true"/>
        </w:rPr>
        <w:t>]</w:t>
      </w:r>
      <w:bookmarkEnd w:id="275"/>
    </w:p>
    <w:p>
      <w:pPr>
        <w:pStyle w:val="Heading3"/>
        <w:numPr>
          <w:ilvl w:val="2"/>
          <w:numId w:val="1"/>
        </w:numPr>
        <w:rPr/>
      </w:pPr>
      <w:bookmarkStart w:id="276" w:name="__RefHeading___Toc15875682_2142443653"/>
      <w:bookmarkStart w:id="277" w:name="_Toc9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بعض فضائلها و خواصّها</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فَأَصْحَبُ الْمَيْمَنَةِ مَا أَصْحَابُ الْمَيْمَنَةِ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الَّيْلَ فِى النَّهَارِ وَ يُولِجُ النَّهَارَ فِي الْيْلِ وَ هُوَ عَلِيمٌ بِذَاتِ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ءَامَنُواْ بِاللَّهِ وَ رُسُلِهِ، أَوْلَئِكَ هُمُ الصِّدِّيقُونَ وَ الشُّهَدَاهُ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أَصَابَ مِن مُصِيبَةٍ فِي الْأَرْضِ وَلَا فِي أَنفُسِكُمْ إِلَّا فِي 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إِذَا نُودِيَ لِلصَّلَوَةِ مِن يَوْمِ الْجُمُعَةِ فَاسْعَوْا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النَّبِيُّ إِذَا طَلَّقْتُمُ النِّسَاءَ فَطَلِقُوهُنَّ لِعِدَّتِهِنَّ وَ أَحْصُوا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الَّذِي خَلَقَ سَبْعَ سَمَوَاتٍ وَ مِنَ الْأَرْضِ مِثْلَهُنَّ يَتَنَزَّلُ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أَسَرَّ النَّبِيُّ إِلَى بَعْضِ أَزْوَاجِهِ حَدِيثًا فَلَمَّا نَباتُ بِهِ، وَ أَظْهَرَهُ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أَرَءَيْتُمْ إِنْ أَصْبَحَ مَاؤُكُمْ غَوْرًا فَمَن يَأْتِيكُم بِمَاءٍ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أُقْسِمُ بِرَبِّ الْمَشْرِقِ وَ الْمَغْرِبِ إِنَّا لَقَادِرُونَ</w:t>
      </w:r>
      <w:r>
        <w:rPr>
          <w:rFonts w:eastAsia="IRNazanin" w:cs="IRNazanin"/>
          <w:color w:val="111111"/>
          <w:sz w:val="28"/>
          <w:szCs w:val="28"/>
          <w:rtl w:val="true"/>
          <w:lang w:bidi="fa-IR"/>
        </w:rPr>
        <w:t>...</w:t>
      </w:r>
      <w:r>
        <w:rPr>
          <w:rFonts w:eastAsia="IRNazanin" w:cs="IRNazanin"/>
          <w:color w:val="111111"/>
          <w:sz w:val="28"/>
          <w:szCs w:val="28"/>
          <w:lang w:bidi="fa-IR"/>
        </w:rPr>
        <w:t>252/40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الْإِنسَنُ عَلَى نَفْسِهِى 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أَتَى عَلَى الإِنسَننِ حِينٌ مِّنَ الدَّهْرِ لَمْ يَكُن شَيْئًا مُذْكُورًا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إِنَّا خَلَقْنَا الْإِنسَيْنَ مِن نُّطْفَةٍ 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شَاكِرًا وَ إِمَّا كَفُورًا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إِنَّا أَعْتَدْنَا لِلْكَفِرِينَ مَلَسلا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يَوْمًا عَبُوسًا قَمْطَرِيرًا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فَوَقَتَهُمُ اللّهُ شَرَّ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جَنَّةً وَ حَرِيرًا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أَحْيَاهُ وَ أَمْوَتًا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لنبِثِينَ فِيهَا أَحْقَابًا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يَقُومُ الرُّوحُ وَ الْمَلَئِكَةُ صَفًّا لا يَتَكَلَّمُونَ إِلَّا مَن أَذِنَ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مُنذِرٌ مَن يَخْشَئهَا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ذَكَرَهُ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بَرَرَةٍ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فَلْيَنظُرِ الْإِنسَنُ إِلَىٰ طَعَامِهِ</w:t>
      </w:r>
      <w:r>
        <w:rPr>
          <w:rFonts w:eastAsia="IRNazanin" w:cs="IRNazanin"/>
          <w:color w:val="111111"/>
          <w:sz w:val="28"/>
          <w:szCs w:val="28"/>
          <w:rtl w:val="true"/>
          <w:lang w:bidi="fa-IR"/>
        </w:rPr>
        <w:t>...</w:t>
      </w:r>
      <w:r>
        <w:rPr>
          <w:rFonts w:eastAsia="IRNazanin" w:cs="IRNazanin"/>
          <w:color w:val="111111"/>
          <w:sz w:val="28"/>
          <w:szCs w:val="28"/>
          <w:lang w:bidi="fa-IR"/>
        </w:rPr>
        <w:t>280/24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رَانَ عَلَى قُلُوبِهِم مَّا كَانُواْ يَكْسِبُونَ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الَّذِينَ أَجْرَمُواْ كَانُواْ مِنَ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فَتَنُواْ الْمُؤْمِنِينَ وَ الْمُؤْمِنَاتِ ثُمَّ لَمْ يَتُوبُوا فَلَهُمْ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الْإِنسَنُ إِذَا مَا ابْتَلَنهُ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رَبِّي أَهَننَنِ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 اسْتَغْنَى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يَجِدْكَ يَتِيمًا 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فَانصَبْ</w:t>
      </w:r>
      <w:r>
        <w:rPr>
          <w:rFonts w:eastAsia="IRNazanin" w:cs="IRNazanin"/>
          <w:color w:val="111111"/>
          <w:sz w:val="28"/>
          <w:szCs w:val="28"/>
          <w:rtl w:val="true"/>
          <w:lang w:bidi="fa-IR"/>
        </w:rPr>
        <w:t>...</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أَنزَلْتَهُ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حَتَّى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لَتُسْتَلُنْ يَوْمَئِذٍ عَنِ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لِكُلّ هُمَزَةٍ أُمَزَةٍ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جَمَعَ مَالاً وَ عَدَّدَهُ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كَيْفَ فَعَلَ رَبُّكَ بِأَصْحَب الفيلِ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أَلَمْ يَجْعَلْ كَيْدَهُمْ فِى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القريش</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لِإيلَفِ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لَفِهِمْ رِحْلَةَ الشَّتَآءِ وَ الصَّيْفِ</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 ءَامَنَهُم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 الْوَسْوَاسِ الْخَنَّاسِ</w:t>
      </w:r>
      <w:r>
        <w:rPr>
          <w:rFonts w:eastAsia="IRNazanin" w:cs="IRNazanin"/>
          <w:color w:val="111111"/>
          <w:sz w:val="28"/>
          <w:szCs w:val="28"/>
          <w:rtl w:val="true"/>
          <w:lang w:bidi="fa-IR"/>
        </w:rPr>
        <w:t>...</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278" w:name="pg15927_362471"/>
    </w:p>
    <w:p>
      <w:pPr>
        <w:pStyle w:val="Heading3"/>
        <w:numPr>
          <w:ilvl w:val="2"/>
          <w:numId w:val="1"/>
        </w:numPr>
        <w:rPr/>
      </w:pPr>
      <w:bookmarkStart w:id="279" w:name="__RefHeading___Toc15875684_2142443653"/>
      <w:bookmarkStart w:id="280" w:name="_Toc95"/>
      <w:bookmarkEnd w:id="278"/>
      <w:bookmarkEnd w:id="279"/>
      <w:r>
        <w:rPr/>
        <w:t>2</w:t>
      </w:r>
      <w:r>
        <w:rPr>
          <w:rtl w:val="true"/>
        </w:rPr>
        <w:t>)</w:t>
      </w:r>
      <w:r>
        <w:rPr>
          <w:rtl w:val="true"/>
        </w:rPr>
        <w:t>فهرس الأحاديث الشريفة</w:t>
      </w:r>
      <w:r>
        <w:rPr>
          <w:rtl w:val="true"/>
        </w:rPr>
        <w:t xml:space="preserve">: </w:t>
      </w:r>
      <w:r>
        <w:rPr>
          <w:rtl w:val="true"/>
        </w:rPr>
        <w:t>حرف الألف</w:t>
      </w:r>
      <w:bookmarkEnd w:id="280"/>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 xml:space="preserve">آيتين في كتاب اللّه، خصّ اللّه الناس أن لا يقولوا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آية في كتاب اللّه مسجّلة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الأئمّة من ذرّيتهما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اتّبع سبيل محمّد و عليّ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أتدري يا ابن أمّ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اتّقوا المحقّرات من الذنوب، فإنّ لها طالباً، لا يقولنّ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اجعلوها في ركوعكم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أسرفوا سيّئة و أقتروا 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كان لكلّ إنسان رأس فعليه أن يؤدّي عنه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نشرت الدوّاوين، و نصبت الموازين لم ينصب لأهل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أرسل اللّه على أصحاب الفيل طيراً مثل الخطّاف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علىّ علیه السلام إلى أسقف نجران، يسأله عن أصحاب 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على أبي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أحدكم و بين أن يغبط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اسمي في تلك الأسامي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اطلبها في تسع عشرة وإحدى و عشرين و ثلاث و 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اكتب، فأملى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يحتجّ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 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كيف فعل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 السلام</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يكن عليّ علیه السلام قويّاً في دين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علمه الذي يأخذ، عمّن يأخذه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سيدعى كلّ أناس بإمامهم، أصحاب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أمان لأمّتى من 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أدْعُوا اللّه أوِ أدْعُوا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لأمّتي من السيف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ادْعُوا اللَّهَ أَوِ ادْعُوا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أملح أقرن، و نزل من السماء على الجبل الأيمن من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اسم إبليس الحارث و إنّما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إنّ أفضل ما يقرأ في الفرائض 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الكاظم و الهادي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البصبصة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 سبّابتيك إلى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التسعة من ذريّة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الكفّار و المشركين يعيّرون أهل التوحيد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تعالى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آتيناك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المراد 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أتَّبَعُواْ مَا أَسْخَطَ اللّهَ</w:t>
      </w:r>
      <w:r>
        <w:rPr>
          <w:rFonts w:ascii="IRNazanin" w:hAnsi="IRNazanin" w:eastAsia="IRNazanin"/>
          <w:color w:val="111111"/>
          <w:sz w:val="28"/>
          <w:sz w:val="28"/>
          <w:szCs w:val="28"/>
          <w:rtl w:val="true"/>
          <w:lang w:bidi="fa-IR"/>
        </w:rPr>
        <w:t>، يعني 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ليشفع لجاره و ما له حسنة،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ليشفع يوم القيامة لأهل بيته، فيشفّع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النار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نَرَى رِجَالًا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يُغَيِّرُ مَا بِقَوْمٍ حَتَّى يُغَيِّرُوا 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فيهم أئمّة، من أطاعهم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رجلاً من بني إسرائيل سألني بالمدينة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 عليّ علیه السلام في 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281" w:name="pg15927_362473"/>
    </w:p>
    <w:p>
      <w:pPr>
        <w:pStyle w:val="BookText"/>
        <w:rPr/>
      </w:pPr>
      <w:bookmarkEnd w:id="281"/>
      <w:r>
        <w:rPr>
          <w:rFonts w:ascii="IRNazanin" w:hAnsi="IRNazanin" w:eastAsia="IRNazanin"/>
          <w:color w:val="111111"/>
          <w:sz w:val="28"/>
          <w:sz w:val="28"/>
          <w:szCs w:val="28"/>
          <w:rtl w:val="true"/>
          <w:lang w:bidi="fa-IR"/>
        </w:rPr>
        <w:t>أنّ عليّاً علیه السلام كان يضرب بالسوط و بثلثه و بنصفه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فيك لخصلتين كانتا في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للقائم منّا غيبة يطول أمدها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الوحيد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و الصادق علیهم السلام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كلّ واحدة منهما حدّثّ أباها بذلك، فعاتبهما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لا تغيّر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يطلبون لسبيل اللّه زيغاً عن الاستقامة، يحرّفونه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كان في يوم الأربعاء في آخر الشهر، لا تدور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الملائكة، و كانت الملائكة ترى أنّه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مع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Heading2"/>
        <w:numPr>
          <w:ilvl w:val="1"/>
          <w:numId w:val="1"/>
        </w:numPr>
        <w:rPr/>
      </w:pPr>
      <w:bookmarkStart w:id="282" w:name="__RefHeading___Toc15875686_2142443653"/>
      <w:bookmarkStart w:id="283" w:name="_Toc96"/>
      <w:bookmarkEnd w:id="282"/>
      <w:r>
        <w:rPr>
          <w:rtl w:val="true"/>
        </w:rPr>
        <w:t>حرف الباء</w:t>
      </w:r>
      <w:bookmarkEnd w:id="283"/>
    </w:p>
    <w:p>
      <w:pPr>
        <w:pStyle w:val="BookText"/>
        <w:rPr/>
      </w:pPr>
      <w:r>
        <w:rPr>
          <w:rFonts w:ascii="Amiri" w:hAnsi="Amiri" w:eastAsia="Amiri" w:cs="Amiri"/>
          <w:color w:val="111111"/>
          <w:sz w:val="28"/>
          <w:sz w:val="28"/>
          <w:szCs w:val="28"/>
          <w:rtl w:val="true"/>
          <w:lang w:bidi="ar-SA"/>
        </w:rPr>
        <w:t>بَلِ الْإِنسَنُ عَلَى نَفْسِهِى بَصِيرَةٌ</w:t>
      </w:r>
      <w:r>
        <w:rPr>
          <w:rFonts w:ascii="IRNazanin" w:hAnsi="IRNazanin" w:eastAsia="IRNazanin"/>
          <w:color w:val="111111"/>
          <w:sz w:val="28"/>
          <w:sz w:val="28"/>
          <w:szCs w:val="28"/>
          <w:rtl w:val="true"/>
          <w:lang w:bidi="fa-IR"/>
        </w:rPr>
        <w:t>، هو أعلم بما يطيق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284" w:name="__RefHeading___Toc15875688_2142443653"/>
      <w:bookmarkStart w:id="285" w:name="_Toc97"/>
      <w:bookmarkEnd w:id="284"/>
      <w:r>
        <w:rPr>
          <w:rtl w:val="true"/>
        </w:rPr>
        <w:t>حرف التاء</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تقلّب كفّيك في الدعاء إذا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اليدين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تعول أقواماً بالعلم فأغناهم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تفترق أمّتي ثلاث فرق، فرقة على الحقّ لا ينقص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تعتلج النطقتان في الرحم فأيّتهما كانت أكثر جاءت تشبهها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التقيّة دين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2"/>
        <w:numPr>
          <w:ilvl w:val="1"/>
          <w:numId w:val="1"/>
        </w:numPr>
        <w:rPr/>
      </w:pPr>
      <w:bookmarkStart w:id="286" w:name="__RefHeading___Toc15875690_2142443653"/>
      <w:bookmarkStart w:id="287" w:name="_Toc98"/>
      <w:bookmarkEnd w:id="286"/>
      <w:r>
        <w:rPr>
          <w:rtl w:val="true"/>
        </w:rPr>
        <w:t>حرف الجيم</w:t>
      </w:r>
      <w:bookmarkEnd w:id="287"/>
    </w:p>
    <w:p>
      <w:pPr>
        <w:pStyle w:val="BookText"/>
        <w:rPr/>
      </w:pPr>
      <w:r>
        <w:rPr>
          <w:rFonts w:ascii="IRNazanin" w:hAnsi="IRNazanin" w:eastAsia="IRNazanin"/>
          <w:color w:val="111111"/>
          <w:sz w:val="28"/>
          <w:sz w:val="28"/>
          <w:szCs w:val="28"/>
          <w:rtl w:val="true"/>
          <w:lang w:bidi="fa-IR"/>
        </w:rPr>
        <w:t>جاء العبّاس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نبايع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الرضاء علیه السلام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2"/>
        <w:numPr>
          <w:ilvl w:val="1"/>
          <w:numId w:val="1"/>
        </w:numPr>
        <w:rPr/>
      </w:pPr>
      <w:bookmarkStart w:id="288" w:name="__RefHeading___Toc15875692_2142443653"/>
      <w:bookmarkStart w:id="289" w:name="_Toc99"/>
      <w:bookmarkEnd w:id="288"/>
      <w:r>
        <w:rPr>
          <w:rtl w:val="true"/>
        </w:rPr>
        <w:t>حرف الخاء</w:t>
      </w:r>
      <w:bookmarkEnd w:id="28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290" w:name="pg15927_362474"/>
    </w:p>
    <w:p>
      <w:pPr>
        <w:pStyle w:val="BookText"/>
        <w:rPr/>
      </w:pPr>
      <w:bookmarkEnd w:id="290"/>
      <w:r>
        <w:rPr>
          <w:rFonts w:ascii="IRNazanin" w:hAnsi="IRNazanin" w:eastAsia="IRNazanin"/>
          <w:color w:val="111111"/>
          <w:sz w:val="28"/>
          <w:sz w:val="28"/>
          <w:szCs w:val="28"/>
          <w:rtl w:val="true"/>
          <w:lang w:bidi="fa-IR"/>
        </w:rPr>
        <w:t>خطوات الشيطان وَلاية الأوّل و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291" w:name="__RefHeading___Toc15875694_2142443653"/>
      <w:bookmarkStart w:id="292" w:name="_Toc100"/>
      <w:bookmarkEnd w:id="291"/>
      <w:r>
        <w:rPr>
          <w:rtl w:val="true"/>
        </w:rPr>
        <w:t>حرف الدال</w:t>
      </w:r>
      <w:bookmarkEnd w:id="292"/>
    </w:p>
    <w:p>
      <w:pPr>
        <w:pStyle w:val="BookText"/>
        <w:rPr/>
      </w:pPr>
      <w:r>
        <w:rPr>
          <w:rFonts w:ascii="IRNazanin" w:hAnsi="IRNazanin" w:eastAsia="IRNazanin"/>
          <w:color w:val="111111"/>
          <w:sz w:val="28"/>
          <w:sz w:val="28"/>
          <w:szCs w:val="28"/>
          <w:rtl w:val="true"/>
          <w:lang w:bidi="fa-IR"/>
        </w:rPr>
        <w:t>دجاجة ميتة فخرجت منها بيضة، فأكلها؟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293" w:name="__RefHeading___Toc15875696_2142443653"/>
      <w:bookmarkStart w:id="294" w:name="_Toc101"/>
      <w:bookmarkEnd w:id="293"/>
      <w:r>
        <w:rPr>
          <w:rtl w:val="true"/>
        </w:rPr>
        <w:t>حرف الذال</w:t>
      </w:r>
      <w:bookmarkEnd w:id="294"/>
    </w:p>
    <w:p>
      <w:pPr>
        <w:pStyle w:val="BookText"/>
        <w:rPr/>
      </w:pPr>
      <w:r>
        <w:rPr>
          <w:rFonts w:ascii="IRNazanin" w:hAnsi="IRNazanin" w:eastAsia="IRNazanin"/>
          <w:color w:val="111111"/>
          <w:sz w:val="28"/>
          <w:sz w:val="28"/>
          <w:szCs w:val="28"/>
          <w:rtl w:val="true"/>
          <w:lang w:bidi="fa-IR"/>
        </w:rPr>
        <w:t>ذكر النعمة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الَّذِينَ أُخْرِجُوا مِن دِيرِهِم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اتّبعوا رضوان اللّه هم الأئمّة، و هم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بني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2"/>
        <w:numPr>
          <w:ilvl w:val="1"/>
          <w:numId w:val="1"/>
        </w:numPr>
        <w:rPr/>
      </w:pPr>
      <w:bookmarkStart w:id="295" w:name="__RefHeading___Toc15875698_2142443653"/>
      <w:bookmarkStart w:id="296" w:name="_Toc102"/>
      <w:bookmarkEnd w:id="295"/>
      <w:r>
        <w:rPr>
          <w:rtl w:val="true"/>
        </w:rPr>
        <w:t>حرف الراء</w:t>
      </w:r>
      <w:bookmarkEnd w:id="296"/>
    </w:p>
    <w:p>
      <w:pPr>
        <w:pStyle w:val="BookText"/>
        <w:rPr/>
      </w:pPr>
      <w:r>
        <w:rPr>
          <w:rFonts w:ascii="Amiri" w:hAnsi="Amiri" w:eastAsia="Amiri" w:cs="Amiri"/>
          <w:color w:val="111111"/>
          <w:sz w:val="28"/>
          <w:sz w:val="28"/>
          <w:szCs w:val="28"/>
          <w:rtl w:val="true"/>
          <w:lang w:bidi="ar-SA"/>
        </w:rPr>
        <w:t>الرِّجْسَ مِنَ الْأَوْثَنِ</w:t>
      </w:r>
      <w:r>
        <w:rPr>
          <w:rFonts w:ascii="IRNazanin" w:hAnsi="IRNazanin" w:eastAsia="IRNazanin"/>
          <w:color w:val="111111"/>
          <w:sz w:val="28"/>
          <w:sz w:val="28"/>
          <w:szCs w:val="28"/>
          <w:rtl w:val="true"/>
          <w:lang w:bidi="fa-IR"/>
        </w:rPr>
        <w:t>،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السلم للرجل حقّاً عليّ علیه السلام و 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2"/>
        <w:numPr>
          <w:ilvl w:val="1"/>
          <w:numId w:val="1"/>
        </w:numPr>
        <w:rPr/>
      </w:pPr>
      <w:bookmarkStart w:id="297" w:name="__RefHeading___Toc15875700_2142443653"/>
      <w:bookmarkStart w:id="298" w:name="_Toc103"/>
      <w:bookmarkEnd w:id="297"/>
      <w:r>
        <w:rPr>
          <w:rtl w:val="true"/>
        </w:rPr>
        <w:t>حرف السين</w:t>
      </w:r>
      <w:bookmarkEnd w:id="298"/>
    </w:p>
    <w:p>
      <w:pPr>
        <w:pStyle w:val="BookText"/>
        <w:rPr/>
      </w:pPr>
      <w:r>
        <w:rPr>
          <w:rFonts w:ascii="Amiri" w:hAnsi="Amiri" w:eastAsia="Amiri" w:cs="Amiri"/>
          <w:color w:val="111111"/>
          <w:sz w:val="28"/>
          <w:sz w:val="28"/>
          <w:szCs w:val="28"/>
          <w:rtl w:val="true"/>
          <w:lang w:bidi="ar-SA"/>
        </w:rPr>
        <w:t>سبعة في ظلّ عرش اللّه عزّ وجلّ يوم لا ظلّ إلّا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سل تفقّهاً ولا تسأل تعنّتاً، طعم الماء طعم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يقول في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Heading2"/>
        <w:numPr>
          <w:ilvl w:val="1"/>
          <w:numId w:val="1"/>
        </w:numPr>
        <w:rPr/>
      </w:pPr>
      <w:bookmarkStart w:id="299" w:name="__RefHeading___Toc15875702_2142443653"/>
      <w:bookmarkStart w:id="300" w:name="_Toc104"/>
      <w:bookmarkEnd w:id="299"/>
      <w:r>
        <w:rPr>
          <w:rtl w:val="true"/>
        </w:rPr>
        <w:t>حرف الشين</w:t>
      </w:r>
      <w:bookmarkEnd w:id="300"/>
    </w:p>
    <w:p>
      <w:pPr>
        <w:pStyle w:val="BookText"/>
        <w:rPr/>
      </w:pPr>
      <w:r>
        <w:rPr>
          <w:rFonts w:ascii="IRNazanin" w:hAnsi="IRNazanin" w:eastAsia="IRNazanin"/>
          <w:color w:val="111111"/>
          <w:sz w:val="28"/>
          <w:sz w:val="28"/>
          <w:szCs w:val="28"/>
          <w:rtl w:val="true"/>
          <w:lang w:bidi="fa-IR"/>
        </w:rPr>
        <w:t>شكا موسى علیه السلام إلى ربّه الجوع في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شهادة ولد الزنا أتجوز؟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عمّي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Heading2"/>
        <w:numPr>
          <w:ilvl w:val="1"/>
          <w:numId w:val="1"/>
        </w:numPr>
        <w:rPr/>
      </w:pPr>
      <w:bookmarkStart w:id="301" w:name="__RefHeading___Toc15875704_2142443653"/>
      <w:bookmarkStart w:id="302" w:name="_Toc105"/>
      <w:bookmarkEnd w:id="301"/>
      <w:r>
        <w:rPr>
          <w:rtl w:val="true"/>
        </w:rPr>
        <w:t>حرف الصاد</w:t>
      </w:r>
      <w:bookmarkEnd w:id="302"/>
    </w:p>
    <w:p>
      <w:pPr>
        <w:pStyle w:val="BookText"/>
        <w:rPr/>
      </w:pPr>
      <w:r>
        <w:rPr>
          <w:rFonts w:ascii="IRNazanin" w:hAnsi="IRNazanin" w:eastAsia="IRNazanin"/>
          <w:color w:val="111111"/>
          <w:sz w:val="28"/>
          <w:sz w:val="28"/>
          <w:szCs w:val="28"/>
          <w:rtl w:val="true"/>
          <w:lang w:bidi="fa-IR"/>
        </w:rPr>
        <w:t>صاحب البطن الغالب يتوضّأ في صلاته، فيتمّ ما بقي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Heading2"/>
        <w:numPr>
          <w:ilvl w:val="1"/>
          <w:numId w:val="1"/>
        </w:numPr>
        <w:rPr/>
      </w:pPr>
      <w:bookmarkStart w:id="303" w:name="__RefHeading___Toc15875706_2142443653"/>
      <w:bookmarkStart w:id="304" w:name="_Toc106"/>
      <w:bookmarkEnd w:id="303"/>
      <w:r>
        <w:rPr>
          <w:rtl w:val="true"/>
        </w:rPr>
        <w:t>حرف الظاء</w:t>
      </w:r>
      <w:bookmarkEnd w:id="304"/>
    </w:p>
    <w:p>
      <w:pPr>
        <w:pStyle w:val="BookText"/>
        <w:rPr/>
      </w:pPr>
      <w:r>
        <w:rPr>
          <w:rFonts w:ascii="IRNazanin" w:hAnsi="IRNazanin" w:eastAsia="IRNazanin"/>
          <w:color w:val="111111"/>
          <w:sz w:val="28"/>
          <w:sz w:val="28"/>
          <w:szCs w:val="28"/>
          <w:rtl w:val="true"/>
          <w:lang w:bidi="fa-IR"/>
        </w:rPr>
        <w:t>الظاهرة الإمام الظاهر و الباطنة الإمام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305" w:name="pg15927_362475"/>
    </w:p>
    <w:p>
      <w:pPr>
        <w:pStyle w:val="Heading2"/>
        <w:numPr>
          <w:ilvl w:val="1"/>
          <w:numId w:val="1"/>
        </w:numPr>
        <w:rPr/>
      </w:pPr>
      <w:bookmarkStart w:id="306" w:name="__RefHeading___Toc15875708_2142443653"/>
      <w:bookmarkStart w:id="307" w:name="_Toc107"/>
      <w:bookmarkEnd w:id="305"/>
      <w:bookmarkEnd w:id="306"/>
      <w:r>
        <w:rPr>
          <w:rtl w:val="true"/>
        </w:rPr>
        <w:t>حرف العين</w:t>
      </w:r>
      <w:bookmarkEnd w:id="307"/>
    </w:p>
    <w:p>
      <w:pPr>
        <w:pStyle w:val="BookText"/>
        <w:rPr/>
      </w:pPr>
      <w:r>
        <w:rPr>
          <w:rFonts w:ascii="IRNazanin" w:hAnsi="IRNazanin" w:eastAsia="IRNazanin"/>
          <w:color w:val="111111"/>
          <w:sz w:val="28"/>
          <w:sz w:val="28"/>
          <w:szCs w:val="28"/>
          <w:rtl w:val="true"/>
          <w:lang w:bidi="fa-IR"/>
        </w:rPr>
        <w:t>العارف منكم هذا الأمر، المنتظر له، 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عليه عشر كفّارات، لكلّ مرّة كفّارة، فإن أكل أو شرب فكفّارة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2"/>
        <w:numPr>
          <w:ilvl w:val="1"/>
          <w:numId w:val="1"/>
        </w:numPr>
        <w:rPr/>
      </w:pPr>
      <w:bookmarkStart w:id="308" w:name="__RefHeading___Toc15875710_2142443653"/>
      <w:bookmarkStart w:id="309" w:name="_Toc108"/>
      <w:bookmarkEnd w:id="308"/>
      <w:r>
        <w:rPr>
          <w:rtl w:val="true"/>
        </w:rPr>
        <w:t>حرف الفاء</w:t>
      </w:r>
      <w:bookmarkEnd w:id="309"/>
    </w:p>
    <w:p>
      <w:pPr>
        <w:pStyle w:val="BookText"/>
        <w:rPr/>
      </w:pPr>
      <w:r>
        <w:rPr>
          <w:rFonts w:ascii="IRNazanin" w:hAnsi="IRNazanin" w:eastAsia="IRNazanin"/>
          <w:color w:val="111111"/>
          <w:sz w:val="28"/>
          <w:sz w:val="28"/>
          <w:szCs w:val="28"/>
          <w:rtl w:val="true"/>
          <w:lang w:bidi="fa-IR"/>
        </w:rPr>
        <w:t>فأمّا من يهدي إلى الحقِّ فهم محمّد وآل محمّد علیهم السلام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فَإِن يَكْفُرْ بِها هَؤُلَاءِ فَقَدْ وَ كُلنَا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فأغناك بالوحي، فلا تسأل عن شيئ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أَعْطَى</w:t>
      </w:r>
      <w:r>
        <w:rPr>
          <w:rFonts w:ascii="IRNazanin" w:hAnsi="IRNazanin" w:eastAsia="IRNazanin"/>
          <w:color w:val="111111"/>
          <w:sz w:val="28"/>
          <w:sz w:val="28"/>
          <w:szCs w:val="28"/>
          <w:rtl w:val="true"/>
          <w:lang w:bidi="fa-IR"/>
        </w:rPr>
        <w:t xml:space="preserve"> ممّا آتاه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لا مثل لك في المخلوقين، فآوى الناس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فسلي يا أمّ هانئ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فليجعلها الأولى التي فاتته و استأنف العصر، و قد قضى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فهل أفتيته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في ليلتين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ثلاث و عشرين وإحدى و 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فينا ضرب اللّه الأمثال، فنحن القرى التي بارك اللّه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2"/>
        <w:numPr>
          <w:ilvl w:val="1"/>
          <w:numId w:val="1"/>
        </w:numPr>
        <w:rPr/>
      </w:pPr>
      <w:bookmarkStart w:id="310" w:name="__RefHeading___Toc15875712_2142443653"/>
      <w:bookmarkStart w:id="311" w:name="_Toc109"/>
      <w:bookmarkEnd w:id="310"/>
      <w:r>
        <w:rPr>
          <w:rtl w:val="true"/>
        </w:rPr>
        <w:t>حرف القاف</w:t>
      </w:r>
      <w:bookmarkEnd w:id="311"/>
    </w:p>
    <w:p>
      <w:pPr>
        <w:pStyle w:val="BookText"/>
        <w:rPr/>
      </w:pPr>
      <w:r>
        <w:rPr>
          <w:rFonts w:ascii="IRNazanin" w:hAnsi="IRNazanin" w:eastAsia="IRNazanin"/>
          <w:color w:val="111111"/>
          <w:sz w:val="28"/>
          <w:sz w:val="28"/>
          <w:szCs w:val="28"/>
          <w:rtl w:val="true"/>
          <w:lang w:bidi="fa-IR"/>
        </w:rPr>
        <w:t>قال أمير المؤمنين علیه السلام في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ءَاوَيْنَهُمَآ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في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قبل التروية يصوم و يوم التروية و يوم عرفة، فمن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قرابة الرسول صلی اللّه علیه و آله و سلم و سيد هم أمير المؤمنين علیه السلام أمروا بمودّتهم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الکافكان بين البشارتين خمس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شيئاً ولم يكن مذكوراً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مذكوراً في العلم ولم يكن مذكوراً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312" w:name="pg15927_362476"/>
    </w:p>
    <w:p>
      <w:pPr>
        <w:pStyle w:val="BookText"/>
        <w:rPr/>
      </w:pPr>
      <w:bookmarkEnd w:id="312"/>
      <w:r>
        <w:rPr>
          <w:rFonts w:ascii="IRNazanin" w:hAnsi="IRNazanin" w:eastAsia="IRNazanin"/>
          <w:color w:val="111111"/>
          <w:sz w:val="28"/>
          <w:sz w:val="28"/>
          <w:szCs w:val="28"/>
          <w:rtl w:val="true"/>
          <w:lang w:bidi="fa-IR"/>
        </w:rPr>
        <w:t>كانوا عشرة و على مثالهم عشرة يقتلون في هذا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Amiri" w:hAnsi="Amiri" w:eastAsia="Amiri" w:cs="Amiri"/>
          <w:color w:val="111111"/>
          <w:sz w:val="28"/>
          <w:sz w:val="28"/>
          <w:szCs w:val="28"/>
          <w:rtl w:val="true"/>
          <w:lang w:bidi="ar-SA"/>
        </w:rPr>
        <w:t>كثرة الدعاء أفضل، و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مَا يَعْبَؤُا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إمام انتحل إمامة ليست له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إِنَّهَا تَذْكِرَةٌ</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فو الذي و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تبقى قرية إلّا و ينادي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الْكَلِمُ الطَّيِّبُ</w:t>
      </w:r>
      <w:r>
        <w:rPr>
          <w:rFonts w:ascii="IRNazanin" w:hAnsi="IRNazanin" w:eastAsia="IRNazanin"/>
          <w:color w:val="111111"/>
          <w:sz w:val="28"/>
          <w:sz w:val="28"/>
          <w:szCs w:val="28"/>
          <w:rtl w:val="true"/>
          <w:lang w:bidi="fa-IR"/>
        </w:rPr>
        <w:t>،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الإمام، و الدليل على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2"/>
        <w:numPr>
          <w:ilvl w:val="1"/>
          <w:numId w:val="1"/>
        </w:numPr>
        <w:rPr/>
      </w:pPr>
      <w:bookmarkStart w:id="313" w:name="__RefHeading___Toc15875714_2142443653"/>
      <w:bookmarkStart w:id="314" w:name="_Toc110"/>
      <w:bookmarkEnd w:id="313"/>
      <w:r>
        <w:rPr>
          <w:rtl w:val="true"/>
        </w:rPr>
        <w:t>حرف اللام</w:t>
      </w:r>
      <w:bookmarkEnd w:id="314"/>
    </w:p>
    <w:p>
      <w:pPr>
        <w:pStyle w:val="BookText"/>
        <w:rPr/>
      </w:pPr>
      <w:r>
        <w:rPr>
          <w:rFonts w:ascii="IRNazanin" w:hAnsi="IRNazanin" w:eastAsia="IRNazanin"/>
          <w:color w:val="111111"/>
          <w:sz w:val="28"/>
          <w:sz w:val="28"/>
          <w:szCs w:val="28"/>
          <w:rtl w:val="true"/>
          <w:lang w:bidi="fa-IR"/>
        </w:rPr>
        <w:t>لئن عافى اللّه سبطَي نبيّه محمّد صلی اللّه علیه و آله و سلم ممّا بهما من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تجمع بين سورتين في ركعة واحدة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لا، كلّ أحد يصيبه هذا، ولكن أن يغفلها ويدع أن يصلّي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لأنّ الهدهد يرى الماء في بطن الأرض كما يرى أحدكم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يأويني و إيّاه سقف بيت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يَزَالُونَ مُخْتَلِفِينَ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يضحّى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لم يقل أحد إذا أراد أن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السَّمَوَاتِ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لمّا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أنّني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لما مرض الحسن و الحسين عادهما رسول اللّه صلی اللّه علیه و آله و سلم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لو أخرج اللّه ما في أصلاب المؤمنين من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لو أنّ رجلاً أنفق على طعام ألف درهم، و أكل منه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لو كلّفكم قومكم ما كلّفهم قومهم فافعلوا فعلهم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لو يعلمون ما فيها لقرأها الرجل كلّ يوم عشرين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315" w:name="pg15927_362477"/>
    </w:p>
    <w:p>
      <w:pPr>
        <w:pStyle w:val="BookText"/>
        <w:rPr/>
      </w:pPr>
      <w:bookmarkEnd w:id="315"/>
      <w:r>
        <w:rPr>
          <w:rFonts w:ascii="IRNazanin" w:hAnsi="IRNazanin" w:eastAsia="IRNazanin"/>
          <w:color w:val="111111"/>
          <w:sz w:val="28"/>
          <w:sz w:val="28"/>
          <w:szCs w:val="28"/>
          <w:rtl w:val="true"/>
          <w:lang w:bidi="fa-IR"/>
        </w:rPr>
        <w:t>ليس هذا ديننا، فاعتزله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ليعطفنّ هذه الآية على بني هاشم عطف الناب الضروس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Heading2"/>
        <w:numPr>
          <w:ilvl w:val="1"/>
          <w:numId w:val="1"/>
        </w:numPr>
        <w:rPr/>
      </w:pPr>
      <w:bookmarkStart w:id="316" w:name="__RefHeading___Toc15875716_2142443653"/>
      <w:bookmarkStart w:id="317" w:name="_Toc111"/>
      <w:bookmarkEnd w:id="316"/>
      <w:r>
        <w:rPr>
          <w:rtl w:val="true"/>
        </w:rPr>
        <w:t>حرف الميم</w:t>
      </w:r>
      <w:bookmarkEnd w:id="317"/>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يا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ما ترك رسول اللّه صلی اللّه علیه و آله و سلم </w:t>
      </w:r>
      <w:r>
        <w:rPr>
          <w:rFonts w:ascii="Amiri" w:hAnsi="Amiri" w:eastAsia="Amiri" w:cs="Amiri"/>
          <w:color w:val="111111"/>
          <w:sz w:val="28"/>
          <w:sz w:val="28"/>
          <w:szCs w:val="28"/>
          <w:rtl w:val="true"/>
          <w:lang w:bidi="ar-SA"/>
        </w:rPr>
        <w:t xml:space="preserve">إِنِّي أَخَافُ إِنْ عَصَيْتُ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مَا فَرّطتُ فِي جَنم سبِ اللّه</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كرهت إمارتك و لكنّي أرى القرآن يزاد فيه، فحلفت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ما من أحد ينام إلّا عرجت نفسه إلى السماء و بقيت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ما من عبد إلّا و في قلبه النكتة، نكتة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ما من مؤمن إلّا و لقلبه في صدره أذنان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ينفث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ما نوى عبد أن يقوم أيّة ساعة نوى يعلم اللّه ذلك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ما يصنع الإنسان أن يتعذّر الى الناس خلاف ما يعلم اللّه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ما يصنع أحدكم أن يظهر حسناً و يسرّ سيّئاً؟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مثَلُ الَّذِينَ يُنفِقُونَ أَمْوَلَهُمْ</w:t>
      </w:r>
      <w:r>
        <w:rPr>
          <w:rFonts w:ascii="IRNazanin" w:hAnsi="IRNazanin" w:eastAsia="IRNazanin"/>
          <w:color w:val="111111"/>
          <w:sz w:val="28"/>
          <w:sz w:val="28"/>
          <w:szCs w:val="28"/>
          <w:rtl w:val="true"/>
          <w:lang w:bidi="fa-IR"/>
        </w:rPr>
        <w:t xml:space="preserve">،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الأنبياء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الأوصياء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صلی اللّه علیه و آله و سلم و أمير المؤمنين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الملاعنة إذا لاعنها زوجها لم تحلّ له أبداً و إن 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من حدّث عنّا بحديث فنحن مسائلوه عنه يوماً، فإن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من دفع فضل أمير المؤمنين علیه السلام على جميع من بعد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المجتبى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 صلّى أربع ركعات فقرأ في كلّ ركعة بخمسين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منّ عليَّ ربّي، و هو أهل المنّ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من قرأ في عقيب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ينام لقى اللّه و وجهه كالقمر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318" w:name="pg15927_362478"/>
    </w:p>
    <w:p>
      <w:pPr>
        <w:pStyle w:val="BookText"/>
        <w:rPr/>
      </w:pPr>
      <w:bookmarkEnd w:id="318"/>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الجمعة أعطي من خير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من قرأ في كلّ ليلة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أحبّه اللّه و حبّبه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من مات منكم على هذا الأمر منتظراً له، كان كمن كان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Heading2"/>
        <w:numPr>
          <w:ilvl w:val="1"/>
          <w:numId w:val="1"/>
        </w:numPr>
        <w:rPr/>
      </w:pPr>
      <w:bookmarkStart w:id="319" w:name="__RefHeading___Toc15875718_2142443653"/>
      <w:bookmarkStart w:id="320" w:name="_Toc112"/>
      <w:bookmarkEnd w:id="319"/>
      <w:r>
        <w:rPr>
          <w:rtl w:val="true"/>
        </w:rPr>
        <w:t>حرف النون</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علیه السلام و فيه اختلفوا ؛ لأنّ رسول اللّه 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نحن الناس و نحن المحسودون و فينا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نحن بقيّة تلك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نحن خزّان اللّه على دينه نخزنه و نستره و نكتتم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نحن قبلة اللّه و نحن كعبة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نحن قوّام اللّه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نحن كلمات اللّه التي لا تدرك فضائلنا ولا تستقصى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المأذون لهم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المأذون لهم يوم القيامة و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نزلت في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نزلت في علي علیه السلام و الذين استهزءوا به من بني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نزلت هذه الآية يوم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نزل </w:t>
      </w:r>
      <w:r>
        <w:rPr>
          <w:rFonts w:ascii="Amiri" w:hAnsi="Amiri" w:eastAsia="Amiri" w:cs="Amiri"/>
          <w:color w:val="111111"/>
          <w:sz w:val="28"/>
          <w:sz w:val="28"/>
          <w:szCs w:val="28"/>
          <w:rtl w:val="true"/>
          <w:lang w:bidi="ar-SA"/>
        </w:rPr>
        <w:t xml:space="preserve">وَ إِنَّ لَكَ لَأَجْرًا غَيْرَ مَمْنُونٍ في تبليغك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نسختها </w:t>
      </w:r>
      <w:r>
        <w:rPr>
          <w:rFonts w:ascii="Amiri" w:hAnsi="Amiri" w:eastAsia="Amiri" w:cs="Amiri"/>
          <w:color w:val="111111"/>
          <w:sz w:val="28"/>
          <w:sz w:val="28"/>
          <w:szCs w:val="28"/>
          <w:rtl w:val="true"/>
          <w:lang w:bidi="ar-SA"/>
        </w:rPr>
        <w:t>فَاصْدَعْ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نسختها </w:t>
      </w:r>
      <w:r>
        <w:rPr>
          <w:rFonts w:ascii="Amiri" w:hAnsi="Amiri" w:eastAsia="Amiri" w:cs="Amiri"/>
          <w:color w:val="111111"/>
          <w:sz w:val="28"/>
          <w:sz w:val="28"/>
          <w:szCs w:val="28"/>
          <w:rtl w:val="true"/>
          <w:lang w:bidi="ar-SA"/>
        </w:rPr>
        <w:t>فَاصْدَعْ بِمَا تُؤْمَرُ و أعرض عن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نعم، إذا اضطرّ إليه، أما سمعت قول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نعم، إذا قرىء و عندك القرآن وجب عليك الإنصات والاستماع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النعمة الظاهرة ، النبيّ صلی اللّه علیه و آله و سلم، و ما جاء به من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321" w:name="pg15927_362479"/>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الوالد، رسول اللّه صلی اللّه علیه و آله و سلم و ما ولد، فالأئمّة علیهم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الولاية أن تقوموا مثنى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الذي بعث محمّد صلی اللّه علیه و آله و سلم بالحقّ بشيراً و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 معاوية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لنشفعنّ لشيعتنا،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لنشفعنّ لشيعتنا 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سقيماً و 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و الصادق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 رَجُلاً سَلَمًا لِرَجُلٍ</w:t>
      </w:r>
      <w:r>
        <w:rPr>
          <w:rFonts w:ascii="IRNazanin" w:hAnsi="IRNazanin" w:eastAsia="IRNazanin"/>
          <w:color w:val="111111"/>
          <w:sz w:val="28"/>
          <w:sz w:val="28"/>
          <w:szCs w:val="28"/>
          <w:rtl w:val="true"/>
          <w:lang w:bidi="fa-IR"/>
        </w:rPr>
        <w:t xml:space="preserve"> ، هذا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آبائه علیهم السلام</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 قِفُوهُمْ إِنَّهُم مَّسْئُولُونَ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أهوى بيده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يتولّنا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ولا يتنا ولاية اللّه التي لم يبعث نبيّ قطّ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هوَ لَذِكْرُ اللّهِ أَكْبَرُه</w:t>
      </w:r>
      <w:r>
        <w:rPr>
          <w:rFonts w:ascii="IRNazanin" w:hAnsi="IRNazanin" w:eastAsia="IRNazanin"/>
          <w:color w:val="111111"/>
          <w:sz w:val="28"/>
          <w:sz w:val="28"/>
          <w:szCs w:val="28"/>
          <w:rtl w:val="true"/>
          <w:lang w:bidi="fa-IR"/>
        </w:rPr>
        <w:t>، عند ما أحلّ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طيلساني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 الطيلسان؟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وَ مَا يَعْقِلُهَا إِلَّا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مسئلتك لصعبة، أما قرأت قوله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Heading2"/>
        <w:numPr>
          <w:ilvl w:val="1"/>
          <w:numId w:val="1"/>
        </w:numPr>
        <w:rPr/>
      </w:pPr>
      <w:bookmarkStart w:id="322" w:name="__RefHeading___Toc15875720_2142443653"/>
      <w:bookmarkStart w:id="323" w:name="_Toc113"/>
      <w:bookmarkEnd w:id="322"/>
      <w:r>
        <w:rPr>
          <w:rtl w:val="true"/>
        </w:rPr>
        <w:t>حرف الهاء</w:t>
      </w:r>
      <w:bookmarkEnd w:id="323"/>
    </w:p>
    <w:p>
      <w:pPr>
        <w:pStyle w:val="BookText"/>
        <w:rPr/>
      </w:pPr>
      <w:r>
        <w:rPr>
          <w:rFonts w:ascii="IRNazanin" w:hAnsi="IRNazanin" w:eastAsia="IRNazanin"/>
          <w:color w:val="111111"/>
          <w:sz w:val="28"/>
          <w:sz w:val="28"/>
          <w:szCs w:val="28"/>
          <w:rtl w:val="true"/>
          <w:lang w:bidi="fa-IR"/>
        </w:rPr>
        <w:t>هذا مولى لأبي عبد اللّه علیه السلام كان يسكن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هذه المسألة من تلقاء نفسك أو أمرك بها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هذه في الذين يخرجون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هم قوم تعلّموا و تفقّهوا بغير علم، فضلوّا و أضلّوا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هم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أهل البيت، يفعل اللّه ذلك بهم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324" w:name="pg15927_362480"/>
    </w:p>
    <w:p>
      <w:pPr>
        <w:pStyle w:val="BookText"/>
        <w:rPr/>
      </w:pPr>
      <w:bookmarkEnd w:id="324"/>
      <w:r>
        <w:rPr>
          <w:rFonts w:ascii="IRNazanin" w:hAnsi="IRNazanin" w:eastAsia="IRNazanin"/>
          <w:color w:val="111111"/>
          <w:sz w:val="28"/>
          <w:sz w:val="28"/>
          <w:szCs w:val="28"/>
          <w:rtl w:val="true"/>
          <w:lang w:bidi="fa-IR"/>
        </w:rPr>
        <w:t>هنّ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هو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هو الأخ و الأب و الرجل يوصى إليه، و الذي يجوز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هو الأوّل ثاني عطفه إلى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هو الترك لها و التواني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هو التضييع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هو الحفوف و الشعث،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التفث أن تتكلّم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هو الحلق، و ما في جلد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هو أعلم بنفسه ذاك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هو حفوف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هو من ظلم آل محمّد و قتلهم و منعهم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هي سورة الحمد، و هي سبع آيات،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هي ليلة إحدى و عشرين أو ليلة ثلاث و 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هي ما افتتح الصلاة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هي محبوكة 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الرضاء علیه السلام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Heading2"/>
        <w:numPr>
          <w:ilvl w:val="1"/>
          <w:numId w:val="1"/>
        </w:numPr>
        <w:rPr/>
      </w:pPr>
      <w:bookmarkStart w:id="325" w:name="__RefHeading___Toc15875722_2142443653"/>
      <w:bookmarkStart w:id="326" w:name="_Toc114"/>
      <w:bookmarkEnd w:id="325"/>
      <w:r>
        <w:rPr>
          <w:rtl w:val="true"/>
        </w:rPr>
        <w:t>حرف الياء</w:t>
      </w:r>
      <w:bookmarkEnd w:id="326"/>
    </w:p>
    <w:p>
      <w:pPr>
        <w:pStyle w:val="Heading3"/>
        <w:numPr>
          <w:ilvl w:val="2"/>
          <w:numId w:val="1"/>
        </w:numPr>
        <w:rPr/>
      </w:pPr>
      <w:bookmarkStart w:id="327" w:name="__RefHeading___Toc15875724_2142443653"/>
      <w:bookmarkStart w:id="328" w:name="_Toc115"/>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بإقامة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حكم عدل، إذا كان هو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يا ابن آدما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يكن أكبر همّك يومك الذي إن فاتك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یا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سمعي و بصري و شعري و بشري و لحمي و دمي من 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يا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في الإمامة كما أخذ في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يجلس من ركوعه فيتشهّد ثمّ يقوم فيتمّ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الخلاف و موالاة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يصدأ القلب، فإذا ذكّرته بآلاء اللّه انجلى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يعني استكملوا طاعة اللّه و رسوله و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يعني بذلك قول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بعدي كفّاراً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يعني بهم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يعني يستكملوا الكفر بالولاية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للولاية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يكون دونهم، فيلحقهم اللّه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أحمدهما علیهم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يمثّل أعمال آبائهم و يحفظ الأطفال بأعمال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يومئ إيماءً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329" w:name="pg15927_362482"/>
    </w:p>
    <w:p>
      <w:pPr>
        <w:pStyle w:val="Heading3"/>
        <w:numPr>
          <w:ilvl w:val="2"/>
          <w:numId w:val="1"/>
        </w:numPr>
        <w:rPr/>
      </w:pPr>
      <w:bookmarkStart w:id="330" w:name="__RefHeading___Toc15875726_2142443653"/>
      <w:bookmarkStart w:id="331" w:name="_Toc116"/>
      <w:bookmarkEnd w:id="329"/>
      <w:bookmarkEnd w:id="330"/>
      <w:r>
        <w:rPr/>
        <w:t>3</w:t>
      </w:r>
      <w:r>
        <w:rPr>
          <w:rtl w:val="true"/>
        </w:rPr>
        <w:t>):</w:t>
      </w:r>
      <w:r>
        <w:rPr>
          <w:rtl w:val="true"/>
        </w:rPr>
        <w:t>فهرس الآثار</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اللّه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أمير المؤمنين علیه السلام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المؤذن،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أُذينة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أمير المؤمنين علیه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المَشِيدِ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البثْرِ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إنّ إبراهيم علیه السلام رأى في المنام أن يذبح ابنه و قد كان حجّ بوالدته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أنّ ستّة نفر لعبوا في الفرات، فغرق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إنّ عليّاً علیه السلام مرّ بقوم يلعبون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الاصبغ بن نباتة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أنّه كما يقول الإنسان لمن يزجره عن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فجزاؤك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أنّهما كانا يقرءان في الركعتين الثالثة 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الأدمي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أنّ رسول اللّه صلی اللّه علیه و آله و سلم أخرج الأصنام من المسجد، فطلبت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 الطبرسي</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دعا اللّه الطير الأبابيل فأعطاها حجارة سوداء عليها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سبيلنا أهل البيت، القصد السبيل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عليّ</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كان شيئاً مقدوراً و لم يكن مكوّناً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مرض الحسن و الحسين علیهم السلام مرضاً شديداً حتّى عادهما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نحن الناس المحسودون، و فضلة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هي جزاؤه إن جازاه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محلز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332" w:name="pg15927_362483"/>
    </w:p>
    <w:p>
      <w:pPr>
        <w:pStyle w:val="Heading2"/>
        <w:numPr>
          <w:ilvl w:val="1"/>
          <w:numId w:val="1"/>
        </w:numPr>
        <w:rPr/>
      </w:pPr>
      <w:bookmarkStart w:id="333" w:name="__RefHeading___Toc15875728_2142443653"/>
      <w:bookmarkStart w:id="334" w:name="_Toc117"/>
      <w:bookmarkEnd w:id="332"/>
      <w:bookmarkEnd w:id="333"/>
      <w:r>
        <w:rPr>
          <w:rtl w:val="true"/>
        </w:rPr>
        <w:t>الفهارس العامّة</w:t>
      </w:r>
      <w:r>
        <w:rPr>
          <w:rtl w:val="true"/>
        </w:rPr>
        <w:t xml:space="preserve">: </w:t>
      </w:r>
      <w:r>
        <w:rPr>
          <w:rtl w:val="true"/>
        </w:rPr>
        <w:t>لمجموع الأجزاء الخمسة</w:t>
      </w:r>
      <w:bookmarkEnd w:id="334"/>
    </w:p>
    <w:p>
      <w:pPr>
        <w:pStyle w:val="Heading3"/>
        <w:numPr>
          <w:ilvl w:val="2"/>
          <w:numId w:val="1"/>
        </w:numPr>
        <w:rPr/>
      </w:pPr>
      <w:bookmarkStart w:id="335" w:name="__RefHeading___Toc15875730_2142443653"/>
      <w:bookmarkStart w:id="336" w:name="_Toc118"/>
      <w:bookmarkEnd w:id="335"/>
      <w:r>
        <w:rPr>
          <w:rtl w:val="true"/>
        </w:rPr>
        <w:t>اشاره</w:t>
      </w:r>
      <w:bookmarkEnd w:id="33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337" w:name="pg15927_362484"/>
    </w:p>
    <w:p>
      <w:pPr>
        <w:pStyle w:val="Heading3"/>
        <w:numPr>
          <w:ilvl w:val="2"/>
          <w:numId w:val="1"/>
        </w:numPr>
        <w:rPr/>
      </w:pPr>
      <w:bookmarkStart w:id="338" w:name="__RefHeading___Toc15875732_2142443653"/>
      <w:bookmarkStart w:id="339" w:name="_Toc119"/>
      <w:bookmarkEnd w:id="337"/>
      <w:bookmarkEnd w:id="338"/>
      <w:r>
        <w:rPr/>
        <w:t>4</w:t>
      </w:r>
      <w:r>
        <w:rPr>
          <w:rtl w:val="true"/>
        </w:rPr>
        <w:t xml:space="preserve">): </w:t>
      </w:r>
      <w:r>
        <w:rPr>
          <w:rtl w:val="true"/>
        </w:rPr>
        <w:t>فهرس أعلام النبيّ و عترته المعصومين علیهم السلام</w:t>
      </w:r>
      <w:bookmarkEnd w:id="339"/>
    </w:p>
    <w:p>
      <w:pPr>
        <w:pStyle w:val="BookText"/>
        <w:rPr/>
      </w:pPr>
      <w:r>
        <w:rPr>
          <w:rFonts w:ascii="IRNazanin" w:hAnsi="IRNazanin" w:eastAsia="IRNazanin"/>
          <w:color w:val="111111"/>
          <w:sz w:val="28"/>
          <w:sz w:val="28"/>
          <w:szCs w:val="28"/>
          <w:rtl w:val="true"/>
          <w:lang w:bidi="fa-IR"/>
        </w:rPr>
        <w:t>أحمد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النبيّ المرسل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 الرحمة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اسرائیل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أبي طالب أمیر المنین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بنت رسول اللّه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بنت محمّد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عليّ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عليّ بن أبي طالب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عليّ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الحسين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عليّ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عليّ أبو جعفر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جعفر بن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محمّد الصادق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الأوّل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موسى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موسى بن جعفر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الماضي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إسحاق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بن جعفر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الصالحين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الثاني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الخراساني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موسى الرضاء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عليّ الرضاء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عليّ بن موسى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عليّ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الثالث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عليّ بن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بن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الهادي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العسكري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قائم أهل بيتي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آل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قائمنا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قائمنا أهل البيت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هذا الأمر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الحجّة القائم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الأئمّة المهتدين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الأئمّة المهديّون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أئمّة الحقّ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أئمّة الهدى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أئمّة الهداة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أهل البيت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بيت الرحمة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بيت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العترة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عترتي أهل بيتي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ذرّيّة رسول اللّه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ذرِّيَّة محمّد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ولد محمّد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 آل محمّد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الأوصياء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الصدّيقين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340" w:name="pg15927_362499"/>
    </w:p>
    <w:p>
      <w:pPr>
        <w:pStyle w:val="Heading3"/>
        <w:numPr>
          <w:ilvl w:val="2"/>
          <w:numId w:val="1"/>
        </w:numPr>
        <w:rPr/>
      </w:pPr>
      <w:bookmarkStart w:id="341" w:name="__RefHeading___Toc15875734_2142443653"/>
      <w:bookmarkStart w:id="342" w:name="_Toc120"/>
      <w:bookmarkEnd w:id="340"/>
      <w:bookmarkEnd w:id="341"/>
      <w:r>
        <w:rPr/>
        <w:t>5</w:t>
      </w:r>
      <w:r>
        <w:rPr>
          <w:rtl w:val="true"/>
        </w:rPr>
        <w:t>)</w:t>
      </w:r>
      <w:r>
        <w:rPr>
          <w:rtl w:val="true"/>
        </w:rPr>
        <w:t>فهرس أعلام الأنبياء و الأوصياء علیهم السلام</w:t>
      </w:r>
      <w:bookmarkEnd w:id="342"/>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برخيا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الخليل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إبراهيم خليل الرحمن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ابن خالة لوط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إدريس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إرميا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إسحاق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النبيّ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إسحاق بن إبراهيم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إسماعيل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إسماعيل بن هاجر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ذبيح اللّه بن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إسرائيل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أيّوب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 قاسیل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قاسيل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 القرنين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القرنين عيّاش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سليمان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بن داود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شعیب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شمعون الصفا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شيث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شيث بن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ابن مریم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كالب بن يافنا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لوط ابن خالة 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مريم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المسيح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عمران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النبّي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مهلائيل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هبة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بن هابيل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هود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يعقوب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إسحاق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يعقوب بن إسحاق بن إبراهيم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يعقوب النبيّ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الشيخ يعقوب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الصدّيق يعقوب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يوسف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يوسف بن يعقوب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يوسف بن يعقوب بن إسحاق بن إبراهيم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يوسف النبيّ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يوشع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يوشع بن نون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يونس بن متّى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إبراهيم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الأنبياء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الرسل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النبيّون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الأوصياء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المرسلون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نبيّ مرسل،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343" w:name="pg15927_362504"/>
    </w:p>
    <w:p>
      <w:pPr>
        <w:pStyle w:val="Heading3"/>
        <w:numPr>
          <w:ilvl w:val="2"/>
          <w:numId w:val="1"/>
        </w:numPr>
        <w:rPr/>
      </w:pPr>
      <w:bookmarkStart w:id="344" w:name="__RefHeading___Toc15875736_2142443653"/>
      <w:bookmarkStart w:id="345" w:name="_Toc121"/>
      <w:bookmarkEnd w:id="343"/>
      <w:bookmarkEnd w:id="344"/>
      <w:r>
        <w:rPr/>
        <w:t>6</w:t>
      </w:r>
      <w:r>
        <w:rPr>
          <w:rtl w:val="true"/>
        </w:rPr>
        <w:t>)</w:t>
      </w:r>
      <w:r>
        <w:rPr>
          <w:rtl w:val="true"/>
        </w:rPr>
        <w:t>فهرس الأعلام من الرجال و النساء، و كُناهم و ألقابهم</w:t>
      </w:r>
      <w:r>
        <w:rPr>
          <w:rtl w:val="true"/>
        </w:rPr>
        <w:t xml:space="preserve">: </w:t>
      </w:r>
      <w:r>
        <w:rPr>
          <w:rtl w:val="true"/>
        </w:rPr>
        <w:t>حرف الألف</w:t>
      </w:r>
      <w:bookmarkEnd w:id="345"/>
    </w:p>
    <w:p>
      <w:pPr>
        <w:pStyle w:val="BookText"/>
        <w:rPr/>
      </w:pPr>
      <w:r>
        <w:rPr>
          <w:rFonts w:ascii="Amiri" w:hAnsi="Amiri" w:eastAsia="Amiri" w:cs="Amiri"/>
          <w:color w:val="111111"/>
          <w:sz w:val="28"/>
          <w:sz w:val="28"/>
          <w:szCs w:val="28"/>
          <w:rtl w:val="true"/>
          <w:lang w:bidi="ar-SA"/>
        </w:rPr>
        <w:t xml:space="preserve">آصف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برخيا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أبي 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عثمان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منصور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الجزّار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الكرخي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أبي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أبي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عنبسة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الفضيل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مِهزَم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إبراهيم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بن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الحسين بن عبد الملك بن أبي الزاهرية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عبد اللّه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عبدوس الخلنجي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الفضل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رزين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بن محمّد البرقي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المفضّل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الوليد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إدريس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لعبد اللّه بن جعفر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أديم بيّاع الهروي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أسامة بن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أسباط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أسباط الزطّي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أسباط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إسحاق بن أبي هلال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إسحاق بن عبد اللّه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إسحاق بن عبد اللّه بن محمّد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إسحاق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إسحاق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إسحاق بن محمّد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بن نجيح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الجريري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السدّى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جعفر الصادق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بن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أبي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أبي زياد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أبي زياد الكوفي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جابر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زياد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سهل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عبد الخالق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عبد الرحمن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346" w:name="pg15927_362508"/>
    </w:p>
    <w:p>
      <w:pPr>
        <w:pStyle w:val="BookText"/>
        <w:rPr/>
      </w:pPr>
      <w:bookmarkEnd w:id="346"/>
      <w:r>
        <w:rPr>
          <w:rFonts w:ascii="Amiri" w:hAnsi="Amiri" w:eastAsia="Amiri" w:cs="Amiri"/>
          <w:color w:val="111111"/>
          <w:sz w:val="28"/>
          <w:sz w:val="28"/>
          <w:szCs w:val="28"/>
          <w:rtl w:val="true"/>
          <w:lang w:bidi="ar-SA"/>
        </w:rPr>
        <w:t>إسماعيل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همّام الكوفي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الأسود بن المطّلب بن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 بن عبد يغوث بن وهب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الأشعث 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الأشعث بن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الأصبغ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بن ربعيّ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أيوب بن 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الخزّاز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Heading2"/>
        <w:numPr>
          <w:ilvl w:val="1"/>
          <w:numId w:val="1"/>
        </w:numPr>
        <w:rPr/>
      </w:pPr>
      <w:bookmarkStart w:id="347" w:name="__RefHeading___Toc15875738_2142443653"/>
      <w:bookmarkStart w:id="348" w:name="_Toc122"/>
      <w:bookmarkEnd w:id="347"/>
      <w:r>
        <w:rPr>
          <w:rtl w:val="true"/>
        </w:rPr>
        <w:t>حرف الباء</w:t>
      </w:r>
      <w:bookmarkEnd w:id="348"/>
    </w:p>
    <w:p>
      <w:pPr>
        <w:pStyle w:val="BookText"/>
        <w:rPr/>
      </w:pP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349" w:name="pg15927_362509"/>
    </w:p>
    <w:p>
      <w:pPr>
        <w:pStyle w:val="BookText"/>
        <w:rPr/>
      </w:pPr>
      <w:bookmarkEnd w:id="349"/>
      <w:r>
        <w:rPr>
          <w:rFonts w:ascii="Amiri" w:hAnsi="Amiri" w:eastAsia="Amiri" w:cs="Amiri"/>
          <w:color w:val="111111"/>
          <w:sz w:val="28"/>
          <w:sz w:val="28"/>
          <w:szCs w:val="28"/>
          <w:rtl w:val="true"/>
          <w:lang w:bidi="ar-SA"/>
        </w:rPr>
        <w:t>بدر بن خليل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بريد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بشر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Heading2"/>
        <w:numPr>
          <w:ilvl w:val="1"/>
          <w:numId w:val="1"/>
        </w:numPr>
        <w:rPr/>
      </w:pPr>
      <w:bookmarkStart w:id="350" w:name="__RefHeading___Toc15875740_2142443653"/>
      <w:bookmarkStart w:id="351" w:name="_Toc123"/>
      <w:bookmarkEnd w:id="350"/>
      <w:r>
        <w:rPr>
          <w:rtl w:val="true"/>
        </w:rPr>
        <w:t>حرف التاء</w:t>
      </w:r>
      <w:bookmarkEnd w:id="351"/>
    </w:p>
    <w:p>
      <w:pPr>
        <w:pStyle w:val="BookText"/>
        <w:rPr/>
      </w:pP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تنوخا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Heading2"/>
        <w:numPr>
          <w:ilvl w:val="1"/>
          <w:numId w:val="1"/>
        </w:numPr>
        <w:rPr/>
      </w:pPr>
      <w:bookmarkStart w:id="352" w:name="__RefHeading___Toc15875742_2142443653"/>
      <w:bookmarkStart w:id="353" w:name="_Toc124"/>
      <w:bookmarkEnd w:id="352"/>
      <w:r>
        <w:rPr>
          <w:rtl w:val="true"/>
        </w:rPr>
        <w:t>حرف الثاء</w:t>
      </w:r>
      <w:bookmarkEnd w:id="353"/>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354" w:name="pg15927_362510"/>
    </w:p>
    <w:p>
      <w:pPr>
        <w:pStyle w:val="BookText"/>
        <w:rPr/>
      </w:pPr>
      <w:bookmarkEnd w:id="354"/>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ثوير بن أبي فاخته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Heading2"/>
        <w:numPr>
          <w:ilvl w:val="1"/>
          <w:numId w:val="1"/>
        </w:numPr>
        <w:rPr/>
      </w:pPr>
      <w:bookmarkStart w:id="355" w:name="__RefHeading___Toc15875744_2142443653"/>
      <w:bookmarkStart w:id="356" w:name="_Toc125"/>
      <w:bookmarkEnd w:id="355"/>
      <w:r>
        <w:rPr>
          <w:rtl w:val="true"/>
        </w:rPr>
        <w:t>حرف الجيم</w:t>
      </w:r>
      <w:bookmarkEnd w:id="356"/>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عن عبد اللّه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جبرئيل بن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جرّاح المدائني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جعفر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أحمد بن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أحمد بن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سُهيل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بن محمّد 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جعفر بن محمّد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بن مسعود العيّاشي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واقد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357" w:name="pg15927_362512"/>
    </w:p>
    <w:p>
      <w:pPr>
        <w:pStyle w:val="BookText"/>
        <w:rPr/>
      </w:pPr>
      <w:bookmarkEnd w:id="357"/>
      <w:r>
        <w:rPr>
          <w:rFonts w:ascii="Amiri" w:hAnsi="Amiri" w:eastAsia="Amiri" w:cs="Amiri"/>
          <w:color w:val="111111"/>
          <w:sz w:val="28"/>
          <w:sz w:val="28"/>
          <w:szCs w:val="28"/>
          <w:rtl w:val="true"/>
          <w:lang w:bidi="ar-SA"/>
        </w:rPr>
        <w:t>جَندل بن والق التغلبي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Heading2"/>
        <w:numPr>
          <w:ilvl w:val="1"/>
          <w:numId w:val="1"/>
        </w:numPr>
        <w:rPr/>
      </w:pPr>
      <w:bookmarkStart w:id="358" w:name="__RefHeading___Toc15875746_2142443653"/>
      <w:bookmarkStart w:id="359" w:name="_Toc126"/>
      <w:bookmarkEnd w:id="358"/>
      <w:r>
        <w:rPr>
          <w:rtl w:val="true"/>
        </w:rPr>
        <w:t>حرف الحاء</w:t>
      </w:r>
      <w:bookmarkEnd w:id="359"/>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الحارث الأعور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الحارث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حارث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الحارث بن حصيرة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الحارث بن حنظلة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الحارث بن عمر الفهري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الحجّاج بن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حریز بن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حسّان أبو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الصيقل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بيّاع الهروي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أسباط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خُرَزاد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زياد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سعيد اللخمي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الحسن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بن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أبي حمزة البطائني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بنت إلياس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بن الحسين الافطس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زكريّا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بن عليّ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محمّد الجمّال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الصيرفي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يزيد النوفلي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أبي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أبي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أبي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إسكيب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الحكم الواسطي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الحسين بن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خُرّزاد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زياد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زيد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المكفوف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حسین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الحسين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عليّ صاحب الفخّ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بن النعمان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المنذر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الأعور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حفص بن قُرط الجهني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عتينة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عُيينة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حکیم بن جبير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حكيم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مطعم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اللحّام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حمدان بن أحمد القلانسي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حمدويه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360" w:name="pg15927_362517"/>
    </w:p>
    <w:p>
      <w:pPr>
        <w:pStyle w:val="BookText"/>
        <w:rPr/>
      </w:pPr>
      <w:bookmarkEnd w:id="360"/>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حمزة بن الطيّار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بن محمّد الطيّار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حميد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حُنش بن المعتمَر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حيدر بن محمّد 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حیدر بن محمّد بن النعيم السمرقندي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حُييّ بن أخطب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15875748_2142443653"/>
      <w:bookmarkStart w:id="362" w:name="_Toc127"/>
      <w:bookmarkEnd w:id="361"/>
      <w:r>
        <w:rPr>
          <w:rtl w:val="true"/>
        </w:rPr>
        <w:t>حرف الخاء</w:t>
      </w:r>
      <w:bookmarkEnd w:id="36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363" w:name="pg15927_362518"/>
    </w:p>
    <w:p>
      <w:pPr>
        <w:pStyle w:val="BookText"/>
        <w:rPr/>
      </w:pPr>
      <w:bookmarkEnd w:id="363"/>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القطواني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خالد 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خالد الجوّان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بن 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نجيح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الخطاب الأعور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خطّاب بن مَسلّمة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الخليل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خوّات بن جبير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خيثمة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خيثمة بن أبي خيثمة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Heading2"/>
        <w:numPr>
          <w:ilvl w:val="1"/>
          <w:numId w:val="1"/>
        </w:numPr>
        <w:rPr/>
      </w:pPr>
      <w:bookmarkStart w:id="364" w:name="__RefHeading___Toc15875750_2142443653"/>
      <w:bookmarkStart w:id="365" w:name="_Toc128"/>
      <w:bookmarkEnd w:id="364"/>
      <w:r>
        <w:rPr>
          <w:rtl w:val="true"/>
        </w:rPr>
        <w:t>حرف الدال</w:t>
      </w:r>
      <w:bookmarkEnd w:id="365"/>
    </w:p>
    <w:p>
      <w:pPr>
        <w:pStyle w:val="BookText"/>
        <w:rPr/>
      </w:pP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داود بن سرحان العطّار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366" w:name="pg15927_362519"/>
    </w:p>
    <w:p>
      <w:pPr>
        <w:pStyle w:val="BookText"/>
        <w:rPr/>
      </w:pPr>
      <w:bookmarkEnd w:id="366"/>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Heading2"/>
        <w:numPr>
          <w:ilvl w:val="1"/>
          <w:numId w:val="1"/>
        </w:numPr>
        <w:rPr/>
      </w:pPr>
      <w:bookmarkStart w:id="367" w:name="__RefHeading___Toc15875752_2142443653"/>
      <w:bookmarkStart w:id="368" w:name="_Toc129"/>
      <w:bookmarkEnd w:id="367"/>
      <w:r>
        <w:rPr>
          <w:rtl w:val="true"/>
        </w:rPr>
        <w:t>حرف الذال</w:t>
      </w:r>
      <w:bookmarkEnd w:id="368"/>
    </w:p>
    <w:p>
      <w:pPr>
        <w:pStyle w:val="BookText"/>
        <w:rPr/>
      </w:pPr>
      <w:r>
        <w:rPr>
          <w:rFonts w:ascii="IRNazanin" w:hAnsi="IRNazanin" w:eastAsia="IRNazanin"/>
          <w:color w:val="111111"/>
          <w:sz w:val="28"/>
          <w:sz w:val="28"/>
          <w:szCs w:val="28"/>
          <w:rtl w:val="true"/>
          <w:lang w:bidi="fa-IR"/>
        </w:rPr>
        <w:t>ذریح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Heading2"/>
        <w:numPr>
          <w:ilvl w:val="1"/>
          <w:numId w:val="1"/>
        </w:numPr>
        <w:rPr/>
      </w:pPr>
      <w:bookmarkStart w:id="369" w:name="__RefHeading___Toc15875754_2142443653"/>
      <w:bookmarkStart w:id="370" w:name="_Toc130"/>
      <w:bookmarkEnd w:id="369"/>
      <w:r>
        <w:rPr>
          <w:rtl w:val="true"/>
        </w:rPr>
        <w:t>حرف الراء</w:t>
      </w:r>
      <w:bookmarkEnd w:id="370"/>
    </w:p>
    <w:p>
      <w:pPr>
        <w:pStyle w:val="BookText"/>
        <w:rPr/>
      </w:pPr>
      <w:r>
        <w:rPr>
          <w:rFonts w:ascii="Amiri" w:hAnsi="Amiri" w:eastAsia="Amiri" w:cs="Amiri"/>
          <w:color w:val="111111"/>
          <w:sz w:val="28"/>
          <w:sz w:val="28"/>
          <w:szCs w:val="28"/>
          <w:rtl w:val="true"/>
          <w:lang w:bidi="ar-SA"/>
        </w:rPr>
        <w:t>ربعي بن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ربعي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ربعي بن عبد اللّه بن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ناجذ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رفاعة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Heading2"/>
        <w:numPr>
          <w:ilvl w:val="1"/>
          <w:numId w:val="1"/>
        </w:numPr>
        <w:rPr/>
      </w:pPr>
      <w:bookmarkStart w:id="371" w:name="__RefHeading___Toc15875756_2142443653"/>
      <w:bookmarkStart w:id="372" w:name="_Toc131"/>
      <w:bookmarkEnd w:id="371"/>
      <w:r>
        <w:rPr>
          <w:rtl w:val="true"/>
        </w:rPr>
        <w:t>حرف الزاي</w:t>
      </w:r>
      <w:bookmarkEnd w:id="372"/>
    </w:p>
    <w:p>
      <w:pPr>
        <w:pStyle w:val="BookText"/>
        <w:rPr/>
      </w:pP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ابن أبي دؤاد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مالك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زياد بن أبي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زیاد بن سوقة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أبي أسامة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373" w:name="pg15927_362521"/>
    </w:p>
    <w:p>
      <w:pPr>
        <w:pStyle w:val="BookText"/>
        <w:rPr/>
      </w:pPr>
      <w:bookmarkEnd w:id="373"/>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15875758_2142443653"/>
      <w:bookmarkStart w:id="375" w:name="_Toc132"/>
      <w:bookmarkEnd w:id="374"/>
      <w:r>
        <w:rPr>
          <w:rtl w:val="true"/>
        </w:rPr>
        <w:t>حرف السين</w:t>
      </w:r>
      <w:bookmarkEnd w:id="375"/>
    </w:p>
    <w:p>
      <w:pPr>
        <w:pStyle w:val="BookText"/>
        <w:rPr/>
      </w:pPr>
      <w:r>
        <w:rPr>
          <w:rFonts w:ascii="IRNazanin" w:hAnsi="IRNazanin" w:eastAsia="IRNazanin"/>
          <w:color w:val="111111"/>
          <w:sz w:val="28"/>
          <w:sz w:val="28"/>
          <w:szCs w:val="28"/>
          <w:rtl w:val="true"/>
          <w:lang w:bidi="fa-IR"/>
        </w:rPr>
        <w:t xml:space="preserve">سالم الأشلّ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سالم مولى أبي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سالم بن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مكرّم الجمّال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سام بن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سعد الإسكاف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خيثمة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سعد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النقّاش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أبي الأصبغ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سعید بن جبير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سعيد بن الحسين الكندي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الحدّاد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مُنَخّل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سلّام الحنّاط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سلامان بن 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محرز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الأعمش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سليمان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سلیمان اللبّان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سليمان بن جعفر النهدي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عبد اللّه الطلحي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سلیمان بن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 بن منصور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سوید بن غفلة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376" w:name="pg15927_362524"/>
    </w:p>
    <w:p>
      <w:pPr>
        <w:pStyle w:val="BookText"/>
        <w:rPr/>
      </w:pPr>
      <w:bookmarkEnd w:id="376"/>
      <w:r>
        <w:rPr>
          <w:rFonts w:ascii="Amiri" w:hAnsi="Amiri" w:eastAsia="Amiri" w:cs="Amiri"/>
          <w:color w:val="111111"/>
          <w:sz w:val="28"/>
          <w:sz w:val="28"/>
          <w:szCs w:val="28"/>
          <w:rtl w:val="true"/>
          <w:lang w:bidi="ar-SA"/>
        </w:rPr>
        <w:t>سورة بن كُليب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Heading2"/>
        <w:numPr>
          <w:ilvl w:val="1"/>
          <w:numId w:val="1"/>
        </w:numPr>
        <w:rPr/>
      </w:pPr>
      <w:bookmarkStart w:id="377" w:name="__RefHeading___Toc15875760_2142443653"/>
      <w:bookmarkStart w:id="378" w:name="_Toc133"/>
      <w:bookmarkEnd w:id="377"/>
      <w:r>
        <w:rPr>
          <w:rtl w:val="true"/>
        </w:rPr>
        <w:t>حرف الشين</w:t>
      </w:r>
      <w:bookmarkEnd w:id="378"/>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شعيب العقرقوفي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شمعون بن حانا اليهودي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شهاب 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شيبة بن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Heading2"/>
        <w:numPr>
          <w:ilvl w:val="1"/>
          <w:numId w:val="1"/>
        </w:numPr>
        <w:rPr/>
      </w:pPr>
      <w:bookmarkStart w:id="379" w:name="__RefHeading___Toc15875762_2142443653"/>
      <w:bookmarkStart w:id="380" w:name="_Toc134"/>
      <w:bookmarkEnd w:id="379"/>
      <w:r>
        <w:rPr>
          <w:rtl w:val="true"/>
        </w:rPr>
        <w:t>حرف الصاد</w:t>
      </w:r>
      <w:bookmarkEnd w:id="380"/>
    </w:p>
    <w:p>
      <w:pPr>
        <w:pStyle w:val="BookText"/>
        <w:rPr/>
      </w:pPr>
      <w:r>
        <w:rPr>
          <w:rFonts w:ascii="Amiri" w:hAnsi="Amiri" w:eastAsia="Amiri" w:cs="Amiri"/>
          <w:color w:val="111111"/>
          <w:sz w:val="28"/>
          <w:sz w:val="28"/>
          <w:szCs w:val="28"/>
          <w:rtl w:val="true"/>
          <w:lang w:bidi="ar-SA"/>
        </w:rPr>
        <w:t>صالح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صالح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صالح بن سليم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سهل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الصبّاح بن سيّابة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الصباح بن يحيى المزني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صدقة بن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381" w:name="pg15927_362525"/>
    </w:p>
    <w:p>
      <w:pPr>
        <w:pStyle w:val="BookText"/>
        <w:rPr/>
      </w:pPr>
      <w:bookmarkEnd w:id="381"/>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صفوان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صفوان بن مهران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Heading2"/>
        <w:numPr>
          <w:ilvl w:val="1"/>
          <w:numId w:val="1"/>
        </w:numPr>
        <w:rPr/>
      </w:pPr>
      <w:bookmarkStart w:id="382" w:name="__RefHeading___Toc15875764_2142443653"/>
      <w:bookmarkStart w:id="383" w:name="_Toc135"/>
      <w:bookmarkEnd w:id="382"/>
      <w:r>
        <w:rPr>
          <w:rtl w:val="true"/>
        </w:rPr>
        <w:t>حرف الضاد</w:t>
      </w:r>
      <w:bookmarkEnd w:id="383"/>
    </w:p>
    <w:p>
      <w:pPr>
        <w:pStyle w:val="BookText"/>
        <w:rPr/>
      </w:pPr>
      <w:r>
        <w:rPr>
          <w:rFonts w:ascii="Amiri" w:hAnsi="Amiri" w:eastAsia="Amiri" w:cs="Amiri"/>
          <w:color w:val="111111"/>
          <w:sz w:val="28"/>
          <w:sz w:val="28"/>
          <w:szCs w:val="28"/>
          <w:rtl w:val="true"/>
          <w:lang w:bidi="ar-SA"/>
        </w:rPr>
        <w:t xml:space="preserve">ضُريس بن عبد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2"/>
        <w:numPr>
          <w:ilvl w:val="1"/>
          <w:numId w:val="1"/>
        </w:numPr>
        <w:rPr/>
      </w:pPr>
      <w:bookmarkStart w:id="384" w:name="__RefHeading___Toc15875766_2142443653"/>
      <w:bookmarkStart w:id="385" w:name="_Toc136"/>
      <w:bookmarkEnd w:id="384"/>
      <w:r>
        <w:rPr>
          <w:rtl w:val="true"/>
        </w:rPr>
        <w:t>حرف الطاء</w:t>
      </w:r>
      <w:bookmarkEnd w:id="385"/>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Heading2"/>
        <w:numPr>
          <w:ilvl w:val="1"/>
          <w:numId w:val="1"/>
        </w:numPr>
        <w:rPr/>
      </w:pPr>
      <w:bookmarkStart w:id="386" w:name="__RefHeading___Toc15875768_2142443653"/>
      <w:bookmarkStart w:id="387" w:name="_Toc137"/>
      <w:bookmarkEnd w:id="386"/>
      <w:r>
        <w:rPr>
          <w:rtl w:val="true"/>
        </w:rPr>
        <w:t>حرف العين</w:t>
      </w:r>
      <w:bookmarkEnd w:id="387"/>
    </w:p>
    <w:p>
      <w:pPr>
        <w:pStyle w:val="BookText"/>
        <w:rPr/>
      </w:pPr>
      <w:r>
        <w:rPr>
          <w:rFonts w:ascii="Amiri" w:hAnsi="Amiri" w:eastAsia="Amiri" w:cs="Amiri"/>
          <w:color w:val="111111"/>
          <w:sz w:val="28"/>
          <w:sz w:val="28"/>
          <w:szCs w:val="28"/>
          <w:rtl w:val="true"/>
          <w:lang w:bidi="ar-SA"/>
        </w:rPr>
        <w:t xml:space="preserve">العاص بن وائل السهمي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عاصم الكوزي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عاصم المصري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عامر بن سعيد الجُهني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عامر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عامر بن كثير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عامر بن السمط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عبّاد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العبّاس بن ربيعة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ربيعة بن الحارث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النبيّ صلی الۀّه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العبّاس بن عامر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بن هلال الشامي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بن هُليل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عبّاس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عباية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آل 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الأعلى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الأعلى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الحميد بن أبي الحنساء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الحميد بن أبي الديلم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الحميد بن عوّاض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الحميد بن فرقد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الخالق الصيقل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الأشلّ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الرحمان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سالم الأشلّ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سيّابة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الرحمن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كثير الهاشمي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محمّد العزرمي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الرحيم القصير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بن 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الصمد بن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الصمد بن بُندار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الصمد 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العظيم بن عبد اللّه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العظيم بن عبد اللّه بن علي بن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أبي سرح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بن ورقاء الخزاعي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بشير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خالد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المُكراني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صالح الخثعمي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عبد الرحمان الأصمّ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عثمان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عطاء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فرقد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فضالة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الفضل النوفلي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القاسم البطل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القدّاح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قيس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محمّد الحجّال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محمّد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ميمون القدّاح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الوليد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يحيى الكاهلي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الملك بن عُتبة الهاشمي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الواحد بن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محمّد بن عبدوس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الوارث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عبدوس العطّار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بن عمير الليثي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عبيد اللّه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موسى العبسي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الأعشى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عثمان بن أبي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عجلان أبي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عرّار بن أدهم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عطاء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عقبة بن عامر الجهني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عُقبة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العلاء بن سَيّابة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العلاء بن الفضيل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العلاء بن رزين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علقمة الحضرمي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جُذاعة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جعفر بن محمّد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الحسّان الواسطي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الحسن بن رباط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الحسن بن الفضّال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الفزاري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بن العبّاس 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درّاج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عمر بن أبان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محمّد بن شجاع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مرزوق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موسى 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ميمون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الأكراد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هاشم بن البريد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عمران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عمّار الدهني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النوفلي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 بن أبي الأحوص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عمّار 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عمّار بن 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عمّار 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عمران بن عبد اللّه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الطيالسي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رياح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السابري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عمران بن 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العمركي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العمركيّ بن عليّ البوفكيّ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المقدام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عمرو بن 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عمرو بن حنظلة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عبد الرحمن بن كثير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عمرو بن عبد الغفّار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عمرو بن 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مروان الخزّاز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العمركيّ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عنبسة بن مُصعب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عيسى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زيد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388" w:name="pg15927_362538"/>
    </w:p>
    <w:p>
      <w:pPr>
        <w:pStyle w:val="BookText"/>
        <w:rPr/>
      </w:pPr>
      <w:bookmarkEnd w:id="388"/>
      <w:r>
        <w:rPr>
          <w:rFonts w:ascii="Amiri" w:hAnsi="Amiri" w:eastAsia="Amiri" w:cs="Amiri"/>
          <w:color w:val="111111"/>
          <w:sz w:val="28"/>
          <w:sz w:val="28"/>
          <w:szCs w:val="28"/>
          <w:rtl w:val="true"/>
          <w:lang w:bidi="ar-SA"/>
        </w:rPr>
        <w:t>عيسى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بن عبد اللّه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بن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عيَوق بن قُرط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عُيّينة بن حُصين الفزاريّ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Heading2"/>
        <w:numPr>
          <w:ilvl w:val="1"/>
          <w:numId w:val="1"/>
        </w:numPr>
        <w:rPr/>
      </w:pPr>
      <w:bookmarkStart w:id="389" w:name="__RefHeading___Toc15875770_2142443653"/>
      <w:bookmarkStart w:id="390" w:name="_Toc138"/>
      <w:bookmarkEnd w:id="389"/>
      <w:r>
        <w:rPr>
          <w:rtl w:val="true"/>
        </w:rPr>
        <w:t>حرف الغين</w:t>
      </w:r>
      <w:bookmarkEnd w:id="390"/>
    </w:p>
    <w:p>
      <w:pPr>
        <w:pStyle w:val="BookText"/>
        <w:rPr/>
      </w:pPr>
      <w:r>
        <w:rPr>
          <w:rFonts w:ascii="Amiri" w:hAnsi="Amiri" w:eastAsia="Amiri" w:cs="Amiri"/>
          <w:color w:val="111111"/>
          <w:sz w:val="28"/>
          <w:sz w:val="28"/>
          <w:szCs w:val="28"/>
          <w:rtl w:val="true"/>
          <w:lang w:bidi="ar-SA"/>
        </w:rPr>
        <w:t xml:space="preserve">غالب بن الهذيل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غياث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15875772_2142443653"/>
      <w:bookmarkStart w:id="392" w:name="_Toc139"/>
      <w:bookmarkEnd w:id="391"/>
      <w:r>
        <w:rPr>
          <w:rtl w:val="true"/>
        </w:rPr>
        <w:t>حرف الفاء</w:t>
      </w:r>
      <w:bookmarkEnd w:id="392"/>
    </w:p>
    <w:p>
      <w:pPr>
        <w:pStyle w:val="BookText"/>
        <w:rPr/>
      </w:pPr>
      <w:r>
        <w:rPr>
          <w:rFonts w:ascii="IRNazanin" w:hAnsi="IRNazanin" w:eastAsia="IRNazanin"/>
          <w:color w:val="111111"/>
          <w:sz w:val="28"/>
          <w:sz w:val="28"/>
          <w:szCs w:val="28"/>
          <w:rtl w:val="true"/>
          <w:lang w:bidi="fa-IR"/>
        </w:rPr>
        <w:t xml:space="preserve">الفتح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الفتح بن يزيد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فرات بن أحنف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 الظفاري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بن أبي 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الفضل بن سهل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393" w:name="pg15927_362539"/>
    </w:p>
    <w:p>
      <w:pPr>
        <w:pStyle w:val="BookText"/>
        <w:rPr/>
      </w:pPr>
      <w:bookmarkEnd w:id="393"/>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الفضل بن عبد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الفضل بن مرزوق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بن موسى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فضيل بيّاع الملا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الرسّان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 بن عثمان سُكّرة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الفُضيل بن عِياض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فيض بن أبي شيبة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الفيض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Heading2"/>
        <w:numPr>
          <w:ilvl w:val="1"/>
          <w:numId w:val="1"/>
        </w:numPr>
        <w:rPr/>
      </w:pPr>
      <w:bookmarkStart w:id="394" w:name="__RefHeading___Toc15875774_2142443653"/>
      <w:bookmarkStart w:id="395" w:name="_Toc140"/>
      <w:bookmarkEnd w:id="394"/>
      <w:r>
        <w:rPr>
          <w:rtl w:val="true"/>
        </w:rPr>
        <w:t>حرف القاف</w:t>
      </w:r>
      <w:bookmarkEnd w:id="395"/>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قابيل بن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الهروي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القاسم اليقطيني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 بن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396" w:name="pg15927_362540"/>
    </w:p>
    <w:p>
      <w:pPr>
        <w:pStyle w:val="BookText"/>
        <w:rPr/>
      </w:pPr>
      <w:bookmarkEnd w:id="396"/>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قتيبة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قنبر مولى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قيس بن رمّانة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Heading2"/>
        <w:numPr>
          <w:ilvl w:val="1"/>
          <w:numId w:val="1"/>
        </w:numPr>
        <w:rPr/>
      </w:pPr>
      <w:bookmarkStart w:id="397" w:name="__RefHeading___Toc15875776_2142443653"/>
      <w:bookmarkStart w:id="398" w:name="_Toc141"/>
      <w:bookmarkEnd w:id="397"/>
      <w:r>
        <w:rPr>
          <w:rtl w:val="true"/>
        </w:rPr>
        <w:t>حرف الكاف</w:t>
      </w:r>
      <w:bookmarkEnd w:id="398"/>
    </w:p>
    <w:p>
      <w:pPr>
        <w:pStyle w:val="BookText"/>
        <w:rPr/>
      </w:pPr>
      <w:r>
        <w:rPr>
          <w:rFonts w:ascii="Amiri" w:hAnsi="Amiri" w:eastAsia="Amiri" w:cs="Amiri"/>
          <w:color w:val="111111"/>
          <w:sz w:val="28"/>
          <w:sz w:val="28"/>
          <w:szCs w:val="28"/>
          <w:rtl w:val="true"/>
          <w:lang w:bidi="ar-SA"/>
        </w:rPr>
        <w:t>کَرّام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کُردويه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كُلَيب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الصيداوي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2"/>
        <w:numPr>
          <w:ilvl w:val="1"/>
          <w:numId w:val="1"/>
        </w:numPr>
        <w:rPr/>
      </w:pPr>
      <w:bookmarkStart w:id="399" w:name="__RefHeading___Toc15875778_2142443653"/>
      <w:bookmarkStart w:id="400" w:name="_Toc142"/>
      <w:bookmarkEnd w:id="399"/>
      <w:r>
        <w:rPr>
          <w:rtl w:val="true"/>
        </w:rPr>
        <w:t>حرف اللام</w:t>
      </w:r>
      <w:bookmarkEnd w:id="400"/>
    </w:p>
    <w:p>
      <w:pPr>
        <w:pStyle w:val="BookText"/>
        <w:rPr/>
      </w:pPr>
      <w:r>
        <w:rPr>
          <w:rFonts w:ascii="Amiri" w:hAnsi="Amiri" w:eastAsia="Amiri" w:cs="Amiri"/>
          <w:color w:val="111111"/>
          <w:sz w:val="28"/>
          <w:sz w:val="28"/>
          <w:szCs w:val="28"/>
          <w:rtl w:val="true"/>
          <w:lang w:bidi="ar-SA"/>
        </w:rPr>
        <w:t>ليث بن أبي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بن سليم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p>
    <w:p>
      <w:pPr>
        <w:pStyle w:val="Heading2"/>
        <w:numPr>
          <w:ilvl w:val="1"/>
          <w:numId w:val="1"/>
        </w:numPr>
        <w:rPr/>
      </w:pPr>
      <w:bookmarkStart w:id="401" w:name="__RefHeading___Toc15875780_2142443653"/>
      <w:bookmarkStart w:id="402" w:name="_Toc143"/>
      <w:bookmarkEnd w:id="401"/>
      <w:r>
        <w:rPr>
          <w:rtl w:val="true"/>
        </w:rPr>
        <w:t>حرف المیم</w:t>
      </w:r>
      <w:bookmarkEnd w:id="402"/>
    </w:p>
    <w:p>
      <w:pPr>
        <w:pStyle w:val="BookText"/>
        <w:rPr/>
      </w:pP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الجُهني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مالك بن عطيّة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مثنّى بن عبد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القصري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القمّام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الوابشي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إبراهيم المؤدّب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زيد الرازي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الخراساني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الأرقط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إسماعيل بن السمّاك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بهروز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حسّان الكوفي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الحسن بن شمّون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حفص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خالد الضبيّ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خالد الطيالسي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العبّاسي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خالد بن الحجّاج الكرخي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الخلف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دادنة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سابق بن طلحة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سالم بيّاع القصب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سعيد الأزدي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سليمان البصري الديلمي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سوقة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سهل البحراني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الشجري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صدقة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الرحمن الضبيّ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عبد اللّه بن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عبيد اللّه بن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عليّ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بن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الصيرفي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الكوفي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خلف العطّار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عمر بن 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عمران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عمرو الكوفي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عيسى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عيسى بن عبد اللّه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كُلَيب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كُليب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بن عيّاش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مسعود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بن محمد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موسى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منصور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المهاجر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نصر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نعمان الأحول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الهيثم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الهيثم التميمي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الصنعاني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مرارة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مروك بن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مسعدة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المشوب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مسمع أبي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مطين أبو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المظفر بن جعفر بن المظفّر العلوي 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المظفّر بن جعفر بن المظفّر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المظفّر بن جعفر بن المظفّر العلوي العمري 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مصقلة الطحّان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الأكسية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المعافي بن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سفيان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بن عمّار الدهني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معمّر بن خلّاد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المعمّر بن المكّي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معمّر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مَعمَر بن يحيى بن سالم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المغيرة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مفضّل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المفضّل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المفضّل بن محمّد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المفضّل بن مزيد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المفضّل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مقداد بن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مَندَل العَنزي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المنذر الثوريّ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منصور بن أبي مزاحم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بن بُزرج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منصور بن العبّاس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منصور بن الوليد الصيقل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بن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المنهال بن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منهال القصّاب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أبي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أشيم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بكر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403" w:name="pg15927_362550"/>
    </w:p>
    <w:p>
      <w:pPr>
        <w:pStyle w:val="BookText"/>
        <w:rPr/>
      </w:pPr>
      <w:bookmarkEnd w:id="403"/>
      <w:r>
        <w:rPr>
          <w:rFonts w:ascii="Amiri" w:hAnsi="Amiri" w:eastAsia="Amiri" w:cs="Amiri"/>
          <w:color w:val="111111"/>
          <w:sz w:val="28"/>
          <w:sz w:val="28"/>
          <w:szCs w:val="28"/>
          <w:rtl w:val="true"/>
          <w:lang w:bidi="ar-SA"/>
        </w:rPr>
        <w:t xml:space="preserve">موسى بن جعفر البغدادي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موسى بن القاسم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القاسم البجلي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موسى بن محمّد بن الرضاء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محمّد بن عليّ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بن محمّد بن عليّ بن موسى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النميري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مِهزم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مهران بن أبي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الميّسر بن ثوبان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اللبّان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Heading2"/>
        <w:numPr>
          <w:ilvl w:val="1"/>
          <w:numId w:val="1"/>
        </w:numPr>
        <w:rPr/>
      </w:pPr>
      <w:bookmarkStart w:id="404" w:name="__RefHeading___Toc15875782_2142443653"/>
      <w:bookmarkStart w:id="405" w:name="_Toc144"/>
      <w:bookmarkEnd w:id="404"/>
      <w:r>
        <w:rPr>
          <w:rtl w:val="true"/>
        </w:rPr>
        <w:t>حرف النون</w:t>
      </w:r>
      <w:bookmarkEnd w:id="405"/>
    </w:p>
    <w:p>
      <w:pPr>
        <w:pStyle w:val="BookText"/>
        <w:rPr/>
      </w:pPr>
      <w:r>
        <w:rPr>
          <w:rFonts w:ascii="IRNazanin" w:hAnsi="IRNazanin" w:eastAsia="IRNazanin"/>
          <w:color w:val="111111"/>
          <w:sz w:val="28"/>
          <w:sz w:val="28"/>
          <w:szCs w:val="28"/>
          <w:rtl w:val="true"/>
          <w:lang w:bidi="fa-IR"/>
        </w:rPr>
        <w:t xml:space="preserve">نافع بن الأزرق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نجدة الحروري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نشيط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نشيط بن صالح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النضر بن سوید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406" w:name="pg15927_362551"/>
    </w:p>
    <w:p>
      <w:pPr>
        <w:pStyle w:val="BookText"/>
        <w:rPr/>
      </w:pPr>
      <w:bookmarkEnd w:id="406"/>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نصر بن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نصر بن السندي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بن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نصر بن محمّد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النعمان بن 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نوفل بن الحارث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2"/>
        <w:numPr>
          <w:ilvl w:val="1"/>
          <w:numId w:val="1"/>
        </w:numPr>
        <w:rPr/>
      </w:pPr>
      <w:bookmarkStart w:id="407" w:name="__RefHeading___Toc15875784_2142443653"/>
      <w:bookmarkStart w:id="408" w:name="_Toc145"/>
      <w:bookmarkEnd w:id="407"/>
      <w:r>
        <w:rPr>
          <w:rtl w:val="true"/>
        </w:rPr>
        <w:t>حرف الواو</w:t>
      </w:r>
      <w:bookmarkEnd w:id="408"/>
    </w:p>
    <w:p>
      <w:pPr>
        <w:pStyle w:val="BookText"/>
        <w:rPr/>
      </w:pP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الوليد بن محمّد بن زيد بن جدعان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بن المغيرة المخزومي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بن جميع مولى إسحاق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Heading2"/>
        <w:numPr>
          <w:ilvl w:val="1"/>
          <w:numId w:val="1"/>
        </w:numPr>
        <w:rPr/>
      </w:pPr>
      <w:bookmarkStart w:id="409" w:name="__RefHeading___Toc15875786_2142443653"/>
      <w:bookmarkStart w:id="410" w:name="_Toc146"/>
      <w:bookmarkEnd w:id="409"/>
      <w:r>
        <w:rPr>
          <w:rtl w:val="true"/>
        </w:rPr>
        <w:t>حرف الهاء</w:t>
      </w:r>
      <w:bookmarkEnd w:id="410"/>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411" w:name="pg15927_362552"/>
    </w:p>
    <w:p>
      <w:pPr>
        <w:pStyle w:val="BookText"/>
        <w:rPr/>
      </w:pPr>
      <w:bookmarkEnd w:id="411"/>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هارون بن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 بن عبد اللّه بن السري الجبلي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هاشم بن المثنّى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هرون بن محمّد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هشام المشرقي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هلال بن أميّة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الهيثم بن أبي مسروق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الهيثم بن عبد اللّه الرمّاني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Heading2"/>
        <w:numPr>
          <w:ilvl w:val="1"/>
          <w:numId w:val="1"/>
        </w:numPr>
        <w:rPr/>
      </w:pPr>
      <w:bookmarkStart w:id="412" w:name="__RefHeading___Toc15875788_2142443653"/>
      <w:bookmarkStart w:id="413" w:name="_Toc147"/>
      <w:bookmarkEnd w:id="412"/>
      <w:r>
        <w:rPr>
          <w:rtl w:val="true"/>
        </w:rPr>
        <w:t>حرف الياء</w:t>
      </w:r>
      <w:bookmarkEnd w:id="413"/>
    </w:p>
    <w:p>
      <w:pPr>
        <w:pStyle w:val="BookText"/>
        <w:rPr/>
      </w:pPr>
      <w:r>
        <w:rPr>
          <w:rFonts w:ascii="Amiri" w:hAnsi="Amiri" w:eastAsia="Amiri" w:cs="Amiri"/>
          <w:color w:val="111111"/>
          <w:sz w:val="28"/>
          <w:sz w:val="28"/>
          <w:szCs w:val="28"/>
          <w:rtl w:val="true"/>
          <w:lang w:bidi="ar-SA"/>
        </w:rPr>
        <w:t>ياسر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أبي بكير قاضي کرمان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يحيى بن أكثم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السري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القاسم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المثنّى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المساور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مساور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يحيى بن مَعمَر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الكُناسي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أبي أسامة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ركانة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يزيد بن ثابت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بن رومان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عبد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یعقوب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414" w:name="pg15927_362554"/>
    </w:p>
    <w:p>
      <w:pPr>
        <w:pStyle w:val="BookText"/>
        <w:rPr/>
      </w:pPr>
      <w:bookmarkEnd w:id="414"/>
      <w:r>
        <w:rPr>
          <w:rFonts w:ascii="Amiri" w:hAnsi="Amiri" w:eastAsia="Amiri" w:cs="Amiri"/>
          <w:color w:val="111111"/>
          <w:sz w:val="28"/>
          <w:sz w:val="28"/>
          <w:szCs w:val="28"/>
          <w:rtl w:val="true"/>
          <w:lang w:bidi="ar-SA"/>
        </w:rPr>
        <w:t xml:space="preserve">يوسف الطاطري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أبو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بن ثابت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السُّخت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السخت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يوسف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العجلي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بن أرقم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يونس بن عبد الرحمن الأشلّ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يونس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Heading2"/>
        <w:numPr>
          <w:ilvl w:val="1"/>
          <w:numId w:val="1"/>
        </w:numPr>
        <w:rPr/>
      </w:pPr>
      <w:bookmarkStart w:id="415" w:name="__RefHeading___Toc15875790_2142443653"/>
      <w:bookmarkStart w:id="416" w:name="_Toc148"/>
      <w:bookmarkEnd w:id="415"/>
      <w:r>
        <w:rPr>
          <w:rtl w:val="true"/>
        </w:rPr>
        <w:t>باب الكُنى و الألقاب</w:t>
      </w:r>
      <w:bookmarkEnd w:id="416"/>
    </w:p>
    <w:p>
      <w:pPr>
        <w:pStyle w:val="BookText"/>
        <w:rPr/>
      </w:pPr>
      <w:r>
        <w:rPr>
          <w:rFonts w:ascii="IRNazanin" w:hAnsi="IRNazanin" w:eastAsia="IRNazanin"/>
          <w:color w:val="111111"/>
          <w:sz w:val="28"/>
          <w:sz w:val="28"/>
          <w:szCs w:val="28"/>
          <w:rtl w:val="true"/>
          <w:lang w:bidi="fa-IR"/>
        </w:rPr>
        <w:t>أبو أحمد بن الحسن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أحمد 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أحمد محمّد بن أحمد بن روح الطرطوسي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أسامة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بهر محمّد بن نصر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الجارود زیاد بن المنذر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جميلة المفضّل بن 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جنادة الحصين بن المخارق بن عبد الرحمن بن ورقاء بن حُبشي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الحسن عليّ بن محمّد 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عليّ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الحسين محمّد بن هارون التلعكبري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سهل بن زياد الآدمي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المظفّر بن جعفر بن المظفّر العلوي 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المظفّر بن جعفر بن المظفّر العلوي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صالح 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الحسن الجواني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محمّد بن الفضل النحوي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علي 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الفضل محمّد بن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محمّد عبد اللّه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هارون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المفضّل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نصر فتح بن عمرو التميمي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النصر محمّد بن مسعود العيّاشي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النضر محمّد بن مسعود العيّاشي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أحمد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إسحاق السبيعي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إسحاق المدائني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النحوي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الأغرّ التميمي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الخزّاز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الجرجرائي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جعفر الأحول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جعفر ابن بابويه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ابن سليمان الخراساني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جمعة رحمة بن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جميلة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جميلة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جهل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حرب بن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حسّان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حميصة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خالد الواسطي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دجانة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الربيع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سخيلة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المؤدبّ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السفاتج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بن 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سمينة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صالح الحنفي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الصهباء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الصهباء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طالب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طاهر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الواعظ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عبد الرحمن السُّلّمي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أخو أبي عليّ الكابلي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مولى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ابن الجرّاح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عثمان مولى بني أفصى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عليّ الواسطي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المحمودي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المهلبي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الزبيدي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عمرو الزبيري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عمرو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المدائني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الفُصيل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القاسم 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قتيبة تميم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لُبيد المخزومي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محلز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محمّد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مخلّد الخيّاط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مريم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معمّر السعدي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معمر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المفضّل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النضر العيّاشي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الورقاء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ولّاد الحنّاط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هارون بن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هاشم الخادم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ياسر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ياسر ابن أخطب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الواسطي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يحيى ابن أبي منصور المنجّم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يزيد الحمّار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اليقظان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آدم القاتل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دؤاد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سرح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أبي نصر البزنطي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كبشة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اُذينة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الأزرق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أسباط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أورمة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أمّ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خِداش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خُرّزاد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الصهبان البكري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الطيّار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عبد اللّه بن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اللّه بن سلام بن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الفضيل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الورقاء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وكيع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الهُذيل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ياميل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یامین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يامين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يسار،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بنو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بنو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الأبرش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الأبقع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أخو مرازم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أسقف نجران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أسقف النصارى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الأصهب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البطّيخي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التمّار يعني سالم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الحبشي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حمدويه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القابوسي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النواء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الكناني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417" w:name="pg15927_362568"/>
    </w:p>
    <w:p>
      <w:pPr>
        <w:pStyle w:val="BookText"/>
        <w:rPr/>
      </w:pPr>
      <w:bookmarkEnd w:id="417"/>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الوّصاف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 بن عبد الملك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بني عطيّة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القمّيين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15875792_2142443653"/>
      <w:bookmarkStart w:id="419" w:name="_Toc149"/>
      <w:bookmarkEnd w:id="418"/>
      <w:r>
        <w:rPr>
          <w:rtl w:val="true"/>
        </w:rPr>
        <w:t>باب النساء</w:t>
      </w:r>
      <w:bookmarkEnd w:id="419"/>
    </w:p>
    <w:p>
      <w:pPr>
        <w:pStyle w:val="Heading3"/>
        <w:numPr>
          <w:ilvl w:val="2"/>
          <w:numId w:val="1"/>
        </w:numPr>
        <w:rPr/>
      </w:pPr>
      <w:bookmarkStart w:id="420" w:name="__RefHeading___Toc15875794_2142443653"/>
      <w:bookmarkStart w:id="421" w:name="_Toc150"/>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إبراهيم مارية القبطيّة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هانئ الثقفيّة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بنت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امرأة إبراهيم علیه السلام، سارة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امرأة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امرأة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حورة بنت شيث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خالة يوسف علیه السلام ، ياميل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سارة أخت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سالمة مولاة أمّ 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عمّة يوسف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شيكة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امرأة جميلة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المرأة الضعيفة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نساء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النسوة في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422" w:name="pg15927_362571"/>
    </w:p>
    <w:p>
      <w:pPr>
        <w:pStyle w:val="Heading3"/>
        <w:numPr>
          <w:ilvl w:val="2"/>
          <w:numId w:val="1"/>
        </w:numPr>
        <w:rPr/>
      </w:pPr>
      <w:bookmarkStart w:id="423" w:name="__RefHeading___Toc15875796_2142443653"/>
      <w:bookmarkStart w:id="424" w:name="_Toc151"/>
      <w:bookmarkEnd w:id="422"/>
      <w:bookmarkEnd w:id="423"/>
      <w:r>
        <w:rPr/>
        <w:t>7</w:t>
      </w:r>
      <w:r>
        <w:rPr>
          <w:rtl w:val="true"/>
        </w:rPr>
        <w:t>):</w:t>
      </w:r>
      <w:r>
        <w:rPr>
          <w:rtl w:val="true"/>
        </w:rPr>
        <w:t>فهرس الأمكنة و البلدان</w:t>
      </w:r>
      <w:bookmarkEnd w:id="424"/>
    </w:p>
    <w:p>
      <w:pPr>
        <w:pStyle w:val="BookText"/>
        <w:rPr/>
      </w:pP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أبواب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أبيات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السابعة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السادسة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أرض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أرض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أرض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أرض بابل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الأرضون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الأرضون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أركان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أقطار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أنطاكية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أودية النمال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الإيوان الحيري بمرو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الإنابة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حطّة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التوّسل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الركن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بابل مهروز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البحر الأجاج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بحر أيلة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البحر العذب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 المسجور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بحيرة الطبرية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بقعة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بلاد إصطخر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 يعقوب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البلدة المباركة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حفصة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 غدر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بیت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الركن و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بيوت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ترعة البيت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التمّارين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تيماء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جابلقاء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جبال الأردن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الجبال العاتية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جبال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قُبيس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بالموصل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جبل زينة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جزائر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جلولاء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الجمرة الوسطى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الحجر الطوري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حجرات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حطيم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دار ابن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دار الدّاريين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عیسی بن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دار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الهدنة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دور العبّاسيّين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الركن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الشامي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رؤوس الجبال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السبالة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سبع أرضين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سفح الجبل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سقيفة بني ساعدة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السماوات السبع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السماء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السماء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السماء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السماء السابعة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السادسة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شاطئ 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طاق الزيّاتين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طور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ظلّة بني ساعدة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العين الحامية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فرات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فسطاط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فناء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سام بن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قبر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قرية لوط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قرقيسا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القَليب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الكنيسة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مجاري السيول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حاضرة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المدينة وسط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مساجد محدثة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إبراهيم علیه السلام بالنخيلة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المسجد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الأقصى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مسجد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کوفان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النفاق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المسعى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مسكن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مصلّى الأنبياء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مفاوض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المقام المحمود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مكّة 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الملتزم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ملكوت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منبر عن يمين العرش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منزل لوط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 يعقوب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المواقيت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الحرم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مَهيَعة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ناحية ذي طُوى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النخيلة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نواحي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واد الزبرجد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وادي الرملة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وادي الروحاء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وسط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425" w:name="pg15927_362584"/>
    </w:p>
    <w:p>
      <w:pPr>
        <w:pStyle w:val="Heading3"/>
        <w:numPr>
          <w:ilvl w:val="2"/>
          <w:numId w:val="1"/>
        </w:numPr>
        <w:rPr/>
      </w:pPr>
      <w:bookmarkStart w:id="426" w:name="__RefHeading___Toc15875798_2142443653"/>
      <w:bookmarkStart w:id="427" w:name="_Toc152"/>
      <w:bookmarkEnd w:id="425"/>
      <w:bookmarkEnd w:id="426"/>
      <w:r>
        <w:rPr/>
        <w:t>8</w:t>
      </w:r>
      <w:r>
        <w:rPr>
          <w:rtl w:val="true"/>
        </w:rPr>
        <w:t xml:space="preserve">): </w:t>
      </w:r>
      <w:r>
        <w:rPr>
          <w:rtl w:val="true"/>
        </w:rPr>
        <w:t>فهرس المصادر و المراجع</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برسم عثمان 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الحسين بن عليّ الهذلي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بالنصوص و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منصور أحمد بن عليّ بن أبي طالب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مرتضی، مشهد مقدس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و إزهاق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السيّد نور اللّه الحسينيّ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 ، 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للشيخ أبي عبد اللّه محمّد بن محمّد بن النعمان العُكبري البغدادي ، الملقّب بالشيخ المفيد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ضمن مصنّفات الشيخ المفيد، الطبعة الأولى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الطائفة أبي جعفر محمّد بن الحسن بن عليّ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للشهيد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محمّمد بن مكّيّ العاملي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تحقيق و نشر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أبي الحسن عليّ بن محمّد، ابن الأثير الجزري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محمّد الديلميّ ، منشورات الشريف الرضيّ ، قمّ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 دار الكتب الإسلامية ، 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 الشيخ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نشر و تصوير المؤتمر العالمي لألفيّة الشيخ المفيد،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الطيّب للباقلاني،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الكتب الثقافيّة،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الالعلم الملايين،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في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حسن بن أبي الحسن الديلمي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الثامن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علیهم السلام لإحياء التراث ، قمّ المقدّسة،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من الصحابة و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الشاكري، المطبعة ستارة ، الطبعة الثانية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عليّ ،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آل البيت علیهم السلام الاحياء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الأولى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 أيضاً الطبع دار الكتب الإسلامية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دار التعارف للمطبوعات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أبي القاسم عليّ بن موسى بن جعفر بن محمّد ابن طاووس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دار الكتب الإسلامية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الموارد في فصح العربيّة و الشوارد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للسعيد الخوري الشرتوني اللبناني ، منشورات مؤسّسة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و إتمام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جعفر محمّد بن عليّ بن الحسين بن بابويه القمّي ،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البعثة ، الطبعة الأولى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بن النعمان المفيد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نشر و تصوير المؤتمر العالمي لألفيّة الشيخ المفيد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کتاب خانه اسلامیه،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الدينوري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الحلبي و شركاه للنشر و 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الأولى،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بن شاذان الأزدي النيسابوريّ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جلال الدين الحسيني الأرموي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هاشم بن سليمان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مطبعة آفتاب،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تصوير مؤسّسة اسماعيليان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الطبعة الأولى لمؤسّسة دار المجتبى علیه السلام للمطبوعات، قم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صلی اللّه علیه و آله و سلم لشيعة المرتضى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أبي القاسم عماد الدين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الكبرى في فضائل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جعفر محمّد بن الحسن بن فروخ الصفّار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آية اللّه المرعشي النجفى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إبراهيم الكفعمي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التاسع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الرحلي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مؤسّسة ، إحياء آثار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نشر 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الثامنة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 أو 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الخطيب البغدادي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معتوق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الرابع،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عليّ بن الحسن بن هبة اللّه، المعروف بابن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للطباعة و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الحسن و الحسين علیهم السلام ، تحقيق محمّد باقر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للطباعة و النشر،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النميرى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الآيات الظاهرة في فضائل العترة الطاهرة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شرف الدين عليّ الحسينيّ الإستراباديّ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محمّد الحسن بن عليّ بن الحسين بن شعبة الحرّانيّ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جماعة المدرّسين ،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أيضاً منشورات مكتبة البصيرتي ، الطبعة الخامسة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ضمن 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دار الكتاب جزائري ،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حمدون ، محمّد بن الحسن بن محمّد بن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للطباعة و النشر ، الطبع الأولى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عليّ بن الكراجكي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بالكشف و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أحمد الثعلبي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محسن الفيض الكاشانيّ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فرات بن إبراهيم بن فرات الكوفيّ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الطبع و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عليّ بن إبراهيم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قرني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مؤسّسة دار الكتاب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كنز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المشهدي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مجتبى العراقي، نشر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شهادته علیه السلام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 مدرسة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 محمّد حسين الطباطبائي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الطبعة الثانية،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محمد بن همّام الإسكافي،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مدرسة الإمام المهدي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 و نزهة النواظر ،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ورّام ابن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مكتبة الفقه،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الثانية لدار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اللّه المامقاني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الأقدم الصدوق، أبي جعفر محمّد بن علي بن الحسين ، ابن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بابويه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جماعة المدرّسين ، قمّ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دار الكتب الإسلامية ، 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شهاب الدين، أحمد بن علي بن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بمطبعة مجلس دائرة المعارف النظاميّة 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الدكن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الحديثة في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بن أحمد أبي حاتم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مجلس دائرة المعارف العثمانيّة بحيدر آباد الدكن،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الصدوق ، أبي جعفر محمّد بن عليّ بن الحسين بن بابويه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تاج الدين محمّد بن الشعيريّ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و إزاحة الاشتباهات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الأردبيلي الغروي الحائري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جهان ، تهران، بوذر جمهری منشورات مكتبة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براوية محمّد بن محمّد بن الأشعث الكوفي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 سلمان الفارسي،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الإسلاميّة لكوشانبور،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بكمال العمل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أبي القاسم عليّ بن موسى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مؤسّسة الآفاق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الفضل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دانشگاه طهران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الأعلمي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الأصفهاني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الراونديّ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أبي الحسن محمّد بن الحسين الموسويّ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أبي جعفر محمّد بن عليّ بن الحسين بن بابويه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 منشورات مكتبة آية اللّه المرعشي النجفي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بن محمّد التميمي المغربي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الحسين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مدرسة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بن رستم الطبري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داود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الثامن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دانشگاه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جعفر أحمد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 دانشگاه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الطبعة الأولى ، لمؤسّسة النشر الإسلامي ، قمّ المقدّسة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دار الذخائر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عمر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تقدّم بعنوان اختيار معرفة الرجال للشيخ الطوسي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أعلام القرن الرابع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العبّاس أحمد بن عليّ بن أحمد بن العبّاس النجاشي الأسدي الكوفي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الموسويّ الخوانساري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إسماعليان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الفعّال النيسابوري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انتشارات الرضيّ ،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ريحانة الأدب في تراجم المعروفين بالكنية و 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عليّ ، مدرّس تبريزي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شرکت سهامي طبع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الثانية،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سعيد الكوفي الأهوازي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الثانية ،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 و أيضاً تحقيق مؤلّف هذه الموسوعة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أبي القاسم عليّ بن موسى بن جعفر بن محمّد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عيسى بن سورة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عبد الرحمان بن الفضل بن بحران الدارميّ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 الطبعة التاسعة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مهديّ الحائري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الحيريّة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نور اللّه المرعشي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آية اللّه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ابن محمّد التميميّ المغربيّ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الحميد بن أبي الحديد المعتزلي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خانه آية المرعشي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لكمال الدين ميثم بن عليّ بن ميثم البحراني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دفتر تبلیغات اسلامي قم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و أيضاً منشورات مؤسّسة النصر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عبيد اللّه بن عبد اللّه بن أحمد ، المعروف بالحاكم الحسكانيّ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مؤسّسة الطبع و النشر التابعة لوزارة الثقافة و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الأمام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أبي محمّد عليّ بن يونس العاملي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المرتضويّة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موسى بن بابويه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الهيتميّ المكّيّ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القاهرة، الطبع الثاني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الصوارم المهرقة في جواب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قاضي نور اللّه التستري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جلال الدین حسین، نشر چاپ خانه شرکت سهامي طبع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و الحسين ابني بسطام النيسابوريّين ، منشورات المكتبة الحيدريّة ، 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 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فهد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دار الكتاب الإسلامي ، عام النشر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لدفع المخاوف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المعروف بالعلّامة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المرعشي العامّة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مكتبة الداوري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بن موسى بن بابويه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و 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بطريق، يحيى بن الحسن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اللثالي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إبراهيم الإحسائي ، المعروف بابن أبي جمهور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مطبعة سيّد الشهداء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عين 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موسی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الشهاب،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أبي جعفر محمّد بن عليّ بن الحسين بن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بابويه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بن عبد الوّهاب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مؤسّسة الأعلمي للمطبوعات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الثقفي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 الكتاب،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دفتر التبليغات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عليّ بن موسى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مؤسّسة آل البيت علیهم السلام 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في تاريخ علماء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أبي القاسم عليّ بن موسى بن جعفر بن محمّد بن طاووس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الرضيّ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لإبراهيم بن محمّد بن الجويني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باقر محمودي، نشر مؤسّسة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الفضل ، شاذان بن جبرئيل القمّي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لمترجم هذا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المطبعة العتبة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عليّ بن موسى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مؤتمر العالمي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للقطب الدين الراوندي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آية العظمى النجفي المرعشي ، الطبعة الثانية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أبي جعفر، محمّد بن عليّ بن الحسين بن موسی بن بابويه القمّي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و 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 أبي القاسم عليّ بن موسى بن جعفر بن محمّد طاووس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الأعلام الإسلامي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محمّد بن أبي يعقوب إسحاق بن محمّد بن إسحاق الورّاق البغدادي ، المعروف بالنديم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تقيّ التستريّ صدر حتّى الآن،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تحقيق و نشر مؤسّسة النشر الإسلاميّ ،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 الحجري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العبّاس عبد اللّه بن جعفر الحميري القمّي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انتشارت کتاب خانه نینوا ،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نعمة اللّه الجزائري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الشريف الرضيّ ، المطبعة شريعت ،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سعيد بن هبة اللّه الراوندي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 مؤسّسة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أبي جعفر محمّد بن يعقوب الكليني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درست بن أبي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ضمن 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الرواة عن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ضياء الدين 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الحديث، قم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المقدّسة،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أبو صادق سليم بن قيس الهلالي العامري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نشر الهادي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أحمد الفراهيدي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الهجرة ،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في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عليّ بن عيسى بن أبي الفتح الإربليّ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بني هاشميّ ،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في فضائل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الدين الحسن بن يوسف الحلّيّ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مجمع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 في النصّ على الأئمّة الإثنى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عليّ بن محمّد بن عليّ الخزّاز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علاء الدين المتّقي بن حسام الدين الهنديّ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عليّ الكراجكيّ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جمال الدين محمّد بن مكرّم بن منظور الأفريقي المصري ،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الثقة، الحسين بن سعيد الكوفي الأهوازي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فخر الدين الطريحي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نشر الثقافة الإسلامية ،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متشابه القرآن و مختلفه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شهر آشوب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چاپ خانه شرکت سهامی طبع كتاب،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الطريحي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نشر الثقافة الإسلامية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زكيّ الدين عناية اللّه القهبائيّ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صحّحه و علّق عليه السيّد ضياء الدين الشهير بالعلّامة الإصفهاني، الطبعة الثانية،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 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أحمد بن محمّد الميدانيّ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دار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 أحمد بن محمّد بن خالد البرقيّ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دار الكتاب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حسن بن سليمان الحلّى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التاسع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و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الرسول المصطفى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معاجز الأئمة الاثني عشر علیهم السلام و دلائل الحجج على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هاشم البحرانيّ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مؤسّسة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الأنوار و مشكاة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ابن محمّد طاهر العاملي النباطي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الثاني عشر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دار المجتبى علیه السلام للمطبوعات، قم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ابن محمّد طاهر العامليّ النباطيّ البياضيّ الفتونيّ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منشورات مكتبة إسماعيليان، و من منشورات مؤسّسة دار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 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الحسين بن عليّ المسعودي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عليّ بن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أعلام القرن الثالث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نشر 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محمّد بن أحمد ابن إدريس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و أيضاً المطبوع في آخر المجلّد الثالث من كتاب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أبو عبد اللّه محمّد بن عبد اللّه النيسابوري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الجليل أبي الفضل علي بن الحسن الطبرسي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الحيدريّة في النجف الأشرف ، الطبعة الثانية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تقيّ الدين إبراهيم بن عليّ بن الحسن بن محمّد العاملي الكفعمي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لمؤسّسة الأعلمي للمطبوعات،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الطائفة ، أبي جعفر محمّد بن الحسن الطوسي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مؤسسّة فقه الشيعة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عليّ المقريّ الفيوميّ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قمّ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بن أبي شيبة ، الكوفيّ الأسديّ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بإشراف مكتب الداراسات البحوث،في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الرزّاق بن همّام الصنعاني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المحدّث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 آشوب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عليّ بن الحسين بن بابويه القمّي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أبي عبد اللّه ، ياقوت بن عبد اللّه الحموي الرومي البغدادي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و أيضاً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عبد العزيز الجندي، دار الكتب العملية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 تفصيل طبقات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الموسوي الخوئي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مركز نشر آثار الشيعة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الطبراني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لعادل نويهض،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نويهض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الوسيط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إبراهيم أنيس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الحليم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الصوالحي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خلف اللّه أحمد ، الطبعة الثالثة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نشر الثقافة الإسلاميّة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مؤسّسة الإمام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المفيد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و تصوير المؤتمر العالمي لألفيّة الشيخ المفيد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الحسن بن الفضل الطبرسي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الشريف الرضيّ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عبد الكريم الشهرستاني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 الطبعة الثالثة،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رشيد الدين محمّد بن عليّ بن شهرآشوب السرويّ المازندراني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انتشارات العلامّة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ابن المغازلي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دفتر تبليغات الإسلامية، قم المقدّسة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عبد الكريم النيلّي النجفي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سليمان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و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معلوف، الطبعة الخامسة و الثلاثون ، منشورات 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بن الحسين ابن بابويه الصدوق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السادسة،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مطبعة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فضائل القرآن الحكيم و خواصّ بعض سوره و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هذه المجموعة ، انتشارات المكتبة الحيدريّة ، قمّ المشرّفة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مكاتيب الأئمّة علیهم السلام و رسائلهم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حقير المحقق و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عشرة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و تنبيه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الحسين بن محمّد بن الحسن بن نصر الحلوانيّ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مصطفى بن الحسن التفريشي،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الرضيّ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انتشارات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المطهّر الحلّي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مؤسّسة الطباعة و النشر،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أحمد بن محمّد بن عيسى الأشعريّ القمّيّ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 في عصر الغيبة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 الطبعة الأولى ، المطبعة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الأبصار في مناقب آل بيت النبيّ المختار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مؤمن الشبلنجيّ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عبد الوّهاب النويري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وزارة الثقافة و الإرشاد القومي ، المؤسّسة المصرية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محسن ، المشتهر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الحسن الحرّ العامليّ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باختصاص مولانا عليّ علیه السلام بإمرة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رضيّ الدين علي بن الطاووس الحلّي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الأولى، مؤسّسة 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428" w:name="pg15927_362604"/>
    </w:p>
    <w:p>
      <w:pPr>
        <w:pStyle w:val="Heading2"/>
        <w:numPr>
          <w:ilvl w:val="1"/>
          <w:numId w:val="1"/>
        </w:numPr>
        <w:rPr/>
      </w:pPr>
      <w:bookmarkStart w:id="429" w:name="__RefHeading___Toc15875800_2142443653"/>
      <w:bookmarkStart w:id="430" w:name="_Toc153"/>
      <w:bookmarkEnd w:id="428"/>
      <w:bookmarkEnd w:id="429"/>
      <w:r>
        <w:rPr>
          <w:rtl w:val="true"/>
        </w:rPr>
        <w:t>آشنایی با بعضی از آثار منتشر شده مترجم</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آيات و أمثال سيوطي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کتاب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لمعه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 مقدّمه ای بر شناخت مکتب، چاپ سوم آن با اصلاحات و اضافات کلّی، توسط انتشارات جامعه مدرّسین حوزۀ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تدریس و خود آموز قرآن، همراه با تجوید مصوّر، بضمیمۀ چهل حدیث؛ در چهار مرحله چاپ؛ و چاپ پنجم به انضمام جزء سی ام قرآن با ترجمه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وسیلۀ ارتباط با خداوند متعال، برگزیده ای از دعا ها و زیارات، با ترجمۀ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نفس، با مقدّمه ای بر شناخت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کشکول نفیس ،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قطع وزیری و زر کوب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زندگی و معاشرت از دیدگاه معصومین علیهم السلام، در چهار مرحله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سعادت و خوش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خلاصۀ زندگی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كلمات الإمام الحسین علیه السلام با هم کاری پژوهش کدۀ حضرت باقر العلوم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محمّد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زر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کاری بعضی از دوستان محترم در مؤسّسۀ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عليّ الهادي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زر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کاری بعضی از دوستان محترم در مؤسّسۀ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الحسن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زر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کاری بعضی از دوستان محترم در مؤسّسۀ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الرضاء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زر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کاری بعضی از دوستان محترم در مؤسّسۀ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در ابعاد مختلف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لشاذان بن جبرئیل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نسخه های خطی و چاپی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و سخنان چهارده معصوم 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داستان و چهل حدیث از هر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چاپ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چیستان؟ و کیستان؟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جزء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اصلاحات و اضافات قابل 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کلید سعادت و تندرستی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موفّق،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مدرسۀ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نماز و اهمیّت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ویژه کودکان و نوجوانان، دختران و پسران؛ به همراه تصاویر متنوّع؛ و چهل حدیث ویژه نماز،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حسين بن سعید اهوازی از اصحاب امام رضا، جواد و هادی علیهم السلام؛ همراه با متن عربی و فهارس متعدد در پنج مرحله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و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کیست؟ وظیفه اش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حسين بن سعيد اهوازی، همراه با متن عربی و فهارس متعدد، در سه مرحله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و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على محمد بن همّام اسكافي، متوفای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همراه با متن عربی و فهارس متعدد، در سه مرحله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فضائل القرآن الحكيم و خوّاصّ سُوره و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وزیری و زر 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متنوّع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كلمات حضرت فاطمة الزهراء علیها السلام با هم کاری پژوهش کدۀ حضرت باقر العلوم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كلمات الإمام الجواد علیه السلام با هم کاری پژوهش کدۀ حضرت باقر العلوم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زیارت امین اللّه، عاشورا، دعای توسل و حدیث شریف کساء، با سند و روایاتی در فضایل و خواص آن ها، با ترجمه روان، در سه مرحله چاپ</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431" w:name="pg15927_362606"/>
    </w:p>
    <w:p>
      <w:pPr>
        <w:pStyle w:val="BookText"/>
        <w:rPr/>
      </w:pPr>
      <w:bookmarkEnd w:id="431"/>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 حقوق شخصی 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ترجمه رساله حقوق امام سجّاد علیه السلام،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و ترجمه کتاب شريف تفسير البرهان في تفسير القرآن، تأليف علامۀ محدّث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و زر کوب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 ترجمه كتاب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w:t>
      </w:r>
      <w:r>
        <w:rPr>
          <w:rFonts w:eastAsia="Amiri" w:cs="Amiri" w:ascii="Amiri" w:hAnsi="Amiri"/>
          <w:color w:val="111111"/>
          <w:sz w:val="28"/>
          <w:szCs w:val="28"/>
          <w:rtl w:val="true"/>
          <w:lang w:bidi="ar-SA"/>
        </w:rPr>
        <w:t>- .</w:t>
      </w:r>
    </w:p>
    <w:p>
      <w:pPr>
        <w:pStyle w:val="Heading2"/>
        <w:numPr>
          <w:ilvl w:val="1"/>
          <w:numId w:val="1"/>
        </w:numPr>
        <w:rPr/>
      </w:pPr>
      <w:bookmarkStart w:id="432" w:name="__RefHeading___Toc15875802_2142443653"/>
      <w:bookmarkStart w:id="433" w:name="_Toc154"/>
      <w:bookmarkEnd w:id="432"/>
      <w:r>
        <w:rPr>
          <w:rtl w:val="true"/>
        </w:rPr>
        <w:t>کتاب هایی که آماده چاپ و نشر می باشد</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مكاتيب الأئمّة علیهم السلام و رسائلهم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زر کوب با فهارس متنوّع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چاپ جلد اوّل کشکول نفیس با تغییرات و اضافات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گوناگون 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نقطه آغاز انقلاب عظیم اسلامی، تا دوران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آن ها تا کنون در دسترس علاقه مندان قرار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جهات مختلف و مقابله آن با نسخه های مختلف خطّی و چاپی، با هم کاری بعضی از دوستان محترم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مهم پیرامون ازدواج، در ابعاد مختلف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و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مبارکۀ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جزوه های متعدّد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مکالمه خانم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هارون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رؤسا و دانش مندان اهل تسنّن، 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الآيات النازلة في النبيّ و أهل بيته الطاهرين علیهم السلام و شيعتهم و مواليهم ، أعدائهم و مخالفيهم،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ترجمه،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كتاب المعيار و الموازنة في فضائل أمير المؤمنين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على اولاده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شیخ محمد باقر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كتاب قضاء حقوق المؤمنين، تاليف شيخ سدید الدین ابو علی بن طاهر الصوري، از علمای قرن ششم، تحقيق مؤسّسة آل البيت علیهم السلام لإحياء التراث</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 أنّه صرّح بواسطة حرف العطف على حديثين قبله، بالعيّاشي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 بين الإيمان و الإسلام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عنهما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78/776</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و صرّح ذيل الحديث بإسناده عن العيّاشي، عن محمّد بن نصير، عن محمّد بن عيسى، عن ابن أبي عمير نحوه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52/777</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8292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الخوف و المطاردة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الآية،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تسائلون به و الأرحام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31321</w:t>
      </w:r>
      <w:r>
        <w:rPr>
          <w:rFonts w:ascii="IRNazanin" w:hAnsi="IRNazanin" w:eastAsia="IRNazanin"/>
          <w:b w:val="false"/>
          <w:b w:val="false"/>
          <w:bCs w:val="false"/>
          <w:i w:val="false"/>
          <w:i w:val="false"/>
          <w:iCs w:val="false"/>
          <w:color w:val="333333"/>
          <w:sz w:val="20"/>
          <w:sz w:val="20"/>
          <w:szCs w:val="20"/>
          <w:rtl w:val="true"/>
        </w:rPr>
        <w:t>، عوالي اللتالي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تقدّم في تفسيره، في سورة النساء الحديث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سنده، كما اعترف ناسخه بإسقاط أسانيده، و مثل هذا الحديث و أشباهه يدلّ بوضوح بأن تمام أحاديث تفسير العيّاشي كانت مسندة و ليست بمرسلة، لكن بإسقاط الناسخ صارت مرسلة أو مقطعوعة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22821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أضاف المجلسي رحمة اللّه بعد نقل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رواه العیّاشي عن الصادق علیه السلام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الأحداث الموجبة للطهارة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صلاة المضطرّ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أبي جعفر علیه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فيه القطعة الثانية 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ولم نعثر عليه فيه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اجترح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اكتسب،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همین سند در 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ولی از جهت متن با آن تفاوت بسیاری دارد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العلوي، عن ابن العيّاشي، عن أبيه، عن جعفر بن أحمد، عن العمركي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 هما عن محمّد بن مسعود العيّاشي في تفسيره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الثيقلين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21374</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الذيل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نحوه مسنداً في سورة النساء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الآيات الشريفة لم ترد في الكتابَين كليهما، و نحن لمناسبة محتوى الحديث، أوردناها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علیهم السلام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 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 و هي المِلحفة، و الجمع 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المُلاء ، بالضمّ و 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مُلاءة، هي الإزار و 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قوی منظور از کتاب عیاشی، تفسیر نسخه خطی آن می باشد، همانند دیگر احادیث گذشته که در چاپ های موجود، وجود ندارد، بلکه نسخه هایی از دست نویس آن، البته از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اختیار برخی از بزرگان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التعجّب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19015</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19013</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19014</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صالح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 بعد نقل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عجبه علیه السلام من جرأته على مثل هذا السؤال، أو من عدم تفطّنه بذلك</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19390</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الأربعين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رسولان در فرمایش خداوند، مأمورانی هستند که رسالت بیان احکام، حدود الهی، تنزیل و تأویل قرآن بر عهدۀ آنان باشند و یا این که منظور پیروان مخلص پیامبران و ائمه علیهم السلام هستند که رسالت و مأموریت اجرای احکام الهی را دارند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39/24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فينطبق، و ما أثبتناه عن تأويل الآيات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عنه تأويل الآيات الطاهر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عنه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 با این حدیث مناسبت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الدقائق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عنه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الفضيل بن يسار، عن أبي الجعفر علیه السلام، عنه و عن كنز جامع الفوائد،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عنوان مجمع الرجال للقهبائي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و نقد الرجال للتفريشي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وقت عليّ بن محمّد العسكري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المكتوب إليه هو الهادي علیه السلام، و قال العلّامة المجلسي بعد نقل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المكتوب إليه هو الإمام أبي محمّد العسكري علیه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والا 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 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عن الثعلبي بتفاوت يسير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136/58</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السكين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تُعلَفه الدوابّ، و هو شبيه بالرُّطْبة و هو أجل منها و أعظم ورَقاً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137/12</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كلمۀ سواد معانی متفاوتی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 ، بیابان ، باغات، چمن زار ، سیاهی، آبادی های اطراف شهر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775/8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اولین مقدمه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يضحكون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می کرده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صار إلى بيروذ، و ما أثبتناء عن البحار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نحوه مسنداً في سورة النساء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و روى قطعة منه في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درجات بعضها فوق بعض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بعد نقل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هذا لو صحّ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لم يكونوا من أفاضل المؤمنين و أخيارهم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مرآة الأنوار و مشكاة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194/63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الأربعين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327/60</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الحدّاد،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328/60</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و لمّا كان فيه اختلاف من حيث السند و المتن، أوردناه مستقلَّا، و يأتي تفصيله بسند آخر و بتفاوت في المتن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نُدخل الجنّة بالشفاعة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اِفعال و به حالت متعدی باشد این ترجمه مناسب است، ولی چنان چه فعل مجرّد و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ترجمه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وسیلۀ شفاعت وارد بهشت می شویم، خداوند به حقایق امور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نگفتند چراغی که به خانه رواست به مسجد حرام است و یا حضرت علی علیه السلام بفرماید اول باید به اهل و عیال رسید، اگر چیزی زیاد آمد به دیگران بدهیم و خود را با این ضرب المثل غلط و سخنان خلاف عقل و وجدان، از خیرات و برکات دنیا و آخرت محروم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تمام مراحل زندگی، حضرت فاطمه علیها السلام هیچ گاه مطرح نکرد که وظیفۀ زن در خانه کار کردن نیست و یا منّتی بگذارد، بلکه با اشتیاق برای رضای خداوند و جلب توجه همسر تمام تلاش و</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1074317/2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647/10</w:t>
      </w:r>
      <w:r>
        <w:rPr>
          <w:rFonts w:ascii="IRNazanin" w:hAnsi="IRNazanin" w:eastAsia="IRNazanin"/>
          <w:b w:val="false"/>
          <w:b w:val="false"/>
          <w:bCs w:val="false"/>
          <w:i w:val="false"/>
          <w:i w:val="false"/>
          <w:iCs w:val="false"/>
          <w:color w:val="333333"/>
          <w:sz w:val="20"/>
          <w:sz w:val="20"/>
          <w:szCs w:val="20"/>
          <w:rtl w:val="true"/>
        </w:rPr>
        <w:t>، 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657/10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مرأة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بيان المعقوفتين عن الكافي والاختصاص</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689/10</w:t>
      </w:r>
      <w:r>
        <w:rPr>
          <w:rFonts w:ascii="IRNazanin" w:hAnsi="IRNazanin" w:eastAsia="IRNazanin"/>
          <w:b w:val="false"/>
          <w:b w:val="false"/>
          <w:bCs w:val="false"/>
          <w:i w:val="false"/>
          <w:i w:val="false"/>
          <w:iCs w:val="false"/>
          <w:color w:val="333333"/>
          <w:sz w:val="20"/>
          <w:sz w:val="20"/>
          <w:szCs w:val="20"/>
          <w:rtl w:val="true"/>
        </w:rPr>
        <w:t>، 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جانت بين القوسين مأخوذ عن البحار،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 چون از کتب اهل سنت است بعضاً یا مورد قبول نیست و یا باید بگوییم در حال تقيه صادر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717/10</w:t>
      </w:r>
      <w:r>
        <w:rPr>
          <w:rFonts w:ascii="IRNazanin" w:hAnsi="IRNazanin" w:eastAsia="IRNazanin"/>
          <w:b w:val="false"/>
          <w:b w:val="false"/>
          <w:bCs w:val="false"/>
          <w:i w:val="false"/>
          <w:i w:val="false"/>
          <w:iCs w:val="false"/>
          <w:color w:val="333333"/>
          <w:sz w:val="20"/>
          <w:sz w:val="20"/>
          <w:szCs w:val="20"/>
          <w:rtl w:val="true"/>
        </w:rPr>
        <w:t>، 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الرواية نحوها أيضاً في سورة الواقعة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ascii="IRNazanin" w:hAnsi="IRNazanin" w:eastAsia="IRNazanin"/>
          <w:b w:val="false"/>
          <w:b w:val="false"/>
          <w:bCs w:val="false"/>
          <w:i w:val="false"/>
          <w:i w:val="false"/>
          <w:iCs w:val="false"/>
          <w:color w:val="333333"/>
          <w:sz w:val="20"/>
          <w:sz w:val="20"/>
          <w:szCs w:val="20"/>
          <w:rtl w:val="true"/>
        </w:rPr>
        <w:t>، و 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فآوى الناس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الفرج الرخجي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أصحاب الرضاء علیه السلام ، و من رجال الجواد و الهادي عليهم السلام ، و روى عن أبي الحسن موسى علیه السلام وله كتاب، عنه أحمد بلال، راجع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مسعود العبّاسي، و لعلّ الصحيح ما أثبتناه، كما يدلّ عليه ما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4458190/4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315/66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70/73</w:t>
      </w:r>
      <w:r>
        <w:rPr>
          <w:rFonts w:ascii="IRNazanin" w:hAnsi="IRNazanin" w:eastAsia="IRNazanin"/>
          <w:b w:val="false"/>
          <w:b w:val="false"/>
          <w:bCs w:val="false"/>
          <w:i w:val="false"/>
          <w:i w:val="false"/>
          <w:iCs w:val="false"/>
          <w:color w:val="333333"/>
          <w:sz w:val="20"/>
          <w:sz w:val="20"/>
          <w:szCs w:val="20"/>
          <w:rtl w:val="true"/>
        </w:rPr>
        <w:t>، مجمع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مرآة الأنوار و مشكاة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824/10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4658</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4659</w:t>
      </w:r>
      <w:r>
        <w:rPr>
          <w:rFonts w:ascii="IRNazanin" w:hAnsi="IRNazanin" w:eastAsia="IRNazanin"/>
          <w:b w:val="false"/>
          <w:b w:val="false"/>
          <w:bCs w:val="false"/>
          <w:i w:val="false"/>
          <w:i w:val="false"/>
          <w:iCs w:val="false"/>
          <w:color w:val="333333"/>
          <w:sz w:val="20"/>
          <w:sz w:val="20"/>
          <w:szCs w:val="20"/>
          <w:rtl w:val="true"/>
        </w:rPr>
        <w:t>، و البرهان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image" Target="media/image2.jpeg"/><Relationship Id="rId484" Type="http://schemas.openxmlformats.org/officeDocument/2006/relationships/image" Target="media/image2.jpeg"/><Relationship Id="rId485" Type="http://schemas.openxmlformats.org/officeDocument/2006/relationships/footer" Target="footer478.xml"/><Relationship Id="rId486" Type="http://schemas.openxmlformats.org/officeDocument/2006/relationships/footnotes" Target="footnotes.xml"/><Relationship Id="rId487" Type="http://schemas.openxmlformats.org/officeDocument/2006/relationships/numbering" Target="numbering.xml"/><Relationship Id="rId488" Type="http://schemas.openxmlformats.org/officeDocument/2006/relationships/fontTable" Target="fontTable.xml"/><Relationship Id="rId489" Type="http://schemas.openxmlformats.org/officeDocument/2006/relationships/settings" Target="settings.xml"/><Relationship Id="rId4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104324</Words>
  <Characters>368145</Characters>
  <CharactersWithSpaces>467696</CharactersWithSpaces>
  <Paragraphs>5233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2026-08-25T06:25:00Z</dcterms:created>
  <dc:creator>ghaemiyeh.com</dc:creator>
  <dc:description/>
  <dc:language>en-US</dc:language>
  <cp:lastModifiedBy/>
  <dcterms:modified xsi:type="dcterms:W3CDTF">2026-08-25T09:55:13Z</dcterms:modified>
  <cp:revision>1</cp:revision>
  <dc:subject/>
  <dc:title>تحقیق و ترجمه کتاب تفسیر العیاشی جلد 5</dc:title>
</cp:coreProperties>
</file>

<file path=docProps/custom.xml><?xml version="1.0" encoding="utf-8"?>
<Properties xmlns="http://schemas.openxmlformats.org/officeDocument/2006/custom-properties" xmlns:vt="http://schemas.openxmlformats.org/officeDocument/2006/docPropsVTypes"/>
</file>