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منتقى الأصول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309693_2142443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5309695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5309697_2142443653">
            <w:r>
              <w:rPr>
                <w:webHidden/>
                <w:rStyle w:val="IndexLink"/>
                <w:rtl w:val="true"/>
              </w:rPr>
              <w:t>المقدمة</w:t>
            </w:r>
            <w:r>
              <w:rPr>
                <w:rStyle w:val="IndexLink"/>
                <w:rtl w:val="true"/>
              </w:rPr>
              <w:tab/>
            </w:r>
            <w:r>
              <w:rPr>
                <w:rStyle w:val="IndexLink"/>
              </w:rPr>
              <w:t>11</w:t>
            </w:r>
          </w:hyperlink>
        </w:p>
        <w:p>
          <w:pPr>
            <w:pStyle w:val="Contents3"/>
            <w:tabs>
              <w:tab w:val="clear" w:pos="8459"/>
              <w:tab w:val="right" w:pos="9026" w:leader="dot"/>
            </w:tabs>
            <w:rPr/>
          </w:pPr>
          <w:hyperlink w:anchor="__RefHeading___Toc15309699_2142443653">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5309701_2142443653">
            <w:r>
              <w:rPr>
                <w:webHidden/>
                <w:rStyle w:val="IndexLink"/>
              </w:rPr>
              <w:t>1</w:t>
            </w:r>
            <w:r>
              <w:rPr>
                <w:rStyle w:val="IndexLink"/>
                <w:rtl w:val="true"/>
              </w:rPr>
              <w:t xml:space="preserve"> - </w:t>
            </w:r>
            <w:r>
              <w:rPr>
                <w:rStyle w:val="IndexLink"/>
                <w:rtl w:val="true"/>
              </w:rPr>
              <w:t xml:space="preserve">تمهيد </w:t>
            </w:r>
            <w:r>
              <w:rPr>
                <w:rStyle w:val="IndexLink"/>
                <w:rtl w:val="true"/>
              </w:rPr>
              <w:t>:</w:t>
              <w:tab/>
            </w:r>
            <w:r>
              <w:rPr>
                <w:rStyle w:val="IndexLink"/>
              </w:rPr>
              <w:t>11</w:t>
            </w:r>
          </w:hyperlink>
        </w:p>
        <w:p>
          <w:pPr>
            <w:pStyle w:val="Contents3"/>
            <w:tabs>
              <w:tab w:val="clear" w:pos="8459"/>
              <w:tab w:val="right" w:pos="9026" w:leader="dot"/>
            </w:tabs>
            <w:rPr/>
          </w:pPr>
          <w:hyperlink w:anchor="__RefHeading___Toc15309703_2142443653">
            <w:r>
              <w:rPr>
                <w:webHidden/>
                <w:rStyle w:val="IndexLink"/>
              </w:rPr>
              <w:t>2</w:t>
            </w:r>
            <w:r>
              <w:rPr>
                <w:rStyle w:val="IndexLink"/>
                <w:rtl w:val="true"/>
              </w:rPr>
              <w:t xml:space="preserve"> - </w:t>
            </w:r>
            <w:r>
              <w:rPr>
                <w:rStyle w:val="IndexLink"/>
                <w:rtl w:val="true"/>
              </w:rPr>
              <w:t>الكتاب</w:t>
            </w:r>
            <w:r>
              <w:rPr>
                <w:rStyle w:val="IndexLink"/>
                <w:rtl w:val="true"/>
              </w:rPr>
              <w:t>!</w:t>
              <w:tab/>
            </w:r>
            <w:r>
              <w:rPr>
                <w:rStyle w:val="IndexLink"/>
              </w:rPr>
              <w:t>14</w:t>
            </w:r>
          </w:hyperlink>
        </w:p>
        <w:p>
          <w:pPr>
            <w:pStyle w:val="Contents3"/>
            <w:tabs>
              <w:tab w:val="clear" w:pos="8459"/>
              <w:tab w:val="right" w:pos="9026" w:leader="dot"/>
            </w:tabs>
            <w:rPr/>
          </w:pPr>
          <w:hyperlink w:anchor="__RefHeading___Toc15309705_2142443653">
            <w:r>
              <w:rPr>
                <w:webHidden/>
                <w:rStyle w:val="IndexLink"/>
              </w:rPr>
              <w:t>3</w:t>
            </w:r>
            <w:r>
              <w:rPr>
                <w:rStyle w:val="IndexLink"/>
                <w:rtl w:val="true"/>
              </w:rPr>
              <w:t xml:space="preserve"> - </w:t>
            </w:r>
            <w:r>
              <w:rPr>
                <w:rStyle w:val="IndexLink"/>
                <w:rtl w:val="true"/>
              </w:rPr>
              <w:t>المؤلف</w:t>
            </w:r>
            <w:r>
              <w:rPr>
                <w:rStyle w:val="IndexLink"/>
                <w:rtl w:val="true"/>
              </w:rPr>
              <w:t>!</w:t>
              <w:tab/>
            </w:r>
            <w:r>
              <w:rPr>
                <w:rStyle w:val="IndexLink"/>
              </w:rPr>
              <w:t>16</w:t>
            </w:r>
          </w:hyperlink>
        </w:p>
        <w:p>
          <w:pPr>
            <w:pStyle w:val="Contents4"/>
            <w:tabs>
              <w:tab w:val="clear" w:pos="8176"/>
              <w:tab w:val="right" w:pos="9026" w:leader="dot"/>
            </w:tabs>
            <w:rPr/>
          </w:pPr>
          <w:hyperlink w:anchor="__RefHeading___Toc15309707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5309709_2142443653">
            <w:r>
              <w:rPr>
                <w:webHidden/>
                <w:rStyle w:val="IndexLink"/>
                <w:rtl w:val="true"/>
              </w:rPr>
              <w:t xml:space="preserve">الف </w:t>
            </w:r>
            <w:r>
              <w:rPr>
                <w:rStyle w:val="IndexLink"/>
                <w:rtl w:val="true"/>
              </w:rPr>
              <w:t xml:space="preserve">- </w:t>
            </w:r>
            <w:r>
              <w:rPr>
                <w:rStyle w:val="IndexLink"/>
                <w:rtl w:val="true"/>
              </w:rPr>
              <w:t>الأسرة</w:t>
            </w:r>
            <w:r>
              <w:rPr>
                <w:rStyle w:val="IndexLink"/>
                <w:rtl w:val="true"/>
              </w:rPr>
              <w:t>!</w:t>
              <w:tab/>
            </w:r>
            <w:r>
              <w:rPr>
                <w:rStyle w:val="IndexLink"/>
              </w:rPr>
              <w:t>16</w:t>
            </w:r>
          </w:hyperlink>
        </w:p>
        <w:p>
          <w:pPr>
            <w:pStyle w:val="Contents4"/>
            <w:tabs>
              <w:tab w:val="clear" w:pos="8176"/>
              <w:tab w:val="right" w:pos="9026" w:leader="dot"/>
            </w:tabs>
            <w:rPr/>
          </w:pPr>
          <w:hyperlink w:anchor="__RefHeading___Toc15309711_2142443653">
            <w:r>
              <w:rPr>
                <w:webHidden/>
                <w:rStyle w:val="IndexLink"/>
                <w:rtl w:val="true"/>
              </w:rPr>
              <w:t xml:space="preserve">ب </w:t>
            </w:r>
            <w:r>
              <w:rPr>
                <w:rStyle w:val="IndexLink"/>
                <w:rtl w:val="true"/>
              </w:rPr>
              <w:t xml:space="preserve">- </w:t>
            </w:r>
            <w:r>
              <w:rPr>
                <w:rStyle w:val="IndexLink"/>
                <w:rtl w:val="true"/>
              </w:rPr>
              <w:t>البيئة</w:t>
            </w:r>
            <w:r>
              <w:rPr>
                <w:rStyle w:val="IndexLink"/>
                <w:rtl w:val="true"/>
              </w:rPr>
              <w:t>!</w:t>
              <w:tab/>
            </w:r>
            <w:r>
              <w:rPr>
                <w:rStyle w:val="IndexLink"/>
              </w:rPr>
              <w:t>16</w:t>
            </w:r>
          </w:hyperlink>
        </w:p>
        <w:p>
          <w:pPr>
            <w:pStyle w:val="Contents4"/>
            <w:tabs>
              <w:tab w:val="clear" w:pos="8176"/>
              <w:tab w:val="right" w:pos="9026" w:leader="dot"/>
            </w:tabs>
            <w:rPr/>
          </w:pPr>
          <w:hyperlink w:anchor="__RefHeading___Toc15309713_2142443653">
            <w:r>
              <w:rPr>
                <w:webHidden/>
                <w:rStyle w:val="IndexLink"/>
                <w:rtl w:val="true"/>
              </w:rPr>
              <w:t xml:space="preserve">ج </w:t>
            </w:r>
            <w:r>
              <w:rPr>
                <w:rStyle w:val="IndexLink"/>
                <w:rtl w:val="true"/>
              </w:rPr>
              <w:t xml:space="preserve">- </w:t>
            </w:r>
            <w:r>
              <w:rPr>
                <w:rStyle w:val="IndexLink"/>
                <w:rtl w:val="true"/>
              </w:rPr>
              <w:t>التربية والتعليم</w:t>
            </w:r>
            <w:r>
              <w:rPr>
                <w:rStyle w:val="IndexLink"/>
                <w:rtl w:val="true"/>
              </w:rPr>
              <w:t>!</w:t>
              <w:tab/>
            </w:r>
            <w:r>
              <w:rPr>
                <w:rStyle w:val="IndexLink"/>
              </w:rPr>
              <w:t>17</w:t>
            </w:r>
          </w:hyperlink>
        </w:p>
        <w:p>
          <w:pPr>
            <w:pStyle w:val="Contents5"/>
            <w:tabs>
              <w:tab w:val="clear" w:pos="7892"/>
              <w:tab w:val="right" w:pos="9026" w:leader="dot"/>
            </w:tabs>
            <w:rPr/>
          </w:pPr>
          <w:hyperlink w:anchor="__RefHeading___Toc15309715_2142443653">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15309717_2142443653">
            <w:r>
              <w:rPr>
                <w:webHidden/>
                <w:rStyle w:val="IndexLink"/>
              </w:rPr>
              <w:t>1</w:t>
            </w:r>
            <w:r>
              <w:rPr>
                <w:rStyle w:val="IndexLink"/>
                <w:rtl w:val="true"/>
              </w:rPr>
              <w:t xml:space="preserve"> - </w:t>
            </w:r>
            <w:r>
              <w:rPr>
                <w:rStyle w:val="IndexLink"/>
                <w:rtl w:val="true"/>
              </w:rPr>
              <w:t>شخصيته الخلقية</w:t>
            </w:r>
            <w:r>
              <w:rPr>
                <w:rStyle w:val="IndexLink"/>
                <w:rtl w:val="true"/>
              </w:rPr>
              <w:t>!</w:t>
              <w:tab/>
            </w:r>
            <w:r>
              <w:rPr>
                <w:rStyle w:val="IndexLink"/>
              </w:rPr>
              <w:t>17</w:t>
            </w:r>
          </w:hyperlink>
        </w:p>
        <w:p>
          <w:pPr>
            <w:pStyle w:val="Contents5"/>
            <w:tabs>
              <w:tab w:val="clear" w:pos="7892"/>
              <w:tab w:val="right" w:pos="9026" w:leader="dot"/>
            </w:tabs>
            <w:rPr/>
          </w:pPr>
          <w:hyperlink w:anchor="__RefHeading___Toc15309719_2142443653">
            <w:r>
              <w:rPr>
                <w:webHidden/>
                <w:rStyle w:val="IndexLink"/>
              </w:rPr>
              <w:t>2</w:t>
            </w:r>
            <w:r>
              <w:rPr>
                <w:rStyle w:val="IndexLink"/>
                <w:rtl w:val="true"/>
              </w:rPr>
              <w:t xml:space="preserve"> - </w:t>
            </w:r>
            <w:r>
              <w:rPr>
                <w:rStyle w:val="IndexLink"/>
                <w:rtl w:val="true"/>
              </w:rPr>
              <w:t>شخصيته العلمية</w:t>
            </w:r>
            <w:r>
              <w:rPr>
                <w:rStyle w:val="IndexLink"/>
                <w:rtl w:val="true"/>
              </w:rPr>
              <w:t>!</w:t>
              <w:tab/>
            </w:r>
            <w:r>
              <w:rPr>
                <w:rStyle w:val="IndexLink"/>
              </w:rPr>
              <w:t>18</w:t>
            </w:r>
          </w:hyperlink>
        </w:p>
        <w:p>
          <w:pPr>
            <w:pStyle w:val="Contents5"/>
            <w:tabs>
              <w:tab w:val="clear" w:pos="7892"/>
              <w:tab w:val="right" w:pos="9026" w:leader="dot"/>
            </w:tabs>
            <w:rPr/>
          </w:pPr>
          <w:hyperlink w:anchor="__RefHeading___Toc15309721_2142443653">
            <w:r>
              <w:rPr>
                <w:webHidden/>
                <w:rStyle w:val="IndexLink"/>
              </w:rPr>
              <w:t>3</w:t>
            </w:r>
            <w:r>
              <w:rPr>
                <w:rStyle w:val="IndexLink"/>
                <w:rtl w:val="true"/>
              </w:rPr>
              <w:t xml:space="preserve"> - </w:t>
            </w:r>
            <w:r>
              <w:rPr>
                <w:rStyle w:val="IndexLink"/>
                <w:rtl w:val="true"/>
              </w:rPr>
              <w:t>شخصيته الاجتماعية</w:t>
            </w:r>
            <w:r>
              <w:rPr>
                <w:rStyle w:val="IndexLink"/>
                <w:rtl w:val="true"/>
              </w:rPr>
              <w:t>!</w:t>
              <w:tab/>
            </w:r>
            <w:r>
              <w:rPr>
                <w:rStyle w:val="IndexLink"/>
              </w:rPr>
              <w:t>19</w:t>
            </w:r>
          </w:hyperlink>
        </w:p>
        <w:p>
          <w:pPr>
            <w:pStyle w:val="Contents3"/>
            <w:tabs>
              <w:tab w:val="clear" w:pos="8459"/>
              <w:tab w:val="right" w:pos="9026" w:leader="dot"/>
            </w:tabs>
            <w:rPr/>
          </w:pPr>
          <w:hyperlink w:anchor="__RefHeading___Toc15309723_2142443653">
            <w:r>
              <w:rPr>
                <w:webHidden/>
                <w:rStyle w:val="IndexLink"/>
                <w:rtl w:val="true"/>
              </w:rPr>
              <w:t xml:space="preserve">خاتمة المطاف </w:t>
            </w:r>
            <w:r>
              <w:rPr>
                <w:rStyle w:val="IndexLink"/>
                <w:rtl w:val="true"/>
              </w:rPr>
              <w:t>:</w:t>
              <w:tab/>
            </w:r>
            <w:r>
              <w:rPr>
                <w:rStyle w:val="IndexLink"/>
              </w:rPr>
              <w:t>20</w:t>
            </w:r>
          </w:hyperlink>
        </w:p>
        <w:p>
          <w:pPr>
            <w:pStyle w:val="Contents2"/>
            <w:tabs>
              <w:tab w:val="clear" w:pos="8743"/>
              <w:tab w:val="right" w:pos="9026" w:leader="dot"/>
            </w:tabs>
            <w:rPr/>
          </w:pPr>
          <w:hyperlink w:anchor="__RefHeading___Toc15309725_2142443653">
            <w:r>
              <w:rPr>
                <w:webHidden/>
                <w:rStyle w:val="IndexLink"/>
                <w:rtl w:val="true"/>
              </w:rPr>
              <w:t>تمهيد</w:t>
            </w:r>
            <w:r>
              <w:rPr>
                <w:rStyle w:val="IndexLink"/>
                <w:rtl w:val="true"/>
              </w:rPr>
              <w:tab/>
            </w:r>
            <w:r>
              <w:rPr>
                <w:rStyle w:val="IndexLink"/>
              </w:rPr>
              <w:t>25</w:t>
            </w:r>
          </w:hyperlink>
        </w:p>
        <w:p>
          <w:pPr>
            <w:pStyle w:val="Contents3"/>
            <w:tabs>
              <w:tab w:val="clear" w:pos="8459"/>
              <w:tab w:val="right" w:pos="9026" w:leader="dot"/>
            </w:tabs>
            <w:rPr/>
          </w:pPr>
          <w:hyperlink w:anchor="__RefHeading___Toc15309727_2142443653">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15309729_2142443653">
            <w:r>
              <w:rPr>
                <w:webHidden/>
                <w:rStyle w:val="IndexLink"/>
                <w:rtl w:val="true"/>
              </w:rPr>
              <w:t xml:space="preserve">ضابط المسألة الأصولية </w:t>
            </w:r>
            <w:r>
              <w:rPr>
                <w:rStyle w:val="IndexLink"/>
                <w:rtl w:val="true"/>
              </w:rPr>
              <w:t>:</w:t>
              <w:tab/>
            </w:r>
            <w:r>
              <w:rPr>
                <w:rStyle w:val="IndexLink"/>
              </w:rPr>
              <w:t>25</w:t>
            </w:r>
          </w:hyperlink>
        </w:p>
        <w:p>
          <w:pPr>
            <w:pStyle w:val="Contents2"/>
            <w:tabs>
              <w:tab w:val="clear" w:pos="8743"/>
              <w:tab w:val="right" w:pos="9026" w:leader="dot"/>
            </w:tabs>
            <w:rPr/>
          </w:pPr>
          <w:hyperlink w:anchor="__RefHeading___Toc15309731_2142443653">
            <w:r>
              <w:rPr>
                <w:webHidden/>
                <w:rStyle w:val="IndexLink"/>
                <w:rtl w:val="true"/>
              </w:rPr>
              <w:t>الوضع</w:t>
            </w:r>
            <w:r>
              <w:rPr>
                <w:rStyle w:val="IndexLink"/>
                <w:rtl w:val="true"/>
              </w:rPr>
              <w:tab/>
            </w:r>
            <w:r>
              <w:rPr>
                <w:rStyle w:val="IndexLink"/>
              </w:rPr>
              <w:t>45</w:t>
            </w:r>
          </w:hyperlink>
        </w:p>
        <w:p>
          <w:pPr>
            <w:pStyle w:val="Contents3"/>
            <w:tabs>
              <w:tab w:val="clear" w:pos="8459"/>
              <w:tab w:val="right" w:pos="9026" w:leader="dot"/>
            </w:tabs>
            <w:rPr/>
          </w:pPr>
          <w:hyperlink w:anchor="__RefHeading___Toc15309733_2142443653">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5309735_2142443653">
            <w:r>
              <w:rPr>
                <w:webHidden/>
                <w:rStyle w:val="IndexLink"/>
                <w:rtl w:val="true"/>
              </w:rPr>
              <w:t>الوضع</w:t>
            </w:r>
            <w:r>
              <w:rPr>
                <w:rStyle w:val="IndexLink"/>
                <w:rtl w:val="true"/>
              </w:rPr>
              <w:tab/>
            </w:r>
            <w:r>
              <w:rPr>
                <w:rStyle w:val="IndexLink"/>
              </w:rPr>
              <w:t>47</w:t>
            </w:r>
          </w:hyperlink>
        </w:p>
        <w:p>
          <w:pPr>
            <w:pStyle w:val="Contents3"/>
            <w:tabs>
              <w:tab w:val="clear" w:pos="8459"/>
              <w:tab w:val="right" w:pos="9026" w:leader="dot"/>
            </w:tabs>
            <w:rPr/>
          </w:pPr>
          <w:hyperlink w:anchor="__RefHeading___Toc15309737_2142443653">
            <w:r>
              <w:rPr>
                <w:webHidden/>
                <w:rStyle w:val="IndexLink"/>
                <w:rtl w:val="true"/>
              </w:rPr>
              <w:t xml:space="preserve">« </w:t>
            </w:r>
            <w:r>
              <w:rPr>
                <w:rStyle w:val="IndexLink"/>
                <w:rtl w:val="true"/>
              </w:rPr>
              <w:t xml:space="preserve">اللفظ والاستعمال </w:t>
            </w:r>
            <w:r>
              <w:rPr>
                <w:rStyle w:val="IndexLink"/>
                <w:rtl w:val="true"/>
              </w:rPr>
              <w:t>»</w:t>
              <w:tab/>
            </w:r>
            <w:r>
              <w:rPr>
                <w:rStyle w:val="IndexLink"/>
              </w:rPr>
              <w:t>73</w:t>
            </w:r>
          </w:hyperlink>
        </w:p>
        <w:p>
          <w:pPr>
            <w:pStyle w:val="Contents3"/>
            <w:tabs>
              <w:tab w:val="clear" w:pos="8459"/>
              <w:tab w:val="right" w:pos="9026" w:leader="dot"/>
            </w:tabs>
            <w:rPr/>
          </w:pPr>
          <w:hyperlink w:anchor="__RefHeading___Toc15309739_2142443653">
            <w:r>
              <w:rPr>
                <w:webHidden/>
                <w:rStyle w:val="IndexLink"/>
                <w:rtl w:val="true"/>
              </w:rPr>
              <w:t>الوضع التعييني والتعيني</w:t>
            </w:r>
            <w:r>
              <w:rPr>
                <w:rStyle w:val="IndexLink"/>
                <w:rtl w:val="true"/>
              </w:rPr>
              <w:tab/>
            </w:r>
            <w:r>
              <w:rPr>
                <w:rStyle w:val="IndexLink"/>
              </w:rPr>
              <w:t>76</w:t>
            </w:r>
          </w:hyperlink>
        </w:p>
        <w:p>
          <w:pPr>
            <w:pStyle w:val="Contents3"/>
            <w:tabs>
              <w:tab w:val="clear" w:pos="8459"/>
              <w:tab w:val="right" w:pos="9026" w:leader="dot"/>
            </w:tabs>
            <w:rPr/>
          </w:pPr>
          <w:hyperlink w:anchor="__RefHeading___Toc15309741_2142443653">
            <w:r>
              <w:rPr>
                <w:webHidden/>
                <w:rStyle w:val="IndexLink"/>
                <w:rtl w:val="true"/>
              </w:rPr>
              <w:t>تقسيم الوضع بلحاظ الملحوظ حاله</w:t>
            </w:r>
            <w:r>
              <w:rPr>
                <w:rStyle w:val="IndexLink"/>
                <w:rtl w:val="true"/>
              </w:rPr>
              <w:tab/>
            </w:r>
            <w:r>
              <w:rPr>
                <w:rStyle w:val="IndexLink"/>
              </w:rPr>
              <w:t>77</w:t>
            </w:r>
          </w:hyperlink>
        </w:p>
        <w:p>
          <w:pPr>
            <w:pStyle w:val="Contents3"/>
            <w:tabs>
              <w:tab w:val="clear" w:pos="8459"/>
              <w:tab w:val="right" w:pos="9026" w:leader="dot"/>
            </w:tabs>
            <w:rPr/>
          </w:pPr>
          <w:hyperlink w:anchor="__RefHeading___Toc15309743_2142443653">
            <w:r>
              <w:rPr>
                <w:webHidden/>
                <w:rStyle w:val="IndexLink"/>
                <w:rtl w:val="true"/>
              </w:rPr>
              <w:t>المعنى الحرفي</w:t>
            </w:r>
            <w:r>
              <w:rPr>
                <w:rStyle w:val="IndexLink"/>
                <w:rtl w:val="true"/>
              </w:rPr>
              <w:tab/>
            </w:r>
            <w:r>
              <w:rPr>
                <w:rStyle w:val="IndexLink"/>
              </w:rPr>
              <w:t>91</w:t>
            </w:r>
          </w:hyperlink>
        </w:p>
        <w:p>
          <w:pPr>
            <w:pStyle w:val="Contents3"/>
            <w:tabs>
              <w:tab w:val="clear" w:pos="8459"/>
              <w:tab w:val="right" w:pos="9026" w:leader="dot"/>
            </w:tabs>
            <w:rPr/>
          </w:pPr>
          <w:hyperlink w:anchor="__RefHeading___Toc15309745_2142443653">
            <w:r>
              <w:rPr>
                <w:webHidden/>
                <w:rStyle w:val="IndexLink"/>
                <w:rtl w:val="true"/>
              </w:rPr>
              <w:t xml:space="preserve">« </w:t>
            </w:r>
            <w:r>
              <w:rPr>
                <w:rStyle w:val="IndexLink"/>
                <w:rtl w:val="true"/>
              </w:rPr>
              <w:t xml:space="preserve">كيفية الوضع للحروف </w:t>
            </w:r>
            <w:r>
              <w:rPr>
                <w:rStyle w:val="IndexLink"/>
                <w:rtl w:val="true"/>
              </w:rPr>
              <w:t>»</w:t>
              <w:tab/>
            </w:r>
            <w:r>
              <w:rPr>
                <w:rStyle w:val="IndexLink"/>
              </w:rPr>
              <w:t>124</w:t>
            </w:r>
          </w:hyperlink>
        </w:p>
        <w:p>
          <w:pPr>
            <w:pStyle w:val="Contents4"/>
            <w:tabs>
              <w:tab w:val="clear" w:pos="8176"/>
              <w:tab w:val="right" w:pos="9026" w:leader="dot"/>
            </w:tabs>
            <w:rPr/>
          </w:pPr>
          <w:hyperlink w:anchor="__RefHeading___Toc15309747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309749_2142443653">
            <w:r>
              <w:rPr>
                <w:webHidden/>
                <w:rStyle w:val="IndexLink"/>
                <w:rtl w:val="true"/>
              </w:rPr>
              <w:t xml:space="preserve">ثمرة المبحث </w:t>
            </w:r>
            <w:r>
              <w:rPr>
                <w:rStyle w:val="IndexLink"/>
                <w:rtl w:val="true"/>
              </w:rPr>
              <w:t>:</w:t>
              <w:tab/>
            </w:r>
            <w:r>
              <w:rPr>
                <w:rStyle w:val="IndexLink"/>
              </w:rPr>
              <w:t>125</w:t>
            </w:r>
          </w:hyperlink>
        </w:p>
        <w:p>
          <w:pPr>
            <w:pStyle w:val="Contents3"/>
            <w:tabs>
              <w:tab w:val="clear" w:pos="8459"/>
              <w:tab w:val="right" w:pos="9026" w:leader="dot"/>
            </w:tabs>
            <w:rPr/>
          </w:pPr>
          <w:hyperlink w:anchor="__RefHeading___Toc15309751_2142443653">
            <w:r>
              <w:rPr>
                <w:webHidden/>
                <w:rStyle w:val="IndexLink"/>
                <w:rtl w:val="true"/>
              </w:rPr>
              <w:t>الإنشاء والإخبار</w:t>
            </w:r>
            <w:r>
              <w:rPr>
                <w:rStyle w:val="IndexLink"/>
                <w:rtl w:val="true"/>
              </w:rPr>
              <w:tab/>
            </w:r>
            <w:r>
              <w:rPr>
                <w:rStyle w:val="IndexLink"/>
              </w:rPr>
              <w:t>127</w:t>
            </w:r>
          </w:hyperlink>
        </w:p>
        <w:p>
          <w:pPr>
            <w:pStyle w:val="Contents3"/>
            <w:tabs>
              <w:tab w:val="clear" w:pos="8459"/>
              <w:tab w:val="right" w:pos="9026" w:leader="dot"/>
            </w:tabs>
            <w:rPr/>
          </w:pPr>
          <w:hyperlink w:anchor="__RefHeading___Toc15309753_2142443653">
            <w:r>
              <w:rPr>
                <w:webHidden/>
                <w:rStyle w:val="IndexLink"/>
                <w:rtl w:val="true"/>
              </w:rPr>
              <w:t>استعمال اللفظ فيما يناسب الموضوع له</w:t>
            </w:r>
            <w:r>
              <w:rPr>
                <w:rStyle w:val="IndexLink"/>
                <w:rtl w:val="true"/>
              </w:rPr>
              <w:tab/>
            </w:r>
            <w:r>
              <w:rPr>
                <w:rStyle w:val="IndexLink"/>
              </w:rPr>
              <w:t>164</w:t>
            </w:r>
          </w:hyperlink>
        </w:p>
        <w:p>
          <w:pPr>
            <w:pStyle w:val="Contents3"/>
            <w:tabs>
              <w:tab w:val="clear" w:pos="8459"/>
              <w:tab w:val="right" w:pos="9026" w:leader="dot"/>
            </w:tabs>
            <w:rPr/>
          </w:pPr>
          <w:hyperlink w:anchor="__RefHeading___Toc15309755_2142443653">
            <w:r>
              <w:rPr>
                <w:webHidden/>
                <w:rStyle w:val="IndexLink"/>
                <w:rtl w:val="true"/>
              </w:rPr>
              <w:t>إطلاق اللفظ وإرادة نوعه أو صنفه أو مثله أو شخصه</w:t>
            </w:r>
            <w:r>
              <w:rPr>
                <w:rStyle w:val="IndexLink"/>
                <w:rtl w:val="true"/>
              </w:rPr>
              <w:tab/>
            </w:r>
            <w:r>
              <w:rPr>
                <w:rStyle w:val="IndexLink"/>
              </w:rPr>
              <w:t>165</w:t>
            </w:r>
          </w:hyperlink>
        </w:p>
        <w:p>
          <w:pPr>
            <w:pStyle w:val="Contents3"/>
            <w:tabs>
              <w:tab w:val="clear" w:pos="8459"/>
              <w:tab w:val="right" w:pos="9026" w:leader="dot"/>
            </w:tabs>
            <w:rPr/>
          </w:pPr>
          <w:hyperlink w:anchor="__RefHeading___Toc15309757_2142443653">
            <w:r>
              <w:rPr>
                <w:webHidden/>
                <w:rStyle w:val="IndexLink"/>
                <w:rtl w:val="true"/>
              </w:rPr>
              <w:t>الإرادة والموضوع له</w:t>
            </w:r>
            <w:r>
              <w:rPr>
                <w:rStyle w:val="IndexLink"/>
                <w:rtl w:val="true"/>
              </w:rPr>
              <w:tab/>
            </w:r>
            <w:r>
              <w:rPr>
                <w:rStyle w:val="IndexLink"/>
              </w:rPr>
              <w:t>168</w:t>
            </w:r>
          </w:hyperlink>
        </w:p>
        <w:p>
          <w:pPr>
            <w:pStyle w:val="Contents3"/>
            <w:tabs>
              <w:tab w:val="clear" w:pos="8459"/>
              <w:tab w:val="right" w:pos="9026" w:leader="dot"/>
            </w:tabs>
            <w:rPr/>
          </w:pPr>
          <w:hyperlink w:anchor="__RefHeading___Toc15309759_2142443653">
            <w:r>
              <w:rPr>
                <w:webHidden/>
                <w:rStyle w:val="IndexLink"/>
                <w:rtl w:val="true"/>
              </w:rPr>
              <w:t>وضع المركبات</w:t>
            </w:r>
            <w:r>
              <w:rPr>
                <w:rStyle w:val="IndexLink"/>
                <w:rtl w:val="true"/>
              </w:rPr>
              <w:tab/>
            </w:r>
            <w:r>
              <w:rPr>
                <w:rStyle w:val="IndexLink"/>
              </w:rPr>
              <w:t>176</w:t>
            </w:r>
          </w:hyperlink>
        </w:p>
        <w:p>
          <w:pPr>
            <w:pStyle w:val="Contents3"/>
            <w:tabs>
              <w:tab w:val="clear" w:pos="8459"/>
              <w:tab w:val="right" w:pos="9026" w:leader="dot"/>
            </w:tabs>
            <w:rPr/>
          </w:pPr>
          <w:hyperlink w:anchor="__RefHeading___Toc15309761_2142443653">
            <w:r>
              <w:rPr>
                <w:webHidden/>
                <w:rStyle w:val="IndexLink"/>
                <w:rtl w:val="true"/>
              </w:rPr>
              <w:t>علامات الحقيقة</w:t>
            </w:r>
            <w:r>
              <w:rPr>
                <w:rStyle w:val="IndexLink"/>
                <w:rtl w:val="true"/>
              </w:rPr>
              <w:tab/>
            </w:r>
            <w:r>
              <w:rPr>
                <w:rStyle w:val="IndexLink"/>
              </w:rPr>
              <w:t>177</w:t>
            </w:r>
          </w:hyperlink>
        </w:p>
        <w:p>
          <w:pPr>
            <w:pStyle w:val="Contents3"/>
            <w:tabs>
              <w:tab w:val="clear" w:pos="8459"/>
              <w:tab w:val="right" w:pos="9026" w:leader="dot"/>
            </w:tabs>
            <w:rPr/>
          </w:pPr>
          <w:hyperlink w:anchor="__RefHeading___Toc15309763_2142443653">
            <w:r>
              <w:rPr>
                <w:webHidden/>
                <w:rStyle w:val="IndexLink"/>
                <w:rtl w:val="true"/>
              </w:rPr>
              <w:t>أحوال اللفظ</w:t>
            </w:r>
            <w:r>
              <w:rPr>
                <w:rStyle w:val="IndexLink"/>
                <w:rtl w:val="true"/>
              </w:rPr>
              <w:tab/>
            </w:r>
            <w:r>
              <w:rPr>
                <w:rStyle w:val="IndexLink"/>
              </w:rPr>
              <w:t>185</w:t>
            </w:r>
          </w:hyperlink>
        </w:p>
        <w:p>
          <w:pPr>
            <w:pStyle w:val="Contents2"/>
            <w:tabs>
              <w:tab w:val="clear" w:pos="8743"/>
              <w:tab w:val="right" w:pos="9026" w:leader="dot"/>
            </w:tabs>
            <w:rPr/>
          </w:pPr>
          <w:hyperlink w:anchor="__RefHeading___Toc15309765_2142443653">
            <w:r>
              <w:rPr>
                <w:webHidden/>
                <w:rStyle w:val="IndexLink"/>
                <w:rtl w:val="true"/>
              </w:rPr>
              <w:t>الحقيقة الشّرعيّة</w:t>
            </w:r>
            <w:r>
              <w:rPr>
                <w:rStyle w:val="IndexLink"/>
                <w:rtl w:val="true"/>
              </w:rPr>
              <w:tab/>
            </w:r>
            <w:r>
              <w:rPr>
                <w:rStyle w:val="IndexLink"/>
              </w:rPr>
              <w:t>187</w:t>
            </w:r>
          </w:hyperlink>
        </w:p>
        <w:p>
          <w:pPr>
            <w:pStyle w:val="Contents3"/>
            <w:tabs>
              <w:tab w:val="clear" w:pos="8459"/>
              <w:tab w:val="right" w:pos="9026" w:leader="dot"/>
            </w:tabs>
            <w:rPr/>
          </w:pPr>
          <w:hyperlink w:anchor="__RefHeading___Toc15309767_2142443653">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15309769_2142443653">
            <w:r>
              <w:rPr>
                <w:webHidden/>
                <w:rStyle w:val="IndexLink"/>
                <w:rtl w:val="true"/>
              </w:rPr>
              <w:t>الحقيقة الشرعية</w:t>
            </w:r>
            <w:r>
              <w:rPr>
                <w:rStyle w:val="IndexLink"/>
                <w:rtl w:val="true"/>
              </w:rPr>
              <w:tab/>
            </w:r>
            <w:r>
              <w:rPr>
                <w:rStyle w:val="IndexLink"/>
              </w:rPr>
              <w:t>189</w:t>
            </w:r>
          </w:hyperlink>
        </w:p>
        <w:p>
          <w:pPr>
            <w:pStyle w:val="Contents2"/>
            <w:tabs>
              <w:tab w:val="clear" w:pos="8743"/>
              <w:tab w:val="right" w:pos="9026" w:leader="dot"/>
            </w:tabs>
            <w:rPr/>
          </w:pPr>
          <w:hyperlink w:anchor="__RefHeading___Toc15309771_2142443653">
            <w:r>
              <w:rPr>
                <w:webHidden/>
                <w:rStyle w:val="IndexLink"/>
                <w:rtl w:val="true"/>
              </w:rPr>
              <w:t>الصّحيح والأعمّ</w:t>
            </w:r>
            <w:r>
              <w:rPr>
                <w:rStyle w:val="IndexLink"/>
                <w:rtl w:val="true"/>
              </w:rPr>
              <w:tab/>
            </w:r>
            <w:r>
              <w:rPr>
                <w:rStyle w:val="IndexLink"/>
              </w:rPr>
              <w:t>199</w:t>
            </w:r>
          </w:hyperlink>
        </w:p>
        <w:p>
          <w:pPr>
            <w:pStyle w:val="Contents3"/>
            <w:tabs>
              <w:tab w:val="clear" w:pos="8459"/>
              <w:tab w:val="right" w:pos="9026" w:leader="dot"/>
            </w:tabs>
            <w:rPr/>
          </w:pPr>
          <w:hyperlink w:anchor="__RefHeading___Toc15309773_2142443653">
            <w:r>
              <w:rPr>
                <w:webHidden/>
                <w:rStyle w:val="IndexLink"/>
                <w:rtl w:val="true"/>
              </w:rPr>
              <w:t>اشارة</w:t>
            </w:r>
            <w:r>
              <w:rPr>
                <w:rStyle w:val="IndexLink"/>
                <w:rtl w:val="true"/>
              </w:rPr>
              <w:tab/>
            </w:r>
            <w:r>
              <w:rPr>
                <w:rStyle w:val="IndexLink"/>
              </w:rPr>
              <w:t>199</w:t>
            </w:r>
          </w:hyperlink>
        </w:p>
        <w:p>
          <w:pPr>
            <w:pStyle w:val="Contents3"/>
            <w:tabs>
              <w:tab w:val="clear" w:pos="8459"/>
              <w:tab w:val="right" w:pos="9026" w:leader="dot"/>
            </w:tabs>
            <w:rPr/>
          </w:pPr>
          <w:hyperlink w:anchor="__RefHeading___Toc15309775_2142443653">
            <w:r>
              <w:rPr>
                <w:webHidden/>
                <w:rStyle w:val="IndexLink"/>
                <w:rtl w:val="true"/>
              </w:rPr>
              <w:t>الصحيح والأعم</w:t>
            </w:r>
            <w:r>
              <w:rPr>
                <w:rStyle w:val="IndexLink"/>
                <w:rtl w:val="true"/>
              </w:rPr>
              <w:tab/>
            </w:r>
            <w:r>
              <w:rPr>
                <w:rStyle w:val="IndexLink"/>
              </w:rPr>
              <w:t>201</w:t>
            </w:r>
          </w:hyperlink>
        </w:p>
        <w:p>
          <w:pPr>
            <w:pStyle w:val="Contents3"/>
            <w:tabs>
              <w:tab w:val="clear" w:pos="8459"/>
              <w:tab w:val="right" w:pos="9026" w:leader="dot"/>
            </w:tabs>
            <w:rPr/>
          </w:pPr>
          <w:hyperlink w:anchor="__RefHeading___Toc15309777_2142443653">
            <w:r>
              <w:rPr>
                <w:webHidden/>
                <w:rStyle w:val="IndexLink"/>
                <w:rtl w:val="true"/>
              </w:rPr>
              <w:t>أدلة القول بالصحيح</w:t>
            </w:r>
            <w:r>
              <w:rPr>
                <w:rStyle w:val="IndexLink"/>
                <w:rtl w:val="true"/>
              </w:rPr>
              <w:tab/>
            </w:r>
            <w:r>
              <w:rPr>
                <w:rStyle w:val="IndexLink"/>
              </w:rPr>
              <w:t>264</w:t>
            </w:r>
          </w:hyperlink>
        </w:p>
        <w:p>
          <w:pPr>
            <w:pStyle w:val="Contents3"/>
            <w:tabs>
              <w:tab w:val="clear" w:pos="8459"/>
              <w:tab w:val="right" w:pos="9026" w:leader="dot"/>
            </w:tabs>
            <w:rPr/>
          </w:pPr>
          <w:hyperlink w:anchor="__RefHeading___Toc15309779_2142443653">
            <w:r>
              <w:rPr>
                <w:webHidden/>
                <w:rStyle w:val="IndexLink"/>
                <w:rtl w:val="true"/>
              </w:rPr>
              <w:t>أدلة القول بالأعم</w:t>
            </w:r>
            <w:r>
              <w:rPr>
                <w:rStyle w:val="IndexLink"/>
                <w:rtl w:val="true"/>
              </w:rPr>
              <w:tab/>
            </w:r>
            <w:r>
              <w:rPr>
                <w:rStyle w:val="IndexLink"/>
              </w:rPr>
              <w:t>268</w:t>
            </w:r>
          </w:hyperlink>
        </w:p>
        <w:p>
          <w:pPr>
            <w:pStyle w:val="Contents3"/>
            <w:tabs>
              <w:tab w:val="clear" w:pos="8459"/>
              <w:tab w:val="right" w:pos="9026" w:leader="dot"/>
            </w:tabs>
            <w:rPr/>
          </w:pPr>
          <w:hyperlink w:anchor="__RefHeading___Toc15309781_2142443653">
            <w:r>
              <w:rPr>
                <w:webHidden/>
                <w:rStyle w:val="IndexLink"/>
                <w:rtl w:val="true"/>
              </w:rPr>
              <w:t>الاشتراك</w:t>
            </w:r>
            <w:r>
              <w:rPr>
                <w:rStyle w:val="IndexLink"/>
                <w:rtl w:val="true"/>
              </w:rPr>
              <w:tab/>
            </w:r>
            <w:r>
              <w:rPr>
                <w:rStyle w:val="IndexLink"/>
              </w:rPr>
              <w:t>307</w:t>
            </w:r>
          </w:hyperlink>
        </w:p>
        <w:p>
          <w:pPr>
            <w:pStyle w:val="Contents3"/>
            <w:tabs>
              <w:tab w:val="clear" w:pos="8459"/>
              <w:tab w:val="right" w:pos="9026" w:leader="dot"/>
            </w:tabs>
            <w:rPr/>
          </w:pPr>
          <w:hyperlink w:anchor="__RefHeading___Toc15309783_2142443653">
            <w:r>
              <w:rPr>
                <w:webHidden/>
                <w:rStyle w:val="IndexLink"/>
                <w:rtl w:val="true"/>
              </w:rPr>
              <w:t>استعمال اللفظ في أكثر من معنى</w:t>
            </w:r>
            <w:r>
              <w:rPr>
                <w:rStyle w:val="IndexLink"/>
                <w:rtl w:val="true"/>
              </w:rPr>
              <w:tab/>
            </w:r>
            <w:r>
              <w:rPr>
                <w:rStyle w:val="IndexLink"/>
              </w:rPr>
              <w:t>309</w:t>
            </w:r>
          </w:hyperlink>
        </w:p>
        <w:p>
          <w:pPr>
            <w:pStyle w:val="Contents2"/>
            <w:tabs>
              <w:tab w:val="clear" w:pos="8743"/>
              <w:tab w:val="right" w:pos="9026" w:leader="dot"/>
            </w:tabs>
            <w:rPr/>
          </w:pPr>
          <w:hyperlink w:anchor="__RefHeading___Toc15309785_2142443653">
            <w:r>
              <w:rPr>
                <w:webHidden/>
                <w:rStyle w:val="IndexLink"/>
                <w:rtl w:val="true"/>
              </w:rPr>
              <w:t>المشتقّ</w:t>
            </w:r>
            <w:r>
              <w:rPr>
                <w:rStyle w:val="IndexLink"/>
                <w:rtl w:val="true"/>
              </w:rPr>
              <w:tab/>
            </w:r>
            <w:r>
              <w:rPr>
                <w:rStyle w:val="IndexLink"/>
              </w:rPr>
              <w:t>329</w:t>
            </w:r>
          </w:hyperlink>
        </w:p>
        <w:p>
          <w:pPr>
            <w:pStyle w:val="Contents3"/>
            <w:tabs>
              <w:tab w:val="clear" w:pos="8459"/>
              <w:tab w:val="right" w:pos="9026" w:leader="dot"/>
            </w:tabs>
            <w:rPr/>
          </w:pPr>
          <w:hyperlink w:anchor="__RefHeading___Toc15309787_2142443653">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5309789_2142443653">
            <w:r>
              <w:rPr>
                <w:webHidden/>
                <w:rStyle w:val="IndexLink"/>
                <w:rtl w:val="true"/>
              </w:rPr>
              <w:t>المشتق</w:t>
            </w:r>
            <w:r>
              <w:rPr>
                <w:rStyle w:val="IndexLink"/>
                <w:rtl w:val="true"/>
              </w:rPr>
              <w:tab/>
            </w:r>
            <w:r>
              <w:rPr>
                <w:rStyle w:val="IndexLink"/>
              </w:rPr>
              <w:t>331</w:t>
            </w:r>
          </w:hyperlink>
        </w:p>
        <w:p>
          <w:pPr>
            <w:pStyle w:val="Contents3"/>
            <w:tabs>
              <w:tab w:val="clear" w:pos="8459"/>
              <w:tab w:val="right" w:pos="9026" w:leader="dot"/>
            </w:tabs>
            <w:rPr/>
          </w:pPr>
          <w:hyperlink w:anchor="__RefHeading___Toc15309791_2142443653">
            <w:r>
              <w:rPr>
                <w:webHidden/>
                <w:rStyle w:val="IndexLink"/>
                <w:rtl w:val="true"/>
              </w:rPr>
              <w:t xml:space="preserve">« </w:t>
            </w:r>
            <w:r>
              <w:rPr>
                <w:rStyle w:val="IndexLink"/>
                <w:rtl w:val="true"/>
              </w:rPr>
              <w:t xml:space="preserve">تنبيهات المسألة </w:t>
            </w:r>
            <w:r>
              <w:rPr>
                <w:rStyle w:val="IndexLink"/>
                <w:rtl w:val="true"/>
              </w:rPr>
              <w:t>»</w:t>
              <w:tab/>
            </w:r>
            <w:r>
              <w:rPr>
                <w:rStyle w:val="IndexLink"/>
              </w:rPr>
              <w:t>361</w:t>
            </w:r>
          </w:hyperlink>
        </w:p>
        <w:p>
          <w:pPr>
            <w:pStyle w:val="Contents2"/>
            <w:tabs>
              <w:tab w:val="clear" w:pos="8743"/>
              <w:tab w:val="right" w:pos="9026" w:leader="dot"/>
            </w:tabs>
            <w:rPr/>
          </w:pPr>
          <w:hyperlink w:anchor="__RefHeading___Toc15309793_2142443653">
            <w:r>
              <w:rPr>
                <w:webHidden/>
                <w:rStyle w:val="IndexLink"/>
                <w:rtl w:val="true"/>
              </w:rPr>
              <w:t>الأوامر</w:t>
            </w:r>
            <w:r>
              <w:rPr>
                <w:rStyle w:val="IndexLink"/>
                <w:rtl w:val="true"/>
              </w:rPr>
              <w:tab/>
            </w:r>
            <w:r>
              <w:rPr>
                <w:rStyle w:val="IndexLink"/>
              </w:rPr>
              <w:t>375</w:t>
            </w:r>
          </w:hyperlink>
        </w:p>
        <w:p>
          <w:pPr>
            <w:pStyle w:val="Contents3"/>
            <w:tabs>
              <w:tab w:val="clear" w:pos="8459"/>
              <w:tab w:val="right" w:pos="9026" w:leader="dot"/>
            </w:tabs>
            <w:rPr/>
          </w:pPr>
          <w:hyperlink w:anchor="__RefHeading___Toc15309795_2142443653">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15309797_2142443653">
            <w:r>
              <w:rPr>
                <w:webHidden/>
                <w:rStyle w:val="IndexLink"/>
                <w:rtl w:val="true"/>
              </w:rPr>
              <w:t>الأوامر</w:t>
            </w:r>
            <w:r>
              <w:rPr>
                <w:rStyle w:val="IndexLink"/>
                <w:rtl w:val="true"/>
              </w:rPr>
              <w:tab/>
            </w:r>
            <w:r>
              <w:rPr>
                <w:rStyle w:val="IndexLink"/>
              </w:rPr>
              <w:t>377</w:t>
            </w:r>
          </w:hyperlink>
        </w:p>
        <w:p>
          <w:pPr>
            <w:pStyle w:val="Contents3"/>
            <w:tabs>
              <w:tab w:val="clear" w:pos="8459"/>
              <w:tab w:val="right" w:pos="9026" w:leader="dot"/>
            </w:tabs>
            <w:rPr/>
          </w:pPr>
          <w:hyperlink w:anchor="__RefHeading___Toc15309799_2142443653">
            <w:r>
              <w:rPr>
                <w:webHidden/>
                <w:rStyle w:val="IndexLink"/>
                <w:rtl w:val="true"/>
              </w:rPr>
              <w:t>الطلب والإرادة</w:t>
            </w:r>
            <w:r>
              <w:rPr>
                <w:rStyle w:val="IndexLink"/>
                <w:rtl w:val="true"/>
              </w:rPr>
              <w:tab/>
            </w:r>
            <w:r>
              <w:rPr>
                <w:rStyle w:val="IndexLink"/>
              </w:rPr>
              <w:t>389</w:t>
            </w:r>
          </w:hyperlink>
        </w:p>
        <w:p>
          <w:pPr>
            <w:pStyle w:val="Contents3"/>
            <w:tabs>
              <w:tab w:val="clear" w:pos="8459"/>
              <w:tab w:val="right" w:pos="9026" w:leader="dot"/>
            </w:tabs>
            <w:rPr/>
          </w:pPr>
          <w:hyperlink w:anchor="__RefHeading___Toc15309801_2142443653">
            <w:r>
              <w:rPr>
                <w:webHidden/>
                <w:rStyle w:val="IndexLink"/>
                <w:rtl w:val="true"/>
              </w:rPr>
              <w:t>التعبدي والتوصلي</w:t>
            </w:r>
            <w:r>
              <w:rPr>
                <w:rStyle w:val="IndexLink"/>
                <w:rtl w:val="true"/>
              </w:rPr>
              <w:tab/>
            </w:r>
            <w:r>
              <w:rPr>
                <w:rStyle w:val="IndexLink"/>
              </w:rPr>
              <w:t>419</w:t>
            </w:r>
          </w:hyperlink>
        </w:p>
        <w:p>
          <w:pPr>
            <w:pStyle w:val="Contents4"/>
            <w:tabs>
              <w:tab w:val="clear" w:pos="8176"/>
              <w:tab w:val="right" w:pos="9026" w:leader="dot"/>
            </w:tabs>
            <w:rPr/>
          </w:pPr>
          <w:hyperlink w:anchor="__RefHeading___Toc15309803_2142443653">
            <w:r>
              <w:rPr>
                <w:webHidden/>
                <w:rStyle w:val="IndexLink"/>
                <w:rtl w:val="true"/>
              </w:rPr>
              <w:t>اشارة</w:t>
            </w:r>
            <w:r>
              <w:rPr>
                <w:rStyle w:val="IndexLink"/>
                <w:rtl w:val="true"/>
              </w:rPr>
              <w:tab/>
            </w:r>
            <w:r>
              <w:rPr>
                <w:rStyle w:val="IndexLink"/>
              </w:rPr>
              <w:t>419</w:t>
            </w:r>
          </w:hyperlink>
        </w:p>
        <w:p>
          <w:pPr>
            <w:pStyle w:val="Contents4"/>
            <w:tabs>
              <w:tab w:val="clear" w:pos="8176"/>
              <w:tab w:val="right" w:pos="9026" w:leader="dot"/>
            </w:tabs>
            <w:rPr/>
          </w:pPr>
          <w:hyperlink w:anchor="__RefHeading___Toc15309805_2142443653">
            <w:r>
              <w:rPr>
                <w:webHidden/>
                <w:rStyle w:val="IndexLink"/>
                <w:rtl w:val="true"/>
              </w:rPr>
              <w:t>أخذ قصد الأمر في متعلقه بأمر آخر</w:t>
            </w:r>
            <w:r>
              <w:rPr>
                <w:rStyle w:val="IndexLink"/>
                <w:rtl w:val="true"/>
              </w:rPr>
              <w:tab/>
            </w:r>
            <w:r>
              <w:rPr>
                <w:rStyle w:val="IndexLink"/>
              </w:rPr>
              <w:t>450</w:t>
            </w:r>
          </w:hyperlink>
        </w:p>
        <w:p>
          <w:pPr>
            <w:pStyle w:val="Contents3"/>
            <w:tabs>
              <w:tab w:val="clear" w:pos="8459"/>
              <w:tab w:val="right" w:pos="9026" w:leader="dot"/>
            </w:tabs>
            <w:rPr/>
          </w:pPr>
          <w:hyperlink w:anchor="__RefHeading___Toc15309807_2142443653">
            <w:r>
              <w:rPr>
                <w:webHidden/>
                <w:rStyle w:val="IndexLink"/>
                <w:rtl w:val="true"/>
              </w:rPr>
              <w:t>الدواعي القربية</w:t>
            </w:r>
            <w:r>
              <w:rPr>
                <w:rStyle w:val="IndexLink"/>
                <w:rtl w:val="true"/>
              </w:rPr>
              <w:tab/>
            </w:r>
            <w:r>
              <w:rPr>
                <w:rStyle w:val="IndexLink"/>
              </w:rPr>
              <w:t>482</w:t>
            </w:r>
          </w:hyperlink>
        </w:p>
        <w:p>
          <w:pPr>
            <w:pStyle w:val="Contents3"/>
            <w:tabs>
              <w:tab w:val="clear" w:pos="8459"/>
              <w:tab w:val="right" w:pos="9026" w:leader="dot"/>
            </w:tabs>
            <w:rPr/>
          </w:pPr>
          <w:hyperlink w:anchor="__RefHeading___Toc15309809_2142443653">
            <w:r>
              <w:rPr>
                <w:webHidden/>
                <w:rStyle w:val="IndexLink"/>
                <w:rtl w:val="true"/>
              </w:rPr>
              <w:t xml:space="preserve">فصل </w:t>
            </w:r>
            <w:r>
              <w:rPr>
                <w:rStyle w:val="IndexLink"/>
                <w:rtl w:val="true"/>
              </w:rPr>
              <w:t xml:space="preserve">: </w:t>
            </w:r>
            <w:r>
              <w:rPr>
                <w:rStyle w:val="IndexLink"/>
                <w:rtl w:val="true"/>
              </w:rPr>
              <w:t>إطلاق الصيغة وتعيينية الوجوب ونفسيته وعينيته</w:t>
            </w:r>
            <w:r>
              <w:rPr>
                <w:rStyle w:val="IndexLink"/>
                <w:rtl w:val="true"/>
              </w:rPr>
              <w:tab/>
            </w:r>
            <w:r>
              <w:rPr>
                <w:rStyle w:val="IndexLink"/>
              </w:rPr>
              <w:t>517</w:t>
            </w:r>
          </w:hyperlink>
        </w:p>
        <w:p>
          <w:pPr>
            <w:pStyle w:val="Contents3"/>
            <w:tabs>
              <w:tab w:val="clear" w:pos="8459"/>
              <w:tab w:val="right" w:pos="9026" w:leader="dot"/>
            </w:tabs>
            <w:rPr/>
          </w:pPr>
          <w:hyperlink w:anchor="__RefHeading___Toc15309811_2142443653">
            <w:r>
              <w:rPr>
                <w:webHidden/>
                <w:rStyle w:val="IndexLink"/>
                <w:rtl w:val="true"/>
              </w:rPr>
              <w:t xml:space="preserve">فصل </w:t>
            </w:r>
            <w:r>
              <w:rPr>
                <w:rStyle w:val="IndexLink"/>
                <w:rtl w:val="true"/>
              </w:rPr>
              <w:t xml:space="preserve">: </w:t>
            </w:r>
            <w:r>
              <w:rPr>
                <w:rStyle w:val="IndexLink"/>
                <w:rtl w:val="true"/>
              </w:rPr>
              <w:t>الأمر عقيب الحظر أو توهمه</w:t>
            </w:r>
            <w:r>
              <w:rPr>
                <w:rStyle w:val="IndexLink"/>
                <w:rtl w:val="true"/>
              </w:rPr>
              <w:tab/>
            </w:r>
            <w:r>
              <w:rPr>
                <w:rStyle w:val="IndexLink"/>
              </w:rPr>
              <w:t>521</w:t>
            </w:r>
          </w:hyperlink>
        </w:p>
        <w:p>
          <w:pPr>
            <w:pStyle w:val="Contents3"/>
            <w:tabs>
              <w:tab w:val="clear" w:pos="8459"/>
              <w:tab w:val="right" w:pos="9026" w:leader="dot"/>
            </w:tabs>
            <w:rPr/>
          </w:pPr>
          <w:hyperlink w:anchor="__RefHeading___Toc15309813_2142443653">
            <w:r>
              <w:rPr>
                <w:webHidden/>
                <w:rStyle w:val="IndexLink"/>
                <w:rtl w:val="true"/>
              </w:rPr>
              <w:t xml:space="preserve">فصل </w:t>
            </w:r>
            <w:r>
              <w:rPr>
                <w:rStyle w:val="IndexLink"/>
                <w:rtl w:val="true"/>
              </w:rPr>
              <w:t xml:space="preserve">: </w:t>
            </w:r>
            <w:r>
              <w:rPr>
                <w:rStyle w:val="IndexLink"/>
                <w:rtl w:val="true"/>
              </w:rPr>
              <w:t>المرة والتكرار</w:t>
            </w:r>
            <w:r>
              <w:rPr>
                <w:rStyle w:val="IndexLink"/>
                <w:rtl w:val="true"/>
              </w:rPr>
              <w:tab/>
            </w:r>
            <w:r>
              <w:rPr>
                <w:rStyle w:val="IndexLink"/>
              </w:rPr>
              <w:t>523</w:t>
            </w:r>
          </w:hyperlink>
        </w:p>
        <w:p>
          <w:pPr>
            <w:pStyle w:val="Contents3"/>
            <w:tabs>
              <w:tab w:val="clear" w:pos="8459"/>
              <w:tab w:val="right" w:pos="9026" w:leader="dot"/>
            </w:tabs>
            <w:rPr/>
          </w:pPr>
          <w:hyperlink w:anchor="__RefHeading___Toc15309815_2142443653">
            <w:r>
              <w:rPr>
                <w:webHidden/>
                <w:rStyle w:val="IndexLink"/>
                <w:rtl w:val="true"/>
              </w:rPr>
              <w:t xml:space="preserve">فصل </w:t>
            </w:r>
            <w:r>
              <w:rPr>
                <w:rStyle w:val="IndexLink"/>
                <w:rtl w:val="true"/>
              </w:rPr>
              <w:t xml:space="preserve">: </w:t>
            </w:r>
            <w:r>
              <w:rPr>
                <w:rStyle w:val="IndexLink"/>
                <w:rtl w:val="true"/>
              </w:rPr>
              <w:t>الفور والتراخي</w:t>
            </w:r>
            <w:r>
              <w:rPr>
                <w:rStyle w:val="IndexLink"/>
                <w:rtl w:val="true"/>
              </w:rPr>
              <w:tab/>
            </w:r>
            <w:r>
              <w:rPr>
                <w:rStyle w:val="IndexLink"/>
              </w:rPr>
              <w:t>525</w:t>
            </w:r>
          </w:hyperlink>
        </w:p>
        <w:p>
          <w:pPr>
            <w:pStyle w:val="Contents2"/>
            <w:tabs>
              <w:tab w:val="clear" w:pos="8743"/>
              <w:tab w:val="right" w:pos="9026" w:leader="dot"/>
            </w:tabs>
            <w:rPr/>
          </w:pPr>
          <w:hyperlink w:anchor="__RefHeading___Toc15309817_2142443653">
            <w:r>
              <w:rPr>
                <w:webHidden/>
                <w:rStyle w:val="IndexLink"/>
                <w:rtl w:val="true"/>
              </w:rPr>
              <w:t>الفهرس</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6_193897"/>
      <w:bookmarkStart w:id="1" w:name="pg17216_193897"/>
      <w:bookmarkEnd w:id="1"/>
    </w:p>
    <w:p>
      <w:pPr>
        <w:pStyle w:val="Heading2"/>
        <w:numPr>
          <w:ilvl w:val="1"/>
          <w:numId w:val="1"/>
        </w:numPr>
        <w:rPr/>
      </w:pPr>
      <w:bookmarkStart w:id="2" w:name="pg17216_193897"/>
      <w:bookmarkStart w:id="3" w:name="__RefHeading___Toc1530969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الأمير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منتقی الأصول</w:t>
      </w:r>
    </w:p>
    <w:p>
      <w:pPr>
        <w:pStyle w:val="BookText"/>
        <w:rPr/>
      </w:pPr>
      <w:r>
        <w:rPr>
          <w:rFonts w:ascii="IRNazanin" w:hAnsi="IRNazanin" w:eastAsia="IRNazanin"/>
          <w:color w:val="111111"/>
          <w:sz w:val="28"/>
          <w:sz w:val="28"/>
          <w:szCs w:val="28"/>
          <w:rtl w:val="true"/>
          <w:lang w:bidi="fa-IR"/>
        </w:rPr>
        <w:t>تقريرالابحاث آية اللّه العظمی السيد محمد الحسيني الروحاني</w:t>
      </w:r>
    </w:p>
    <w:p>
      <w:pPr>
        <w:pStyle w:val="BookText"/>
        <w:rPr/>
      </w:pPr>
      <w:r>
        <w:rPr>
          <w:rFonts w:ascii="Amiri" w:hAnsi="Amiri" w:eastAsia="Amiri" w:cs="Amiri"/>
          <w:color w:val="111111"/>
          <w:sz w:val="28"/>
          <w:sz w:val="28"/>
          <w:szCs w:val="28"/>
          <w:rtl w:val="true"/>
          <w:lang w:bidi="ar-SA"/>
        </w:rPr>
        <w:t>الشهيد آية اللّه السيد عبد اللّه الصاحب الحكيم</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309695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منتقی الأصول ج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آية اللّه السيد عبدالصاحب الحكيم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السعر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الطبعة محفوظة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16_193903"/>
      <w:bookmarkStart w:id="8" w:name="pg17216_193903"/>
      <w:bookmarkEnd w:id="8"/>
    </w:p>
    <w:p>
      <w:pPr>
        <w:pStyle w:val="Heading2"/>
        <w:numPr>
          <w:ilvl w:val="1"/>
          <w:numId w:val="1"/>
        </w:numPr>
        <w:rPr/>
      </w:pPr>
      <w:bookmarkStart w:id="9" w:name="pg17216_193903"/>
      <w:bookmarkStart w:id="10" w:name="__RefHeading___Toc15309697_2142443653"/>
      <w:bookmarkStart w:id="11" w:name="_Toc3"/>
      <w:bookmarkEnd w:id="9"/>
      <w:bookmarkEnd w:id="10"/>
      <w:r>
        <w:rPr>
          <w:rtl w:val="true"/>
        </w:rPr>
        <w:t>المقدمة</w:t>
      </w:r>
      <w:bookmarkEnd w:id="11"/>
    </w:p>
    <w:p>
      <w:pPr>
        <w:pStyle w:val="Heading3"/>
        <w:numPr>
          <w:ilvl w:val="2"/>
          <w:numId w:val="1"/>
        </w:numPr>
        <w:rPr/>
      </w:pPr>
      <w:bookmarkStart w:id="12" w:name="__RefHeading___Toc15309699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طلب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الأصح كان من المفروض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الكتاب ، علما بأن ذلك من الصعب جدا ، إذ كان المعني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الكتاب ، وتقييم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يعوزني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متطلباته ، وأراني فاقدا للصلاحيات المفروضة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لم يكن الامر بالخيار ، فلا مبرر للاعتذار</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5309701_2142443653"/>
      <w:bookmarkStart w:id="15" w:name="_Toc5"/>
      <w:bookmarkEnd w:id="14"/>
      <w:r>
        <w:rPr/>
        <w:t>1</w:t>
      </w:r>
      <w:r>
        <w:rPr>
          <w:rtl w:val="true"/>
        </w:rPr>
        <w:t xml:space="preserve"> - </w:t>
      </w:r>
      <w:r>
        <w:rPr>
          <w:rtl w:val="true"/>
        </w:rPr>
        <w:t xml:space="preserve">تمهيد </w:t>
      </w:r>
      <w:r>
        <w:rPr>
          <w:rtl w:val="true"/>
        </w:rPr>
        <w:t>:</w:t>
      </w:r>
      <w:bookmarkEnd w:id="15"/>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المصطلح الحوزوي يعنى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المسائل يقع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بالدرجة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الوظائف الشرعية العملية للمكلفين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ضير إذا اكتفينا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المقدار في تعريف العلم ، حيث لا يتطلب منا الموقف تحديده بالدقة ، بل هو ما يتكفله الكتاب نفسه اذن 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العلوم الالية 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رغم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مرتبة سامية من المعرفة بلغها الادراك البشري عبر تاريخه الطويل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على هذا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لداته من سائر العلوم والفنون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أدوار ومراحل ، دور الابداع والتأسيس ، دور التطور والتكامل ، السريع منهما والمتلكئ </w:t>
      </w:r>
    </w:p>
    <w:p>
      <w:pPr>
        <w:pStyle w:val="BookText"/>
        <w:rPr/>
      </w:pPr>
      <w:r>
        <w:rPr>
          <w:rFonts w:ascii="Amiri" w:hAnsi="Amiri" w:eastAsia="Amiri" w:cs="Amiri"/>
          <w:color w:val="111111"/>
          <w:sz w:val="28"/>
          <w:sz w:val="28"/>
          <w:szCs w:val="28"/>
          <w:rtl w:val="true"/>
          <w:lang w:bidi="ar-SA"/>
        </w:rPr>
        <w:t>القريب من الجمود في بعض الأحايين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من التوسع والانكماش حسب تبائن الاتجاهات والنزعات ، ونتيجة اختلاف الظروف والأحوال السائدة في الحوزات والمعاهد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جرت العادة في التقديم لأمثال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تحديد المراحل التي مر بها العلم منذ فجر تأسيسه ، وحتى عصر المؤلف ، معتبرين له دور التأسيس والابداع ، ودور النضج 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ومحددين كل ذلك بزمان خاص ، وعصر أحد أعلام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كل ذلك بوجه الدقة ، مدعوما بشواهد وأدلة لا ترضخ للنقد والتمحيص ، ويكون بعيدا كل البعد عن ذهنيات الكاتب وميوله ، واتجاهاته الموافقة أو المعاكسة لأولئك الاعلام شئ يصعب المصادقة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سبيل ترتكز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أغلب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الحدس والاجتهاد أكثر مما تعتمد الحقائق والواقعيات ، بالإضافة إلى ما قد يستلزمه ذلك من البخس بحق بعض ، والايفاء فوق اللازم لحق الآخرين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فارتأيت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لا بد لي من تقديم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الطريقة الكلاسيكية المتبعة من أغلبية الكتبة ، وأن ألج الموضوع من باب آخر ، كي لا أرمى بالاندفاع العاطفي ، وليأتي حديثي أبعد ما يكون من التخرص بالغيب ولذلك أعرضت عن تحديق إلى الزمن البعيد ، وتجنبت الكلام عن العصور الساحقة الضاربة في القدم ، واعتبرت موضوع حديثي عن سير هذا العلم في العصر القريب من عصرنا الحاضر ، المشهود حاله أو بالامكان التعرف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بان هذا العلم مدين بالكثير للمساعي المشكورة التي بذلها أئمة هذا الفن الأقدمون ، كشيخنا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والشريف علم الهدى ،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وشيخ الطائفة ، 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وآية اللّه على الاطلاق ، العلامة الحلي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وغيرهم ، شكر اللّه مساعيهم الجميلة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لقد طرء على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عهد المرحوم ، الشيخ محمد تقي الأصفهاني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جلساته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حسن ، بن زين الدين ،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تطور ملحوظ ، سواء أكان ذلك في بحوثه ومسائله ، أم في نوعية التدليل والبرهنة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شئ لا ينكره كل من لاحظ الكتاب المذكور ، وقارنه بما سبقه من كتب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 جدة ، وتهذيبا ، وتنقيحا في البحوث والأدلة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كتبه شيخنا العلامة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في الأوساط الحوزوية باسم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ويجدر بنا في هذا المجال أن لا ننسى دور جملة من أفاضل تلامذة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كان لهم الدور الفعال ، والاسهام المشكور في تطوير العلم ، كالمحقق الرشتي ، المرحوم ميرزا حبيب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المجدد ، ميرزا حسن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 اللّه تعالى عن العلم وأهله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دور المحقق ، الآخوند ، ملا محمد كاظم الخراساني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في العرف الحوزوي باسم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بالمحقق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عهده شوطا كبيرا في مجال التطوير والتقدم ، بالإضافة إلى ما امتاز به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القدرة على التلخيص والتهذيب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أصبح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بجزئيه ، مع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محور الدراسات الأصولية في كافة الحوزات العلمية ، </w:t>
      </w:r>
      <w:bookmarkStart w:id="16" w:name="pg17216_193906"/>
    </w:p>
    <w:p>
      <w:pPr>
        <w:pStyle w:val="BookText"/>
        <w:rPr/>
      </w:pPr>
      <w:bookmarkEnd w:id="16"/>
      <w:r>
        <w:rPr>
          <w:rFonts w:ascii="Amiri" w:hAnsi="Amiri" w:eastAsia="Amiri" w:cs="Amiri"/>
          <w:color w:val="111111"/>
          <w:sz w:val="28"/>
          <w:sz w:val="28"/>
          <w:szCs w:val="28"/>
          <w:rtl w:val="true"/>
          <w:lang w:bidi="ar-SA"/>
        </w:rPr>
        <w:t xml:space="preserve">في المرحلة الأخيرة من الدراسة التمهيدية ، المصطلح عليها في العرف الحوزوي باسم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السطح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هذا الامر قائما حتى يومنا هذا في كل الحوزات العلمية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من الاعتراف بالجميل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الإشادة بدور المحقق الكبير ، المرحوم ، السيد محمد الفشاركي الأصفهاني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ينكر اسهامه الوافر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سبحانه وتعالى خير الجزاء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Amiri" w:hAnsi="Amiri" w:eastAsia="Amiri" w:cs="Amiri"/>
          <w:color w:val="111111"/>
          <w:sz w:val="28"/>
          <w:sz w:val="28"/>
          <w:szCs w:val="28"/>
          <w:rtl w:val="true"/>
          <w:lang w:bidi="ar-SA"/>
        </w:rPr>
        <w:t xml:space="preserve">لقد برز على الساحة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انتهاء دور المحقق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بمستوى الدراسات الأصولية العليا ، ثلاثة من الاعلام ، يعدون بحق العصب الرئيس لعلم الأصول في عصرنا الحاضر ،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المحقق ، الميرزا ، حسين ، النائيني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والمحقق ، الشيخ ، محمد حسين ، الأصفهاني ،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الكمپاني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أسهموا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 وجهد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تطوير العلم ، ونضجه ، وتعميقه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كان لهم الفضل في تكوين الصفوة القيادية للحوزات العلمية ، سواء أكانوا بمستوى المرجعية العامة ، أم كانوا بمستوى أساتذة للدراسات العليا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خلفوا للأجيال القادمة ثروة علمية طائلة ، لا ينضب معينها</w:t>
      </w:r>
      <w:r>
        <w:rPr>
          <w:rFonts w:eastAsia="IRNazanin" w:cs="IRNazanin"/>
          <w:color w:val="111111"/>
          <w:sz w:val="28"/>
          <w:szCs w:val="28"/>
          <w:rtl w:val="true"/>
          <w:lang w:bidi="fa-IR"/>
        </w:rPr>
        <w:t>.</w:t>
      </w:r>
    </w:p>
    <w:p>
      <w:pPr>
        <w:pStyle w:val="Heading3"/>
        <w:numPr>
          <w:ilvl w:val="2"/>
          <w:numId w:val="1"/>
        </w:numPr>
        <w:rPr/>
      </w:pPr>
      <w:bookmarkStart w:id="17" w:name="__RefHeading___Toc15309703_2142443653"/>
      <w:bookmarkStart w:id="18" w:name="_Toc6"/>
      <w:bookmarkEnd w:id="17"/>
      <w:r>
        <w:rPr/>
        <w:t>2</w:t>
      </w:r>
      <w:r>
        <w:rPr>
          <w:rtl w:val="true"/>
        </w:rPr>
        <w:t xml:space="preserve"> - </w:t>
      </w:r>
      <w:r>
        <w:rPr>
          <w:rtl w:val="true"/>
        </w:rPr>
        <w:t>الكتاب</w:t>
      </w:r>
      <w:r>
        <w:rPr>
          <w:rtl w:val="true"/>
        </w:rPr>
        <w:t>!</w:t>
      </w:r>
      <w:bookmarkEnd w:id="18"/>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دورة كاملة محاضرات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قسميه الرئيسيين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اللفظي والعقلي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التجزئة الكلاسيكية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 سماحة آية اللّه العظمى ، الأستاذ </w:t>
      </w:r>
    </w:p>
    <w:p>
      <w:pPr>
        <w:pStyle w:val="BookText"/>
        <w:rPr/>
      </w:pPr>
      <w:r>
        <w:rPr>
          <w:rFonts w:ascii="Amiri" w:hAnsi="Amiri" w:eastAsia="Amiri" w:cs="Amiri"/>
          <w:color w:val="111111"/>
          <w:sz w:val="28"/>
          <w:sz w:val="28"/>
          <w:szCs w:val="28"/>
          <w:rtl w:val="true"/>
          <w:lang w:bidi="ar-SA"/>
        </w:rPr>
        <w:t xml:space="preserve">الأعظم ، المحقق العبقري ، السيد محمد الروحاني ، دام ظله الوارف ، من دورات محاضراته الأصولية ، بالإضافة إلى ما تجدد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نظريات علمية ، وأبانه من دقائق لم تسبق إليها الفكر ، وأجلاه من غوامض وتحقيقات رشيقة لم يهتد إليها النظر من الدورة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وندعو اللّه العلي القدير أن يتفضل على 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بالدوام والاستمرارية في إفاداته ، وإتمام الدورة الحاضرة من بحوثه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الدورة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يليها دورات مقبلة ،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وأرى نفسي في غنى من الإفاضة في الحديث حول الكتاب ، وحول شخصية الأستاذ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فسطور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تنطق كلها بذلك ، وتصدق ما كان هو المعتقد والمعترف به في الأوساط العلمية من عد درس هذا الأستاذ العظيم مجالا خصبا للنمو العلمي بمستوى الدراسات الحوزوية العليا فلا 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التف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بحوثه ومحاضراته سواء أكانت بمستوى الدراسة التمهيدية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السطح العالي حسب المصطلح الحوزوي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كانت بمستوى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بالاصطلاح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غرو ، إذا ما التف حوله ذوو الذكاء المتوقد ، والنشاط العلمي المتوثب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ومن فروض القول علي انه ليس لي الاسترسال في الحديث بأكثر من هذا فقد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بعيدا كل البعد عن السماح بذكر ما يرجع إليه أو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ولكنني وجدت الاغضاء عن هذا اليسير جفاء بحق هذا الأستاذ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فليمنحني عفوه ودعاءه ، كما منحني من ذي قبل رشحات من سحاب علمه الماطر ، وغيظا من فيض فضله الهاطل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اللّه تعالى في عمره الشريف</w:t>
      </w:r>
      <w:r>
        <w:rPr>
          <w:rFonts w:eastAsia="Amiri" w:cs="Amiri" w:ascii="Amiri" w:hAnsi="Amiri"/>
          <w:color w:val="111111"/>
          <w:sz w:val="28"/>
          <w:szCs w:val="28"/>
          <w:rtl w:val="true"/>
          <w:lang w:bidi="ar-SA"/>
        </w:rPr>
        <w:t xml:space="preserve">. </w:t>
      </w:r>
      <w:bookmarkStart w:id="19" w:name="pg17216_193908"/>
    </w:p>
    <w:p>
      <w:pPr>
        <w:pStyle w:val="Heading3"/>
        <w:numPr>
          <w:ilvl w:val="2"/>
          <w:numId w:val="1"/>
        </w:numPr>
        <w:rPr/>
      </w:pPr>
      <w:bookmarkStart w:id="20" w:name="__RefHeading___Toc15309705_2142443653"/>
      <w:bookmarkStart w:id="21" w:name="_Toc7"/>
      <w:bookmarkEnd w:id="19"/>
      <w:bookmarkEnd w:id="20"/>
      <w:r>
        <w:rPr/>
        <w:t>3</w:t>
      </w:r>
      <w:r>
        <w:rPr>
          <w:rtl w:val="true"/>
        </w:rPr>
        <w:t xml:space="preserve"> - </w:t>
      </w:r>
      <w:r>
        <w:rPr>
          <w:rtl w:val="true"/>
        </w:rPr>
        <w:t>المؤلف</w:t>
      </w:r>
      <w:r>
        <w:rPr>
          <w:rtl w:val="true"/>
        </w:rPr>
        <w:t>!</w:t>
      </w:r>
      <w:bookmarkEnd w:id="21"/>
    </w:p>
    <w:p>
      <w:pPr>
        <w:pStyle w:val="Heading4"/>
        <w:numPr>
          <w:ilvl w:val="3"/>
          <w:numId w:val="1"/>
        </w:numPr>
        <w:rPr/>
      </w:pPr>
      <w:bookmarkStart w:id="22" w:name="__RefHeading___Toc15309707_2142443653"/>
      <w:bookmarkStart w:id="23" w:name="_Toc8"/>
      <w:bookmarkEnd w:id="22"/>
      <w:r>
        <w:rPr>
          <w:rtl w:val="true"/>
        </w:rPr>
        <w:t>اشارة</w:t>
      </w:r>
      <w:bookmarkEnd w:id="23"/>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العلامة ، الحجة ، فقيد الفضيلة ، والعلم ، والتقى ، الشهيد ، السعيد آية اللّه ، السيد عبد الصاحب الحكيم ، نجل سماحة آية العظمى ، الفقيد الراحل ، السيد محسن الطباطبائي ، الحكيم ، طيب اللّه ثراهما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إذا كان من مقومات الشخصية ، والتي ترسم معالمها وتخطط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الأسرة ،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التربية والتعليم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تعالى بوافر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حظي من ذلك كله بالنصيب الأوفى ، ونال منها الحظ الأوفر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15309709_2142443653"/>
      <w:bookmarkStart w:id="25" w:name="_Toc9"/>
      <w:bookmarkEnd w:id="24"/>
      <w:r>
        <w:rPr>
          <w:rtl w:val="true"/>
        </w:rPr>
        <w:t xml:space="preserve">الف </w:t>
      </w:r>
      <w:r>
        <w:rPr>
          <w:rtl w:val="true"/>
        </w:rPr>
        <w:t xml:space="preserve">- </w:t>
      </w:r>
      <w:r>
        <w:rPr>
          <w:rtl w:val="true"/>
        </w:rPr>
        <w:t>الأسرة</w:t>
      </w:r>
      <w:r>
        <w:rPr>
          <w:rtl w:val="true"/>
        </w:rPr>
        <w:t>!</w:t>
      </w:r>
      <w:bookmarkEnd w:id="25"/>
    </w:p>
    <w:p>
      <w:pPr>
        <w:pStyle w:val="BookText"/>
        <w:rPr/>
      </w:pPr>
      <w:r>
        <w:rPr>
          <w:rFonts w:ascii="Amiri" w:hAnsi="Amiri" w:eastAsia="Amiri" w:cs="Amiri"/>
          <w:color w:val="111111"/>
          <w:sz w:val="28"/>
          <w:sz w:val="28"/>
          <w:szCs w:val="28"/>
          <w:rtl w:val="true"/>
          <w:lang w:bidi="ar-SA"/>
        </w:rPr>
        <w:t xml:space="preserve">انحدر المترجم له من أسرة ، شريفة ، علمية ، تتمتع بالكثير من أعلام الأمة ورجالاتها ولعل في القمة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 الفقيد الراحل ، آية اللّه العظمى ، السيد محسن الطباطبائي الحكيم ، طاب ثراه ، الذي أشغل دست المرجعية العليا للطائفة لمدة ربع قرن من الزمن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نشأ المترجم له من أحضان هذه الأسرة العريقة بشرفها ، المتميزة بتاريخها والمحافظة على أصالتها ، وقد تجلت فيه كل الدوافع الخيرة والعواطف النبيلة التي كانت تحملها الأسرة ، كما تمثلت فيه المواهب العقلية والنفسية التي كانت تتمتع بها أعيان الأسرة ورجالاتها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5309711_2142443653"/>
      <w:bookmarkStart w:id="27" w:name="_Toc10"/>
      <w:bookmarkEnd w:id="26"/>
      <w:r>
        <w:rPr>
          <w:rtl w:val="true"/>
        </w:rPr>
        <w:t xml:space="preserve">ب </w:t>
      </w:r>
      <w:r>
        <w:rPr>
          <w:rtl w:val="true"/>
        </w:rPr>
        <w:t xml:space="preserve">- </w:t>
      </w:r>
      <w:r>
        <w:rPr>
          <w:rtl w:val="true"/>
        </w:rPr>
        <w:t>البيئة</w:t>
      </w:r>
      <w:r>
        <w:rPr>
          <w:rtl w:val="true"/>
        </w:rPr>
        <w:t>!</w:t>
      </w:r>
      <w:bookmarkEnd w:id="2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مثوى باب مدينة علم رسول اللّه ، صلى اللّه عليه وآله وسلم ، رباني الأمة ، وامام الأئمة ، امام المتقين ، وقدوة أهل النهى واليقين ، أمير </w:t>
      </w:r>
      <w:bookmarkStart w:id="28" w:name="pg17216_193909"/>
    </w:p>
    <w:p>
      <w:pPr>
        <w:pStyle w:val="BookText"/>
        <w:rPr/>
      </w:pPr>
      <w:bookmarkEnd w:id="28"/>
      <w:r>
        <w:rPr>
          <w:rFonts w:ascii="Amiri" w:hAnsi="Amiri" w:eastAsia="Amiri" w:cs="Amiri"/>
          <w:color w:val="111111"/>
          <w:sz w:val="28"/>
          <w:sz w:val="28"/>
          <w:szCs w:val="28"/>
          <w:rtl w:val="true"/>
          <w:lang w:bidi="ar-SA"/>
        </w:rPr>
        <w:t>المؤمنين ، علي بن أبي طالب ،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حاضرة الشيعة العلمية الكبرى ما يربو على الألف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المدينة التي أنجبت الألوف من العلماء ، والأدباء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وأنتجت الألوف ضعف الألوف من الكتب العلمية ، والأدبية ، والتاريخية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وساهمت مساهمة قيادية في ما لا تعد ولا تحصى من الحوادث والقضايا الاسلامية ، التي كانت بحق نقطة عطف في تاريخ الأمة الاسلامية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المترجم له في هذه المدينة المقدسة ، ونشأ وتعلم بها ، والتحق بحوزتها العلمية ،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 الاسلام العلمية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وتدرج فيها من دور النشئ الصالح ، إلى مرحلة التلميذ الذكي اليقظ ، ومن مرحلة الطالب الحوزوي إلى دور الأستاذ للدراسات التمهيدية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تدريس السطح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أستاذ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تدريس الخارج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5309713_2142443653"/>
      <w:bookmarkStart w:id="30" w:name="_Toc11"/>
      <w:bookmarkEnd w:id="29"/>
      <w:r>
        <w:rPr>
          <w:rtl w:val="true"/>
        </w:rPr>
        <w:t xml:space="preserve">ج </w:t>
      </w:r>
      <w:r>
        <w:rPr>
          <w:rtl w:val="true"/>
        </w:rPr>
        <w:t xml:space="preserve">- </w:t>
      </w:r>
      <w:r>
        <w:rPr>
          <w:rtl w:val="true"/>
        </w:rPr>
        <w:t>التربية والتعليم</w:t>
      </w:r>
      <w:r>
        <w:rPr>
          <w:rtl w:val="true"/>
        </w:rPr>
        <w:t>!</w:t>
      </w:r>
      <w:bookmarkEnd w:id="30"/>
    </w:p>
    <w:p>
      <w:pPr>
        <w:pStyle w:val="Heading5"/>
        <w:numPr>
          <w:ilvl w:val="4"/>
          <w:numId w:val="1"/>
        </w:numPr>
        <w:rPr/>
      </w:pPr>
      <w:bookmarkStart w:id="31" w:name="__RefHeading___Toc15309715_2142443653"/>
      <w:bookmarkStart w:id="32" w:name="_Toc12"/>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حظي المترجم له بتربية وثقافة اسلاميتين ، منذ الطفولة وحتى أخريات أيام دراسته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استهل حياته في رعاية أبوين حريصين على اشباع وليدهما بالتربية الاسلامية ، ضمن مراعاتهما لمتطلبات دور الطفولة وحداثة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بقي يتقلب في أدوار تالية من حياته خاضعا لاشراف معلمين أكفاء ، وأساتذة هم قدوة في تطبيق مناهج التربية الاسلامية فيما كان يبدو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تلك التربية الصالحة حتى اللحظات الأخيرة من حياته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 xml:space="preserve">تتمثل شخصية الفقيد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 معالم</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15309717_2142443653"/>
      <w:bookmarkStart w:id="34" w:name="_Toc13"/>
      <w:bookmarkEnd w:id="33"/>
      <w:r>
        <w:rPr/>
        <w:t>1</w:t>
      </w:r>
      <w:r>
        <w:rPr>
          <w:rtl w:val="true"/>
        </w:rPr>
        <w:t xml:space="preserve"> - </w:t>
      </w:r>
      <w:r>
        <w:rPr>
          <w:rtl w:val="true"/>
        </w:rPr>
        <w:t>شخصيته الخلقية</w:t>
      </w:r>
      <w:r>
        <w:rPr>
          <w:rtl w:val="true"/>
        </w:rPr>
        <w:t>!</w:t>
      </w:r>
      <w:bookmarkEnd w:id="3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متخلفا ، وهو لا يقصر به عن الفضيلة في </w:t>
      </w:r>
      <w:bookmarkStart w:id="35" w:name="pg17216_193910"/>
    </w:p>
    <w:p>
      <w:pPr>
        <w:pStyle w:val="BookText"/>
        <w:rPr/>
      </w:pPr>
      <w:bookmarkEnd w:id="35"/>
      <w:r>
        <w:rPr>
          <w:rFonts w:ascii="Amiri" w:hAnsi="Amiri" w:eastAsia="Amiri" w:cs="Amiri"/>
          <w:color w:val="111111"/>
          <w:sz w:val="28"/>
          <w:sz w:val="28"/>
          <w:szCs w:val="28"/>
          <w:rtl w:val="true"/>
          <w:lang w:bidi="ar-SA"/>
        </w:rPr>
        <w:t xml:space="preserve">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بالمعني الذي تحبذه الشريعة ، وتهيب بالناس إليه حليما ، صبورا ، يدارى الناس ويحسن صحبتهم ، بعيدا عن الأنانية الظاهرة المنفرة ، متميزا بين أقرانه بالجدية والابتعاد عن الانشغالية بالأمور التي لا تهمه ولا تمس هدفه ، مثابرا على وظائفه وأعماله وقورا ، رزينا ، لم تحرجه معاكسات الحياة عن وقاره ورزانته ، محافظا على ظواهر الشريعة في سلوكه ، متفانيا في طلب العلم ، مع عزة النفس وعلو 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متحرجا عما يراه ترفعا على الغير رغم ما كان يفرضه منطق المجتمع الذي كان يعيشه بحكم انتمائه إلى المرجعية ، متباعدا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معطيات الزعامة الدينية المتمثلة في عميد بيته وسيد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حديث مواظبته التامة على التقيد بالاتيان بالفرائض اليومية في أوقاتها والاستغفار بالاسحار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وقراءة القرآن الكريم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من كل لمسته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صلتي به فترة تتجاوز الربع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كزميل لا يدانيه في مجلس الدرس ، وشريك لا يجاريه في مجلس البحث وصديق لا يحاكي ما كان فيه من فضائل وفواضل</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15309719_2142443653"/>
      <w:bookmarkStart w:id="37" w:name="_Toc14"/>
      <w:bookmarkEnd w:id="36"/>
      <w:r>
        <w:rPr/>
        <w:t>2</w:t>
      </w:r>
      <w:r>
        <w:rPr>
          <w:rtl w:val="true"/>
        </w:rPr>
        <w:t xml:space="preserve"> - </w:t>
      </w:r>
      <w:r>
        <w:rPr>
          <w:rtl w:val="true"/>
        </w:rPr>
        <w:t>شخصيته العلمية</w:t>
      </w:r>
      <w:r>
        <w:rPr>
          <w:rtl w:val="true"/>
        </w:rPr>
        <w:t>!</w:t>
      </w:r>
      <w:bookmarkEnd w:id="37"/>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العربية والأدبية ، والمنطق ، على أساتذة الحوزة كما وحضر في الدراسة التمهيدية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دراسة السطح العالي في المصطلح الحوزوي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أساتذة ، بعضهم من أفاضل أسرته ، كالعلامة ، الحجة ، آية اللّه السيد محمد علي الحكيم والعلامة الحجة ، السيد محمد باقر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واختص في الدراسات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دراسة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اللّه العظمى السيد الروحاني ، دام ظله ، فقها ، وأصولا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آية اللّه العظمى ، السيد الخوئي ، دام ظله ، تقريبا منذ سنة </w:t>
      </w:r>
      <w:r>
        <w:rPr>
          <w:rFonts w:eastAsia="Amiri" w:cs="Amiri" w:ascii="Amiri" w:hAnsi="Amiri"/>
          <w:color w:val="111111"/>
          <w:sz w:val="28"/>
          <w:szCs w:val="28"/>
          <w:lang w:bidi="ar-SA"/>
        </w:rPr>
        <w:t>1975</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بتدريس السطح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 والمكاسب ، والكفاية سبع </w:t>
      </w:r>
      <w:bookmarkStart w:id="38" w:name="pg17216_193911"/>
    </w:p>
    <w:p>
      <w:pPr>
        <w:pStyle w:val="BookText"/>
        <w:rPr/>
      </w:pPr>
      <w:bookmarkEnd w:id="38"/>
      <w:r>
        <w:rPr>
          <w:rFonts w:ascii="Amiri" w:hAnsi="Amiri" w:eastAsia="Amiri" w:cs="Amiri"/>
          <w:color w:val="111111"/>
          <w:sz w:val="28"/>
          <w:sz w:val="28"/>
          <w:szCs w:val="28"/>
          <w:rtl w:val="true"/>
          <w:lang w:bidi="ar-SA"/>
        </w:rPr>
        <w:t>دورات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وبدء بتدريس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فقها وأصولا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السلطة 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في الأصول إلى مسألة حجية الخبر الواحد وأتم من الفقه كتابي الاجتهاد والتقليد والطهارة ، وكان موضوع بحثه الفقهي ،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آية اللّه العظمى السيد محسن الطباطبائي الحكيم طاب ثراه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ذلك كله يقوم بالقاء محاضرات توجيهية أسبوعية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والاخلاق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من أفاضل طلبة الحوزة العلمية ، والشباب المثقف ، وكان دأبه تحرير كل ما يقوم بتدريسه أو القاء محاضرة بشأنه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آثاره ومؤلفاته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تقريرات بحث أستاذه ، آية اللّه العظمى الروحاني ، دام ظله ، فقها وأصولا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المناسبة نؤكد على أملنا في التوفيق لنشر سائر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لمباحث الخيارات ، والصوم ، والزكاة ، والخمس ، والحج ، وغير ذلك ،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محاضراته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أوله إلى مسألة حجية الخبر الواحد ، وكتاب الطهارة من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طهارة الخمر ، كتبها بارشاد من سماحة والده ، المرحوم آية اللّه العظمى الطباطبائي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محاضراته التوجيهية في العقائد والاخلاق</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15309721_2142443653"/>
      <w:bookmarkStart w:id="40" w:name="_Toc15"/>
      <w:bookmarkEnd w:id="39"/>
      <w:r>
        <w:rPr/>
        <w:t>3</w:t>
      </w:r>
      <w:r>
        <w:rPr>
          <w:rtl w:val="true"/>
        </w:rPr>
        <w:t xml:space="preserve"> - </w:t>
      </w:r>
      <w:r>
        <w:rPr>
          <w:rtl w:val="true"/>
        </w:rPr>
        <w:t>شخصيته الاجتماعية</w:t>
      </w:r>
      <w:r>
        <w:rPr>
          <w:rtl w:val="true"/>
        </w:rPr>
        <w:t>!</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ابتعاده عن مظاهر الحياة المادية ومتطلباتها ، إلا ما اقتضته الضرورة ومست به الحاجة إليه منها في استمرارية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وبحكم </w:t>
      </w:r>
      <w:bookmarkStart w:id="41" w:name="pg17216_193912"/>
    </w:p>
    <w:p>
      <w:pPr>
        <w:pStyle w:val="BookText"/>
        <w:rPr/>
      </w:pPr>
      <w:bookmarkEnd w:id="41"/>
      <w:r>
        <w:rPr>
          <w:rFonts w:ascii="Amiri" w:hAnsi="Amiri" w:eastAsia="Amiri" w:cs="Amiri"/>
          <w:color w:val="111111"/>
          <w:sz w:val="28"/>
          <w:sz w:val="28"/>
          <w:szCs w:val="28"/>
          <w:rtl w:val="true"/>
          <w:lang w:bidi="ar-SA"/>
        </w:rPr>
        <w:t xml:space="preserve">عزوفه عن أعراف الذي كان يعيشه ، حسبما تتطلبه موقعيته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أعني بذلك العزوف الشاذ ، بل عزوف الزهد والرغبة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يهمه سوى طلب العلم والتزود منه بما أوتي من حول وطول ، فكان مغداه بهذا الامل وممساه على هذه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وجد لنفسه من ذلك الرصيد الكافي واللازم كان همه الانفاق بما اكتسبه وتزود منه على أهله ، وفي سبيل رضاه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بعمله هذا يهدف إلى ما أرشدت إليه الحكمة المأثورة ، عن امام الأئمة ، أمير المؤمنين ، عليه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تنقصه النفقة ، والعلم يزكو على الانفاق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شئنا أن نوجز حياة الفقيد طاب ثراه ، 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ابتغائه العلم كان أحد المنهومين اللذين عنتهما الكلمة المأثورة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منهومان لا يشبعان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في حياته الاجتماعية ، مصداقا حيا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خالطوا الناس مخالطة ، إن متم معها بكوا عليكم وان عشتم حنوا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اللّه مثواه</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5309723_2142443653"/>
      <w:bookmarkStart w:id="43" w:name="_Toc16"/>
      <w:bookmarkEnd w:id="42"/>
      <w:r>
        <w:rPr>
          <w:rtl w:val="true"/>
        </w:rPr>
        <w:t xml:space="preserve">خاتمة المطاف </w:t>
      </w:r>
      <w:r>
        <w:rPr>
          <w:rtl w:val="true"/>
        </w:rPr>
        <w:t>:</w:t>
      </w:r>
      <w:bookmarkEnd w:id="43"/>
    </w:p>
    <w:p>
      <w:pPr>
        <w:pStyle w:val="BookText"/>
        <w:rPr/>
      </w:pPr>
      <w:r>
        <w:rPr>
          <w:rFonts w:ascii="Amiri" w:hAnsi="Amiri" w:eastAsia="Amiri" w:cs="Amiri"/>
          <w:color w:val="111111"/>
          <w:sz w:val="28"/>
          <w:sz w:val="28"/>
          <w:szCs w:val="28"/>
          <w:rtl w:val="true"/>
          <w:lang w:bidi="ar-SA"/>
        </w:rPr>
        <w:t xml:space="preserve">لقد 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حياة الفقيد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معقد الآمال في الحوزة العلمية ، بقيام الفئة الباغية المجرمة باعتقال الذكور من أسرة آية اللّه العظمى الحكيم طاب ثراه ، كهولا ، وشيوخا ، وشبانا ، وأطفالا منذ العاشرة من العمر ، ومن بينهم سيدنا الفقيد ، في ليلة الثلاثاء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مظلوما صابرا مع اثنين من اخوته وثلاثة من أبناء اخوته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تلى ذلك وجبات أخرى من الاعدامات بحق أنجال ، وأحفاد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الحكيم ، ولا حول ولا قوة الا باللّه العلي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الَّذِينَ </w:t>
      </w:r>
    </w:p>
    <w:p>
      <w:pPr>
        <w:pStyle w:val="BookText"/>
        <w:rPr/>
      </w:pPr>
      <w:r>
        <w:rPr>
          <w:rFonts w:ascii="Amiri" w:hAnsi="Amiri" w:eastAsia="Amiri" w:cs="Amiri"/>
          <w:color w:val="111111"/>
          <w:sz w:val="28"/>
          <w:sz w:val="28"/>
          <w:szCs w:val="28"/>
          <w:rtl w:val="true"/>
          <w:lang w:bidi="ar-SA"/>
        </w:rPr>
        <w:t xml:space="preserve">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ذِي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قُتِلَ مَظْلُومًا فَقَدْ جَعَلْنَا لِوَلِيِّهِ سُلْطَانًا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وان قضى الظالمون بعملهم الاجرامي على معقد آمال الأمة ، لكنهم لم يقضوا على آمالها وأمانيها ، ففي أنجال سيدنا الفقيد الشهيد ، طاب ثراه الأفاضل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 والسيد جعفر ، والسيد أحمد ، كل أمل ورجاء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اللّه تعالى في أعمارهم ، وجعلهم عند آمال الأمة وأمانيها والسلام على جميع الأنبياء والمرسلين ، وجميع الشهداء والصديقين ، وعباد اللّه الصالحين ،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الجعفري</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الأنبياء والمرسلين محمد وعلى آله الميامين واللعنة على أعدائهم أجمعين إلى يوم الدين</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لي صدري ، ويسر لي أمري ، واحلل عقدة من لساني ، يفقهوا قولي </w:t>
      </w:r>
      <w:r>
        <w:rPr>
          <w:rFonts w:eastAsia="Amiri" w:cs="Amiri" w:ascii="Amiri" w:hAnsi="Amiri"/>
          <w:color w:val="111111"/>
          <w:sz w:val="28"/>
          <w:szCs w:val="28"/>
          <w:rtl w:val="true"/>
          <w:lang w:bidi="ar-SA"/>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7216_193917"/>
      <w:bookmarkStart w:id="45" w:name="pg17216_193917"/>
      <w:bookmarkEnd w:id="45"/>
    </w:p>
    <w:p>
      <w:pPr>
        <w:pStyle w:val="Heading2"/>
        <w:numPr>
          <w:ilvl w:val="1"/>
          <w:numId w:val="1"/>
        </w:numPr>
        <w:rPr/>
      </w:pPr>
      <w:bookmarkStart w:id="46" w:name="pg17216_193917"/>
      <w:bookmarkStart w:id="47" w:name="__RefHeading___Toc15309725_2142443653"/>
      <w:bookmarkStart w:id="48" w:name="_Toc17"/>
      <w:bookmarkEnd w:id="46"/>
      <w:bookmarkEnd w:id="47"/>
      <w:r>
        <w:rPr>
          <w:rtl w:val="true"/>
        </w:rPr>
        <w:t>تمهيد</w:t>
      </w:r>
      <w:bookmarkEnd w:id="48"/>
    </w:p>
    <w:p>
      <w:pPr>
        <w:pStyle w:val="Heading3"/>
        <w:numPr>
          <w:ilvl w:val="2"/>
          <w:numId w:val="1"/>
        </w:numPr>
        <w:rPr/>
      </w:pPr>
      <w:bookmarkStart w:id="49" w:name="__RefHeading___Toc15309727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اعتاد الأعلام أن يبتدءوا بالبحث عن بعض الأمور وما يتعلق بها ، كموضوع العلم وخصوص علم الأصول والمائز بين العلوم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حيث كانت عديمة الفائدة رأينا أن الإغماض عن ذكرها والبحث عنها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أن تكون بداية الكلام في الوضع وما يتعلق به من أبحاث ، وقبل الشروع في ذلك لا بد من البحث في جهة واحدة من تلك الجهات المذكورة بدائيا ، وهي معرفة الضابط للمسألة الأصولية التي به تتميز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البحث فيها وان لم يكن بذي فائدة عملية وأثر تطبيقي ، إلا انه حيث جرت سيرة القوم على التعرض لها في كل مسألة بالبحث عن أصولية المسألة وعدمها ، كان البحث فيها هاهنا لازما للحاجة إليها فيما يأتي</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5309729_2142443653"/>
      <w:bookmarkStart w:id="52" w:name="_Toc19"/>
      <w:bookmarkEnd w:id="51"/>
      <w:r>
        <w:rPr>
          <w:rtl w:val="true"/>
        </w:rPr>
        <w:t xml:space="preserve">ضابط المسألة الأصولية </w:t>
      </w:r>
      <w:r>
        <w:rPr>
          <w:rtl w:val="true"/>
        </w:rPr>
        <w:t>:</w:t>
      </w:r>
      <w:bookmarkEnd w:id="5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الاعلام في تعيين الضابط للمسألة الأصولية ، وقد حكي عن المشهور ان المسائل الأصولية هي القواعد الممهدة لاستنباط </w:t>
      </w:r>
    </w:p>
    <w:p>
      <w:pPr>
        <w:pStyle w:val="BookText"/>
        <w:rPr/>
      </w:pPr>
      <w:r>
        <w:rPr>
          <w:rFonts w:ascii="Amiri" w:hAnsi="Amiri" w:eastAsia="Amiri" w:cs="Amiri"/>
          <w:color w:val="111111"/>
          <w:sz w:val="28"/>
          <w:sz w:val="28"/>
          <w:szCs w:val="28"/>
          <w:rtl w:val="true"/>
          <w:lang w:bidi="ar-SA"/>
        </w:rPr>
        <w:t xml:space="preserve">الأحكام الشرعية ، وقد كان هذا التعريف هو السائد إلى ان خالفه صاحب الكفاية ، فعرف المسائل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ما يعرف بها القواعد التي تقع في طريق استنباط الأحكام أو التي ينتهي إليها في مقام العمل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والنقطة التي يفترق بها صاحب الكفاية في تعريفه عن تعريف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الاختلاف اللفظي والمفارقة في التعبير بين التعريفين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هي زيادته القيد الأخير في تعريفه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 ينتهي إليها في مقام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قدس سره إلى الوجه الّذي حدي به إلى هذه الزيادة ، بان تعريف المشهور وتحديده لضابط المسألة الأصولية لا يتناول جميع المسائل المحررة في علم الأصول ، لخروج بعض المسائل عن علم الأصول بمقتضاه ولا وجه لذلك ، إذ لا موجب لخروجها عنه والتزام كون البحث فيها في الأصول بحثا استطراديا ، وهي بهذا القيد المضاف إلى تعريفهم تكون من مسائل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المسائل كما ذكرها قدس سره هي مسائل الأصول العملية في الشبهات الحكمية ، ومسألة الظن الانسدادي بناء على الحكومة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 خروج هذه المسائل عن الأصول بتعريف المشهور ، ودخولها فيه بتعريف صاحب الكفاية ، بأن الأصول العملية بين ما لا يكون مفادها حكما شرعيا ولا يتوصل بها إلى حكم شرعي كالأصول العقلية من براءة واشتغال ، فإن مفادها ليس إلاّ المعذرية أو المنجزية ، وظاهر أن ذلك لا يكون واسطة في الاستنباط ، وبين ما يكون نفس مفادها حكما شرعيا كالأصول الشرعية من أصالة الحل ونحوها والاستصحاب بناء على كونه يتكفل إثبات حكم 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عبارات الكفاية في محله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أصالة الحل لا يستنبط بواسطتها حكم شرعي ، بل هي عينها حكم شرعي وهو الحلية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الحل تقع في طريق استنباط الحكم الشرعي ، ويتوصل بواسطتها إليه باعتبار وقوعها في كبرى قياس استنتاج الحكم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مشكوك الحلية وكل ما كان مشكوك الحلية فهو حلال ، فينتج بهاتين المقدمتين حلية المشكوك ويعرف بهما هذا الحكم ، ومثل هذا يكفي في كون القاعدة مما يستنبط بها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الحل وان كانت كبرى القياس المذكور ، إلاّ ان ذلك لا يعني كونها مما يستنبط بها الحكم الشرعي ، إذ النتيجة وهي حلية المشكوك المعين عين مفاد القاعدة ، فكان ذلك القياس قياسا لتطبيق الحكم الكلي على موارده الجزئية وصغرياته ومنه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يستنبط من القياس المذكور بواسطة القاعدة حكم آخر غير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الظن الانسدادي بناء على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يتوصل بواسطة نتيجة هذه المسألة إلى حكم شرعي ، سواء أريد من الظن على الحكومة حكم العقل بجواز التبعيض في الاحتياط والاكتفاء بالامتثال الظنّي الملازم للإتيان بالمظنونات والمشكوكات ، أو أريد أن العقل يرى بمقدمات الانسداد حجية الظن حيث يقتصر في مقام الامتثال على المظنونات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فواضح ، لأن حكم العقل بجواز الاقتصار على الامتثال الظّنّي وعدم لزوم الامتثال اليقيني لا يرتبط أصلا بعالم استنباط الأحكام ، بل هو انما يرتبط بعالم إفراغ الذّمّة والامتثال والتعذير عن الواقع لو كان في طرف الموهومات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الثاني ، فلأن مرجع حجية الظن بنظر العقل إلى جعله منجزا بحيث يكون حجة على العبد ، فلا يستنبط منه أي حكم من الأحكام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 ان هذه المسائل لا تندرج في علم الأصول بناء على تعريف المشهور لعدم وقوعها في طريق استنباط الأحكام ، ولكنها مما ينتهى إليها في مقام </w:t>
      </w:r>
    </w:p>
    <w:p>
      <w:pPr>
        <w:pStyle w:val="BookText"/>
        <w:rPr/>
      </w:pPr>
      <w:r>
        <w:rPr>
          <w:rFonts w:ascii="Amiri" w:hAnsi="Amiri" w:eastAsia="Amiri" w:cs="Amiri"/>
          <w:color w:val="111111"/>
          <w:sz w:val="28"/>
          <w:sz w:val="28"/>
          <w:szCs w:val="28"/>
          <w:rtl w:val="true"/>
          <w:lang w:bidi="ar-SA"/>
        </w:rPr>
        <w:t>العمل بعد اليأس عن الظفر بالدليل ، فتندرج في علم الأصول بناء على تعريف صاحب الكفاية بملاحظة ما أضافه من القيد إلى تعريف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التوجيه وجّه المحقق الأصفهاني نظر صاحب الكفاية في ذكر هذا القيد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ذكره بنحو مجمل كان ما ذكرناه توضيحا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أفاد قدس سره بان الإشكال المذكور يسري إلى جل مسائل الأصول بما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الأمارات غير العلمية سندا ودلالة يتطرق إليها هذا الإشكال ، وهو ان مرجع حجيتها اما إلى الحكم الشرعي بناء على كون مفاد دليل الاعتبار جعل الحكم المماثل للمؤدى ، أو غير منته إليه أبدا بناء على كون المجعول فيها هو المنجزية والمعذرية فهي على كلا التقديرين لا تقع في طريق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وتخلصا عن هذا الإشكال في جميع موارده ، وجه الاستنباط بمعنى يحصل بهذه المسائل ، وذلك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الاستنباط ليس إلاّ تحصيل الحجة على الحكم الشرعي بلا توقف على إحراز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ان حجية الأمارات بأي معنى كانت لها الدخل في إقامة الحجة على حكم العمل ، وبذلك جعل الضابط للمسائل الأصولية هو القواعد الممهدة لتحصيل الحجة على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وتابعة بذلك في تفسير الاستنباط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درسه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ما ذكره قدس سره وان كان بظاهره التزاما بوجهة نظر صاحب الكفاية التي أبان عنها اللثام ، إلاّ انه في الحقيقة إشكال عليه في اقتصاره في الإشكال على بعض الموارد ، مع كون الإشكال ساريا إلى جل المسائل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نظر صاحب الكفاية إلى جهة تختص بهذه الموارد التي نبه إليها في كلامه ، ولا تسري إلى غيرها ، كما لا ترتفع تلك الجهة </w:t>
      </w:r>
    </w:p>
    <w:p>
      <w:pPr>
        <w:pStyle w:val="BookText"/>
        <w:rPr/>
      </w:pPr>
      <w:r>
        <w:rPr>
          <w:rFonts w:ascii="IRNazanin" w:hAnsi="IRNazanin" w:eastAsia="IRNazanin"/>
          <w:color w:val="111111"/>
          <w:sz w:val="28"/>
          <w:sz w:val="28"/>
          <w:szCs w:val="28"/>
          <w:rtl w:val="true"/>
          <w:lang w:bidi="fa-IR"/>
        </w:rPr>
        <w:t>بما وجه به معنى الاستنباط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جهة الإشكال في الأصول ، فهي ما قرره في مبحث الجمع بين الحكم الواقعي والظاهري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مفاد دليل الأمارة هو جعل المنجزية والمعذرية أو الحكم المماثل دون مفاد دليل الأصل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ليس إلاّ جعل حكم ظاهري يصير به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الواقع ، فلا يكون فعليا لحكم العقل بارتفاع فعليته بفعلية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لم يكن الواقع مع الأصل فعليا لم يتصور قيام المنجز له أو المعذر عنه ، لأنها فرع فعليته ، فتحصيل الحجة على الواقع بواسطة الأصل لا أساس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فعلية الواقع بقيام الأصل كاف في كون الأصل معذرا عن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نفي فعلية الواقع ليس مفادا للأصل ، بل يستفاد بحكم العقل باستحالة 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مثل هذا كافيا في أصولية المسألة لكان كل حكم شرعي من المسائل الأصولية ، لأن ثبوته يستلزم نفي غيره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المطلب ، ان نفس الحكم لا يتكفل نفي حكم آخر ولو بواسطة الملازمة ، بل الدليل الدال عليه يتكفل بالملازمة نفي غيره ، فنفي الواقع بالدليل على الحكم لا بنفس حكم الأصل ، ونفس الدليل مسألة أصولية لأنه من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نفس المفاد أعني الحكم مسألة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الكلام في مسألة الظن الانسدادي ، فان نتيجتها أجنبية عن المنجزية والمعذرية كأجنبيتها عن الانتهاء إلى الحكم الشرعي</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 الواقع يتنجز بالعلم الإجمالي المستلزم للإتيان بجميع </w:t>
      </w:r>
    </w:p>
    <w:p>
      <w:pPr>
        <w:pStyle w:val="BookText"/>
        <w:rPr/>
      </w:pPr>
      <w:r>
        <w:rPr>
          <w:rFonts w:ascii="Amiri" w:hAnsi="Amiri" w:eastAsia="Amiri" w:cs="Amiri"/>
          <w:color w:val="111111"/>
          <w:sz w:val="28"/>
          <w:sz w:val="28"/>
          <w:szCs w:val="28"/>
          <w:rtl w:val="true"/>
          <w:lang w:bidi="ar-SA"/>
        </w:rPr>
        <w:t xml:space="preserve">المحتملات حتى الموهوم منها ، وشأن هذه المقدمات هو بيان عدم الإلزام بالإتيان بالموهومات أو هي والمشكوكات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الّذي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لزوم الإتيان بخصوص المظنون فهو ليس مفاد هذه المقدمات ، بل هو أمر ينتج من ضم العلم الإجمالي ومنجزيته إلى حكم العقل بعدم لزوم الإتيان بالموهومات والمشكوكات ، فليس نتيجة المسألة حجية الظن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عرفته من توجيه خروج المسألتين لا يسري إلى غيره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الوجه هو كون نتيجة هذه المسائل أما حكما شرعيا أو المنجزية كي ينتقض بالأمارات ، بل الوجه انها لا ترتبط بالحكم الشرعي الواقعي بحال لا كشفا عنه ولا حجة عليه ، فلا يصح النقض بالأمارات والالتزام بوسعة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يندفع بما وجه به معنى الاستنباط ، إذ ليس من هذه المسائل ما نتيجته حصول الحجة على الحكم الواقعي نفيا وإثباتا كما لا يخفى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المحقق الأصفهاني بعد ما بين ضابط المسألة الأصولية بما عرفته ، أورد على تعريف صاحب الكفاية بأنه يستلزم 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فرض جامع بين الغرضين المذكورين أعني الاستنباط والمرجعية في مقام العمل ، إذ مع عدم الجامع يستلزم تعدد الغرض تعدد فن الأصول ، لأن التمايز بين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بالتمايز بين الأغراض ، والجامع مفقود لتباين الغرضين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الانتهاء في مقام العمل ، اما ان يكون مقيدا بأنه بعد اليأس عن الظفر بالدليل على الحكم ، أو لا يكون مقيدا بذلك ، بل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قيد بذلك لم تدخل الأمارات فيه ، إذ الرجوع إليها ليس بعد اليأس وحجيتها لا تتوقف على ذلك ، فانه شرط في صحة الرجوع إلى الأصول العملية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يقيد به وعرّى عنه لزم دخول جميع القواعد الفقهية العامة في التعريف لأنها </w:t>
      </w:r>
    </w:p>
    <w:p>
      <w:pPr>
        <w:pStyle w:val="BookText"/>
        <w:rPr/>
      </w:pPr>
      <w:r>
        <w:rPr>
          <w:rFonts w:ascii="Amiri" w:hAnsi="Amiri" w:eastAsia="Amiri" w:cs="Amiri"/>
          <w:color w:val="111111"/>
          <w:sz w:val="28"/>
          <w:sz w:val="28"/>
          <w:szCs w:val="28"/>
          <w:rtl w:val="true"/>
          <w:lang w:bidi="ar-SA"/>
        </w:rPr>
        <w:t xml:space="preserve">مما ينتهي إليها المجتهد في مقام العمل والتطبيق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الإنصاف انه لا يستلزم كلا من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المحذور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 المناقشة فيه انه يلتزم بإضافة القيد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الأمارات عن الذيل بذلك ليس بمحذور ، لأنه انما يكون محذورا لو فسر الاستنباط بإحراز الحكم الشرعي واستخراجه بحيث لا يشمل تحصيل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بذلك تخرج الأمارات عن صدر التعريف أيضا ، لأن المجعول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المنجزية والمعذرية أو الحكم المماثل ، وهي بكلا الوجهين لا تقع في طريق استنباط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فيلزم من ذلك خروج مسائل الأمارات عن علم الأصول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التزم بان المراد بالاستنباط المعنى الأعم ، وهو تحصيل الحجة على الواقع ، فمسائل الأمارات تدخل في الأصول بصدر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فخروجها عن الذيل لا محذور فيه ، إذ المحذور المتخيل هو خروجها بذلك عن علم الأصول ، وهو غير تام لشمول الصدر لها ، فتكون من مسائل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المذكور يبتني على جعل نظر المحقق الخراسانيّ إلى ما وجهت به عبارته أولا ، وقد عرفت عدم التسليم به والمناقشة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المحذور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يرتفع بتصور غرض خارجي جامع بين الغرضين ، ويترتب على جميع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الغرض هو ارتفاع التردد والتحير الحاصل للمكلف من احتمال الحكم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المكلف إذا التفت إلى شيء بلحاظ حكمه ، فقد يحتمل وجوبه أو يحتمل حرمته ، ومن هذا الاحتمال ينشأ في نفسه التردد والعجز بالنسبة </w:t>
      </w:r>
    </w:p>
    <w:p>
      <w:pPr>
        <w:pStyle w:val="BookText"/>
        <w:rPr/>
      </w:pPr>
      <w:r>
        <w:rPr>
          <w:rFonts w:ascii="Amiri" w:hAnsi="Amiri" w:eastAsia="Amiri" w:cs="Amiri"/>
          <w:color w:val="111111"/>
          <w:sz w:val="28"/>
          <w:sz w:val="28"/>
          <w:szCs w:val="28"/>
          <w:rtl w:val="true"/>
          <w:lang w:bidi="ar-SA"/>
        </w:rPr>
        <w:t>إلى العمل فهل يفعل أو لا؟ أو هل يترك أو لا؟ والّذي يترتب على المسألة الأصولية سواء كانت واقعة في طريق الاستنباط أو لم تكن هو ارتفاع هذا التردد ، أما ما أوجب العلم منها كالملازمات العقلية فواضح لانكشاف الواقع بها وارتفاع التردد بذلك لارتفاع منشئه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الأمارات غير العلمية ، فلأن نتيجة حجيتها هو تنجيز الواقع بها أو التعذير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لأجل أن المجعول فيها ذلك ، أو لأنه مما يترتب على المجعول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بذلك ترفع الحيرة والتردد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الأصول العملية ، فالعقلية منها يكون مفادها التعذير أو التنجيز وهي بذلك ترفع التحير ، لأن مفادها أن المكلف في أمان من الواقع أو في عهدة الواقع ، وهي بكلا المفادين ترفع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الشرعية فبناء على انها تفيد حكما شرعيا تترتب عليه المنجزية والمعذرية ، أو ان التعبد بها يرجع إلى جعل المنجزية والمعذرية ، فكونها رافعة للتحير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ما ذهب إليه صاحب الكفاية من عدم نظرها إلى الواقع أصلا وان مفادها حكم ظاهري ، فلأن نفس جعل الحكم الظاهري كالحلية في مقام التردد والشك رافع للتردد ومعين للوظيفة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مسألة الظن الانسدادي بناء على الحكومة ، فلأن حكم العقل بعدم لزوم الإتيان بغير المظنونات أو غير الامتثال الظني رافع للتحير في مقام العمل ، لأن حقيقته التعذير عن الواقع الثابت في مورد الوهم أو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فالمتحصل ان مسائل الأصول كلها تنتهي بنا إلى غاية واحدة وهي ارتفاع التردد الحاصل من احتمال الحكم الشرعي ، سواء كانت نتيجتها الاستنباط أو لم تكن كذلك وبذلك يرتفع المحذور المذكور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هاهنا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عدل صاحب الكفاية إلى هذا التعريف المفصل وذكر كلا القيدين ، مع ان نظره لو كان إلى هذه الجهة المذكورة لكان </w:t>
      </w:r>
    </w:p>
    <w:p>
      <w:pPr>
        <w:pStyle w:val="BookText"/>
        <w:rPr/>
      </w:pPr>
      <w:r>
        <w:rPr>
          <w:rFonts w:ascii="Amiri" w:hAnsi="Amiri" w:eastAsia="Amiri" w:cs="Amiri"/>
          <w:color w:val="111111"/>
          <w:sz w:val="28"/>
          <w:sz w:val="28"/>
          <w:szCs w:val="28"/>
          <w:rtl w:val="true"/>
          <w:lang w:bidi="ar-SA"/>
        </w:rPr>
        <w:t xml:space="preserve">يكفي في تعريف علم الأصول 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القواعد التي يرتفع بها التحير الحاصل للمكلف من احتمال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الأمر في ذلك سهل ، فانه لا يعدو كونه إشكالا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نظره قدس سره إلى الإشارة إلى قصور تعريف المشهور وانه يحتاج إلى إضافة قيد ، لا إلى بطلانه كما قد يشعر به تبديله وتغييره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استفادته مما تقدم إمكان بيان تعريف المسائل الأصولية وضابطها بنحو يكون جامعا للمسائل المدونة ومانعا عن دخول القواعد الفقهية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ان المكلف إذا احتمل ثبوت الحكم الشرعي واقعيا كان أو غيره يحصل في نفسه التردد والحيرة بالنسبة إلى وظيفته العملية تجاه هذا الحكم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مقامات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الحيرة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الاحتمال الموجب 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واقع الحكم المحتمل من ثبوت ونحوه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فالقواعد الأصولية ما كانت رافعة بلا ان تكون بمفادها ناظرة إلى نفس الحكم المحتمل بتعيين 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اما ان تكون بمفادها ناظرة إلى مقام التردد والتحير ، بجعل ما يرفعه بلا ارتباط بكيفية الواقع كمسائل الأصول العملية والأمارات ، بناء على جعل المنجزية والمعذرية أو الحكم المماثل ونحوها من المسائل كما تقدم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نتيجتها رفع أساس التردد وهو الاحتمال ، اما تكوينا كالملازمات العقلية ، لأنها تستوجب العلم بالحكم فيرتفع التردد بارتفاع منشئه ولا نظر لها إلى نفس المحتمل ، إذ لا تعين أحد طرفي الاحتمال ثبوتا ، بل تكون واسطة في الإثبات باستلزامها العلم لا واسطة في الثبوت الحقيقي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تعبدا كالأمارات ، بناء على جعل الطريقية وتتميم الكشف ، فانه بها يتحقق العلم تعبدا بالحكم بلا ان يكون النّظر إلى نفس الحكم وثبوته حقيقة في واقعه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فالجامع بينهما هو ارتفاع التردد بها اما ابتداء أو بواسطة رفع منشأ التحير ، بلا ان يكون لها نظر إلى تعيين الحكم المحتمل بأحد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الفرق بين المسائل الأصولية والمسائل الفقهية فان الثانية ما يكون نظرها إلى المحتمل ، بمعنى ان مفادها نفس الحكم المحتمل ، وهي بذلك لا ترفع التردد ، إذ نفس الحكم لا يرفع التردد وانما دليله يرفعه وهو مسألة أصولية ، فمقام إحداهما يختلف عن مقام الأخرى ، فالفرق بينهما حقيقي وذاتي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التحقيق يندفع النقض بجملة من القواعد الفقهية العامة ، كقاعدة ما لا يضمن بصحيحه لا يضمن بفاسده ، وقاعدة الطهارة ، وقاعدة لا ضرر ، وقاعدة نفي العسر والحرج ،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يستفاد من هذه القواعد حكم كلي ، كاستفادة عدم الضمان في الهبة الفاسدة من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حيث يشك في ذلك يرجع إلى هذه القاعدة ويستفاد منها عدم الضمان باعتبار عدم الضمان في الهبة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وكاستفادة طهارة المتولد من الكلب والشاة غير الملحق بأحدهما ، والمشكوك طهارته من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وكاستفادة حرمة أو عدم وجوب الوضوء الضرري من قاعدة نفى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وكاستفادة عدم وجوب الوضوء الحرجي من قاعدة نفي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المستفاد من هذه القواعد حكم كلي ، ومقتضى ذلك دخول هذه القواعد في الأصول لأنها مما يستنبط بها حكم كلي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عدم كون الملاك في أصولية القاعدة إيصالها إلى حكم كلي لا جزئي ، بل الملاك هو رفعها الحيرة مع كون نظرها إلى مقام غير الحكم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يتجه النقض بالتقريب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الحال في هذه القواعد على المسلك الّذي قربناه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فهي انما تنظر إلى نفس المحتمل وهو الضمان وعدمه ، ومدلولها نفس الحكم لا رفع الحيرة والتردد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قاعدة نفي الضرر أو العسر ، فهي تارة تجري في الحكم الكلي الفرعي كنفي وجوب الوضوء الضرري أو الحرجي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تجري في الحكم الأصولي كجريانها في نفي وجوب الفحص عن المعارض إذا كان مستلزما للضرر أو العسر ، المساوق لإثبات حجية الخبر الفعلية ، فان وجوب الفحص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وكجريانها في نفي وجوب الاحتياط عند انسداد باب العلم لاستلزامه الضرر أو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فهي بلحاظ جريانها في الحكم الفرعي تكون من المسائل الفقهية ، وبلحاظ جريانها في الحكم الأصولي تكون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ان تكون مسألة واحدة من مسائل علمين ، إذ كان فيها ملاكا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مسألة الاستصحاب من انها أصولية بلحاظ الاستصحاب في الشبهات الحكمية ، وفقهية بلحاظه في الشبهات الموضوعية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قاعدة الطهارة فالتخلص عن النقض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الملاك المزبور فيها لكون المجعول فيها حكما ظاهريا في مقام التردد والشك بلا نظر إلى نفس الواقع المحتمل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أشار إليه صاحب الكفاية من أن المسألة الأصولية يعتبر فيها ان تكون سارية في جميع أبواب الفقه أو جلّها فلا يختص بإجرائها بباب دون آخر ولا كذلك أصالة الطهارة لاختصاصها بمشكوك الطهارة فلا تجري في أبواب المعاملات ولا أبواب الفقه الأخرى كما لا يخفى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 يعتبر في أصولية المسألة أن تكون نظرية ومحور النزاع ومحل الكلام ، لا واضحة كل الوضوح </w:t>
      </w:r>
    </w:p>
    <w:p>
      <w:pPr>
        <w:pStyle w:val="BookText"/>
        <w:rPr/>
      </w:pPr>
      <w:r>
        <w:rPr>
          <w:rFonts w:ascii="Amiri" w:hAnsi="Amiri" w:eastAsia="Amiri" w:cs="Amiri"/>
          <w:color w:val="111111"/>
          <w:sz w:val="28"/>
          <w:sz w:val="28"/>
          <w:szCs w:val="28"/>
          <w:rtl w:val="true"/>
          <w:lang w:bidi="ar-SA"/>
        </w:rPr>
        <w:t>كقاعدة الطهارة إذ لا كلام في ثبوتها ولا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الأصولية ما كان نظرها إلى رفع التردد في مقام العمل لا إلى الواقع المحتمل ، فما كان من المسائل ذلك كان من المسائل الأصولية بلا أي محذور في هذا 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بعد هذا في جهتين يرتبطان بالتعريف والضابط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تخصيص مسائل علم الأصول بما كان مجراها الشبهة الحكمية لا الموضوعية وانه بلا موجب ، بل الوجه هو التعميم ، وذلك لأن الظاهر كون الداعي لأخذه في تعريفات القوم هو التحرز عن دخول كثير من المسائل الفقهية في علم الأصول ، إذ لو لا أخذه وكون المسألة الأصولية مما يتوصل بها إلى حكم شرعي كليا كان أو جزئيا يلزم دخول أكثر موارد الفقه في الأصول للتوصل بالقواعد الفقهية إلى أحكام جزئية كوجوب الصلاة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وبزيادة قيد التوصل إلى الحكم الكلي تخرج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المحذور لا يتأتى على ما ذكرناه من ضابط المسألة كما هو ظاهر جدا ، فلا موجب لأخذ الوصول إلى الحكم الكلي في ضابط المسألة الأصولية ، وعليه فيكون الاستصحاب في الشبهات الموضوعية من المسائل الأصولية بلا كلام ، لأن نظره إلى مقام الحيرة لا مقام المحتمل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عدم الموجب لتقييد المسألة الأصولية ، بما كان المتوصل بها إلى الحكم هو المجتهد ، وما كان إجراؤها بيده دون المقلد ، إذ التطبيق في الشبهات الموضوعية بيد المقلد لا المجتهد ، ولا مانع منه لكون الملزم لأخذه في التعريفات غير متأت على ما ذكرناه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وهم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الوهم فهو ، ان المراد من كون المسألة الأصولية ما يقع في طريق 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تعريف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ما يرتفع به التحير والتردد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w:t>
      </w:r>
    </w:p>
    <w:p>
      <w:pPr>
        <w:pStyle w:val="BookText"/>
        <w:rPr/>
      </w:pPr>
      <w:r>
        <w:rPr>
          <w:rFonts w:ascii="Amiri" w:hAnsi="Amiri" w:eastAsia="Amiri" w:cs="Amiri"/>
          <w:color w:val="111111"/>
          <w:sz w:val="28"/>
          <w:sz w:val="28"/>
          <w:szCs w:val="28"/>
          <w:rtl w:val="true"/>
          <w:lang w:bidi="ar-SA"/>
        </w:rPr>
        <w:t xml:space="preserve">التعريف الّذي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ان يكون ما يقع في طريق الاستنباط أو ما يرتفع به التحير والتردد مطلقا ولو كان بالواسطة ، بمعنى ان يتخلل بينه وبين استنباط الحكم بعض المسائل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ما يقع في طريق الاستنباط أو يرتفع به التردد في مقام العمل مباشرة وبلا واسطة ، بحيث يترتب عليها الحكم الشرعي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التقديرين يستلزم محذورا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التقدير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دخول كثير من القواعد الفلسفية واللغوية والمنطقية وغيرها في مسائل الأصول ، لوقوعها في طريق تنقيح بعض القواعد الأصولية ، فيترتب عليها الاستنباط ويرتفع بها التحير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التقدير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يستلزم خروج كثير من المسائل المحررة في كتب الأصول عن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كمسألة الصحيح والأعم ، ومسألة المشتق ومسألة اجتماع الأمر والنهي ، ومسألة ان الأمر ظاهر في الوجوب أو لا ، ومسألة العام والخاصّ في بعض الحالات ، ومسائل المفاهيم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المبحوث عنه في مسألة الصحيح والأعم ، وهو ثبوت وضع اللفظ الشرعي إلى المعاني الشرعية وعدمه ، لا يترتب عليه مباشرة الحكم الشرعي ، إذ لا يعدو هذا البحث البحث عن أمر 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تترتب عليه مسألة أصولية ، وهي جواز التمسك بالإطلاق على القول بالأعم وعدم جوازه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أساس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ملاحظة تمامية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إحراز صدق عنوان المطلق على الفرد الفاقد للخصوصية المشكوك من جهة أخذها في متعلق الحكم ، فمع القول بالصحيح يكون اللفظ مشكوك الصدق على الفاقد للخصوصية المشكوكة ، باعتبار ان كل ما له دخل في متعلق الحكم له دخل في صدق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القول بالأعم ، لأن يصدق المطلق على الفاقد لا يتوقف على إحراز عدم دخل الخصوصية في المتعلق ، لأنه يصدق على الأعم من واجد الاجزاء والشرائط بتمامها والفاقد لبعضها فليكن هذا منها ، </w:t>
      </w:r>
    </w:p>
    <w:p>
      <w:pPr>
        <w:pStyle w:val="BookText"/>
        <w:rPr/>
      </w:pPr>
      <w:r>
        <w:rPr>
          <w:rFonts w:ascii="Amiri" w:hAnsi="Amiri" w:eastAsia="Amiri" w:cs="Amiri"/>
          <w:color w:val="111111"/>
          <w:sz w:val="28"/>
          <w:sz w:val="28"/>
          <w:szCs w:val="28"/>
          <w:rtl w:val="true"/>
          <w:lang w:bidi="ar-SA"/>
        </w:rPr>
        <w:t>فان عدمه لا يخل بصدقة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فالبحث في مسألة الصحيح والأعم ينتهي بنا إلى إثبات أساس الإطلاق ونفيه ، وهذا لا يترتب عليه حكم شرعي ، بل يترتب عليه ما عرفت من المسألة الأصولية ، وهي جواز التمسك بالإطلاق مع الشك بأخذ خصوصية في متعلق الحكم وعدم جوازه ، لأنه تنقيح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مسألة المشتق ، فلان البحث فيها بحث لغوي عن تحقيق الموضوع له اللفظ المشتق ، وظاهر ان الحكم الشرعي لا يترتب عليه مباشرة ، بل بضميمة مقدمات أخرى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مسألة اجتماع الأمر والنهي ، فلان ما ينتهي إليه بتنقيح أحد طرفيها جوازا أو منعا هو تحقيق موضوع لمسألة أصولية لا معرفة حكم شرعي أو رفع تردد فيه ، وذلك لأنه ان قيل بامتناع اجتماع الأمر والنهي بالالتزام بعدم كفاية تعدد العنوان في تصحيحه كان المقام من موارد التعارض ، لتعارض دليلي الحرمة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بجوازه في نفسه لكنه باعتبار عدم القدرة على امتثال كلا الحكمين لا بد من ارتفاع أحدهما كان المورد من موارد التزاحم ، ومسألة التزاحم كمسألة التعارض من المسائل الأصولية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المسائل اللفظية الأخرى ، كمسألة ظهور الأمر في الوجوب ، أو ظهور الجملة الشرطية أو الوصفية في انتفاء الحكم بانتفاء الشرط أو الوصف ، أو ظهور العام في الباقي بعد التخصيص فيكون حجة فيه ، أو ظهوره في العموم الاستغراقي أو المجموعي ، وغيرها من المسائل المشاكلة لها ، فإيصالها إلى الحكم أو ارتفاع التردد بها انما يكون بضميمة كبرى أصولية وهي حجية الظاهر ، إذ بدونها لا يتوصل إلى المطلوب ، فان ظهور الأمر في الوجوب لا يستفاد منه في نفسه الحكم بل لا بد ان يضم إليه ان الظاهر حجة فيثبت الوجوب ويرتفع التردد ، وهكذا غيرها ، فإن مجرد ثبوت الظهور لا يجدي في إثبات الحكم ، بل </w:t>
      </w:r>
    </w:p>
    <w:p>
      <w:pPr>
        <w:pStyle w:val="BookText"/>
        <w:rPr/>
      </w:pPr>
      <w:r>
        <w:rPr>
          <w:rFonts w:ascii="Amiri" w:hAnsi="Amiri" w:eastAsia="Amiri" w:cs="Amiri"/>
          <w:color w:val="111111"/>
          <w:sz w:val="28"/>
          <w:sz w:val="28"/>
          <w:szCs w:val="28"/>
          <w:rtl w:val="true"/>
          <w:lang w:bidi="ar-SA"/>
        </w:rPr>
        <w:t>يتوقف على ضم كبرى أصولية وهي كون الظاهر حجة ، فيكون ذلك الظاهر حجة في مدلوله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بهذا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رفع التردد بالمسألة الأصولية أو استنباط الحكم مباشرة وبلا واسطة يستلزم خروج هذه المسائل ، وهو مما لا يلتزم به أحد ، كما ان إلغاء هذا الشرط يستلزم دخول غير المسائل الأصولية في الأصول ، وهو أيضا مما يفر عنه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الدفع فهو ، بالالتزام باعتبار هذا الشرط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الأثر المزعوم عليها مباشرة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مسألتي الصحيح والأعم والمشتق لا محذور فيه ، بل ذلك هو الظاهر من اعتياد ذكرها في مقدمة الأصول ، وأما الوجه في أصل التعرض إليها مع عدم التعرض إلى نظائرها فهو لأجل عدم استيفاء البحث في تحقيقها في محلها أو لعدم التعرض لها في غير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استلزامه لخروج المسائل اللفظية المذكورة ، ومسألة اجتماع الأمر والنهي ، فهو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المسائل اللفظية ، فلأن ترتب الحكم عليها وإن كان بواسطة الكبرى المزبورة ، إلاّ انها حيث كانت من الجلاء والتسليم بحد يرى ان الحكم يترتب بمجرد تنقيح موضوعها وهو أصل الظهور لم تخل وساطتها الارتكازية في أصولية هذه المسائل ، إذ الواسطة المعتبر عدمها في أصولية المسألة الواسطة النظرية التي تلحظ في ترتب الحكم على الصغرى بضمها إليها لا الارتكازية التي لا تلحظ في ترتيب الحكم على الصغرى ، بل يرى ان الحكم مترتب بمجرد تمامية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اجتماع الأمر والنهي ، فلان المذاهب فيها ثلاثة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 جهة اجتماع الضدين ، بدعوى عدم كفاية تعدد العنوان في جواز تعلق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من جهة التزاحم ، لعدم القدرة على امتثال كلا التكليفين لا في نفسه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تعدد العنوان لتصحيح تعلق الأمر والنهي بذي العنوانين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القولين الأخيرين وان لم تنته إلى رفع التردد في مقام العمل ، بل تحقق موضوع المسألتين ، لكنها بالقول الأول مما يترتب عليها هذا الأثر لإثباتها صحة العمل الرافع 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هذا في أصولية المسألة ، إذ لا يعتبر انها تكون مما يترتب عليها الأثر الأصولي بجميع محتملاتها ، بل يكفي فيها ان يترتب عليها الأثر الأصولي ولو بلحاظ بعض محتملاتها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عدم الموجب للالتزام بخروجها من مسائل الأصول وكونها من المبادي التصديقية للمسألة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إغماض عن وجود المذهب الأول في المسألة الموجب لكونها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يتحصل لدينا ان المسألة الأصولية هي المسألة النظرية التي يتوصل بها إلى رفع التحير في مقام العمل بلا واسطة نظرية ، سواء كان جريانها في الشبهات الحكمية والشبهات الموضوعية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يتضح الفرق بينه وبين الضابط المذكور في الكفاية </w:t>
      </w:r>
      <w:r>
        <w:rPr>
          <w:rStyle w:val="FootnoteAnchor"/>
          <w:rtl w:val="true"/>
        </w:rPr>
        <w:footnoteReference w:id="9"/>
      </w:r>
      <w:r>
        <w:rPr>
          <w:rFonts w:ascii="Amiri" w:hAnsi="Amiri" w:eastAsia="Amiri" w:cs="Amiri"/>
          <w:color w:val="111111"/>
          <w:sz w:val="28"/>
          <w:sz w:val="28"/>
          <w:szCs w:val="28"/>
          <w:rtl w:val="true"/>
          <w:lang w:bidi="ar-SA"/>
        </w:rPr>
        <w:t>، فانه يخصص المسألة الأصولية بما يجري في الشبهات الحكمية ، كما هو مقتضى قيد كون الانتهاء في مقام العمل بعد الفحص واليأس عن الظفر بالدليل ، إذ جريان الأصول في الشبهات الموضوعية لا يشترط فيه الفحص واليأس عن الدليل ، فمقتضى القيد إخراج الأصول والأمارات في الشبهات الموضوعية عن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الجهة الفارقة بين ما ذكرناه من الضابط وما ذكره </w:t>
      </w:r>
    </w:p>
    <w:p>
      <w:pPr>
        <w:pStyle w:val="BookText"/>
        <w:rPr/>
      </w:pPr>
      <w:r>
        <w:rPr>
          <w:rFonts w:ascii="Amiri" w:hAnsi="Amiri" w:eastAsia="Amiri" w:cs="Amiri"/>
          <w:color w:val="111111"/>
          <w:sz w:val="28"/>
          <w:sz w:val="28"/>
          <w:szCs w:val="28"/>
          <w:rtl w:val="true"/>
          <w:lang w:bidi="ar-SA"/>
        </w:rPr>
        <w:t>صاحب الكفاية ، وإلاّ فقد عرفت ان نظر صاحب الكفاية في ما ذكره من المائز يمكن ان يكون إلى ما ذكرناه ، من كون الغاية من المسألة الأصولية هو رفع التردد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ما ذكرناه من الضابط أجمع لمسائل الأصول مما أفاده المحقق الأصفهاني قدس سره في بيان الضابط ، من انه هو القواعد الممهدة لتحصيل الحجة على الحكم الشرعي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انه لا يشمل مسألة أصل الإباحة بناء على كون المجعول فيها الحلية الظاهرية بلا نظر إلى الواقع لا المعذرية ولا الحكم المماثل لعدم تحصيل الحجة على الواقع بها ، ومسألة الظن الانسدادي على الحكومة بالمعنى الّذي عرفته للحكومة ، لأنها لا تنتهي بنا إلى تحصيل الحجة على الحكم الشرعي كما تقدم تقريبه وقد عرفت دخولها في مسائل علم الأصول على الضابط الّذي ذكرناه لارتفاع التحير بها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 المحقق النائيني قدس سره ضابط المسألة الأصولية ، ما يقع كبرى في قياس الاستنباط للحكم ، وأضاف إلى ذلك قيدين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النتيجة حكما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تصلح هذه المسألة لإلقائها إلى العامي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 إضافة هذين القيدين ، هو أنه مع الاقتصار في الضابط على ما يقع كبرى استنباط الحكم أعم من ان يكون كليا أو جزئيا يلزم دخول أكثر المسائل الفقهية ، كوجوب الصلاة ونحوها ، فانه يستنتج منها أحكاما جزئية في الموارد الجزئية الخاصة ، ولكنها بقيد كون المستنبط حكما كليا لا تندرج في الضابط ، وبذلك تكون أجنبية عن 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انه لما كان هذا القيد بخصوصه لا يجدي في خروج جميع مسائل الفقه عن علم الأصول ، لوجود بعض المسائل الفقهية التي تكون نتيجتها حكما كليا ، كقاعدة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الضمان بالعقد الفاسد الّذي لا ضمان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وشبهها كما عرفت تقريبه ، احتاج في إخراج مثل هذه المسائل إلى إضافة القيد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يصلح إلقاؤها إلى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المسائل الفقهية صالحة لإلقائها إلى العامي بحيث يتولى بنفسه التطبيق دون المسائل الأصولية ، إذ معرفة العامي حجية الخبر أو الملازمة بين وجوب الشيء ووجوب مقدمته لا تفيده شيئا ، فلا تصلح لإلقائها إليه ، بخلاف معرفته لنفي الضمان في الفاسد الّذي لا ضمان بصحيحه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يشكل بوجود بعض المسائل الفقهية لا تصلح لإلقائها إلى العامي ، وهي بهذا الضابط لا بد ان تكون من المسائل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كمسألة بطلان الشرط المخالف للكتاب والسنة ، فان العامي بمعرفة هذه المسألة لا يستطيع ان يتوصل بها في الموارد الجزئية أو الكلية التي تنطبق عليها ولو بعد بيان المراد بالمخالفة وانها المخالفة للنص أو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وكمسألة التسامح في أدلة السنن ، فان لها عنوانين بأحدهما تدخل في علم الأصول ، وبالآخر تندرج في مسائل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العنوان الّذي به تدخل في علم الأصول ، فهو عنوان التسامح في أدلة السنن ، لأن مرجع هذا البحث إلى البحث عن دلالة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كون موضوع الحجية في اخبار السنن أوسع من غيرها ، فيشمل الضعيف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دلالتها ، فيكون موضوع الحجية فيها كغيرها فيقتصر فيه على الصحيح والموثق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 البحث عن حجية الخبر الضعيف ونحوه في مقام وعدم حجيته أصولي لارتباطه بمقام الحيرة والتردد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العنوان الّذي به تدخل في علم الفقه ، فهو عنوان استحباب العمل </w:t>
      </w:r>
    </w:p>
    <w:p>
      <w:pPr>
        <w:pStyle w:val="BookText"/>
        <w:rPr/>
      </w:pPr>
      <w:r>
        <w:rPr>
          <w:rFonts w:ascii="Amiri" w:hAnsi="Amiri" w:eastAsia="Amiri" w:cs="Amiri"/>
          <w:color w:val="111111"/>
          <w:sz w:val="28"/>
          <w:sz w:val="28"/>
          <w:szCs w:val="28"/>
          <w:rtl w:val="true"/>
          <w:lang w:bidi="ar-SA"/>
        </w:rPr>
        <w:t xml:space="preserve">الّذي قام على استحبابه أو وجوبه خبر لا يعتمد عليه عملا ، إذ مرجع البحث إلى ان هذه الاخبار تدل على استحباب هذا العمل أو لا تدل ، ومثل هذا البحث بحث من فقهي ، لأنه يدور حول الحكم الشرعي ونتيجته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إثباتا أو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المسألة لو كانت بالنحو الثاني المبحوث عنه في الفقه ، لا تكون مما يصلح إلقاؤه إلى العامي ، إذ لا يستطيع العامي ان يستفيد بذلك شيئا كيف؟ وهو يتوقف على معرفة الخبر الضعيف من غيره المتوقف ذلك على الاطلاع في أحوال رجال الحديث وشئونهم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عرفت ما في تعريفات المحققين من قصور ، وانها ما بين غير جامع لمسائل الأصول ، وغير مانع عن غيرها من مسائل الفقه ، يتضح لك ان الأوجه تعريفه بما ذكرناه وتحديد الضابط بما قررناه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جمعه ومنعه ، فليكن على ذكر منك والتفات</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7216_193937"/>
      <w:bookmarkStart w:id="54" w:name="pg17216_193937"/>
      <w:bookmarkEnd w:id="54"/>
    </w:p>
    <w:p>
      <w:pPr>
        <w:pStyle w:val="Heading2"/>
        <w:numPr>
          <w:ilvl w:val="1"/>
          <w:numId w:val="1"/>
        </w:numPr>
        <w:rPr/>
      </w:pPr>
      <w:bookmarkStart w:id="55" w:name="pg17216_193937"/>
      <w:bookmarkStart w:id="56" w:name="__RefHeading___Toc15309731_2142443653"/>
      <w:bookmarkStart w:id="57" w:name="_Toc20"/>
      <w:bookmarkEnd w:id="55"/>
      <w:bookmarkEnd w:id="56"/>
      <w:r>
        <w:rPr>
          <w:rtl w:val="true"/>
        </w:rPr>
        <w:t>الوضع</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 w:name="__RefHeading___Toc15309733_2142443653"/>
      <w:bookmarkStart w:id="59" w:name="_Toc21"/>
      <w:bookmarkEnd w:id="58"/>
      <w:r>
        <w:rPr>
          <w:rtl w:val="true"/>
        </w:rPr>
        <w:t>اشارة</w:t>
      </w:r>
      <w:bookmarkEnd w:id="5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7216_193939"/>
      <w:bookmarkStart w:id="61" w:name="pg17216_193939"/>
      <w:bookmarkEnd w:id="61"/>
    </w:p>
    <w:p>
      <w:pPr>
        <w:pStyle w:val="Heading3"/>
        <w:numPr>
          <w:ilvl w:val="2"/>
          <w:numId w:val="1"/>
        </w:numPr>
        <w:rPr/>
      </w:pPr>
      <w:bookmarkStart w:id="62" w:name="pg17216_193939"/>
      <w:bookmarkStart w:id="63" w:name="__RefHeading___Toc15309735_2142443653"/>
      <w:bookmarkStart w:id="64" w:name="_Toc22"/>
      <w:bookmarkEnd w:id="62"/>
      <w:bookmarkEnd w:id="63"/>
      <w:r>
        <w:rPr>
          <w:rtl w:val="true"/>
        </w:rPr>
        <w:t>الوضع</w:t>
      </w:r>
      <w:bookmarkEnd w:id="64"/>
    </w:p>
    <w:p>
      <w:pPr>
        <w:pStyle w:val="BookText"/>
        <w:rPr/>
      </w:pPr>
      <w:r>
        <w:rPr>
          <w:rFonts w:ascii="Amiri" w:hAnsi="Amiri" w:eastAsia="Amiri" w:cs="Amiri"/>
          <w:color w:val="111111"/>
          <w:sz w:val="28"/>
          <w:sz w:val="28"/>
          <w:szCs w:val="28"/>
          <w:rtl w:val="true"/>
          <w:lang w:bidi="ar-SA"/>
        </w:rPr>
        <w:t xml:space="preserve">والكلام فيه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فيها المحققون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واقعي تكويني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وسط بين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والجعلي وبرزخ بينهما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أمر جعلي ويتفرع أقوال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جعل الارتباط بين اللفظ والمعنى واعتباره بينهما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جعل اللفظ على المعنى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تنزيل اللفظ منزلة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عبارة عن التعهد ، والبناء على ذكر اللفظ عند إرادة تفهيم المعنى الخاصّ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فالأقوال على هذا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يمكن ثبوتا من هذه الأنحاء المتعددة هو القول الأخير والثالث ، 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عبارة عن اعتبار الارتباط بين اللفظ والمعنى ، وكونه عبارة عن التعهد والالتزام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الإثبات دائر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الأنحاء الأخرى فلا يتصور لها معنى معقول يمكن فرضه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وضوح ذلك من معرفة حقيقة كل نحو والمراد منه وبيان جهة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بأنه أمر حقيقي تكويني واقعي ، فلا بد في معرفة أنحائه والمناقشة فيها ، من بيان المراد من الأمر الحقيقي والأمر الجعلي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بالحقيقي التكويني ، ما كان له نحو ثبوت في نفس الأمر والواقع بلا ارتباط بجعل جاعل وفرض فارض ، بل هو ثابت ولو لم يكن جاعل ويقابله الأمر الجعلي ، فان ثبوته يتقوم بجعل الجاعل من دون ان يكون له تقرر في نفس الأمر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هذا ان اختلاف الأنظار في ثبوت الأمر الحقيقي لا يوجب تغيرا في ثبوته ولا يستلزم التبدل فيه ، بل هو على ما هو عليه من التقرر والثبوت ، والاختلاف المذكور يرجع إلى تخطئة كل من المختلفين للآخر في نظره وعلمه بثبوته أو عدم ثبوته ، ولا يضير اعتقاد عدم ثبوته فيه ، بل يكون كما كان بلا تغير ولا تبدل ، بخلاف اختلافه في الأمر الجعلي ، فانه يرجع إلى اعتباره وعدم اعتباره ، فيوجب تبديلا فيه ويكون ثابتا بالنسبة إلى بعض وغير ثابت بالنسبة إلى آخرين ولا يرجع إلى التخطئة في النّظر ، إذ هو موجود مع فرض تسليم ثبوته بالنسبة إلى الجاعل والمعتبر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اعتبر قوم شخصا رئيسا لهم ولم يعتبره آخرون واعتبروا غيره رئيسا ، فان اختلاف النّظر في الرئيس لا يرجع إلى تخطئة كل الآخر في دعواه ، إذ لا واقع للرئيس غير الاعتبار ، وانما يرجع إلى الاختلاف في الاعتبار والجعل وذلك يستلزم ان يكون الرئيس لكل غيره للآخر لعدم </w:t>
      </w:r>
    </w:p>
    <w:p>
      <w:pPr>
        <w:pStyle w:val="BookText"/>
        <w:rPr/>
      </w:pPr>
      <w:r>
        <w:rPr>
          <w:rFonts w:ascii="Amiri" w:hAnsi="Amiri" w:eastAsia="Amiri" w:cs="Amiri"/>
          <w:color w:val="111111"/>
          <w:sz w:val="28"/>
          <w:sz w:val="28"/>
          <w:szCs w:val="28"/>
          <w:rtl w:val="true"/>
          <w:lang w:bidi="ar-SA"/>
        </w:rPr>
        <w:t>اعتباره رئيسا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الظاهر الّذي يختلف فيه الأمر الحقيقي التكويني مع الأمر الجعلي الاعتباري ، هو ان اختلاف النّظر في الأمر الحقيقي لا يوجب تغيرا فيه ، بل هو على واقعه واختلافه في الأمر الجعلي يوجب تبدله وتغيره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الأمور الاعتبارية تختلف باختلاف الأنظار دون الأمور الواقعية الحقيقية ، فانها لا تختلف باختلاف الأنظار ، وان اختلفت فيها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الأمور الحقيقية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لها وجود في الخارج ، ويعبر عنه بما يكون الخارج ظرفا لوجوده ، وهي المقولات العشر الجوهر والاعراض التسعة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وجود له منحازا ولا ما بإزاء ، ويعبر عنه بما يكون الخارج ظرفا لنفسه كالملازمات العقلية ، فان الملازمة بين شيئين من الأمور الحقيقية التي لها تقرر في نفس الأمر ولا ترتبط بجعل جاعل ، إلاّ انه لا وجود لها في الخارج ينحاز عن وجود المتلازمين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كون الوضع والارتباط الخاصّ بين اللفظ والمعنى من الأمور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انه من النحو الأول الّذي له وجود في الخارج ، فهو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ان ما يكون بهذا النحو لا يخرج عن المقولات العشر وليس الارتباط من أحدها ، أما عدم كونه من الجواهر فبديهي ، إذ لا وجود لشيء بين اللفظ والمعنى من قبيل الجسم ونحوه من الجواهر كي يعبر عنه بالارتباط</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عدم كونه من المقولات العرضية ، فلأن وجود المقولات يتقوم بالموجودات ، بمعنى انه لا وجود لها الا في ضمن الموجود ، والمفروض ان الارتباط المدعى كونه من الأمور الحقيقية انما هو بين طبيعي اللفظ والمعنى ، لا بين اللفظ </w:t>
      </w:r>
    </w:p>
    <w:p>
      <w:pPr>
        <w:pStyle w:val="BookText"/>
        <w:rPr/>
      </w:pPr>
      <w:r>
        <w:rPr>
          <w:rFonts w:ascii="Amiri" w:hAnsi="Amiri" w:eastAsia="Amiri" w:cs="Amiri"/>
          <w:color w:val="111111"/>
          <w:sz w:val="28"/>
          <w:sz w:val="28"/>
          <w:szCs w:val="28"/>
          <w:rtl w:val="true"/>
          <w:lang w:bidi="ar-SA"/>
        </w:rPr>
        <w:t xml:space="preserve">الموجود والمعنى ، لأن استعمال اللفظ متأخر عن الوضع وثبوت الارتباط بينه وبين المعنى ، ووجود اللفظ انما يكون بالاستعمال ، فالارتباط المدعى حاصل قبل وجود اللفظ ، لأنه ثابت قبل الاستعمال ولو لم يحصل الاستعمال بعد ، وهذا يعني انه ليس من نسخ الاعراض ، وإلا لكان ثبوته متوقفا على وجود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هذا الإشكال أشار المحقق الأصفهاني في حاشيته على الكفاية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كان انه من النحو الثاني الّذي لا وجود له ، بل ليس له إلاّ التقرر في نفس الأمر والواقع ، فان ادعى انه من الأمور الواقعية التي لا دخل لجعل للجاعل في ثبوتها أصلا ، كالملازمات لثبوتها في نفسها ، سواء اعتبرها المعتبر أو لم يعتبرها ، وبذلك تكون من الموجودات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ذلك فهو واضح البطلان ، لوضوح وقوع النقل في الألفاظ الموضوعة لبعض المعاني الموجب لتحديد العلقة الوضعيّة والارتباط الخاصّ بين اللفظ والمعنى وتبديل أحد طرفيه وهو المعنى ، وهذا ينافي واقعية الارتباط وذاتيته بنحو لا تمسه يد الجاعل ولا تصل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 الملازمة بين وجود الزوجية ووجود الأربع خارجا من الأمور التي لا تتغير ولا تتبدل ، بل هي متقررة ولو لم يعتبرها معتبر ، وهكذا الملازمة بين تعدد الآلهة ووجود الفساد ، فانها ثابتة من دون أن تتغير بالاعتبار ، بل من دون ان يكون للاعتبار دخل في ثبوتها؟ وان ادعى انها من الأمور الواقعية المنتهية إلى الجاعل ، بمعنى ان ثبوتها الحقيقي كان بسبب الجعل لا بحسب ذاتها ، فهو معنى معقول ولا يرد عليه النقض السابق ، لفرض كون ثبوته الواقعي بالجعل ، فمع إلغائه وجعل نحو آخر من الارتباط تتبدل العلقة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الدعوى لا شاهد عليها ولا برهان ، فالقائل بها مجازف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نسبت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تقريرات بحث السيد الخوئي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p>
    <w:p>
      <w:pPr>
        <w:pStyle w:val="BookText"/>
        <w:rPr/>
      </w:pPr>
      <w:r>
        <w:rPr>
          <w:rFonts w:ascii="Amiri" w:hAnsi="Amiri" w:eastAsia="Amiri" w:cs="Amiri"/>
          <w:color w:val="111111"/>
          <w:sz w:val="28"/>
          <w:sz w:val="28"/>
          <w:szCs w:val="28"/>
          <w:rtl w:val="true"/>
          <w:lang w:bidi="ar-SA"/>
        </w:rPr>
        <w:t>المحقق العراقي قدس سره وأورد عليه بما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يقضي بان نظر المحقق العراقي يمكن ان يكون إلى جهة أخرى ، وهي أن الوضع أمر اعتباري إلاّ انه يختلف عن الأمور الاعتبارية الأخرى ، بان ما يتعلق به الاعتبار يتحقق له واقع ويتقرر له ثبوت واقعي كسائر الأمور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يختلف عن الأمور الواقعية ، من جهة انه عبارة عن جعل العلقة واعتبارها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عن الأمور الاعتبارية ، بان ما يتعلق به الاعتبار لا ينحصر وجوده بعالم الاعتبار ، بل يثبت له واقع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بين الماهيتين والطبيعتين كالملازمة بين طبيعتي النار والحرارة ، كما يكون بلحاظ اشتمال كل من الماهيتين في وجودها الخارجي على خصوصية توجب عدم انفكاك وجود إحداهما خارجا عن وجود الأخرى بين النار والحرارة في الوجود الخارجي ، كذلك تحصل بالملازمة بين الوجود الذهني لإحداهما ووجوده للأخرى وعدم الانفكاك بينهما في عالم الذهن ، كما إذا كان تصور إحداهما لا ينفك عن تصور الأخرى كما يقال في العمى والبصر فان تصور العمى لا ينفك عن تصور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ينتزع عن عدم الانفكاك بين الوجودين الخارجيين والملازمة بينهما الملازمة بين نفس الماهيتين الموجودتين ، كذلك ينتزع ذلك عن عدم الانفكاك بين الوجودين الذهنيين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الملازمة لها تقرر في نفس الأمر وثبوت واقعي لا تصل إليه يد التغيير والتبديل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فالمدعى ان الجاعل اعتبر مفهوم الملازمة والعلقة بين اللفظ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كل جعل ، فانه يتعلق بالمفاهيم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نشأ من اعتبار هذه الملازمة ملازمة حقيقية واقعية بين طبيعي اللفظ وطبيعي المعنى ، بلحاظ ان ذلك الاعتبار أوجب عدم انفكاك العلم بالمعنى وتصوره عن العلم باللفظ وتصوره ، وتلازم الانتقال إلى المعنى مع الانتقال إلى اللفظ وهذا ، يعني حدوث ملازمة واقعية </w:t>
      </w:r>
    </w:p>
    <w:p>
      <w:pPr>
        <w:pStyle w:val="BookText"/>
        <w:rPr/>
      </w:pPr>
      <w:r>
        <w:rPr>
          <w:rFonts w:ascii="Amiri" w:hAnsi="Amiri" w:eastAsia="Amiri" w:cs="Amiri"/>
          <w:color w:val="111111"/>
          <w:sz w:val="28"/>
          <w:sz w:val="28"/>
          <w:szCs w:val="28"/>
          <w:rtl w:val="true"/>
          <w:lang w:bidi="ar-SA"/>
        </w:rPr>
        <w:t>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تبق الملازمة رهينة وحبيسة في عالم الاعتبار ، إذ نشأ منها واقع له ثبوت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الوضع بهذا عن غيره من الأمور الاعتبارية ، إذ المعتبر فيها لا يخرج عن عالم الاعتبار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هذا قد يكون مورد التساؤل ، فانه لو كان الناشئ من اعتبار الملازمة ملازمة حقيقية ذاتية مرجعها إلى عدم انفكاك تصور اللفظ عن تصور المعنى ، لزم ان لا يختص في فهم معاني الألفاظ أهل اللغة الموضوع فيها تلك الألفاظ ومن يعلم الوضع ، إذ الاختصاص خلف فرض الملازمة ، ولا إشكال في وقوعه ، بداهة عدم علم كل إنسان بلغات العالم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نبّه عليه في كلامه ، والتزم بتخصيص المجعول وتقييده بمورد العلم بالجعل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الجاعل يجعل الملازمة بين اللفظ والمعنى في صورة العلم بهذا الجعل ، بنحو يكون العلم قيد المجعول لا قيد الجعل ،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أخذ العلم بالشيء في موضوع نفسه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أخذ العلم بالجعل قيدا للمجعول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ممكن لا محذور فيه ، كما يقرر في بحث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فاختصاص تحقق الملازمة المزبورة بمن يعلم بالوضع والجعل ، انما هو لتقييد المجعول به وقد عرفت انه منشأ الملازمة الواقعية ، فتقييده يستلزم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المحقق العراقي تتلخص في ضمن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عبارة عن امر اعتباري ، وهو جعل الملازمة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ينشأ من هذه الملازمة الاعتبارية ملازمة حقيقية ، وبذلك يختلف الوضع عن غيره من الاعتباريات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المجعول مقيد بصورة العلم بالجعل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ان هذه الدعوى لا محذور فيها ثبوتا ولا إثباتا ، فتتعين لو كان غيرها ممتنعا ، وسيتضح الحال شيئا فشيئا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البيان يظهر الإشكال في كلام السيد الخوئي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القول بان الوضع أمر واقعي حصل بالجعل إلى المحقق العراقي ، مع انه غير ظاهر من كلامه ، بل الظاهر خلافه ، وحدوث الملازمة الواقعية لا يستلزم واقعية الوضع ، إذ المجعول رأسا ليس هو هذه الملازمة ، بل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في الإيراد عليه ، بين ان يكون اختياره حدوث الملازمة مطلقا بلا تقييد بالعلم بالجعل ، وان يكون اختياره حدوثها في صورة العلم إذ لا وجه لهذا الترديد بعد ان عرفت ان المحقق المزبور قد تنبه للإشكال وقيد حدوث الملازمة بصورة العلم ، فلا إجمال في كلامه من هذه الجهة كي يكون مجال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عليه بعد فرض اختياره الشق الثاني من شقي الترديد أعني اختصاص حدوث الملازمة بصورة العلم بالوضع ، بان الأمر وان كان كذلك إلاّ انها ليست بحقيقة الوضع ، بل هي متفرعة عليها ومتأخرة عنها رتبة ، ومحل كلامنا هنا في تعيين حقيقته التي ترتبت عليها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هذا الإشكال مندفع بما عرفت ، من عدم ادعاء المحقق المزبور كون هذه الملازمة هي حقيقة الوضع ، بل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انها نتيجة الوضع وأثره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بان الوضع برزخ بين الواقعي والجعلي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الّذي ذهب إليه المحقق النائيني كما في تقريرات بحثه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لم يكن واضع الألفاظ لهذه المعاني من البشر </w:t>
      </w:r>
    </w:p>
    <w:p>
      <w:pPr>
        <w:pStyle w:val="BookText"/>
        <w:rPr/>
      </w:pPr>
      <w:r>
        <w:rPr>
          <w:rFonts w:ascii="Amiri" w:hAnsi="Amiri" w:eastAsia="Amiri" w:cs="Amiri"/>
          <w:color w:val="111111"/>
          <w:sz w:val="28"/>
          <w:sz w:val="28"/>
          <w:szCs w:val="28"/>
          <w:rtl w:val="true"/>
          <w:lang w:bidi="ar-SA"/>
        </w:rPr>
        <w:t xml:space="preserve">لجهتين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ترتبط بمقام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الألفاظ المتداولة الموضوعة لمعانيها بحد من الكثرة يمتنع عادة ان يوجد من البشر من يستطيع لحاظها جميعا بمعانيها ووضعها لها ، مع ان الوضع يتوقف على لحاظ كل من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ترتبط بمقام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ان عملية الوضع المذكورة لو سلم إمكانها من الأمور المهمة ، والحوادث الجليلة التي تستدعي انتباه الناس وتداول ذكرها من ألسنتهم ومعرفة من قام بها ، فلو كان لها أثر في الخارج لسجلت في أمهات الكتب كما تسجل الحوادث التي هي أقل منها شأنا ولتناقلتها الألسن في مختلف الدهور ، مع ان الأمر ليس كذلك ، إذ لم يجئ في خبر ان شخصا قام بهذا العمل الجبار ، وهو يكشف عن عدم وقوعه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فينحصر ان يكون الواضع هو اللّه جل وعلا ، ويكون الوضع من مجعولاته واعتباراته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جرت العادة ان يكون إيصال المجعولات الشرعية إلى البشر بواسطة الرسل والأنبياء ، وحيث انه لم يثبت ان رسولا ما أخبر عن اللّه تعالى بوضع لفظ خاص لمعنى خاص كان إدراك هذه الحقيقة الثابتة بالإلهام لا بالتبليغ ، فالوضع ليس بالأمر التكويني الواقعي ، لأنه من اعتبارات اللّه عزّ وجل ومجعولاته وليس مما يحتاج إلى جعل ، كما انه ليس كسائر الأمور الاعتبارية ، لأن إيصالها بواسطة الرسل ، مع انه إيصاله بالإلهام ، فهو بهذا اللحاظ برزخ بين الأمر الحقيقي والجعلي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ان الإيراد على الوسطية المزبورة ، بأنه لا يتصور وجود أمر وسط بين الواقعي والجعلي ، لأن الأمر إما ان يكون له ثبوت وتقرر في نفس الأمر والواقع ، بحيث لا تصل إليه يد الجعل ولا يختلف باختلاف الأنظار ، فهو واقعي ، أولا يكون كذلك ، بل كان أمرا دائرا مدار الجعل ويختلف باختلاف الأنظار ، فهو اعتباري جعلي ولا وسط بينهما ، إذ لا ثالث بين النفي والإثبات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المزبور لم يدع ان حقيقة الوضع حقيقة ثالثة </w:t>
      </w:r>
    </w:p>
    <w:p>
      <w:pPr>
        <w:pStyle w:val="BookText"/>
        <w:rPr/>
      </w:pPr>
      <w:r>
        <w:rPr>
          <w:rFonts w:ascii="Amiri" w:hAnsi="Amiri" w:eastAsia="Amiri" w:cs="Amiri"/>
          <w:color w:val="111111"/>
          <w:sz w:val="28"/>
          <w:sz w:val="28"/>
          <w:szCs w:val="28"/>
          <w:rtl w:val="true"/>
          <w:lang w:bidi="ar-SA"/>
        </w:rPr>
        <w:t>ليست بواقعية ولا جعلية وان الوضع وسط بين الواقعي والجعلي في حقيقته ، إذ التزم بأنه امر اعتباري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الدعوى كونه وسطا بلحاظ عدم ترتب الآثار العادية المترتبة على الاعتباريات الشرعية عليه فهو وسط من حيث اللوازم والآثار لا من حيث الحقيقة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الّذي يرد عليه قدس سره في جهات كلامه الأخرى ظاهر ، وبيانه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ذكره من المانع الثبوتي لكون الواضع من البشر ، فلأنه انما يتم لو التزم بان وضع الألفاظ لا بد وان يكون دفعة واحدة ، وهو غير مسلم إذ الوضع إنما يحتاج إليه لحصول التفهيم والتفاهم بين الافراد في أمورهم الاجتماعية ، والحاجة إلى الألفاظ الموضوعة تختلف سعة وضيقا باختلاف المحيط والمجتمع كما انها تزداد بمرور الزمن وكثرة الموارد المألوفة المتداولة في ما 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فوضع هذه الألفاظ للمعاني لم يكن بنحو دفعي ، بل بنحو تدريجي حسب ما يتطلبه كل زمن من سعة ما يتفاهم به ، كما انه لم يكن شخصيا ، بل كان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أولا قسم من الألفاظ لقسم من المعاني ، ثم حصلت الحاجة لوقوع التفاهم ببعض المعاني الأخرى فوضع لها بعض الألفاظ وهكذا كما ان هذا المجتمع يضع هذه الألفاظ لهذه المعاني وغيره يضع غيرها لمعاني أخرى لاختلاف حاجتهم وتنوعها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ان المحذور المذكور لا يتأتى في مثل هذا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الإشكال في الوجه الإثباتي ، فانه مجد في فرض دعوى وحدة الواضع وانفراده دون فرض دعوى عدم تعينه بشخص دون آخر ولا مجتمع دون غيره ولا زمان دون زمان ، إذ مثل هذا العمل لم تجر العادة بتسجيله والتنبيه عليه من الوضع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 يكون مستهجنا في عرفهم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ما ذكره من كون الوضع من اللّه ، وإن إيصاله يكون بالإلهام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تسليم كونه ممتنعا في حق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إلهام المتكلم الأول تحقق الوضع وان معنى هذا اللفظ هو هذا المعنى لا يجدي بمجرده في حصول التفاهم ما لم يعلم المخاطب بذلك ، فيدور الأمر بين أحد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يلهم المخاطب أيضا بذلك بلا ان يحتاج تفهيمه إلى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يلهم المستعمل عملية الوضع فيضع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يلهم المستعمل فيخبر بتحقق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 إذ من البديهي ان المخاطب لا يتمكن من فهم معنى اللفظ بلا تنبيه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فرض كون الواضع هو اللّه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التحقق ، إذ لم يعهد من المستعمل الأول الاخبار بالوضع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مضافا إلى ان ما ذكره خلاف الضرورة في مثل وضع الاعلام ، إذ من البديهي ان وضعها من قبل البشر ، وانه لا يعبر عن الذات بأي لفظ قبل وضع شخص لفظا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بعد ان قرر كون الواضع هو اللّه تعالى ، أفاد بان قضية الحكمة البالغة كون وضع اللفظ الخاصّ للمعنى الخاصّ ، انما هو لمناسبة ذاتية بينهما ، وغاية ما يقرب 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المناسبة لم يكن وجه لوضع خصوص هذا اللفظ دون غيره فوضعه ترجيح بلا مرجح وهو محال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المحال هو الترجح بدون المرجح كوجود المعلول بدون العلة ، لا الترجيح بدون المرجح لا مكان تساوي الافراد في تحصيل غرض واحد مطلوب ، كتساوي الرغيفين من الخبز في الإشباع ، فيؤتى بأحدها تخييرا لحكم العقل بالتخيير حينئذ وإلاّ لزم فوات هذا الغرض ، إذ مقتضى محالية الترجيح بلا مرجح فواته مع تساوي الدخيل فيه من جميع الجهات ، بل عدم إمكان الإتيان بواحد مما له دخل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المحالية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انه خلاف الوجدان </w:t>
      </w:r>
    </w:p>
    <w:p>
      <w:pPr>
        <w:pStyle w:val="BookText"/>
        <w:rPr/>
      </w:pPr>
      <w:r>
        <w:rPr>
          <w:rFonts w:ascii="Amiri" w:hAnsi="Amiri" w:eastAsia="Amiri" w:cs="Amiri"/>
          <w:color w:val="111111"/>
          <w:sz w:val="28"/>
          <w:sz w:val="28"/>
          <w:szCs w:val="28"/>
          <w:rtl w:val="true"/>
          <w:lang w:bidi="ar-SA"/>
        </w:rPr>
        <w:t>والعقل لإمكان الإتيان بأحدهما بداهة ، كما انه لا وجه لتفويت الغرض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هذا الإيراد وعدمه موكول إلى محله من محالية الترجيح بلا مرجح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فالإيراد الجزمي عليه قدس سره فيما أفاده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محالية الترجيح بلا مرجح لزوم جهة ما في المرجح تصلح للترجيح ، سواء كانت ذاتية فيه أو غير ذاتية ، فلا وجه للحكم بوجود مناسبة ذاتية بين اللفظ والمعنى ، مع انه يمكن ان يكون الترجيح ووضع خصوص هذا اللفظ لجهة خارجة عن واقع اللفظ والمعنى ترتبط بعالم المصالح والمفاسد الخارجية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والنتيجة الحاصلة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يعلم لما ذكره المحقق النائيني قدس سره وجه محصل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ان الوضع ليس من الأمور الحقيقية الواقعية ، ولا وسطا بين الحقيقي والاعتباري بالمعنى الّذي قرره المحقق النائيني ، بل من الأمور الاعتبارية المحضة التي تختلف باختلاف الاعتبارات والأنظار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فيدور الأمر بين الاحتمالات الأربعة المزبورة ، وقد عرفت تقريب كلام المحقق العراقي بما يمكن إرجاعه إلى الأول وسيأتي تحقيقه ، فيقع الكلام في الاحتمال الثاني ، وهو كون الوضع جعل اللفظ على المعنى ، وقد التزم به المحقق الأصفهاني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مهد لكلامه تمهيدا ، وهو وان لم يرتبط بالنتيجة التي ذكرها الا اننا نذكره لما يترتب عليه من أثر فيما بعد ، وذلك في مبحث الإنشاء ، حيث قيل ان معنى الإنشاء تسبيب إلى جعل الشارع واعتباره ، ومقتضى هذا عدم كون الوضع من المعاني الإنشائية ، لأنه اعتبار مباشري كما تلاحظ</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الأمور الاعتبارية ما لا واقع لها ولا ثبوت الا في عالم الاعتبار ، بحيث لا يخرج المعنى المعتبر عن مفهوميته وطبيعته ، ولا يوجد في الخارج وانما </w:t>
      </w:r>
    </w:p>
    <w:p>
      <w:pPr>
        <w:pStyle w:val="BookText"/>
        <w:rPr/>
      </w:pPr>
      <w:r>
        <w:rPr>
          <w:rFonts w:ascii="Amiri" w:hAnsi="Amiri" w:eastAsia="Amiri" w:cs="Amiri"/>
          <w:color w:val="111111"/>
          <w:sz w:val="28"/>
          <w:sz w:val="28"/>
          <w:szCs w:val="28"/>
          <w:rtl w:val="true"/>
          <w:lang w:bidi="ar-SA"/>
        </w:rPr>
        <w:t>ينسب الوجود له باعتبار صيرورته طرفا لاعتبار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الاعتبارية تارة تكون من الأمور التسبيبية ، بمعنى ان المنشئ والمعتبر لا يقصد حصول الأمر الاعتباري بمجرد اعتباره ، بل يقصد التسبيب بهذا الإنشاء إلى الاعتبار العقلائي أو الشرعي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كالملكية ونحوها من الاعتبارات الشرعية ، فان الملكية توجد في عالم الاعتبار من الشارع مباشرة ، بمعنى ان من يتولى الاعتبار هو نفسه ومن المتعاقدين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من الأمور المباشرية ، بمعنى ان المعنى المعتبر يحصل بنفس اعتبار الفرد لا باعتبار العقلاء أو الشارع وكان الفرد بإنشائه سببا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النحو الثاني الاختصاص الوضعي ، فانه لا يحتاج في وجوده الا إلى اعتبار الواضع والاعتبار ، كما هو واضح قائم في نفس المعتبر بالمباشرة لا بالتسبيب ، وان توقف اثره في بعض الأوضاع على إمضاء العقلاء أو مشاركتهم له فيه ، لكنه لا بنحو يكون وضعه تسبيبا لاعتبارهم ، بل يكون حاصلا بوضعه واعتباره مباشرة ولا يتوقف تحقق الاختصاص في عالم الاعتبار على الاعتبار العقلائي ، بحيث يكون اعتبار الفرد تسبيبا له كتسبيب المتعاقدين لاعتبار الملكية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أفاد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شبهة في اتحاد حيثية دلالة اللفظ على معناه وكونه بحيث ينتقل من سماعه إلى معناه مع حيثية دلالة سائر الدوال ، كالعلم المنصوب على رأس الفرسخ ، فانه أيضا ينتقل من النّظر إليه إلى ان هذا الموضع رأس الفرسخ ، غاية الأمر ان الوضع فيه حقيقي وفي اللفظ اعتباري ، بمعنى كون العلم موضوعا على رأس الفرسخ خارجي ليس باعتبار معتبر ، بخلاف اللفظ فانه كأنه وضع على المعنى ليكون علامة عليه ، فشأن الواضع اعتبار وضع لفظ خاص على معنى خاص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والنكتة التي تظهر لنا من عبارته الواضحة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اتحاد سنخ دلالة اللفظ على المعنى مع سنخ دلالة سائر الدوال على مدلولاتها ، فلا مفرق حقيقي بينهما إلاّ ان الجعل والوضع في سائر الدوال حقيقي واقعي دونه في اللفظ ، فانه جعلي واعتباري ، فالفرق لا بد وان ينحصر بين هذين في هذه الجهة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السيد الخوئي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من المعاني الدقيقة للوضع التي لا يلتفت إليها العرف في أوضاعهم ، فلا يتناسب مع كون الوضع من الأمور العرفية التي يتولاها افراد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يقتضي ان يكون التعبير عن المعنى بالموضوع عليه لا بالموضوع له ، مع ان المتداول التعبير بالثاني دون الأول ، بل ادعاء عدم صحة الأول غير مجازفة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كلا الوجهين غير واردين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ينقض بكثير من الأمور العرفية التي قام الخلاف فيها على قدم وساق كالخبر والإنشاء ، فان استعمال العرف للجمل الخبرية والإنشائية مما لا يخفى ، مع ان الخلاف في معنى الإنشاء والخبر مما لا ينكر ، وهكذا الكلام في معاني الحروف ، فان استعمال العرف للحروف أكثر من ان يحصى ، مع وقوع الخلاف في معنى الحرف ودورانه في كلام القوم بين المعاني الدقيقة التي قد لا يصل إلى مداها الاعلام فضلا عن افراد العرف ، فهذا دليل على ان كون المعنى من الأمور الدقيقة لا يتنافى مع كونه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التعهد الّذي التزم به من أدق ما ذكر للوضع من معان كما ستعرف ، للاختلاف في تحديده والتعبير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الّذي يكون حلا للجميع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لهذه الأمور معان عرفية ارتكازية ، </w:t>
      </w:r>
    </w:p>
    <w:p>
      <w:pPr>
        <w:pStyle w:val="BookText"/>
        <w:rPr/>
      </w:pPr>
      <w:r>
        <w:rPr>
          <w:rFonts w:ascii="Amiri" w:hAnsi="Amiri" w:eastAsia="Amiri" w:cs="Amiri"/>
          <w:color w:val="111111"/>
          <w:sz w:val="28"/>
          <w:sz w:val="28"/>
          <w:szCs w:val="28"/>
          <w:rtl w:val="true"/>
          <w:lang w:bidi="ar-SA"/>
        </w:rPr>
        <w:t>والخلاف والنزاع انما هو في تفسير ذلك المعنى والكشف عنه وتحديده بنحو جامع مانع ، والدقة في هذا المقام لا في نفس المعنى كي يدعى عدم إدراك العرف ووصوله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أفاده المحقق المزبور لا ينافي صحة التعبير عن المعنى بالموضوع له ، باعتبار ان اللفظ انما وضع على المعنى للدلالة على المعنى والانتقال إليه عند ذكر اللفظ ، فالمقصود من كون المعنى موضوعا له انه قد وضع اللفظ للدلالة عليه فاللام بمعنى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بهذا البيان موضوع عليه وموضوع له ، والتعبير عنه عادة بالموضوع له ، انما هو لأجل كون الغرض من الوضع هو إفادة المعنى والدلالة عليه باللفظ ، ونفس الوضع ملحوظ طريقا إلى هذه الجهة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هذا يصح التعبير عنه بالموضوع عليه بلحاظ جهة نفس الوضع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يورد على المحقق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عليه في سائر الدوال غير المنكشف ، بخلافه في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العلم انما يوضع على نفس المكان ووجوده كذلك يكون كاشفا عن ان هذا المكان رأس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المكان بوضع العلم عليه يتصف بوصف وهو كونه موضوعا عليه العلم ، وهو بهذا الوصف يكشف عن صفة أخرى فيه كانت مجهولة وهو كونه رأس فرسخ ، وليس الموضوع عليه المكان بوصف كونه رأس فرسخ ، لأن هذا الوصف وصف عنواني لا مدخلية له في تحقق الوضع ، بل الوضع يتقوم بذات المكان ، وهذا بخلاف اللفظ فان الموضوع عليه اعتبارا نفس المعنى والمنكشف به هو نفس المعنى أيضا ، وعليه فلا ينحصر الفرق بين الألفاظ وسائر الدوال بما ذكره ، بل هذا وجه فارق أيضا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العمدة ، بان الوضع التكويني الواقعي لا يقتضي دلالة الموضوع على الموضوع له بنفسه ، وإلاّ للزم ان يكون كل علم دالا على رأس </w:t>
      </w:r>
    </w:p>
    <w:p>
      <w:pPr>
        <w:pStyle w:val="BookText"/>
        <w:rPr/>
      </w:pPr>
      <w:r>
        <w:rPr>
          <w:rFonts w:ascii="Amiri" w:hAnsi="Amiri" w:eastAsia="Amiri" w:cs="Amiri"/>
          <w:color w:val="111111"/>
          <w:sz w:val="28"/>
          <w:sz w:val="28"/>
          <w:szCs w:val="28"/>
          <w:rtl w:val="true"/>
          <w:lang w:bidi="ar-SA"/>
        </w:rPr>
        <w:t>فرسخ وهو بديهي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يتوقف أيضا عن سبق بناء وقرار على جعل العلم على رأس فرسخ ، فتحصل الدلالة بسبق هذا القرار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فالوضع الاعتباري الجعلي أولى بعدم انتهائه إلى دلالة اللفظ على المعنى بنفسه وتوقفه على سبق القرار والبناء على دلالة اللفظ على المعنى عند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انتهى الأمر إلى اعتبار الدلالة وجعلها وعدم كفاية مجرد الوضع تكوينا أو اعتبارا ، فيقتصر عليه ولا احتياج إلى وضع اللفظ على المعنى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الاحتمال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تصويره ، أن اللفظ يعتبر ويجعل وجودا آخر للمعنى في قبال الوجود الحقيقي الواقعي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التعبير عن هذا المعنى ، فعبر عنه تارة باعتبار اللفظ نفس المعنى وأخرى بتنزيله منزلة المعنى وجعله وجودا تنزيليا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لهذا الوجه مؤيدات وشواهد لا يهمنا البحث عنها قبل معقولية هذا المعنى وإمكانه ثبوتا ، فان البحث عن المؤيدات الإثباتية فرع الإمكان الثبوتي ، فلا بد من وقوع البحث أولا عن معقوليته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السيد الخوئي بمعقوليته في نفسه ، ولكن أورد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مقام الإيراد على المحقق الأصفهاني من انه معنى دقيق لا تصل إليه أذهان افراد العرف ، مع ان عملية الوضع يقوم بها الصغار فضلا عن الكبار ، بل قد يقوم بها بعض الحيوانات التي لا شعور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المقصود من عملية الوضع هو تحقيق دلالة اللفظ على المعنى لحصول التفهيم بها ، والدلالة كما لا يخفى تقتضي اثنينية الدال والمدلول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فاعتبار الوحدة بين الدال والمدلول يكون لغوا وعبثا ، لأنه بلا أثر ، إذ لا يترتب عليه أثر الوضع لأنه يقتضي التعدد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والمناقشة في الوجه الأول قد عرفتها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فالمناقشة فيه واضحة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اعتبار شيء شيئا آخر يقتضي تحقق الانتقال إلى المعنى المعتبر في ذلك الشيء عند الانتقال إلى ما اعتبر ، سواء كان المعنى الاعتباري مما له وجود حقيقي كاعتبار شخص جاهل عالما ، أو لم يكن له وجود الا في عالم الاعتبار كاعتبار شخص رئيسا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الانتقال إلى الشخص الجاهل المعتبر عالما ملازم للانتقال إلى العالم ، وهكذا الانتقال إلى من اعتبر رئيسا ملازم للانتقال إلى الرئيس ، فالتلازم بين الانتقال إلى المعتبر والانتقال إلى ما اعتبر من الآثار التكوينية للاعتبار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اعتبار شيء شيئا آخر يكون غالبا بلحاظ ترتيب آثار المعتبر على ما اعتبر ، كترتيب آثار العالم على الجاهل وآثار الرئيس على زيد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يكون بهذا اللحاظ ، بل بلحاظ ترتب الأثر التكويني على نفس الاعتبار ، أعني الملازمة في الانتقال ، وهكذا الحال في اعتبار اللفظ نفس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اعتبار كون اللفظ هو المعنى ليس بلحاظ ترتيب آثار المعنى على اللفظ ، بل بلحاظ ترتب الأثر التكويني للاعتبار ، أعني التلازم بين الانتقال إلى اللفظ والانتقال إلى المعنى ، وظاهر ان هذا لا يتحقق إلاّ باعتبار الوحدة وان أحدهما عين الآخر ، فاعتبار الوحدة ليس بلا أثر كي يكون لغوا ، بل له تمام الدخل في ترتب الغرض ، وهو حصول التفهيم والتفهم بحصول الانتقال إلى المعنى عند الانتقال إلى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يتنافى مع اقتضاء الدلالة للتعدد ، إذ الدال هاهنا غير المدلول ذاتا ، فان الدال هو اللفظ والمدلول هو المعنى واعتبار الوحدة لا يضير في التعدد الذاتي المعتبر في مقام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التنزيل قد يطلق ويراد به ما هو أعم من الاعتبار ، وقد يطلق ويراد به معنى يقابل الاعتبار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يؤخذ شيء ، فيعتبر كونه شيئا آخر ، فان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تحقق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خفيف المئونة لأنه لا يخرج عن الفرض غاية الأمر ان الفرض قد لا يكون له أثر عقلائي فيكون خيالا ويعبر عنه بالخيال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ذا أثر عقلائي أو شرعي فيقال عنه الاعتبار ، فاعتبار ان هذا الجاهل عالم لا مئونة فيه ، ويطلق عليه بأنه تنزيل لوجوده منزلة وجود العالم فيترتب عليه آثار العالم المجعولة من قبل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شيء بديل شيء آخر في ترتب آثاره عليه التكوينية أو غيرها ويقوم مقامه في ذلك ، وهذا أمر واقعي لا جعلي ، إلاّ انه تارة ينشأ من أمر واقعي أيضا ، كما إذا كان الأثر المترتب عليه والمترتب على غيره من الآثار التكوينية ، كترتب الحرارة على النار والشمس ، فيقال ان النار بمنزلة الشمس وتقوم مقامها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مراعاة الأسبقية أو الأكملية في الأثر لا بد منها في الحكم ، بان المتأخر أو الضعيف بمنزلة الأسبق ، وإلاّ كان كل منهما بمنزلة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ينشأ من أمر جعلي ، كما إذا كان ترتب الأثر المترتب على آخر بواسطة 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 فيعبر عنه بالتنزيل بهذا اللحاظ ، فنفس البدلية أمر واقعي وان كان منشؤها اعتبار ترتب الأثر على البدل فيكون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تارة يراد به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ترتيب أثر الغير عليه مع المحافظة على واقع الموضوع حتى في عالم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بالمعنى الأول اعتباري ، وبالمعنى الثاني حقيقي واقعي ، فان كون هذا ذاك بالاعتبار دون كون هذا بمنزلة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عنوان المنزلية والبدلية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أمر واقعي انتزاعي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فهذا القائل اما ان يقصد بتنزيل اللفظ منزلة المعنى التنزيلي بالمعنى الثاني ، فهو غير معقول ، لأن تنزيل اللفظ منزلة المعنى يكون حينئذ بمعنى ترتيب آثار المعنى على اللفظ ، ومن الواضح انه لا أثر جعليا يترتب على </w:t>
      </w:r>
    </w:p>
    <w:p>
      <w:pPr>
        <w:pStyle w:val="BookText"/>
        <w:rPr/>
      </w:pPr>
      <w:r>
        <w:rPr>
          <w:rFonts w:ascii="Amiri" w:hAnsi="Amiri" w:eastAsia="Amiri" w:cs="Amiri"/>
          <w:color w:val="111111"/>
          <w:sz w:val="28"/>
          <w:sz w:val="28"/>
          <w:szCs w:val="28"/>
          <w:rtl w:val="true"/>
          <w:lang w:bidi="ar-SA"/>
        </w:rPr>
        <w:t>المعنى كي يكون قابلا لاعتبار ترتبه على اللفظ كي يحصل به غرض الوضع من التفهيم والتفهم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انتقال المعنى على وجوده لا يمكن اعتبار ترتبه على اللفظ ، لأنه امر تكويني وترتبه على وجود المعنى تكويني لا جعلي ، فهو غير قابل للجعل ولا يتحقق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يقصد القائل بالتنزيل المعنى الأول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اللفظ نفس المعنى ، فيكون للمعنى وجودان أحدهما واقعي والآخر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مما لا يمكن الالتزام به وذلك لأن من آثار اعتبار الشيء نفس آخر هو صحة إطلاق المعنى المعتبر على ما اعتبر كما لو كان نفسه حقيقة وواقعا ، بلا فرق من حيث صحة الإطلاق وحقيقته ، وكونه بلا مسامحة وتجوز ، فيكون التجوز في نفس المعنى وادعاء ثبوته لغيره ، فإذا اعتبر زيد الجاهل عالما صح إطلاق العالم على زيد بلا مسامحة ولا تجوز ، بل التجوز في نفس الادعاء والاعتبار كما هو شأن كل حقيقة ادعائية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فاعتبار اللفظ نفس المعنى يستلزم صحة إطلاق المعنى على اللفظ وصحة حمله عليه بالحمل الأولي الذاتي ان كان الاعتبار بين الماهيتين ، بان اعتبرت طبيعة اللفظ نفس طبيعة المعنى ، كما هو مقتضى الاتحاد في الماهية فيقال للفظ الماء بما انه لفظ جسم سيال خاص ، ويحمل عليه بالحمل الأوّلي الذاتي ، أو بالحمل الشائع الصناعي ان كان المعتبر نفس المعنى هو وجود اللفظ ، كما هو شأن الاتحاد في الوجود فيحمل واقع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الجسم السيال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لفظه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ان الإطلاق والحمل المزبور بإحدى صورتيه من بديهي البطلان ، وهذا يكشف عن عدم ملزومهما ، وهو الاعتبار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الوجه في تحديد حقيقة الوضع غير وجيه أيضا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الكلام في الوجهين الآخرين ، وهو كون الوضع عبارة عن اعتبار </w:t>
      </w:r>
    </w:p>
    <w:p>
      <w:pPr>
        <w:pStyle w:val="BookText"/>
        <w:rPr/>
      </w:pPr>
      <w:r>
        <w:rPr>
          <w:rFonts w:ascii="Amiri" w:hAnsi="Amiri" w:eastAsia="Amiri" w:cs="Amiri"/>
          <w:color w:val="111111"/>
          <w:sz w:val="28"/>
          <w:sz w:val="28"/>
          <w:szCs w:val="28"/>
          <w:rtl w:val="true"/>
          <w:lang w:bidi="ar-SA"/>
        </w:rPr>
        <w:t>الملازمة والارتباط بين اللفظ والمعنى ، وكونه عبارة عن التعهد والبناء على تفهيم المعنى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الثابت لدينا في الدورة السابقة هو معقولية كلا الوجهين ثبوتا وإثباتا ، وان ترجيح أحدهما لا بد فيه من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 الّذي نراه فعلا بطلان القول بالتعهد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التعهد يتصور بأنحاء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التعهد ، والبناء على ذكر اللفظ بمجرد تصور المعنى والانتقال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التعهد هو ذكر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يمكن الالتزام به ، إذ من البديهي الّذي لا إنكار فيه ان الإنسان إذا تصور بعض المعاني ولم يذكر اللفظ لم يعد مخالفا لتعهده وناقضا لبنائه ، إذ لا يرى الشخص ملزما بذكر ألفاظ جميع ما يتصوره من المعاني ولو بلغت من الكثرة إلى حد كبير ، كما لو قرأ الشخص كتابا طويلا في ليلة واحدة ، أو كانت من المعاني التي لا يستحسن التصريح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التعهد والبناء على ذكر اللفظ عند إرادة تفهيم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باطل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يستلزم ان يكون مدلول اللفظ هو نفس إرادة التفهيم لا المعنى ، وانما يكون المعنى من قيود المدلول لا نفسه ، بمعنى ان المدلول هو الحصة الخاصة من الإرادة ، وهي الإرادة المتعلقة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تعهد بالإشارة بالإصبع عند مجيء زيد ، فان مدلول الإشارة يكون نفس المجيء لا زيد ، بل زيد يكون من قيود المدلول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المدلول والموضوع له هو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دعوى وضع اللفظ للمعنى ، كما هو محور الكلام كما انه مما لا يلتزم به القائل ، فانه يلتزم بان </w:t>
      </w:r>
    </w:p>
    <w:p>
      <w:pPr>
        <w:pStyle w:val="BookText"/>
        <w:rPr/>
      </w:pPr>
      <w:r>
        <w:rPr>
          <w:rFonts w:ascii="Amiri" w:hAnsi="Amiri" w:eastAsia="Amiri" w:cs="Amiri"/>
          <w:color w:val="111111"/>
          <w:sz w:val="28"/>
          <w:sz w:val="28"/>
          <w:szCs w:val="28"/>
          <w:rtl w:val="true"/>
          <w:lang w:bidi="ar-SA"/>
        </w:rPr>
        <w:t xml:space="preserve">اللفظ موضوع إلى المعنى ، غاية الأمر المعنى الّذي تعلقت به الإرادة دون غيره ، فالموضوع له بالتزامه هو الحصة الخاصة من المعنى ، وقد عرفت بان إرادة المعنى المزبور من التعهد تستلزم كون المعنى من قيود الموضوع له لا نفسه ، وان الموضوع له هو الحصة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الإرادة المعلقة بالمعنى ، لا الحصة الخاصة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المعنى المتعلق للإرادة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المتقرر امتناع وضع اللفظ للموجودات الخارجية بما هي كذلك ، بل لا بد من تعلقه بالمفهوم ، لأن المقصود منه تحقق انتقال المعنى الموضوع له بالانتقال إلى اللفظ ، والمعنى القابل للانتقال هو المفهوم دون الموجود ، إذ لا يقبل الموجود وجودا آخر ذهنيا كان أو خارجيا ، والانتقال عبارة عن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دعوى كون الموضوع له هو إرادة المتكلم التفهيم ، لأنها من الأمور الخارجية الواقعية لا من المفاهيم ، فلا تقبل الوجود الذهني وهو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النحو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التعهد والبناء على تفهيم المعنى باللفظ عند إرادة تفهيمه ، فيكون متعلق التعهد هو نفس التفهيم لا ذكر اللفظ ، فلا يرد عليه ما ورد علي سابقه ، إذ العلاقة مفروضة بين اللفظ ونفس المعنى لا بينه وبين إرادة تفهيمه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لأجل التفصي عن ما ورد على سابقه غيّر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الأول السابق ، وعبّر بهذا التعبير أو بما يشاكله كالتعهد بإبراز المعنى باللفظ عند إرادة تفهيمه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مع هذا لا يسلم عن المحذور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يصح في فرض لا ينحصر فيه المفهم للمعنى باللفظ </w:t>
      </w:r>
    </w:p>
    <w:p>
      <w:pPr>
        <w:pStyle w:val="BookText"/>
        <w:rPr/>
      </w:pPr>
      <w:r>
        <w:rPr>
          <w:rFonts w:ascii="Amiri" w:hAnsi="Amiri" w:eastAsia="Amiri" w:cs="Amiri"/>
          <w:color w:val="111111"/>
          <w:sz w:val="28"/>
          <w:sz w:val="28"/>
          <w:szCs w:val="28"/>
          <w:rtl w:val="true"/>
          <w:lang w:bidi="ar-SA"/>
        </w:rPr>
        <w:t>الخاصّ ، بان كان هناك دال آخر عليه من لفظ أو غيره ، فيكون لهذا التعهد معنى معقول ، كما يقع التعهد باستعمال خصوص هذه الآلة في الضرب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انحصاره فيه بحيث لم يكن للمعنى مفهم أصلا غير هذا اللفظ الّذي يحتمل مفهميته بالتعهد ، كان هذا التعهد غير معقول ، وذلك لأنه يشترط في صحة التعهد معقولية متعلقه في ظرفه بحيث يصح ان يتعلق به البناء والتعهد ، ومع عدم ذلك لا يصح التعهد ، وما نحن فيه يرجع إلى هذا القبيل ، لأن المتعهد به اما ان يرجع إلى ذكر اللفظ ،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يرجع إلى مفهمية اللفظ وهي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يرجع إلى نفس 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معنى له ، إذ 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التعهد عند إرادة التفهيم بالتفهيم كما هو واضح ، فينحصر ان يراد التعهد بالتفهيم باللفظ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انه مع انحصار المفهم به لا مجال لهذا التعهد ، فان المفهمية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مفهمية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نشأت بواسطته ، إلاّ انه حيث كان المفهم منحصرا به كان التعهد بالتفهيم به عند إرادة التفهيم بلا وجه ولا محصل ، إذ لا مجال للتفهيم بغيره تعهد أو لم يتعهد ، فالتفهيم به قهري لا محيص عنه فلا معنى للتعهد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التعهد بذلك مما يلزم من وجوده عدمه ، لأنه بحدوثه كان اللفظ مفهما للمعنى ، وتحصل العلاقة بينه وبين المعنى ، ولما كان المفهم منحصرا باللفظ كان التعهد بقاء لغوا ، فيرتفع التعهد قبيل الاستعمال ، فيلزم من وجوده عدمه وهو محال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ما يرد على هذا النحو من محذور الدور ، 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التعهد يتوقف على مقدورية متعلقه وهو التفهيم ، إذ مع عدم مقدورية التفهيم يستحيل التعهد ، والقدرة على التفهيم بهذا اللفظ غير حاصلة قبل التعهد ، إذ المفروض ان قابلية اللفظ للدلالة على المعنى تكون بالوضع وهو التعهد على هذا القول ، فالقدرة على تفهيم المعنى باللفظ متوقفة على التعهد ، وقد عرفت </w:t>
      </w:r>
    </w:p>
    <w:p>
      <w:pPr>
        <w:pStyle w:val="BookText"/>
        <w:rPr/>
      </w:pPr>
      <w:r>
        <w:rPr>
          <w:rFonts w:ascii="Amiri" w:hAnsi="Amiri" w:eastAsia="Amiri" w:cs="Amiri"/>
          <w:color w:val="111111"/>
          <w:sz w:val="28"/>
          <w:sz w:val="28"/>
          <w:szCs w:val="28"/>
          <w:rtl w:val="true"/>
          <w:lang w:bidi="ar-SA"/>
        </w:rPr>
        <w:t>انها مما يتوقف عليها التعهد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صحة التعهد القدرة على التفهيم في ظرف الحاجة والعمل وهو ظرف الاستعمال ، ولا يلزم حصولها في ظرف التعهد نفسه ، وهي حاصلة في ظرف الاستعمال ، إذ العلاقة بين اللفظ والمعنى تحصل بالتعهد قهرا ويكون اللفظ قابلا للدلالة على المعنى بواسطته فيحصل الشرط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الجواب انما يتم لو كان أخذ القدرة على التفهيم في ظرف العمل شرطا لصحة التعهد من باب رفع اللغوية ، إذ مع عدم القدرة يلغو 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كان الملاك ليس ذلك ، بل شيئا يرجع إلى نفس التعهد ، بمعنى ان قوام التعهد بذلك ، فتكون القدرة على التفهيم في ظرف الاستعمال شرطا مقوما للتعهد من قبيل الشرط المتأخر فلا يصح الجواب ، إذ القدرة وان كانت متأخرة زمانا عن التعهد إلاّ انها بمقتضى شرطيتها المتأخرة من اجزاء علة حصول التعهد ، فيستحيل ان تكون ناشئة عن التعهد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هذا المعنى ليس محله هاهنا ، بل محله مبحث أخذ قصد القربة في متعلق الأمر ، وانما ذكرناه هاهنا إشارة إلى تصور الخدشة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فلا نستطيع ان نقول بان ما ذكر من محذور الدور دليل على بطلان النحو المذكور للتعهد ، إذ لم يتضح لدينا أخذ القدرة من أي النحوين وبأي الملاكين ، كما انه لم يتضح لنا بذلك بطلان الدور ، فالفرض هو الإشارة إلى تصور محذور آخر في النحو المذكور ، فتدبر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ينتج بطلان الالتزام بالتعهد بأحد الأنحاء الثلاثة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ويجمعها كون متعلق التعهد جانب اللفظ من ذكره أو التفهيم به في فرض تصور المعنى أو قصد تفهيمه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هاهنا احتمالات ثلاثة للتعهد ، وذلك بعكس فرض التعهد وموضوع ثبوته في الأنحاء الثلاثة بجعله متعلقا له ومعروضا له ، وعكس متعلقه بجعله فرض ثبوته ، فيكون المراد بالتعهد هو التعهد بتصور </w:t>
      </w:r>
    </w:p>
    <w:p>
      <w:pPr>
        <w:pStyle w:val="BookText"/>
        <w:rPr/>
      </w:pPr>
      <w:r>
        <w:rPr>
          <w:rFonts w:ascii="Amiri" w:hAnsi="Amiri" w:eastAsia="Amiri" w:cs="Amiri"/>
          <w:color w:val="111111"/>
          <w:sz w:val="28"/>
          <w:sz w:val="28"/>
          <w:szCs w:val="28"/>
          <w:rtl w:val="true"/>
          <w:lang w:bidi="ar-SA"/>
        </w:rPr>
        <w:t>المعنى عند ذكر اللفظ ، أو التعهد بقصد تفهيمه عند ذكره ، أو التعهد بقصد تفهيم المعنى عند تفهيمه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وسخافة المحتمل الأخير وركاكته لا تحتاج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الأول ، فيبطله ان بقاء التصور غالبا لا يكون من الأمور الاختيارية التي تقبل ان يتعلق بها التعهد ، ومعه يلزم ان يقيد التعهد المزبور بما إذا لم يكن قد سبق تصور المعنى على ذكر اللفظ واستمر إليه ، إذ لا معنى للتعهد به مع تحققه بغير اختياره ، بل تصور المعنى حدوثا قد لا يكون اختياريا فيما لم يكن لتصوره مبادئ ومعدات كي يكون تصوره اختياريا تهيئيا ، فلا معنى لأن يتعهد المتكلم بتصور المعنى عند ذكر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ان المتكلم مع التفاته إلى التعهد لا بد وان يسبق تصوره المعنى قبل التكلم ومع عدم التفاته لا يحصل له تصور المعنى حتى بعد ذكر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الاحتمال مما لا محصل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 فيدفعه ما أوردناه على الاحتمال الثاني من تلك المجموعة ، وهو كون التعهد عبارة عن البناء على ذكر اللفظ عند إرادة تفهيم المعنى ، من استلزامه كون طرف الملازمة والعلقة والدلالة هو إرادة التفهيم لا نفس المعنى ، وهو لا يلتزم به القائل مع انه خلاف الفرض ، كما انه غير صحيح في باب الوضع ، لأن الموضوع له لا بد وان يكون من المفاهيم القابلة للتصور والانتقال لا من الأمور الخارجية الموجودة لأنها لا تقبل الانتقال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يرد عليه وعلى سابقه ، من احتمال انه تعهد تصور المعنى عند ذكر اللفظ ، بل وعلى الكل أن ما يترتب على الملازمة الوضعيّة والعلاقة بين اللفظ والمعنى هو تحقق انتقال المعنى عند ذكر اللفظ من دون اعتبار تحقق العلم بثبوت المعنى ، بل قد يكون مما يستحيل ثبوته ، فالفائدة المترقبة من عملية الوضع ليس إلا تصور المعنى والانتقال إليه عند ذكر اللفظ ، والتعهد بالمعنى المذكور يترتب عليه العلم بطرف الملازمة ، وذلك لأن الملازمة ان قررت بين فعلين وثبتت بنحو </w:t>
      </w:r>
    </w:p>
    <w:p>
      <w:pPr>
        <w:pStyle w:val="BookText"/>
        <w:rPr/>
      </w:pPr>
      <w:r>
        <w:rPr>
          <w:rFonts w:ascii="Amiri" w:hAnsi="Amiri" w:eastAsia="Amiri" w:cs="Amiri"/>
          <w:color w:val="111111"/>
          <w:sz w:val="28"/>
          <w:sz w:val="28"/>
          <w:szCs w:val="28"/>
          <w:rtl w:val="true"/>
          <w:lang w:bidi="ar-SA"/>
        </w:rPr>
        <w:t>الجزم بينهما كان العلم بحصول أحدهما موجبا للعلم بحصول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طرفي الملازمة في التعهد هو الفعلين ، وهما ذكر اللفظ وإرادة التفهيم أو تصور المعنى ، كان ذكر اللفظ موجبا لحصول العلم بالإرادة والتصور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والانتقال إليهما وان حصل إلاّ أنه باعتبار كونه من مقدمات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يمكن الالتزام بكون العملية الوضعيّة هي التعهد ، لأن أثر العملية الوضعيّة المترقب ترتبه بلحاظها يختلف عن أثر التعهد وما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البرهان الجلي يتضح بطلان القول ، بان حقيقة الوضع هي التعهد والقرار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بعض الموارد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تحقق الوضع من شخص أخرس لا يستطيع الكتابة ولا يأمل البقاء بنحو يتمكن به من الاستعمال مما لا ينكر عرفا ، لو كان مما يعتنى بوضعه كما لو كان قد وضع اسما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تعهد لديه بذكر اللفظ والتفهيم به عند قصد 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يضع الوالد لولده اسما مباركا للتفاؤل وهو لا يقصد بذلك استعماله في مقام التفهيم ، بل يضع لفظا آخر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يضع اسما قبيحا لردع العين الحسودة وإطالة البقاء ولا يرضى بان يتأذى بهذا الاسم أصلا ، وقد يعاقب على استعماله لو كان من شأنه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يضع الوالد لولده اسما لا لغرض استعماله فيه ، فيعد وضعا لدى العرف مع عدم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وتفهم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ونتيجة بطلان ما ذكر من هذه الوجوه لحقيقة الوضع ، يتعين الالتزام بان حقيقة الوضع هي جعل العلقة واعتبار الارتباط بين اللفظ والمعنى ، فانه معنى معقول لا محذور في الالتزام به ثبوتا ولا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الانفكاك بين تصور شيئين والتلازم بين وجوديهما الذهنيين ، بحيث إذا انتقل إلى أحدهما ينتقل الآخر ، انما ينشأ من ارتباط خاص بين نفس الشيئين وعلاقة بينهما تسبب التلازم بينهما في الوجود الذهني أو الخارجي ، فمنشأ التلازم في الوجود الذهني هو وجود الرابطة بين الشيئين ، وعليه فكما تكون الرابطة والعلاقة ثابتة في نفس الأمر والواقع ، كسائر الملازمات المعهودة مثل الملازمة بين الحرارة والنار ، كذلك يمكن ان يكون الارتباط متحققا في عالم الاعتبار والفرض العقلائي ، فتنشأ الملازمة على أثر تحقق الربط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أخصر وأوضح ، لما كان منشأ الملازمة هو نفس الارتباط بين الشيئين لم يفرق في تحققها بتحققه واقعا أو اعتبارا ، فحقيقة الوضع اعتبار الارتباط والعلقة بين اللفظ والمعنى ، فينشأ قهرا بهذا الاعتبار تلازم واقعي بين تصور اللفظ وتصور المعنى لمن يلتفت إلى وجود الربط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لا يرد عليه أي محذور ، كما أنه يتناسب مع الأمر الحقيقي الّذي يكون منشأ التلازم في الوجود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الربط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استفادة هذا المعنى لحقيقة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يؤيد الالتزام به خصوصا بملاحظة ان الاعتبار خفيف المئونة سهل التحقق لا يحتاج إلى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الاعتبار انما يكون بلحاظ الآثار الاعتبارية العقلائية ، وليس في مورد الوضع ما يكون أثرا عقلائيا اعتباريا لاعتبار 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رفع لغوية هذا الاعتبار ترتب الأثر التكويني للربط المرغوب وهو الانتقال عند الانتقال والملازمة الواقعية الناشئة به ، بل ترتبه هو الملحوظ في هذا الاعتبار دون غيره فلا لغو</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بأيدينا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عبارة عن جعل الربط والملازمة </w:t>
      </w:r>
    </w:p>
    <w:p>
      <w:pPr>
        <w:pStyle w:val="BookText"/>
        <w:rPr/>
      </w:pPr>
      <w:r>
        <w:rPr>
          <w:rFonts w:ascii="Amiri" w:hAnsi="Amiri" w:eastAsia="Amiri" w:cs="Amiri"/>
          <w:color w:val="111111"/>
          <w:sz w:val="28"/>
          <w:sz w:val="28"/>
          <w:szCs w:val="28"/>
          <w:rtl w:val="true"/>
          <w:lang w:bidi="ar-SA"/>
        </w:rPr>
        <w:t>والعلقة بين اللفظ والمعنى ، وينشأ من هذا الاعتبار مصداق حقيقي للملازمة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الاختصاص والارتباط الحقيقي والواقعي من آثار ونتائج الوضع لا نفس الوضع ، كما يظهر من صاحب الكفاية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الوضع نحو اختصاص اللفظ بالمعنى ، وارتباط خاص بينهما ، ناش من تخصيصه به تارة ، وكثرة استعماله فيه أخرى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المراد من الاختصاص الاختصاص الاعتباري الّذي يكون متعلق الاعتبار ، أمكن أن يصحح جعله معنى الوضع ، بحمل كلامه على إرادة الوضع بمعنى اسم المصدر ، لا الوضع بمعنى المصدر ، فانه غير الاختصاص اعتبارا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ظاهر دعواه نشوء الاختصاص تارة من كثرة الاستعمال ينافي حمل الاختصاص على المعنى الاعتباري ، إذ لا اعتبار في الاستعمال أصلا بل الاختصاص الناشئ منه ، ليس إلاّ الاختصاص الواقعي الحقيقي فتدبر والأمر سهل</w:t>
      </w:r>
      <w:r>
        <w:rPr>
          <w:rFonts w:eastAsia="Amiri" w:cs="Amiri" w:ascii="Amiri" w:hAnsi="Amiri"/>
          <w:color w:val="111111"/>
          <w:sz w:val="28"/>
          <w:szCs w:val="28"/>
          <w:rtl w:val="true"/>
          <w:lang w:bidi="ar-SA"/>
        </w:rPr>
        <w:t>.</w:t>
      </w:r>
      <w:bookmarkStart w:id="65" w:name="pg17216_193965"/>
    </w:p>
    <w:p>
      <w:pPr>
        <w:pStyle w:val="Heading3"/>
        <w:numPr>
          <w:ilvl w:val="2"/>
          <w:numId w:val="1"/>
        </w:numPr>
        <w:rPr/>
      </w:pPr>
      <w:bookmarkStart w:id="66" w:name="__RefHeading___Toc15309737_2142443653"/>
      <w:bookmarkStart w:id="67" w:name="_Toc23"/>
      <w:bookmarkEnd w:id="65"/>
      <w:bookmarkEnd w:id="66"/>
      <w:r>
        <w:rPr>
          <w:rtl w:val="true"/>
        </w:rPr>
        <w:t xml:space="preserve">« </w:t>
      </w:r>
      <w:r>
        <w:rPr>
          <w:rtl w:val="true"/>
        </w:rPr>
        <w:t xml:space="preserve">اللفظ والاستعمال </w:t>
      </w:r>
      <w:r>
        <w:rPr>
          <w:rtl w:val="true"/>
        </w:rPr>
        <w:t>»</w:t>
      </w:r>
      <w:bookmarkEnd w:id="67"/>
    </w:p>
    <w:p>
      <w:pPr>
        <w:pStyle w:val="BookText"/>
        <w:rPr/>
      </w:pPr>
      <w:r>
        <w:rPr>
          <w:rFonts w:ascii="Amiri" w:hAnsi="Amiri" w:eastAsia="Amiri" w:cs="Amiri"/>
          <w:color w:val="111111"/>
          <w:sz w:val="28"/>
          <w:sz w:val="28"/>
          <w:szCs w:val="28"/>
          <w:rtl w:val="true"/>
          <w:lang w:bidi="ar-SA"/>
        </w:rPr>
        <w:t>هذا البحث لم يعنون في الأبحاث بعنوان مستقل ، وانما يشار إليه في ضمن الأبحاث الأخرى المتعلقة بالاستعمال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منه بيان حقيقة استعمال اللفظ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والأقوال فيها متضاربة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يرى انه إفناء اللفظ في المعنى وإلقاء المعنى باللفظ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يرى انه جعل اللفظ علامة للمعنى كغيره من العلامات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والمتعارف على الألسن في تحرير النزاع المذكور ، هو ان الاستعمال هل هو من قبيل جعل اللفظ علامة للمعنى كغيره من العلامات أو لا؟ وظاهر ان تحرير النزاع على هذا النحو لا يخلو عن شائبة المنع ، لافتراق وضع سائر العلامات عن وضع اللفظ والدلالة الوضعيّة فيهما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الوضعيّة الناشئة بالاستعمال دلالة تصورية ، إذ لا يترتب على ذكر اللفظ سوى تصور المعنى لا غير ، بخلاف دلالة العلامات ، فانها دلالة تصديقية لأن الانتقال منها إلى مدلولها انتقال تصديقي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دلالتها ليست بالاستعمال ، فان واضع العلامة لم يقصد حال الوضع التفهيم والكشف عن المدلول بها ، وانما وضعها لينتقل بملاحظة وجودها إلى ذي العلامة ، فالانتقال المتأخر عن الوضع ليس من توابع استعمال ما بل من توابع نفس وجود العلامة والعلم بالوضع لهذه الجهة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فتحرير الكلام بهذا النحو غير وجيه ، بل لا بد من تحريره بنحو يكون جميع أطراف احتمالاته من نحو الاستعمال وقبيله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استعمال شيء للإراءة والكشف عن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بنحو يكون المستعمل فانيا في المستعمل فيه ، بحيث لا يلتفت إليه أصلا مع الالتفات إلى المستعمل فيه ويكون في حال الاستعمال مغفولا عنه ، وذلك كالمرآة بالنسبة إلى الوجه المرتسم بها ، فانه مع استعمالها للكشف عنه يكون الملتفت إليه خصوص الوجه ، وأما نفس المرآة فهي مغفول عنها ولا يلتفت إليها أصلا ، فلا يلتفت في لونها وخصوصيتها في هذا الحال ، فلو التفت إليها كان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مغفولا عنه وغير ملتفت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يكون المستعمل ملتفتا إليه مستقلا مع الالتفات إلى المستعمل فيه ، وذلك كالاستعمالات الكنائية التي يكون المستعمل فيها معنى ويراد منه لازمه أو ملزومه ، فان اللازم والملزوم في هذا الاستعمال ملحوظان مستقلا وملتفت إليهما معا ، ولذا يصح الحكم على كل منهما بحكم في آن واحد وتتعلق بهما الإرادة والقصد في حين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فهل سنخ استعمال اللفظ في المعنى كاستعمال المرآة في الوجه ، فيكون اللفظ حال الاستعمال فانيا في المعنى ولا يلتفت إليه أصلا؟ أو انه كاستعمال الملزوم وإرادة اللازم ، فيكون كل منهما متعلقا للحاظ مستقل والتفات كامل في نفسه؟ أو لا هذا ولا ذاك ، بل سنخ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انه ليس من قبيل استعمال المرآة ، فلأنه من البديهي انه يمكن الالتفات إلى اللفظ وخصوصياته حال الاستعمال ، ولذلك يختار الخطيب الألفاظ الرشيقة والعبارات الشيقة في مقام أداء المعاني ، كما انه قد يجري على طبق القواعد العربية المرسومة في باب الاستعمال التي يتوقف الجري عليها على نحو التفات إلى اللفظ ، كقواعد النحو والصرف والبلاغة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انه ليس من قبيل الاستعمالات الكنائية ، فلأنه من الظاهر أن اللفظ </w:t>
      </w:r>
    </w:p>
    <w:p>
      <w:pPr>
        <w:pStyle w:val="BookText"/>
        <w:rPr/>
      </w:pPr>
      <w:r>
        <w:rPr>
          <w:rFonts w:ascii="Amiri" w:hAnsi="Amiri" w:eastAsia="Amiri" w:cs="Amiri"/>
          <w:color w:val="111111"/>
          <w:sz w:val="28"/>
          <w:sz w:val="28"/>
          <w:szCs w:val="28"/>
          <w:rtl w:val="true"/>
          <w:lang w:bidi="ar-SA"/>
        </w:rPr>
        <w:t>في حال الاستعمال لا يكون ملتفتا إليه بالاستقلال وملحوظا في نفسه ، لظهور عدم إمكان الحكم عليه بما انه لفظ في ذلك الحال ، ولو كان ملحوظا استقلالا لصح الحكم عليه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اللفظ في حال الاستعمال يكون ملحوظا ، لكن باللحاظ الطريقي الآلي لا باللحاظ الاستقلالي النفسيّ ، فالاستعمال على هذا ليس إفناء اللفظ في المعنى وإلقاء المعنى باللفظ ، ولا ذكر اللفظ مستقلا فينتقل منه إلى المعنى كالكنايات ، بل هو إيجاد اللفظ في الخارج بداعي حصول الانتقال إلى المعنى ، فهو منظور طريقا وعبرة للمعنى لا مستقلا ولا مغفولا عنه ، فليكن جميع هذا نصب عينيك لتنتفع به في مبحث جواز استعمال اللفظ في أكثر من معنى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الوضع</w:t>
      </w:r>
      <w:r>
        <w:rPr>
          <w:rFonts w:eastAsia="Amiri" w:cs="Amiri" w:ascii="Amiri" w:hAnsi="Amiri"/>
          <w:color w:val="111111"/>
          <w:sz w:val="28"/>
          <w:szCs w:val="28"/>
          <w:rtl w:val="true"/>
          <w:lang w:bidi="ar-SA"/>
        </w:rPr>
        <w:t>.</w:t>
      </w:r>
      <w:bookmarkStart w:id="68" w:name="pg17216_193968"/>
    </w:p>
    <w:p>
      <w:pPr>
        <w:pStyle w:val="Heading3"/>
        <w:numPr>
          <w:ilvl w:val="2"/>
          <w:numId w:val="1"/>
        </w:numPr>
        <w:rPr/>
      </w:pPr>
      <w:bookmarkStart w:id="69" w:name="__RefHeading___Toc15309739_2142443653"/>
      <w:bookmarkStart w:id="70" w:name="_Toc24"/>
      <w:bookmarkEnd w:id="68"/>
      <w:bookmarkEnd w:id="69"/>
      <w:r>
        <w:rPr>
          <w:rtl w:val="true"/>
        </w:rPr>
        <w:t>الوضع التعييني والتعيني</w:t>
      </w:r>
      <w:bookmarkEnd w:id="70"/>
    </w:p>
    <w:p>
      <w:pPr>
        <w:pStyle w:val="BookText"/>
        <w:rPr/>
      </w:pPr>
      <w:r>
        <w:rPr>
          <w:rFonts w:ascii="Amiri" w:hAnsi="Amiri" w:eastAsia="Amiri" w:cs="Amiri"/>
          <w:color w:val="111111"/>
          <w:sz w:val="28"/>
          <w:sz w:val="28"/>
          <w:szCs w:val="28"/>
          <w:rtl w:val="true"/>
          <w:lang w:bidi="ar-SA"/>
        </w:rPr>
        <w:t>اشتهر بين الاعلام تقسيم الوضع إلى قسمين تعييني وتعيني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الأول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اللفظ بالمعنى من قبل واضع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الارتباط الخاصّ الحاصل بين اللفظ والمعنى الناشئ من 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يختلج في النّفس ان الوضع التعيني لا أساس له ، فانه لا يتصور له معنى معقول ، إذ لا وجه لأن يختص اللفظ بالدلالة على المعنى بكثرة الاستعمال ، مع ان الدلالة في هذه الاستعمالات الكثيرة لا ينفرد بها اللفظ ، بل يشترك معه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لمثل هذا مثال ملموس وواقع ثابت لأمكن ان نقول بأن ملاكه شيء معقول لا تصل إليه أذهاننا إذ إنكار الواقع مكابرة ظاهرة ، إلاّ انه لم يتضح لدينا وجود لفظ كذلك ، يعني استعمل في معنى مع القرينة كثيرا بحيث صار دالا على المعنى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نستطيع الجزم بمعقولية الوضع التعيني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ورد في تقريرات بحث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التعهد ان كان ابتدائيا فالوضع تعييني ، وان كان منشؤه كثرة الاستعمال فالوضع تعيني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يعلم الوجه في الكلام الأخير ، لأن كثرة الاستعمال كما لا يخفى من الأمور التشكيكية الصادقة على عدد وأقل منه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بلغت الكثرة بحد يتحقق به ارتباط بين اللفظ والمعنى وعلاقة بحيث إذا أطلق اللفظ ينتقل المعنى بواسطته إلى الذهن فلا ملاك للتعهد ، لأن الغرض به حاصل بدونه وهو قابلية اللفظ للتفهيم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تصل إلى ذلك الحد فلم يثبت مقدار ما يكون للتعهد ، كما </w:t>
      </w:r>
      <w:bookmarkStart w:id="71" w:name="pg17216_193969"/>
    </w:p>
    <w:p>
      <w:pPr>
        <w:pStyle w:val="BookText"/>
        <w:rPr/>
      </w:pPr>
      <w:bookmarkEnd w:id="71"/>
      <w:r>
        <w:rPr>
          <w:rFonts w:ascii="Amiri" w:hAnsi="Amiri" w:eastAsia="Amiri" w:cs="Amiri"/>
          <w:color w:val="111111"/>
          <w:sz w:val="28"/>
          <w:sz w:val="28"/>
          <w:szCs w:val="28"/>
          <w:rtl w:val="true"/>
          <w:lang w:bidi="ar-SA"/>
        </w:rPr>
        <w:t>انه لم يعلم الوجه في كون الكثرة المزبورة منشئا للتعهد وجهة سببيتها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فالأمر سهل جدا</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309741_2142443653"/>
      <w:bookmarkStart w:id="73" w:name="_Toc25"/>
      <w:bookmarkEnd w:id="72"/>
      <w:r>
        <w:rPr>
          <w:rtl w:val="true"/>
        </w:rPr>
        <w:t>تقسيم الوضع بلحاظ الملحوظ حاله</w:t>
      </w:r>
      <w:bookmarkEnd w:id="73"/>
    </w:p>
    <w:p>
      <w:pPr>
        <w:pStyle w:val="BookText"/>
        <w:rPr/>
      </w:pPr>
      <w:r>
        <w:rPr>
          <w:rFonts w:ascii="Amiri" w:hAnsi="Amiri" w:eastAsia="Amiri" w:cs="Amiri"/>
          <w:color w:val="111111"/>
          <w:sz w:val="28"/>
          <w:sz w:val="28"/>
          <w:szCs w:val="28"/>
          <w:rtl w:val="true"/>
          <w:lang w:bidi="ar-SA"/>
        </w:rPr>
        <w:t>لا يخفى ان الوضع على جميع المباني فيه لا يخرج عن كونه حكما وعملية ترتبط بطرفين أحدهما اللفظ والآخر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ان عملية الوضع تتوقف على ملاحظة كل من الطرفين والالتفات إليهما ، إذ الحكم والحمل لا يتحقق في عالم النّفس إلاّ بتحقق ما يحمل ويحكم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الوضع عموما وخصوصا باختلاف المعنى الملحوظ حال الوضع فتتعدد اقسامه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مرحلة التصور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يلحظ معنى عاما ويوضع اللفظ لذلك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يلحظ معنى خاصا ويوضع اللفظ لذلك المعنى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يلحظ معنى عاما ويوضع اللفظ لمصاديقه وافراده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يلحظ معنى خاصا ويوضع اللفظ للعام المنطبق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القسم الأول بالوضع العام والموضوع له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بالوضع الخاصّ والموضوع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الثالث بالوضع العام والموضوع له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الرابع بالوضع الخاصّ والموضوع له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مرحلة التصور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في مرحلة الثبوت والإمكان ، فالقسمان الأولان مما لا إشكال في إمكان ثبوتهما إذ لا يتصور فيهما أي محذور ، فيمكن ان يلحظ الواضع معنى عاما أو خاصا ويضع اللفظ بإزاء ذلك المعنى الملحوظ العام أو الخاصّ بأي معنى من معاني الوضع ، فيعتبر الارتباط بينهما أو ينزل اللفظ منزلة المعنى أو يجعله على المعنى أو يتعهد بتفهيم المعنى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يشكل في إمكانه بأنه حيث يعتبر لحاظ المعنى الموضوع له في الوضع كما عرفت ، فاما ان يكون الخاصّ الّذي يقصد وضع اللفظ بإزائه ملحوظا مع لحاظ العام أو غير ملحوظ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يمتنع الوضع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يلزم ان يكون الوضع خاصا للحاظ الخاصّ نفسه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لا يعتبر في الوضع أو أي حكم الالتفات تفصيلا إلى المحكوم عليه ، بل يمكن الحكم عليه بواسطة عنوان عام مشير إليه بلا التفات إلى نفس المعنون بالمرة ، اما للجهل بجميع خصوصياته الموجبة لجزئيته ، أو لعدم إمكان الالتفات إليه ، كما لو كان الحكم على مصاديق العام وكانت بحد لا يمكن الالتفات إليها بخصوصياتها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فيمكن الوضع للافراد بلا التفات إليها تفصيلا ، بل بواسطة العنوان العام المشير إليها ، فيلحظ طريقا إلى افراده ويوضع لها اللفظ بتوسيطه بلا ان يتعلق بها بخصوصياتها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وجه للافراد وتصوره تصور لها بوجه ، وذلك كاف في صحة الوضع لها بلا لحاظها بخصوصياتها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بيّن إمكان القسم الثالث</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الحق انه لا يدفع الإشكال هنا ، لأن الموضوع له الخاصّ ليس هو الفرد بوجوده الخارجي ولا بوجوده الذهني ، لأن المقصود من الوضع هو التفهيم وانتقال المعنى الموضوع له عند ذكر اللفظ وخطوره في ذهن السامع ووجوده فيه ، والوجود الخارجي يمتنع ان يكون معروضا للحاظ ، والوجود الذهني ، بمعنى انه يوجد هنا في الذهن لقيام البرهان على ان المقابل لا يقبل المقابل ، ومثله الوجود الذهني يمتنع ان يعرض عليه اللحاظ وان يوجد في الذهن ثانيا بوصف وجوده لقيام الدليل على ان المماثل لا يقبل المماثل ، وعليه فما يفرض وضع اللفظ له لا بد ان يكون هو المفاهيم الجزئية بلا وصف وجودها في الخارج أو في الذهن ، فانها </w:t>
      </w:r>
    </w:p>
    <w:p>
      <w:pPr>
        <w:pStyle w:val="BookText"/>
        <w:rPr/>
      </w:pPr>
      <w:r>
        <w:rPr>
          <w:rFonts w:ascii="Amiri" w:hAnsi="Amiri" w:eastAsia="Amiri" w:cs="Amiri"/>
          <w:color w:val="111111"/>
          <w:sz w:val="28"/>
          <w:sz w:val="28"/>
          <w:szCs w:val="28"/>
          <w:rtl w:val="true"/>
          <w:lang w:bidi="ar-SA"/>
        </w:rPr>
        <w:t>تقبل الوجود وعروض اللحاظ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العام لو سلم كونه وجها إجماليا لافراده ، فهو وجه لها بوجودها الخارجي أو الذهني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وجه لمصاديقه الخارجية والذهنية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يتحد معها نحو اتحاد ، ولذا يصح حمله عليها بملاك الاتحاد في الوجود ، وليس هو وجها لافراده في مرحلة مفهوميتها ومعرّاة عن وجودها ، لأن المفاهيم في مرحلة مفهوميتها متباينة ، ولذلك لا يصح حمل المفهوم الكلي على المفهوم الجزئي لا بالحمل الأولي لتغيرهما ذاتا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وملاك الحمل الأولي الاتحاد في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بالحمل الشائع لكون الملاك فيه الاتحاد في الوجود ، والمفروض كون المفهوم ملحوظا معرّى عن الوجود وان الحمل بين المفهومين ، وإذا تبين عدم ثبوت الاتحاد بين مفهوم العام ومفهوم الفرد وتحقق المباينة بينهما ، امتنع ان يكون تصور العام تصورا لافراده بوجه كي يصح الوضع للافراد بتوسيط تصور العام ، إذ المباين لا يصلح لأن يكون وجها للمباين كي يكون تصوره تصورا له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الوضع لا يتوقف على لحاظ الموضوع له حتى إجمالا ، بل يمكن الوضع لمعنى مع عدم لحاظه بالمرة أصلا ، وذلك بواسطة الإشارة إليه بأدوات الإشارة كأسماء الإشارة والموصولات وبعض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فلو ثبت عدم إمكان لحاظ الافراد وتصورها ، وعدم كفاية تصور العام في لحاظها وتصورها ولو إجمالا ، لمباينته لما يراد الوضع له وهو المفاهيم الجزئية ، أمكن الوضع لها بلا لحاظها أصلا ، بل بتوسيط الإشارة إليها ، ولا تمتنع الإشارة إلى غير الملحوظ والمتصور أصلا فيما لو لم يمكن تصوره ولحاظه كالأفراد ، لعدم تناهيها عرفا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الإنسان موضوع لما هو من افراد 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أشير إلى الافراد بالموصول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ووضع اللفظ بواسطة الإشارة ومعونتها بلا لحاظها أصلا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بحكم كونه حكما على الموضوع له لا يستدعي </w:t>
      </w:r>
    </w:p>
    <w:p>
      <w:pPr>
        <w:pStyle w:val="BookText"/>
        <w:rPr/>
      </w:pPr>
      <w:r>
        <w:rPr>
          <w:rFonts w:ascii="Amiri" w:hAnsi="Amiri" w:eastAsia="Amiri" w:cs="Amiri"/>
          <w:color w:val="111111"/>
          <w:sz w:val="28"/>
          <w:sz w:val="28"/>
          <w:szCs w:val="28"/>
          <w:rtl w:val="true"/>
          <w:lang w:bidi="ar-SA"/>
        </w:rPr>
        <w:t>سوى تعيين الموضوع له وتشخيصه ، والتعيين كما يكون بواسطة إحضار نفس المعنى والحكم عليه مباشرة كذلك يكون بواسطة الإشارة إليه بمشير ما بلا حضوره بنفسه في الذهن كما لو لم يمكن حضوره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والوضع إلى الافراد من هذا القبيل ، فانه يمكن وضع اللفظ لها بلا توسيط لحاظها ، لعدم إمكانه أحيانا ، ولا توسيط العام المتصور ، لعدم صلاحيته للإراءة والكشف ، بل بواسطة الإشارة الذهنية إليها ، بمعنى ان نشير إلى الافراد المندرجة تحت العام المتصور ونضع اللفظ بإزائها فيكون الوضع عاما باعتبار كون الملحوظ حال الوضع عاما وهو المفهوم العام دون غيره إذ لم تتصور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خاصا ، لأن الوضع كان بإزاء المفاهيم الجزئية المندرجة تحت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صوّر المحقق العراقي قدس سره الإشكال في الوضع العام والموضوع له الخاصّ بنحو آخر ،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باعتبار انتزاعه عما به الاشتراك بين الافراد ، لا يصلح لأن يكون وجها لافراده بخصوصياتها ، ولا يكون تصوره تصورا للخاص بوجه ، لتقوم الافراد بالخصوصيات المفروض إغفالها وتجريد الافراد عنها في انتزاع المفهوم العام ، فهو لا يحكي إلاّ عن القدر المشترك والجامع بينها لا أكثر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وقربه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ثالث يشابه ما ذكرناه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درسه </w:t>
      </w:r>
      <w:r>
        <w:rPr>
          <w:rStyle w:val="FootnoteAnchor"/>
          <w:rtl w:val="true"/>
        </w:rPr>
        <w:footnoteReference w:id="3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في مرحلة مفهوميته لا يحكي إلاّ عن نفسه ، فيستحيل ان يحكي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كان أو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مفهوم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كليا كان أو جزئيا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لا يعقل ان يحكي المفهوم الخاصّ بما هو خاص عن مفهوم آخر خاص أو عام ، فكذلك لا يعقل ان يحكي المفهوم العام بما هو عن مفهوم </w:t>
      </w:r>
    </w:p>
    <w:p>
      <w:pPr>
        <w:pStyle w:val="BookText"/>
        <w:rPr/>
      </w:pPr>
      <w:r>
        <w:rPr>
          <w:rFonts w:ascii="Amiri" w:hAnsi="Amiri" w:eastAsia="Amiri" w:cs="Amiri"/>
          <w:color w:val="111111"/>
          <w:sz w:val="28"/>
          <w:sz w:val="28"/>
          <w:szCs w:val="28"/>
          <w:rtl w:val="true"/>
          <w:lang w:bidi="ar-SA"/>
        </w:rPr>
        <w:t>خاص أو عام آخر ، بداهة ان لحاظ كل مفهوم وتصوره عين تصور شخصه وإراءته لا إراءة شيء آخر به ، فكيف يكون معرفة لغيره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العراقي عما ذكره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تام في بعض المفاهيم العامة دون بعض ، فان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قدس سره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منها ما يكون منتزعا عن خصوصية مشتركة بين الافراد ذاتية كانت ، كمفاهيم الجواهر والاعراض كالإنسان والبياض ، أو انتزاعية كبعض المفاهيم الانتزاعية كمفهوم الفوق والتحت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منتزعا عن الافراد والخصوصيات المفردة كمفهوم الفرد ، والمصداق ، والشخص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فالنحو الأول لا يصلح للحكاية عن افراده ولو إجمالا ، ولا يكون تصورا لها بوجه أصلا ، بل لا يكون حاكيا الا عن القدر الجامع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والنحو الثاني بخلافه ، فانه يصلح للحكاية الإجمالية عن الافراد والخصوصيات لأنها منشأ انتزاعه ومقوماته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الوضع العام والموضوع له الخاصّ تتصور في ما إذا كان المفهوم الملحوظ حال الوضع من النحو الثاني دون الأول ، لأن الثاني هو الصالح للحكاية عن الافراد اللازمة في عملية الوضع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بإمكان هذا النحو من الوضع هو المتعين بلحاظ وجود مثل النحو الثاني من المفاهيم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وبعين مضمون هذا الجواب أجاب السيد الخوئي عن الإشكال الّذي قربه ، فقد جاء في تقريرات درسه بعد تقرير الإشكال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المفهوم في الجملة بما هو سواء كان عاما أو خاصا وان كان لا يحكي في مقام اللحاظ الا عن نفسه ، إلاّ ان تصور بعض المفاهيم الكلية يوجب تصور افراده ومصاديقه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العناوين الكلية التي تنتزع من الافراد والخصوصيات الخارجية </w:t>
      </w:r>
    </w:p>
    <w:p>
      <w:pPr>
        <w:pStyle w:val="BookText"/>
        <w:rPr/>
      </w:pPr>
      <w:r>
        <w:rPr>
          <w:rFonts w:ascii="Amiri" w:hAnsi="Amiri" w:eastAsia="Amiri" w:cs="Amiri"/>
          <w:color w:val="111111"/>
          <w:sz w:val="28"/>
          <w:sz w:val="28"/>
          <w:szCs w:val="28"/>
          <w:rtl w:val="true"/>
          <w:lang w:bidi="ar-SA"/>
        </w:rPr>
        <w:t>كمفهوم الشخص والفرد والمصداق ، فهي تحكي في مقام اللحاظ عن الافراد والمصاديق بوجه وعلى نحو الإجمال ، وتصورها في نفسها تصور لها بوجه وعنوان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مرآتيتها للافراد والأشخاص ذاتية لها فتصورها لا محالة تصور لها إجمالا بلا إعمال عناية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تصورنا مفهوم ما ينطبق عليه مفهوم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تصورنا جميع افراده بوجه ، ومن ثم جاز الحكم عليها في القضية الحقيقية ، فلو لم يحك المفهوم عن افراده لاستحال الحكم عليها مطلقا مع ان الاستحالة واضحة البطلان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والناظر في هذا الكلام لا يرى اختلافا بينه وبين ما أفاده المحقق العراقي الا في التعبير ، فجواباهما يرجعان إلى مطلب واحد ومفاد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قاصر عن رفع المحذور المقرر ، وإثبات معقولية الوضع العام والموضوع له الخاصّ ، ما لم ينضم إليه ما ذكرناه من الاستعانة في الوضع بالإشارة الذهنية إلى واقع الافراد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المفاهيم المنتزعة عن الخصوصيات المنطبقة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والكاشفة عنها كشفا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مفاهيم عامة وضع بإزائها بعض الألفاظ الدالة عليها كلفظ الفرد والشخص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 ان وضع هذه الألفاظ بإزاء هذه المفاهيم من الوضع العام والموضوع له العام ، لعموم الملحوظ والموضوع 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ففيما نحن فيه ، لو لاحظ الواضع أحد هذه المفاهيم العامة ، ووضع اللفظ بإزاء الافراد بلا توسيط الإشارة الذهنية إليها بل اكتفي بلحاظ المفهوم وحده فقط ، فقال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اللفظ الكذائي لفرد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الموضوع له عاما لا خاصا ، إذ الوضع دائما يكون بإزاء الكلي والمفهوم العام لا نفس الافراد ، ويكون حال الوضع هاهنا حال وضع الألفاظ الخاصة بإزائها في كونه من الوضع </w:t>
      </w:r>
    </w:p>
    <w:p>
      <w:pPr>
        <w:pStyle w:val="BookText"/>
        <w:rPr/>
      </w:pPr>
      <w:r>
        <w:rPr>
          <w:rFonts w:ascii="Amiri" w:hAnsi="Amiri" w:eastAsia="Amiri" w:cs="Amiri"/>
          <w:color w:val="111111"/>
          <w:sz w:val="28"/>
          <w:sz w:val="28"/>
          <w:szCs w:val="28"/>
          <w:rtl w:val="true"/>
          <w:lang w:bidi="ar-SA"/>
        </w:rPr>
        <w:t>العام والموضوع له العام ، إذ لا معين للوضع للافراد كي يصرف الوضع عن المفهوم إليها سرى الإشارة الذهنية ، والمفروض انتفاؤها ، ومجرد صلاحية المفهوم للانطباق والكشف عن افراده لا تكفي في صرف الوضع للافراد ما لم يوجد صارف بعين الافراد موضوعا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لزم ان يكون وضع الألفاظ الخاصة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الوضع العام والموضوع له الخاصّ ، لعدم انفكاك هذه الجهة عن هذه المفاهيم ، مع انه لا يلتزم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في صرف الوضع للافراد وكونه بإزائها من الاستعانة بالإشارة إلى المفاهيم الجزئية ، إذ بدونها لا وجه لمعرفة كون الوضع لها ، بل الوضع يكون للمفهوم العام لو اكتفي بلحاظه في مقام الوضع ، إذ كل ما يتصور مما هو حاك عن الافراد يكون كليا والوضع بإزائه يستلزم عموم الموضوع له كما لا يخفى ، فيعود الإشكال والمحذور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تعين كون الافراد هي الموضوع له لا يكون بمجرد لحاظ الكلي وتصوره فوضع اللفظ بإزائه ولو بما انه كاشف عن الافراد يكون من الوضع العام والموضوع له العام ، فلا بد في تعيين كون الموضوع له الافراد من معين وهو الإشارة إليها بما يصلح للإشارة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اتضح الاحتياج إلى توسيط الإشارة الذهنية في إمكان الوضع العام والموضوع له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ظهر أيضا ما في كلام المحقق الخوئي ، من إمكان الحكم على الافراد في القضية الحقيقية باعتبار حكاية المفهوم الكلي عنها ، ولو لا الحكاية لاستحال الحكم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على الافراد لا يتم إلاّ بتوسيط الإشارة الذهنية ، وهي امر ارتكازي للحاكم عند إرادة جعله الحكم على الافراد ، ولو لا الإشارة لما صح الحكم على الافراد بتوسيط المفهوم العام ، بل يكون الحكم على المفهوم بنفسه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الالتزام بإمكان الوضع العام والموضوع له الخاصّ ، من باب انّا نملك الإشارة الذهنية إلى المفاهيم الجزئية المندرجة تحت ما نتصوره من المفاهيم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ينبغي الالتفات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الإشارة الذهنية لا بد من ارتباطها بالمفهوم العام المتصور ، وذلك بتوسيط مفهوم آخر يكون رابطا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 إذا تصورنا مفهوم الإنسان وأردنا الوضع لأفراده الجزئية نأتي بما يشير إليها ونربطه بمفهوم الإنسان بواسطة مفهوم آخر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فرد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ينطبق عليه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الإتيان بالإشارة بلا ربطها بالمفهوم العام المتصور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قبيل ضم الحجر إلى جنب الإنسان في عدم الأثر والمناسبة ، ولا يصح الوضع بذلك أصلا لعدم تعين الموضوع له وانه افراد مفهوم معين فلا تتحقق به نتيجة الوضع وغرضه ، وهو حصول الانتقال إلى الموضوع له عند ذكر اللفظ للجهل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كونه من الوضع العام والموضوع له الخاصّ ، لعدم ارتباط المفهوم العام المتصور بالموضوع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فضرورة ربط الإشارة بالمفهوم العام المتصور بواسطة رابط ما امر لا يحتاج إلى مزيد بيان ، فإنه من مقتضيات طبيعة الوضع وغرضه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القسم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الوضع الخاصّ والموضوع له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امتناعه وعدم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في الوضع العام والموضوع له الخاصّ ، من ان إمكانه كان بواسطة الاستعانة بالإشارة الذهنية إلى المفاهيم الجزئية ، ولا طريق لإمكانه غير هذا الطريق</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الطريق لا يتأتى في هذا القسم ، وذلك لأنه لو تصورنا مفهوما جزئيا كمفهوم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وأردنا الوضع لكلية المنطبق عليه بلا تصوره فلا بد لنا من الإشارة إليه ، وقد عرفت ضرورة ربط الإشارة بالمعنى المتصور ، وكل مفهوم نفرضه رابطا للإشارة بالمفهوم الجزئي المتصور يكون كليا وذلك كمفهوم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كلي زيد أو ما هو منطبق على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w:t>
      </w:r>
    </w:p>
    <w:p>
      <w:pPr>
        <w:pStyle w:val="BookText"/>
        <w:rPr/>
      </w:pPr>
      <w:r>
        <w:rPr>
          <w:rFonts w:ascii="Amiri" w:hAnsi="Amiri" w:eastAsia="Amiri" w:cs="Amiri"/>
          <w:color w:val="111111"/>
          <w:sz w:val="28"/>
          <w:sz w:val="28"/>
          <w:szCs w:val="28"/>
          <w:rtl w:val="true"/>
          <w:lang w:bidi="ar-SA"/>
        </w:rPr>
        <w:t>كون هذه المفاهيم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يكون الوضع من الوضع الخاصّ والموضوع له العام ، لأن المتصور حال الوضع كان معنى عاما والموضوع له أيضا كان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الملحوظ حال الوضع لا يكون خصوص المفهوم الجزئي ، بل ينضم إليه لحاظ مفهوم عام يتحقق به الربط ، وبذلك يكون الوضع عاما 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ولا يخفى ان الالتزام بالامتناع في هذا القسم يبتني على تصحيح القسم الثالث بالإشارة الذهنية ، إذ لا يتأتى تصحيح هذا القسم بها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 تصحيح القسم الثالث من جهة ما قرروه من ان تصور العام تصور لافراده بوجه فيكتفي في الوضع لها بتصوره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الالتزام بإمكان هذا القسم بنحو البيان المذكور في إفادة إمكان القسم الثالث ، وذلك لأن الخاصّ عبارة عن الطبيعي مع الخصوصيات ، فتصور الخاصّ تصور للطبيعي في ضمنه كما ان تصور مفهوم الدار تصور لأجزائه ضمنا من الغرفة والسطح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فيمكن وضع اللفظ للطبيعي المتصور في ضمن تصور الفرد ، كما أمكن الوضع للفرد المتصور بتصور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فبنحو البيان المذكور في تقريب إمكان الوضع العام والموضوع له الخاصّ يقرب إمكان الوضع الخاصّ والموضوع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قابلية التقريب المذكور للنهوض لإثبات إمكان الوضع العام والموضوع له الخاصّ ، وان الوجه فيه ما ذكرناه ، وقد تحقق عدم تأتيه في الوضع الخاصّ والموضوع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محالية هذا القسم من الوضع وامتناعه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محاليته وامتناعه وجوه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لما كان تصور العام بنفسه ممكنا لم يحتج الوضع له الا إلى ملاحظته ، بخلاف الوضع </w:t>
      </w:r>
    </w:p>
    <w:p>
      <w:pPr>
        <w:pStyle w:val="BookText"/>
        <w:rPr/>
      </w:pPr>
      <w:r>
        <w:rPr>
          <w:rFonts w:ascii="Amiri" w:hAnsi="Amiri" w:eastAsia="Amiri" w:cs="Amiri"/>
          <w:color w:val="111111"/>
          <w:sz w:val="28"/>
          <w:sz w:val="28"/>
          <w:szCs w:val="28"/>
          <w:rtl w:val="true"/>
          <w:lang w:bidi="ar-SA"/>
        </w:rPr>
        <w:t xml:space="preserve">للافراد غير المتناهية فان لحاظ غير المتناهي غير معقول ، فلا بد من لحاظها بجامع يجمع شتاتها ويشمل متفرقاتها وهو الكلي المنطبق عليها ، فان لحاظها بالوجه لحاظها بوجه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للإشكال في ما أفاده قدس سره مجالا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التزم بكفاية اللحاظ الإجمالي للافراد بلحاظ العام في الوضع لها بحيث يكون الوضع عاما والموضوع له خاصا ، فالالتزام بكفاية اللحاظ الإجمالي للعام في ضمن الخاصّ في الوضع له بحيث يكون الوضع خاصا والموضوع له عاما متعين ولا محيص عنه ، لأن مبنى الأول على كفاية التصور الإجمالي للموضوع له في الوضع له وعدم تعين التصور التفصيليّ ، وهو يقتضي كفايته في 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لحاظ العام تفصيلا لا يقتضي تعين لحاظه بعد فرض كفاية التصور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وضوح للفرق بين النحوين بعد اتحادهما ملاكا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قدس سره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الخاصّ بما هو خاص لا يكون وجها للعام بنحو يكون تصوره تصورا للعام ولو بنحو الإجمال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الخصوصية المقومة للخاص تناقض العموم وتنافيه ، إذ العموم لا يتحصل في معنى إلاّ بإلغاء الخصوصية ، ومعه كيف يمكن ان يكون الشيء مرآة ووجها لنقيضه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قدس سره لا يخلو عن غموض لوجوه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إشكال المناقضة جارية في الوضع العام والموضوع له الخاصّ ، إذ كما يستحيل ان يكون الخاصّ وجها للعام لأنه نقيضه والنقيض لا </w:t>
      </w:r>
    </w:p>
    <w:p>
      <w:pPr>
        <w:pStyle w:val="BookText"/>
        <w:rPr/>
      </w:pPr>
      <w:r>
        <w:rPr>
          <w:rFonts w:ascii="Amiri" w:hAnsi="Amiri" w:eastAsia="Amiri" w:cs="Amiri"/>
          <w:color w:val="111111"/>
          <w:sz w:val="28"/>
          <w:sz w:val="28"/>
          <w:szCs w:val="28"/>
          <w:rtl w:val="true"/>
          <w:lang w:bidi="ar-SA"/>
        </w:rPr>
        <w:t>يكون وجها لنقيضه ، كذلك يستحيل ان يكون العام وجها للخاص للمناقضة فانها من الطرفين ، فإيراد هذا المحذور في خصوص هذا القسم من الوضع بلا وجه لسريانه في القسمين ، فكيف لا يلتزم بمحالية الوضع العام والموضوع له الخاصّ بهذا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المناقضة ممنوعة ، لأن لفظ العام لا يوضع للطبيعة بصفة العموم الملازم لإلغاء الخصوصية المقومة للخاص فيلزم التناقض ، بل يوضع لذات الطبيعة وصرفها بلا تقييدها بأي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يكون الخاصّ مناقضا للعام ، بل يكون متضمنا للعام لأخذه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 فلا ينافيه طرو الخصوصية عليه ، ويكون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تصورا ضمنيا للعام ، لأنه أحد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المناقضة حيث كانت بملاك تقوم العموم بإلغاء الخصوصية التي بها يكون الخاصّ خاصا ويتقوم الخاصّ ، لا تكون مطردة في جميع أنحاء العمومات ، لأن من العمومات ما يكون منتزعا عن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فيستحيل تقومها بإلغاء الخصوصية المخصصة والمفردة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تناقض بين مثل هذا العام وبين 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كان المانع من مرآتية الخاصّ للعام هو المناقضة ، لم يجز المانع في مثل هذا القسم من العمومات فلا يستحيل ان يكون الفرد وجها للعام المزبور ، وبذلك يوضع له اللفظ بواسطة لحاظ فرده ، فيوضع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الفرد بواسطة لحاظ الفرد الخارجي الّذي هو مصداق لمفهوم الفرد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مفهوم الخاصّ مهما كان لا يحكي بما هو خاص عن مفهوم عام أو خاص آخر ، فان تصور المفهوم بما هو لا يكون إلاّ تصورا لنفسه فيستحيل ان يكون تصورا لغيره بوجه ، بخلاف مفهوم العام كمفهوم الفرد والشخص وغيرهما فانه وجه للمصاديق ، ومن </w:t>
      </w:r>
    </w:p>
    <w:p>
      <w:pPr>
        <w:pStyle w:val="BookText"/>
        <w:rPr/>
      </w:pPr>
      <w:r>
        <w:rPr>
          <w:rFonts w:ascii="Amiri" w:hAnsi="Amiri" w:eastAsia="Amiri" w:cs="Amiri"/>
          <w:color w:val="111111"/>
          <w:sz w:val="28"/>
          <w:sz w:val="28"/>
          <w:szCs w:val="28"/>
          <w:rtl w:val="true"/>
          <w:lang w:bidi="ar-SA"/>
        </w:rPr>
        <w:t xml:space="preserve">هنا التزم بإمكان الوضع العام والموضوع له الخاصّ ، واما الخاصّ فلما لم يكن كذلك فلا يمكن الوضع الخاصّ والموضوع له العام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يخفاك ان ما ذكره لا يختلف في المضمون عما نصّ عليه في الكفاية ، وان اختلف التعبير ، فقد ذكر صاحب الكفاية قدس سره 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 يصلح لأن يكون آلة للحاظ افراده ومصاديقه بما هو كذلك فانه من وجوهها ومعرفة وجه الشيء معرفته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الخاصّ فانه بما هو خاص لا يكون وجها للعام ولا لسائر الافراد فلا تكون معرفته وتصوره معرفة له ولا لها أصلا ولو بوجه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مما سبق الخدشة فيما ذكراه ، فان نفي مرآتية الخاصّ للعام بلا برهان ولا دليل ، وقد تقدم ان التصور الضمني لو التزم بكفايته في الوضع للافراد فالالتزام بكفايته في الوضع للعام متعين ، وقد عرفت ان تصور الخاصّ تصور ضمني للعام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المحقق الرشتي قدس سره ، والمحقق الحائري اليزدي رحمه اللّه بإمكان الوضع الخاصّ والموضوع له العام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الأول على رأيه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إذا وضع لفظ له ، فتارة يوضع اللفظ بحذائه لنفسه ولأنه الموجود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يوضع بإزائه باعتبار اشتماله على خصوصية فيه ، فيسري الوضع إلى كل ما اشتمل على تلك الخصوصية ، بلحاظ ان الوضع قد لوحظ فيه تلك الخصوصية العامة السارية في الافراد الخاصة ، وضرب لذلك مثالا من أسماء الأدوية ، فان الاسم قد يوضع بإزاء دواء معين لكن باعتبار تأثيره الخاصّ وفائدته المخصوصة ، وبذلك يتعدى الاسم إلى كل ما كان له هذا الأثر من الأدوية وان اختلف عن الموضوع له في اجزائه </w:t>
      </w:r>
    </w:p>
    <w:p>
      <w:pPr>
        <w:pStyle w:val="BookText"/>
        <w:rPr/>
      </w:pPr>
      <w:r>
        <w:rPr>
          <w:rFonts w:ascii="Amiri" w:hAnsi="Amiri" w:eastAsia="Amiri" w:cs="Amiri"/>
          <w:color w:val="111111"/>
          <w:sz w:val="28"/>
          <w:sz w:val="28"/>
          <w:szCs w:val="28"/>
          <w:rtl w:val="true"/>
          <w:lang w:bidi="ar-SA"/>
        </w:rPr>
        <w:t>وخصوصياته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مثل له بالاحكام الشرعية المنصوصة العلة ، فان الحكم إذا رتب على شيء وعلل بعلة سارية نظير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الخمر حرام لأنه 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يسري شرعا إلى كل مسكر ولو لم يكن خمرا ، ولا يكون هناك فرق بين هذا وبين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كيفية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 كذلك ، فان الوضع التوقيفي كالحكم التوقيفي ، قد يكون ثابتا لموضوع لأنه ذلك الموضوع ، وقد يكون ثابتا له باعتبار مناط موجود فيه ، بل هو في النتيجة إثبات للحكم بإزاء ذلك الملاك والمناط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الوضع والحكم من الأمور الاختيارية للواضع والحاكم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فتمتنع سراية الوضع وتعديه إلى المناط والملاك مع تعيين اللفظ ووضعه بإزاء فرد خاص وبالأحرى تمتنع سرايته إلى فرد آخر وان شاركه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الوضع لا لخصوص الفرد المعين ، بل لكل ما اشترك معه في الفائدة والأثر المعين بحيث يكون الجامع هو التأثير في الأثر الخاصّ ، وكان الفرد الخاصّ واسطة لتصور الجامع ، سرى إلى جميع الافراد ، إلاّ انه لا يكون من الوضع الخاصّ والموضوع له العام ، بل يكون الوضع عاما للحاظ العام حال الوضع ووضع اللفظ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الوضع الحكم الشرعي ، فان سراية الحكم في جميع موارد وجود العلة انما هو لأجل فهم العرف من التعليل بالإسكار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 الحكم في الحقيقة معلق على كلي المسكر لا خصوص الخمر ، وانما بين هذا الحكم في لسان الدليل بالنحو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بترتيبه على فرد معين وهو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بيان جهة الحكم التي يتضح بها ان الحكم على هذا الفرد لا خصوصية فيه ، بل من باب انه أحد مصاديق كلي المسكر المنطبق عليه وعلى غيره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والحكم بيد الواضع والحاكم وباختياره ، فان اعتبر </w:t>
      </w:r>
    </w:p>
    <w:p>
      <w:pPr>
        <w:pStyle w:val="BookText"/>
        <w:rPr/>
      </w:pPr>
      <w:r>
        <w:rPr>
          <w:rFonts w:ascii="Amiri" w:hAnsi="Amiri" w:eastAsia="Amiri" w:cs="Amiri"/>
          <w:color w:val="111111"/>
          <w:sz w:val="28"/>
          <w:sz w:val="28"/>
          <w:szCs w:val="28"/>
          <w:rtl w:val="true"/>
          <w:lang w:bidi="ar-SA"/>
        </w:rPr>
        <w:t>العلقة بين اللفظ وخصوص هذا المعنى ، استحال تعديه إلى غيره وكان الموضوع له كالوضع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اعتبرها بين اللفظ والعام المنطبق على هذا الفرد ، كان الوضع كالموضوع له عاما لكون الملحوظ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ترتيب الحكم على شيء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الثاني بما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قد نرى شبحا من بعيد من دون ان نعلم بنوعه ولا بجنسه ولا بأي عنوان ينطبق عليه ، بل لا ينطبق عليه في علمنا فعلا سوى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 اللفظ بإزاء العنوان الواقعي المنطبق على هذا الشبح الّذي لم نتصوره أصلا إلاّ بعنوان ما ينطبق على هذا الشبح ، كان من الوضع الخاصّ ، إذ الملحوظ حال الوضع هذا الموجود الخاصّ وهو الشبح والموضوع له عام لأنه الكلي المنطبق على الشبح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حاصل ما أفاده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لا يفي بالمقصود ، لأن الوضع للعام عند تصور الخاصّ يتوقف على الإشارة الذهنية إلى العام ليتعين الوضع بإزائه ، وقد عرفت احتياج الإشارة إلى رابطة يربطها بالمتصور والملحوظ حال الوضع ، فلا بد من رابط يربطها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 ، ولا يخفى ان الرابط لا يكون إلاّ مفهوما عاما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ينطبق على هذا الشبح أو ما هو كليه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والمفهوم الرابط الّذي أتى به قدس سره في كلامه عام أيضا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متحد مع هذا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كان الرابط مفهوما عاما كان الوضع عاما لكونه ملحوظا حال الوضع وهو من عناوين الكلي الموضوع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مرحلة الوقوع والتحقق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ثبت بلا كلام وقوع الوضع العام والموضوع له العام ، والوضع الخاصّ والموضوع له الخاصّ ، ومثل للأول بأسماء الأجناس ، وللثاني بالأعلام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الكلام في وقوع الوضع العام والموضوع </w:t>
      </w:r>
      <w:bookmarkStart w:id="74" w:name="pg17216_193983"/>
    </w:p>
    <w:p>
      <w:pPr>
        <w:pStyle w:val="BookText"/>
        <w:rPr/>
      </w:pPr>
      <w:bookmarkEnd w:id="74"/>
      <w:r>
        <w:rPr>
          <w:rFonts w:ascii="Amiri" w:hAnsi="Amiri" w:eastAsia="Amiri" w:cs="Amiri"/>
          <w:color w:val="111111"/>
          <w:sz w:val="28"/>
          <w:sz w:val="28"/>
          <w:szCs w:val="28"/>
          <w:rtl w:val="true"/>
          <w:lang w:bidi="ar-SA"/>
        </w:rPr>
        <w:t xml:space="preserve">له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الوضع الخاصّ والموضوع له العام فلا معنى للبحث في وقوعه بعد ثبوت امتناعه واستحالته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ادعى ان وضع الحروف من الوضع العام والموضوع 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تحقيق ذلك يتوقف على معرفة معاني الحروف وما هو الموضوع له فيها ، لا بد من نقل الكلام إلى تلك المرحلة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الاعلام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Heading3"/>
        <w:numPr>
          <w:ilvl w:val="2"/>
          <w:numId w:val="1"/>
        </w:numPr>
        <w:rPr/>
      </w:pPr>
      <w:bookmarkStart w:id="75" w:name="__RefHeading___Toc15309743_2142443653"/>
      <w:bookmarkStart w:id="76" w:name="_Toc26"/>
      <w:bookmarkEnd w:id="75"/>
      <w:r>
        <w:rPr>
          <w:rtl w:val="true"/>
        </w:rPr>
        <w:t>المعنى الحرفي</w:t>
      </w:r>
      <w:bookmarkEnd w:id="76"/>
    </w:p>
    <w:p>
      <w:pPr>
        <w:pStyle w:val="BookText"/>
        <w:rPr/>
      </w:pPr>
      <w:r>
        <w:rPr>
          <w:rFonts w:ascii="Amiri" w:hAnsi="Amiri" w:eastAsia="Amiri" w:cs="Amiri"/>
          <w:color w:val="111111"/>
          <w:sz w:val="28"/>
          <w:sz w:val="28"/>
          <w:szCs w:val="28"/>
          <w:rtl w:val="true"/>
          <w:lang w:bidi="ar-SA"/>
        </w:rPr>
        <w:t xml:space="preserve">وقد اختلف فيها إلى مذاهب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 الحروف عين الموضوع له في الأسماء ، وان الكل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الحروف لم توضع إلى أي معنى ، وان حالها حال علامات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معاني الحروف تختلف ذاتا وحقيقة عن المعاني الاسمية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المذهب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تبناه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المحقق الرضي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حسبما يؤدي إليه النّظر الدّقيق ان حال المستعمل فيه والموضوع له فيها حالهما في الأسماء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وقد نفى اشتمال معاني الحروف على خصوصية توجب جزئية الموضوع له ، سواء كانت هي الوجود الخارجي أو الوجود الذهني المعبر عنه باللحاظ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فلوضوح انه كثيرا ما يستعمل الحرف في معنى كلي كما إذ وقع في حيز الإنشاء والحكم ،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من الواضح تحقق الامتثال في الابتداء بأي نقطة من نقاط البصرة والانتهاء إلى أي نقطة من نقاط الكوفة ، كوضوح تحققه </w:t>
      </w:r>
    </w:p>
    <w:p>
      <w:pPr>
        <w:pStyle w:val="BookText"/>
        <w:rPr/>
      </w:pPr>
      <w:r>
        <w:rPr>
          <w:rFonts w:ascii="Amiri" w:hAnsi="Amiri" w:eastAsia="Amiri" w:cs="Amiri"/>
          <w:color w:val="111111"/>
          <w:sz w:val="28"/>
          <w:sz w:val="28"/>
          <w:szCs w:val="28"/>
          <w:rtl w:val="true"/>
          <w:lang w:bidi="ar-SA"/>
        </w:rPr>
        <w:t>في السير بأي نحو كان مع عدم القرينة على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عموم الموضوع له الحرف ، وإلاّ لكان تحقق الامتثال متوقفا على ابتداء خاص وهو ما قصده الأمر ،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فقد نفي أخذه في الموضوع له بوجوه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ان يعلم بان اللحاظ المتوهم أخذه هو اللحاظ الآلي كما نصّ عليه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الاستعمال يستدعي تصور المستعمل فيه ، فلو كان اللحاظ الآلي مقوما للمعنى لزم تعلق اللحاظ بالملحوظ وهو باطل ، ضرورة أن الموجود لا يقبل الوجود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اللحاظ لو كان مقوما للمعنى لزم عدم صدقه على الخارجيات ، إلاّ بالتجريد ، لأن المقيد بالوجود الذهني لا وجود له الا في الذهن وبدون التجريد يمتنع الامتثال الخارجي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يستلزم ان يكون استعمال الحروف بلحاظ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إخباريا كان أو إنشائيا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 مجازيا وهو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اللحاظ الآلي في الحروف كاللحاظ الاستقلالي في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الأخير لا يوجب جزئية الأسماء فكذلك الأول ، فان ادعى عدم أخذ الاستقلالي في معنى الاسم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معنى الحرف كذلك مجردا عن اللحاظ الآلي ، إذ لم يتضح وجه التفريق بين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ما أفاد هذا أورد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لازم اتحاد الحرف والاسم في المعنى الموضوع له والمستعمل فيه في كونه عاما ، بحيث لا فرق ذاتيا 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صحة استعمال أحدهما مكان الآخر ، وبطلانه لا يحتاج إلى بيان ، وهو يقتضي بطلان الملزوم وثبوت الفرق الجوهري بينهما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هذا الإيراد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بينهما انما هو في اختصاص كل منهما بوضع ، حيث انه وضع الاسم ليراد منه معناه بما هو هو وفي نفسه ، والحرف </w:t>
      </w:r>
    </w:p>
    <w:p>
      <w:pPr>
        <w:pStyle w:val="BookText"/>
        <w:rPr/>
      </w:pPr>
      <w:r>
        <w:rPr>
          <w:rFonts w:ascii="Amiri" w:hAnsi="Amiri" w:eastAsia="Amiri" w:cs="Amiri"/>
          <w:color w:val="111111"/>
          <w:sz w:val="28"/>
          <w:sz w:val="28"/>
          <w:szCs w:val="28"/>
          <w:rtl w:val="true"/>
          <w:lang w:bidi="ar-SA"/>
        </w:rPr>
        <w:t>ليراد منه معناه لا كذلك ، بل بما هو حالة لغيره كما مرت الإشارة إليه غير مرة ، فالاختلاف بين الاسم والحرف في الوضع يكون موجبا لعدم جواز استعمال أحدهما في موضوع الآخر ، وان اتفقا فيما له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بما لا مزيد عليه ان نحو إرادة المعنى لا يكاد يمكن ان يكون من خصوصياته ومقوماته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يتضح المقصود جليا من عبارته هذه ، وبيان الفرق المفرق بين الاسم والحرف في الوضع فوقع موضوع التفاسير والترديد بين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كلمات المحقق النائيني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إرجاع التقييد باللحاظ الآلي والاستقلالي إلى اشتراط الواضع ذلك في الاستعمال ، فشرط الواضع ان لا يستعمل لفظ الابتداء الا مع لحاظه استقلالا وان لا يستعمل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الابتداء الا مع لحاظه آلة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تفسير كلام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التفسير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المأخوذ في الحكم ، ومثله المأخوذ في الوضع ، اما ان يرجع إلى المتعلق والموضوع له بحيث يكون من قيودهما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تقييد متعلق الحكم به ، وتقييد الموضوع له فيما نحن فيه بحيث يكون مقوما له ، وهذا رجوع عما فرّ منه فانه هو الّذي كان بصدد نفيه وفي مقام الإيراد عليه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الشرط إلى تعدد المطلوب ، وكان متعلق الحكم مطلقا غير مقيد بالشرط ، بل يتعلق حكم آخر بالمقيد ، فيكون هناك حكمان ، أحدهما تعلق بذات الشيء ، والآخر تعلق به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الإتيان بالفعل بدون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تعدد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امتثالا للحكم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الحال </w:t>
      </w:r>
    </w:p>
    <w:p>
      <w:pPr>
        <w:pStyle w:val="BookText"/>
        <w:rPr/>
      </w:pPr>
      <w:r>
        <w:rPr>
          <w:rFonts w:ascii="Amiri" w:hAnsi="Amiri" w:eastAsia="Amiri" w:cs="Amiri"/>
          <w:color w:val="111111"/>
          <w:sz w:val="28"/>
          <w:sz w:val="28"/>
          <w:szCs w:val="28"/>
          <w:rtl w:val="true"/>
          <w:lang w:bidi="ar-SA"/>
        </w:rPr>
        <w:t>في الوضع ، فان الشرط ان لم يرجع إلى الموضوع له كان المعنى الموضوع له في الحرف والاسم مطلق المعنى بلا قيد ولا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ثبت الاشتراط بالاستعمال الآلي في الحرف ، والاستقلالي في الاسم بنحو الاستقلال بلا دخل له في الموضوع له ، وذلك يقتضي صحة استعمال أحدهما موضع الآخر ، إذ الشرط المزبور لم يحدد ما يقتضيه وضع كل منهما بنفسه بعد ان كان خارجا عن دائرة الموضوع له والاعتبار الوضعي ، بل هو مستقل له اقتضاء مستقل عن الاقتضاء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فيرجع المحذور كما هو بلا اندفاع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 هذا الشرط وان كان مأخوذا بنحو تعدد المطلوب إلاّ انه لازم الاتباع لجهة ما ، ككون الواضع هو اللّه ، وان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إلزامه تعالى بالاستعمال بهذه الكيفية ، لو سلم ذلك فهو انما يقتضي في صورة المخالفة وعدم الالتزام بالشرط المزبور مخالفة حكم شرعي وعصيان تكليف إلهي ، لا انه يقتضي عدم صحة الاستعمال ان كان الموضوع له هو المعنى المطلق ، فان الشرط يرجع إلى الإلزام منه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فمخالفته مخالفة إلزام لا أكثر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القيد باللحاظ الآلي أو الاستقلالي إلى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العلقة الوضعيّة المصححة للاستعمال الناشئة عن الاعتبار والوضع ، قد تكون ثابتة في مطلق الأحوال بين اللفظ والمعنى ، فيصح استعمال اللفظ في المعنى مطلقا وفي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ثابتة في حال معين فلا يصح استعمال اللفظ في المعنى الا في ذلك الحال دون غيره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الأسماء والحروف ، ان الأسماء وضعت للمعاني ولكن قيدت العلقة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قيد حصولها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الاسم والمعنى في حال اللحاظ الاستقلالي ، فلا تحصل الا في هذا الحال ، فمع اللحاظ الآلي لا علقة بين الاسم والمعنى فلا يصح الاستعمال ، والحروف وضعت لمعانيها ولكن قيد حصول العلقة بينهما في حال </w:t>
      </w:r>
    </w:p>
    <w:p>
      <w:pPr>
        <w:pStyle w:val="BookText"/>
        <w:rPr/>
      </w:pPr>
      <w:r>
        <w:rPr>
          <w:rFonts w:ascii="Amiri" w:hAnsi="Amiri" w:eastAsia="Amiri" w:cs="Amiri"/>
          <w:color w:val="111111"/>
          <w:sz w:val="28"/>
          <w:sz w:val="28"/>
          <w:szCs w:val="28"/>
          <w:rtl w:val="true"/>
          <w:lang w:bidi="ar-SA"/>
        </w:rPr>
        <w:t>اللحاظ الآلي ، فلا تحصل الا في هذا الحال ، فمع اللحاظ الاستقلالي لا علقة بين الحروف والمعنى فلا يصح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له في كل من الحروف والأسماء واحد إلاّ ان العلقة بينه وبين الحرف في حال ، وبينه وبين الاسم في حال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والعبارة بهذا التفسير لا تخلو عن خدشة أيضا ، وذلك لأن ما ذكر يقتضي ان يكون حدوث العلقة الوضعيّة وحصولها بين اللفظ والمعنى متوقفا على الاستعمال ، لوضوح كون المراد باللحاظ الآلي والاستقلالي اللحاظ في حال الاستعمال ، فيكون حدوث العلقة الوضعيّة بين لفظ الاسم ومعناه عند إرادة استعماله في المعنى ولحاظ المعنى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حدوثها بين لفظ الحرف والمعنى عند إرادة استعماله في المعنى ولحاظه آلة ، ولازم ذلك انه لا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علقة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اللفظ والمعنى قبل الاستعمال ، وبطلانه لا يحتاج إلى بيان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 اللحاظ الآلي والاستقلالي بالموضوع له لكن لا بنحو التقييد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الموضوع له لفظ الحرف ولفظ الاسم واحد لا يختلف بحسب الذات ، ولكن يختلف الموضوع له لفظ الحرف عن الموضوع له لفظ الاسم ، في ان الموضوع له الحرف هو ذات المعنى ولكن في حال تعلق اللحاظ الآلي به ، والموضوع له الاسم هو ذات المعنى ولكن في حال تعلق اللحاظ الاستقلالي به ، فالموضوع له في كل منهما هو الذات ونفس الماهية بلا دخل للتخصص الخاصّ فيه وان كان طرف العلقة هو المتخصص لكن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فاللحاظ الآلي والاستقلالي خارج عن الموضوع له ولكنه لازم له لا ينفك عنه ، ونظيره ثابت في مثل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الموضوع والمحمول عليه انما هو الماهية بنفسها بلا دخل للحاظ فيه مع ان اللحاظ لا ينفك عنه ، إذ حمل النوع على الإنسان أو غيره موطنه الذهن ، إذ لا يصح حمل النوع على الإنسان الخارجي ، ومعه لا ينفك المحمول عليه عن اللحاظ ، وظاهر ان ما يحمل عليه النوع هو نفس الماهية بلا تقييدها باللحاظ ، إذ الماهية المقيدة باللحاظ جزئي </w:t>
      </w:r>
    </w:p>
    <w:p>
      <w:pPr>
        <w:pStyle w:val="BookText"/>
        <w:rPr/>
      </w:pPr>
      <w:r>
        <w:rPr>
          <w:rFonts w:ascii="Amiri" w:hAnsi="Amiri" w:eastAsia="Amiri" w:cs="Amiri"/>
          <w:color w:val="111111"/>
          <w:sz w:val="28"/>
          <w:sz w:val="28"/>
          <w:szCs w:val="28"/>
          <w:rtl w:val="true"/>
          <w:lang w:bidi="ar-SA"/>
        </w:rPr>
        <w:t>ذهني لا نوع ، فكيف يصح حمل نوع عليها مقيدة باللحاظ؟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ظهر ان الموضوع له في كل من الاسم والحرف واحد ذاتا ، وانما يختلف من حيث اللحاظ بالنحو الخاصّ الّذي صححناه ، يظهر عدم صحة استعمال أحدهما مكان الآخر ، إذ العلقة الوضعيّة إذا كانت بين الحرف والمعنى الملحوظ باللحاظ الآلي فلا علقة بينه وبين الملحوظ استقلالا ، فلا يصح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الكلام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لكلام صاحب الكفاية أوجه من أخويه ، وان كان ارتباطه بالعبارة أبعد ، ولكنه غير صحيح في نفسه كأخويه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الوضع بالنسبة إلى اللحاظ الآلي والاستقلالي يختلف عن حال حمل مثل نوع على الإنسان بالنسبة إلى اللحاظ ، فان المتحقق في الذهن في حال حمل النوع هو واقع اللحاظ لا مفهومه ، بخلاف المتحقق في حال الوضع فانه مفهوم اللحاظ الآلي أو الاستقلالي ، ولذلك يتعلق بهما واقع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هناك موردين يلازم فيهما شيء شيئا آخر ولا ينفك عنه ولا يكون دخيلا فيما رتب على ذلك الشيء الملزوم من أثر وما تعلق به من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حمل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 في الاصطلاح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المعقولات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الحمل بحكم كون موطنه الذهن وان الاتصاف المصحح للحمل وملاكه في الذهن لا الخارج ، كان المحمول عليه هو الحصة الملحوظة كما عرفت خروج اللحاظ عن دائرة المحمول عليه ، وإلاّ لكان جزئيا ذهنيا لا نوعا كليا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الجزئية الخارجية ، فان كل ماهية خارجية مباينة لماهية خارجية أخرى ، فالحصة الموجودة بوجود عمر وغير الحصة الموجودة بوجود بكر ، وتحقق جزئيتها انما يكون بالوجود ، فإذا رتب أثر أو علق حكم على الماهية الجزئية الخاصة كان الحكم مترتبا عليها بلا دخل للوجود اللازم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بدونه لا </w:t>
      </w:r>
    </w:p>
    <w:p>
      <w:pPr>
        <w:pStyle w:val="BookText"/>
        <w:rPr/>
      </w:pPr>
      <w:r>
        <w:rPr>
          <w:rFonts w:ascii="Amiri" w:hAnsi="Amiri" w:eastAsia="Amiri" w:cs="Amiri"/>
          <w:color w:val="111111"/>
          <w:sz w:val="28"/>
          <w:sz w:val="28"/>
          <w:szCs w:val="28"/>
          <w:rtl w:val="true"/>
          <w:lang w:bidi="ar-SA"/>
        </w:rPr>
        <w:t xml:space="preserve">تخصص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ترتبه مع عدم تعديه إلى غيرها من الحصص ، فإذا وضع لفظ زيد للحصة الخاصة كان الموضوع له هو ذات الحصة بلا تقيد بالوجود الملازم لها غير منفك عنها ، إذ قد عرفت ما في تقيد الموضوع له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الوضع عن هذه الحصة إلى غيرها من 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نحن فيه لا يشابه أحد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كونه من قبيل الماهيات الجزئية فلان الالتزام به ملازم للالتزام بخصوصية الموضوع له ، وان الموضوع له في الحرف هو الحصص والجزئيات ، وقد عرفت انه لا يلتزم به وينكر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كونه من قبيل حمل المعقولات الثانوية ، فقد عرفت ان هناك فرقا موضوعيا ينتج عن ان اللحاظ المعتبر في الحمل انما هو واقع اللحاظ فلا يتصور فيه التقييد والإطلاق ، بخلاف اللحاظ الآلي والاستقلالي فيما نحن فيه ، فان المراد به مفهوم اللحاظ لا واقعه فكما يتصور الواضع حال الوضع مفهوم الموضوع له ، كذلك يتصور مفهوم اللحاظ الآلي أو الاستقلالي لو أراد جعل الارتباط بينهما ،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ملاحظة كل من المفهومين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الموضوع له ومفهوم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وبعد فرض إمكان انفكاكه عن الآخر ، فاما ان يقيد المعنى باللحاظ ، واما ان يضع اللفظ للمعنى مطلقا أو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 ممتنع لامتناع الإهمال في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 يلزم منه الترادف وصحة استعمال كل منهما موضع الآخر وهو ما بصدد التفصي عنه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 ما نفاه وشدد النكير عليه فالالتزام به رجوع عما فرّ منه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أورد على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الموضوع له في كل من الحرف والاسم واحدا وانما الاختلاف من حيث اللحاظ ، فلازم ذلك حدوث علاقة بين معنى الاسم والحرف وثبوتها بنحو يصح استعمال كل منهما في معنى الآخر مجازا ، بل العلاقة الثابتة أقوى العلاقات ، إذ علقة الاتحاد الذاتي </w:t>
      </w:r>
    </w:p>
    <w:p>
      <w:pPr>
        <w:pStyle w:val="BookText"/>
        <w:rPr/>
      </w:pPr>
      <w:r>
        <w:rPr>
          <w:rFonts w:ascii="Amiri" w:hAnsi="Amiri" w:eastAsia="Amiri" w:cs="Amiri"/>
          <w:color w:val="111111"/>
          <w:sz w:val="28"/>
          <w:sz w:val="28"/>
          <w:szCs w:val="28"/>
          <w:rtl w:val="true"/>
          <w:lang w:bidi="ar-SA"/>
        </w:rPr>
        <w:t>والماهوي بين المعنيين لا تفوقها العلقة الناشئة عن مناسبة ما بين معنيين يختلفان حقيقة وذاتا ، فإذا صححت هذه الاستعمال المجازي فتصحيح تلك العلاقة بين معنى الاسم والحرف للاستعمال المجازي لكل منهما في معنى الآخر أولى ، مع ان الوجدان قاض باستهجان استعمال الاسم موضع الحرف أو الحرف موضع الاسم ولو مجازا ، وعدم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الإيراد لا يخلو عن مناقشة ، فان العلاقة المصححة للاستعمال المجازي إنما تكون إثباتا ونفيا بنظر العرف لا بالنظر الدقي العقلي ، لأن الاستعمالات عرفية فالحكم في تصحيحها بمصحح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الاسم وان كان في الحقيقة والدقة يتحد مع معنى الحرف إلاّ انه حيث كان عرفا وبالنظر العرفي مباينا لمعنى الحرف لم يصح استعمال أحدهما موضع الآخر مجازا ، وكان ذلك غلطا ومستهجنا لعدم العلاقة المصححة لتباينهما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المذهب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يتلخص في ان الحروف لم توضع إلى أي معنى ، بل هي علامات على حالات خاصة تعرض على مدخولاتها ، فهي على هذا كحركات الإعراب غير الموضوعة لأي معنى ، وانما كانت علامات لبعض حالات الاسم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نفي هذا المذهب بمنع ما ذكر في المقيس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حركات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منعه في الحروف ، فلأن هناك معان خارجة عن مدلول الأسماء وتفهم عند انضمام الحرف إلى الاسم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بضم الحرف إلى الاسم يفهم معنى وخصوصية ما خارجة عن مدلول الاسم ولا تفهم بذكر الاسم وحده ، فيتعين ان يكون الدال عليها هو الحرف ، إذ ليس في الكلام غيره مما يمكن القول بكونه دالا على المعنى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منعه في حركات الإعراب ، فلنفس الوجه ، فانه يستفاد من حركات الإعراب معان وخصوصيات خارجة عن أصل مدلول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يتغير </w:t>
      </w:r>
    </w:p>
    <w:p>
      <w:pPr>
        <w:pStyle w:val="BookText"/>
        <w:rPr/>
      </w:pPr>
      <w:r>
        <w:rPr>
          <w:rFonts w:ascii="Amiri" w:hAnsi="Amiri" w:eastAsia="Amiri" w:cs="Amiri"/>
          <w:color w:val="111111"/>
          <w:sz w:val="28"/>
          <w:sz w:val="28"/>
          <w:szCs w:val="28"/>
          <w:rtl w:val="true"/>
          <w:lang w:bidi="ar-SA"/>
        </w:rPr>
        <w:t>المعنى بتغيرها وتبدلها وذلك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المذهب الثالث ففيه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النائيني </w:t>
      </w:r>
      <w:r>
        <w:rPr>
          <w:rStyle w:val="FootnoteAnchor"/>
          <w:rtl w:val="true"/>
        </w:rPr>
        <w:footnoteReference w:id="42"/>
      </w:r>
      <w:r>
        <w:rPr>
          <w:rFonts w:ascii="Amiri" w:hAnsi="Amiri" w:eastAsia="Amiri" w:cs="Amiri"/>
          <w:color w:val="111111"/>
          <w:sz w:val="28"/>
          <w:sz w:val="28"/>
          <w:szCs w:val="28"/>
          <w:rtl w:val="true"/>
          <w:lang w:bidi="ar-SA"/>
        </w:rPr>
        <w:t xml:space="preserve">رحمه اللّه ، وبيان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ان للعرض الخارجي في مقام قيامه رابط يربط بموضوعه ونسبة ما بينه وبين موضوعه ، كذلك المفاهيم في مرحلة التصور والوجود الذهني لا بد في قيام بعضها ببعض ذهنا من تحقق الربط بينها ، ولا يخفى ان الرابط بين الموجودات الخارجية والمفاهيم خارج عن حقيقة الموجود الخارجي والمفهوم ، فالربط بين زيد والقيام في الخارج ليست حقيقته من سنخ حقيقة زيد والقيام ، فليس له ماهية وتقرر يعرض عليه الوجود كزيد والقيام ، وإلاّ لاحتاج في وجوده إلى رابط يربطه بغيره لعدم صلاحيته للربط حينئذ بل حقيقته لا تخرج عن حد الوجود ، ومن سنخ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والربط بين زيد والقيام من خصوصيات وجوديهما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الربط بين مفهومي زيد والقيام في الذهن فانه ليس من سنخ المفاهيم التي يتعلق بها التصور واللحاظ ، وإلاّ لاحتاج إلى رابط يربطه بغيره ، إذ يكون حينئذ كغيره من المفاهيم فلا يصلح للربط ، وانما هو من سنخ اللحاظ والتصور ومن خصوصيات لحاظ المفهومين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النسبة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النسبة بين الموجودين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عن حد الوجود وليس لها ماهية يعرض عليها الوجود ، كذلك النسبة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النسبة بين المفهومين ذهنا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عن حد اللحاظ وليس لها مفهوم يتعلق به اللحاظ والتصور ، فصح حينئذ ان يعبر عن النسبة الذهنية بالنسبة الكلامية بلحاظ انها النسبة بين المفهومين المدلولين للكلام وانه لا واقع لها إلاّ الكلام ، حيث انه لا تقرر لها في نفسها ولا وجود لها قبل وجود المفهومين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وضع له الحرف هو النسبة الكلامية ، أعني النسبة بين المفهومين في الذهن والربط الحاصل بينهما ، وبذلك يختلف المعنى الحرفي جوهرا وحقيقة عن المعنى الاسمي ، فان المعنى الاسمي عبارة عن مفهوم له تقرر في وعائه الخاصّ يتعلق به اللحاظ ويعرض عليه التصور ، بخلاف المعنى الحر في فانه من سنخ اللحاظ والتصور لا مفهوم يتعلق به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المعنى الحرفي والمعنى الاسمي كالفرق بين الربط الخارجي والموجودات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انه لا ماهية للربط الخارجي يعرض عليها الوجود ، بل هو من سنخ الوجود ، كذلك لا مفهوم للنسبة الذهنية والربط الذهني يتعلق به التصور ، بل هو من سنخ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يعلم ان المعنى الحرفي له أركان ثلاثة يختلف بها عن المعنى الاسمي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الحرفية إيجادية بخلاف المعاني الاسمية فانها إخطارية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كما عرفت هو الربط الذهني بين المفهومين ، وقد عرفت ان الربط الذهني ليس شيئا غير الوجود الذهني ومن أنواعه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فهو غير قابل للانتقال والخطور في الذهن ، بل هو يتحقق في الذهن ويوجد ، بخلاف المعنى الاسمي فان له مفهوما يتعلق به اللحاظ والتصور وله تقرر في وعائه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فهو قابل للخطور في الذهن وتعلق التصور به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يتضح ان سنخ دلالة الحروف على المعاني ليس سنخ دلالة سائر الألفاظ على معانيها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سنخ الدلالة الوضعيّة وهي الدلالة التصورية ، لعدم قابلية المعنى الحرفي للتصور والانتقال ، بل نفس المعنى الحرفي يتحقق بذكر الحرف ويوجد في ذهن السامع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تحقق اللحاظ الخاصّ في الذهن عند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فكون المعنى الحرفي إيجاديا يصح ان يكون بلحاظ انه من سنخ الوجود غير القابل للخطور والتصور ، وان يكون بلحاظ انه بذكر الحرف يوجد المعنى ويحدث في ذهن السامع ، 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تصور معنى ومفهوم ما والانتقال إليه كغيره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إيجادية بالنسبة إلى المتكلم بالمعنى الأول وبالنسبة إلى السامع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الحرف على المعنى في ذهن المتكلم لا تكون من باب دلالة المفهوم على مصداقه والعنوان على معنونه ، بل من باب حكاية الفرد عن الفرد المماثل الآخر ، وهكذا دلالته على النسبة الخارجية والربط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الحرفية لا واقع لها بما هي معان حرفية في غير التراكيب الكلامية ، بمعنى انه لا مفهوم لها متقرر في وعائه يتعلق به الوجود الذهني ، بخلاف المعاني الاسمية فانها مفاهيم لها تقرر في عالم المفهومية ، وقد اتضح ذلك ببيان إيجادية الحروف ، فان ذلك لازم كونها إيجادية ومن سنخ الوجود ، فانه لا واقع لها حينئذ غير واقع الوجود ، وليست المعاني الاسمية كذلك ، بل واقعها غير واقع الوجود ، ولذا لا تنعدم بانعدام التصور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مغفول عنه وغير ملتفت إليه بخلاف المعنى الاسمي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بعد ان كان من سنخ اللحاظ والتصور وكيفية من كيفياته ولم يكن من المفاهيم المتقررة كان غير قابل لتعلق اللحاظ الاستقلالي به والالتفات إليه ، لأن اللحاظ في ظرفه غير ملتفت إليه أصلا ومغفول عنه والالتفات إليه ، لأن اللحاظ في ظرفه غير ملتفت إليه أصلا ومغفول عنه والالتفات لنفس الملحوظ ، فما يكون من سنخ اللحاظ ومن كيفياته كالنسبة والربط لم يكن قابلا للالتفات كما هو ظاهر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المحقق النائيني للمعنى الحرفي ركنا رابعا </w:t>
      </w:r>
      <w:r>
        <w:rPr>
          <w:rStyle w:val="FootnoteAnchor"/>
          <w:rtl w:val="true"/>
        </w:rPr>
        <w:footnoteReference w:id="43"/>
      </w:r>
      <w:r>
        <w:rPr>
          <w:rFonts w:ascii="Amiri" w:hAnsi="Amiri" w:eastAsia="Amiri" w:cs="Amiri"/>
          <w:color w:val="111111"/>
          <w:sz w:val="28"/>
          <w:sz w:val="28"/>
          <w:szCs w:val="28"/>
          <w:rtl w:val="true"/>
          <w:lang w:bidi="ar-SA"/>
        </w:rPr>
        <w:t>لا يتعلق لنا بذكره غرض ، ولذلك أرجأناه إلى محله في مبحث الخبر والإنشاء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الأركان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فناقش في الركن الثاني ، أعني انها لا واقع لها الا في التراكيب 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النائيني رحمه اللّه على ان الحرف موضوع لإيجاد الربط بين الكلمات التي تتألف منها الجملة ، وان الربط لا يحصل بدون الحرف ويكون الحرف سببا لحدوثه ، ولذلك كان معنى الحرف لا واقع له الا في ضمن التراكيب الكلامية ، لأنه الربط بين اجزاء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مما لا إشكال فيه وان الألفاظ لا تكون مرتبطة بعضها ببعض الا بواسطة الحرف ، إلاّ ان ذلك باعتبار دلالة الحرف على معنى بذلك المعنى يكون الحرف موجدا للربط ، ونحن في مقام تشخيص ذلك المعنى والكشف عن حقيقته ، فالربط بين الكلمات الّذي هو إيجادي ولا واقع له إلاّ في ضمن التراكيب الكلامية أمر مسبب عن معنى الحرف لا انه هو معنى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بعد ذلك أن المعنى الحرفي سنخ مفهوم ، إلاّ انه غير مستقل يخطر في الذهن بتبع غيره ، وهذا وان لم يوجب كونه إخطاريا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ان الإخطاري ما كان يخطر في الذهن استقلالا وبنفسها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ليس إيجاديا لكونه ذا تقرر في وعائه قبل ذكر الحرف فليس الحرف موجدا له فلا وجه لفرض كونه إيجاديا باعتبار انه لو لم يكن إيجاديا لكان إخطاريا لتصور الواسطة وان لا يكون المعنى إخطاريا ولا إيجاديا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يظهر ان ما ذكره من ان المعنى الحرفي لا واقع له في غير التراكيب الكلامية غير سديدة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السيد الخوئي في مقام مناقشته للركنين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w:t>
      </w:r>
    </w:p>
    <w:p>
      <w:pPr>
        <w:pStyle w:val="BookText"/>
        <w:rPr/>
      </w:pPr>
      <w:r>
        <w:rPr>
          <w:rFonts w:ascii="Amiri" w:hAnsi="Amiri" w:eastAsia="Amiri" w:cs="Amiri"/>
          <w:color w:val="111111"/>
          <w:sz w:val="28"/>
          <w:sz w:val="28"/>
          <w:szCs w:val="28"/>
          <w:rtl w:val="true"/>
          <w:lang w:bidi="ar-SA"/>
        </w:rPr>
        <w:t xml:space="preserve">من تقريرات الفياض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المناقشة فيه واضحة بعد ما عرفت من توجيه كلام المحقق النائيني ، فان المحقق النائيني لم يذهب إلى ان معنى الحرف هو الربط بين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تخيله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يرد عليه ما ذكر ، بل ذهب إلى ان معنى الحرف هو النسبة والربط بين المفهومين ولما كان هذا من سنخ الوجود كان المعنى الحرفي إيجاديا لا يقبل الخطور أصلا ، كما انه لا يكون له واقع في غير التراكيب الكلامية ، بمعنى انه لا تقرر له في وعاء ما يتعلق به التصور ، بل هو موجود بوجود المفهومين ، وبهذا الاعتبار صح التعبير بأنه لا واقع له في غير التراكيب الكلامية ، بلحاظ المحكي بالكلام وهو المفهوم ، لا بلحاظ نفس الكلام كما توهم ، ولعل هذا التعبير وما يماثله كالتعبير بالنسبة الكلامية هو الّذي أوهم السيد الخوئي بما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مراده قدس سره غير ما ذكر والتعبير المزبور اصطلاحي يمكن ان يكون بلحاظ المحكي بالكلام من المفاهيم ، إذ واقع النسبة والربط في وجود المفاهيم لأنه كيفية وجودها ، لا بلحاظ نفس الكلام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لما ذكره بعد ملاحظة ما بيناه من مراد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ناقش في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المعنى الحرفي مغفولا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الوجدان لأن المعاني الحرفية كثيرا ما يكون اللحاظ الاستقلالي والقصد الأولي متعلقين بإفادتها ويكون ذكر الاسم مقدمة لإفادة تلك الخصوصية والتحصص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في جواب من سألك عن كيفية ركوب زيد مع العلم بأصل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ركب على الدّابّة أو مع الأمير ونحو ذلك</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الإشكال فيما ذكره بعد تقرير لزوم الآلية للمعنى الحرفي بما تقدم </w:t>
      </w:r>
    </w:p>
    <w:p>
      <w:pPr>
        <w:pStyle w:val="BookText"/>
        <w:rPr/>
      </w:pPr>
      <w:r>
        <w:rPr>
          <w:rFonts w:ascii="Amiri" w:hAnsi="Amiri" w:eastAsia="Amiri" w:cs="Amiri"/>
          <w:color w:val="111111"/>
          <w:sz w:val="28"/>
          <w:sz w:val="28"/>
          <w:szCs w:val="28"/>
          <w:rtl w:val="true"/>
          <w:lang w:bidi="ar-SA"/>
        </w:rPr>
        <w:t>لا يحتاج إلى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الاستشهاد بالمثال المذكور فلا وجه له ، لأنه مع العلم بأصل الركوب يعلم جزما بتحقق نسبة ما بينه وبين شيء آخر من زمان أو مكان أو وسيلة أو صاحب ونحو ذلك ، فالسؤال في الحقيقة عن طرف النسبة الآخر المجهول لا عن النسبة كي يكون الجواب ناظرا إلى بيانها المقتضي لتعلق اللحاظ الاستقلالي ، فلا يصلح المثال للاستشهاد على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هناك مثال آخر اقرب للاستشهاد مما ذكره ، وهو ما إذا رأينا شخصا في طريق بين البصرة والكوفة ولم نعلم انه آت من البصرة أم ذاهب إليها؟ فنسأله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البصرة أم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السؤال هاهنا يتعين ان يكون عن النسبة بين السير والبصرة وانها النسبة الابتدائية أو الانتهائية لا عن أحد الطرفين للعلم بهما والمجهول هو النسبة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المثال قابل للمناقشة كسابقه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المقرر في علم العربية من تعلق الجار بعامل مقدر ، فالسؤال عنه لا عن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ان عرفت ان النسبة من المعاني الآلية المغفول عنها حال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الحرفي انما كان كذلك باعتبار انه النسبة والربط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الحرف موضوعا لها أو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امتنع أن يتعلق بها الالتفات واللحاظ الاستقلالي ، فلا بد من حمل ما ظاهره تعلق الالتفات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كالمثال لو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ظاهره مما يتلاءم مع ما يقتضيه حال النسبة والربط</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فالإيراد المذكور على الالتزام بآلية النسبة والغفلة عنها الّذي هو أمر لازم لواقع النسبة ولا ينكره أحد حتى من لا يقول بوضع الحرف لها ، ولا يكون إيرادا على الالتزام بوضع الحرف للنسبة ، لأن السؤال في المثال </w:t>
      </w:r>
    </w:p>
    <w:p>
      <w:pPr>
        <w:pStyle w:val="BookText"/>
        <w:rPr/>
      </w:pPr>
      <w:r>
        <w:rPr>
          <w:rFonts w:ascii="Amiri" w:hAnsi="Amiri" w:eastAsia="Amiri" w:cs="Amiri"/>
          <w:color w:val="111111"/>
          <w:sz w:val="28"/>
          <w:sz w:val="28"/>
          <w:szCs w:val="28"/>
          <w:rtl w:val="true"/>
          <w:lang w:bidi="ar-SA"/>
        </w:rPr>
        <w:t>عن نفس النسبة الحاصلة بين الطرفين بلا لحاظ انها معنى الحرف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ثبت بالبرهان القطعي عدم قابلية النسبة للالتفات ، فلا بد من توجيه المثال بما لا يتنافى مع مقتضى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ينافي ما ذكرناه من آلية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والغفلة عنها تعلق القصد والغرض بها نفسها حال الاستعمال ، إذ تعلق الغرض بما يكون آلة وطريقا لا يكاد ينكر كما يتعلق بالنظارة أو المرآة فيما لو قصد معرفة جنسها وكيفية كشفها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عدم المنافاة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 الغرض بما لا يقبل اللحاظ الاستقلالي لا يقتضي تعلق اللحاظ الاستقلالي به كي يتنافى مع فرضه ليس كذلك ، بل يمكن تعلق الغرض به مع عدم انفكاكه عن الآلية وعدم الالتفات الاستقلالي ، وذلك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الغرض بوضعها على العينين للرؤية وان لم يتعلق بنفس الرؤية وانما تعلق بها لمعرفة جودتها ورداءتها في مقام الرؤية ، إلاّ أنها في مقام الاستعمال لا تكون ملحوظة استقلالا ، بل الملحوظ بالاستقلال انما هو المرئي وهي مغفول عنها حال الرؤية والاستعمال وان تعلق بها الغرض ، إذ الجودة والرداءة تعرف بالتجربة بالرؤية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المعنى آليا وغير ملتفت إليه حال الاستعمال ، فتعلق الغرض به حال الاستعمال لا ينافي آليته وعدم لحاظه بالاستقلال ، بل الغرض يتعلق به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بنحو استعماله وهو الاستعمال باللحاظ الآلي لا الاستقلالي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أمر يترتب على الاستعمال بواقعه وبنحوه ، فلا يقتضي تغيير نحو الاستعمال ، إذ لا يتنافى حينئذ مع طور الاستعمال كيف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فالغرض من استعمال النظارة يترتب عليه وهو لا يكون إلاّ باللحاظ الآلي ولا يتنافى ذلك مع تعلق الغرض 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المحقق العراقي اختيار المحقق النائيني إيجادية المعنى الحرفي </w:t>
      </w:r>
    </w:p>
    <w:p>
      <w:pPr>
        <w:pStyle w:val="BookText"/>
        <w:rPr/>
      </w:pPr>
      <w:r>
        <w:rPr>
          <w:rFonts w:ascii="Amiri" w:hAnsi="Amiri" w:eastAsia="Amiri" w:cs="Amiri"/>
          <w:color w:val="111111"/>
          <w:sz w:val="28"/>
          <w:sz w:val="28"/>
          <w:szCs w:val="28"/>
          <w:rtl w:val="true"/>
          <w:lang w:bidi="ar-SA"/>
        </w:rPr>
        <w:t xml:space="preserve">بوجوه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المعاني التي تتصورها النّفس اما ان تكون مرتبطة بعضها ببعض أو غير مرتبطة ، فما تصورته النّفس فلا يعقل احداث الربط بين اجزائه لأنه تحصيل للحاصل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تصورته غير مرتبط لم يعقل احداث الربط فيه لأن الموجود لا ينقلب عما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ينفي ويحدث في اثره وجود آخر بخصوصية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فلو أراد المتكلم إفادة السامع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فحين تلفظه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السامع مفهومه مستقلا لعدم علمه بعد بالربط وبمفاد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تلفظ في اثره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 مدعي إيجادية الحرف من ان يلتزم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احداث الربط في الموجود غير المرتبط وقد عرفت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احداث موجود آخر مرتبط غير المتصور الأول وهو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الهيئات الدالة على معنى لا بد وان يكون مدلولها معنى حرفيا ، وعلى فرض كون المعنى الحرفي إيجاديا يلزم ان يكون معنى الهيئة متقدما في حال كونه متأخرا وبالعكس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الهيئة التي تطرأ على المادة متأخرة بالطبع عن المادة التي مدلولها معنى اسمي ، وبما انها دالة عليه تكون متأخرة عنه تأخر الدال عن المدلول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الهيئة متأخرة عن المعنى الاسمي برتبتين لتأخرها عن المادة المتأخرة عن المعنى 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الهيئة توجد معناها في المعنى الاسمي كان معناها متأخرا عنها تأخر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فالمعنى الحرفي متأخر عن المعنى الاسمي بثلاث رتب ، وبما انه مقوم لموضوعه وهو المعنى الاسمي لأنه من خصوصيات وجوده لزم كونه في رتبته فهو في نفس الوقت متأخر ومتقدم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التزم بإيجادية المعنى الحرفي لزم ان يكون معنى الحرف في حيز الطلب وصقعه لا في حيز المطلوب وصقعه ، لأنه يوجد باللفظ كالطلب </w:t>
      </w:r>
    </w:p>
    <w:p>
      <w:pPr>
        <w:pStyle w:val="BookText"/>
        <w:rPr/>
      </w:pPr>
      <w:r>
        <w:rPr>
          <w:rFonts w:ascii="Amiri" w:hAnsi="Amiri" w:eastAsia="Amiri" w:cs="Amiri"/>
          <w:color w:val="111111"/>
          <w:sz w:val="28"/>
          <w:sz w:val="28"/>
          <w:szCs w:val="28"/>
          <w:rtl w:val="true"/>
          <w:lang w:bidi="ar-SA"/>
        </w:rPr>
        <w:t>فيكون متحققا حال تحقق الطلب وظاهر تأخر الطلب عن المطلوب رتبة لعروضه عليه ، فعليه يلزم ان يكون المعنى الحرفي متقدما ومتأخرا في حال واحد ، لأنه بملاحظة كونه موجودا مع الطلب كان في رتبة الطلب ومتأخرا عن المطلوب ، وبملاحظة كونه من قيود المطلوب كان متقدما على الطلب وفي رتبة المطلوب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لفظ سواء كان ذا مدلول افرادي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ذا مدلول تركيبي ككل كلام يدل على معنى مركب تام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ناقص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غلام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يكون له مدلول بالذات وهو المفهوم الّذي يحضر في الذهن عند سماع اللفظ ، ومدلول بالعرض وهو ما يكون المفهوم فانيا فيه مما هو خارج عن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والمدلول هما المقصودان بالوضع والاستعمال وتأليف الكلام والمحاورة به دون الأول ، ولو التزم بإيجادية معنى الحرف لزم ان ينحصر مدلول الكلام بالعرض في المعاني الإفرادية التي لا يحصل بها شيء من الإفادة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كلام لا بد ان يشتمل على نسبة ما وهي التي يحصل بها الربط بين 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مفرداته فهي بما انها معان اسمية إخطارية يكون لها مدلول بالذات وهو مفهومها ومدلول بالعرض وهو ما يفنى فيه ذلك المفهوم مما هو خارج عن الذهن وهو المعنى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النسبة التي تربط تلك المفردات فهي بما انها من المعاني الحرفية الإيجادية حسب الفرض لا يكون لها إلاّ مدلول بالذات وهو الوجود الرابط بين 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لشيء من الكلام دلالة يصح السكوت عليها ويحصل بها التفاهم أصلا وهو خلاف الضرورة والوجدان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الوجوه الأربعة ، وقد ذكرناها بنفس عبارة تقريرات بحثه </w:t>
      </w:r>
    </w:p>
    <w:p>
      <w:pPr>
        <w:pStyle w:val="BookText"/>
        <w:rPr/>
      </w:pPr>
      <w:r>
        <w:rPr>
          <w:rFonts w:ascii="Amiri" w:hAnsi="Amiri" w:eastAsia="Amiri" w:cs="Amiri"/>
          <w:color w:val="111111"/>
          <w:sz w:val="28"/>
          <w:sz w:val="28"/>
          <w:szCs w:val="28"/>
          <w:rtl w:val="true"/>
          <w:lang w:bidi="ar-SA"/>
        </w:rPr>
        <w:t xml:space="preserve">بتصرف قليل </w:t>
      </w:r>
      <w:r>
        <w:rPr>
          <w:rStyle w:val="FootnoteAnchor"/>
          <w:rtl w:val="true"/>
        </w:rPr>
        <w:footnoteReference w:id="45"/>
      </w:r>
      <w:r>
        <w:rPr>
          <w:rFonts w:ascii="Amiri" w:hAnsi="Amiri" w:eastAsia="Amiri" w:cs="Amiri"/>
          <w:color w:val="111111"/>
          <w:sz w:val="28"/>
          <w:sz w:val="28"/>
          <w:szCs w:val="28"/>
          <w:rtl w:val="true"/>
          <w:lang w:bidi="ar-SA"/>
        </w:rPr>
        <w:t xml:space="preserve">، إلاّ ان كلا منها لا يخلو عن خدش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الربط كما عرفت من خصوصيات نفس اللحاظ والتصور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فبذكر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تصوره ولحاظه بلا أي تقيد ، وبعد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ذلك اللحاظ والوجود الذهني خصوصية ، وذلك لا يستلزم أحد المحذورين المذكورين لأنه ليس بإحداث موجود مرتبط جديد كما لا يخفى ولا إيجادا للربط في الموجود غير المرتبط ، لأن الربط من خصوصيات الوجود لا الموجود كما عرفت ، وانما هو إضافة خصوصية إلى الوجود ، فهو نظير حدوث الأوصاف على الوجود الخارجي فانها ليست إحداثا لموجود غير الأول كما انها ليست إحداثا لربط في غير المرتبط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المعنى الحرفي ليس مقوما لموضوعه كي يدعى انه في رتبته ، بل هو من خصوصيات وجود المعنى الاسمي الذهني وطوارئه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فرض وجود معنى اسمي يتعلق به اللحاظ الخاصّ فهو متأخر رتبة عن المعنى الاسمي لا محالة ، فلا يلزم تقدمه أو تأخره على نفسه بثلاث 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تقدم المطلوب على الطلب انما هو في ذهن الآمر المتكلم ، وقد عرفت ان الحروف ليست بموجودة لمعانيها ومحدثة لها في ذهنه ، وانما هي موجدة لها في ذهن السامع وليس المطلوب في ذهنه متقدما رتبة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تقدم المعنى الحرفي على نفسه ولا تأخره كما ادعى ، لأنه وان كان في صقع الطلب بالنسبة إلى السامع إلاّ انه لا تقدم للمطلوب على الطلب في ذهنه ، وأما بالنسبة إلى المتكلم فهو ليس في صقع الطلب لأنه متحقق قبل التلفظ</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اختلاف دلالة الحروف عن دلالة الأسماء ، </w:t>
      </w:r>
    </w:p>
    <w:p>
      <w:pPr>
        <w:pStyle w:val="BookText"/>
        <w:rPr/>
      </w:pPr>
      <w:r>
        <w:rPr>
          <w:rFonts w:ascii="Amiri" w:hAnsi="Amiri" w:eastAsia="Amiri" w:cs="Amiri"/>
          <w:color w:val="111111"/>
          <w:sz w:val="28"/>
          <w:sz w:val="28"/>
          <w:szCs w:val="28"/>
          <w:rtl w:val="true"/>
          <w:lang w:bidi="ar-SA"/>
        </w:rPr>
        <w:t>فان الأسماء توجب خطور معانيها في الذهن وتحكي عن الخارج حكاية الكلي عن فرده ومصداقه وما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الحروف ، فان دلالتها على النسبة الخارجية بواسطة النسبة الذهنية من باب دلالة الفرد عن الفرد المماثل له ، فللحرف مدلول بالعرض إلاّ انه بهذه الكيفية من الدلالة لا بكيفية دلالة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نهوض أي إيراد من هذه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الأصفهاني رحمه اللّه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الحرفي والاسمي متفاوتان ومختلفان بحسب ذاتيهما وحقيقتهما ، والفرق بينهما كالفرق بين الوجود في نفسه والوجود لا في نفسه ، أعني الوجود الرابط في قبال الوجود المحمولي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قسموا الوجود إلى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ولنفسه وبنفسه وهو وجود الواجب تعالى شأنه ، فانه موجود قائم بذاته وليس معلولا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ولنفسه ولكن بغيره وهو وجود الجوهر ، فانه قائم بذاته ولكنه معلول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في نفسه ولكن لغيره وهو وجود العرض ، فانه غير قائم بذاته بل متقوم بموضوع في الخارج ، فلا يعقل وجود عرض بدون موضوع متحقق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هذا القسم في الاصطلاح بالوجود الرابطي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لا في نفسه وهو المعبر عنه بالوجود الرابط في قبال الوجود الرابطي ، وهو وجود النسبة والربط ، فان حقيقة النسبة لا توجد في الخارج إلاّ بتبع وجود المنتسبين بلا استقلال لها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بذاتها متقومة بالطرفين لا في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العرض فانه بذاته غير متقوم بموضوعه ، وانما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التقوم بموضوع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وجوده وضرورياته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بتحقق الوجود الرابط خارجا ، بأنا قد نتيقن بوجود الجوهر </w:t>
      </w:r>
    </w:p>
    <w:p>
      <w:pPr>
        <w:pStyle w:val="BookText"/>
        <w:rPr/>
      </w:pPr>
      <w:r>
        <w:rPr>
          <w:rFonts w:ascii="Amiri" w:hAnsi="Amiri" w:eastAsia="Amiri" w:cs="Amiri"/>
          <w:color w:val="111111"/>
          <w:sz w:val="28"/>
          <w:sz w:val="28"/>
          <w:szCs w:val="28"/>
          <w:rtl w:val="true"/>
          <w:lang w:bidi="ar-SA"/>
        </w:rPr>
        <w:t>كزيد والعرض كالقيام ، ولكن نشك في ثبوت العرض المقطوع وجوده للموضوع المقطوع وجوده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لزوم تغاير متعلق الشك واليقين لأنهما ضدان فاتحاد متعلقهما يستلزم اجتماع الضدين في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ففرض تعلق الشك في ارتباط العرض بالمعروض مع اليقين بوجودهما يكشف عن كون متعلق الشك وهو الربط والنسبة ذا وجود غير وجود الطرفين ، وبذلك يثبت تحقق القسم الرابع من الوجود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التزم به المحقق الأصفهاني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المعنى الحرفي كالوجود الرابط في كونه معنى متقوما بالطرفين لا وجود ولا تحقق له الا في ضمن طرفين وليس له وجود منحاز عن وجوديهما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نقطة الاختلاف بينهما هو ان المعنى الحرفي موطنه الذهن والوجود الرابط موطنه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قسم من الوجود الرابط وهو الوجود الرابط في الذهن القائم بمفهومين الّذي يعبر عنه في طي كلماته بالنسبة والربط بين المفاهيم ، دون الوجود الرابط في الخارج المعبر عنه بالنسبة الخارجية ، والّذي يشهد على ان اختياره كون المعنى الحرفي الربط الذهني ما 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على النهج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الفرق بين المعنى الاسمي والحرفي كالفرق بين الوجود الرابط والمحمولي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نهاية الدراية من توهين تنظيرهما بالجوهر والعرض لأن العرض موجود في نفسه لغيره ، وكون الصحيح تنظيرهما بالوجود المحمولي والوجود الرابط لا الرابطي ، كما انه كان يصرح بذلك في مجلس درسه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سلمنا تحقق وجود للرابط والنسبة خارجا غير وجود الجوهر والعرض ، فلا نسلم وضع الحروف والأدوات لها ، لما تقدم امتناع الوضع للموجودات الذهنية والخارجية وتعين وضع الألفاظ لذوات المفاهيم والماهيات ، لأن المقصود من الوضع هو التفهيم ، والتفهيم بحصول صورة المعنى في الذهن باستعمال اللفظ ، والموجود الخارجي لا يقبل الإحضار في الذهن لأنه خلف كونه خارجيا ، والموجود الذهني غير قابل للإحضار ثانيا لأن الموجود الذهني لا يقبل وجود ذهنيا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فيمتنع الوضع للموجود خارجيا كان أو ذهنيا للغويته وعدم ترتب أثر الوضع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تنزلنا عن ذلك وسلمنا إمكان الوضع للموجود بما هو موجود ، فلا نسلم وضع الحرف للنسبة ، لاستعماله بلا مسامحة في موارد يمتنع فيها تحقق نسبة ما حتى بمفاد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للإنسان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لشريك الباري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جميع هذه الأمثلة على نسق واحد بلا عناية في أحدها ، مع انه يستحيل فرض استعمالها في النسبة في بعضها حتى بمفاد كان التامة ، لعدم تحقق أي نسبة بين الواجب وصفاته ، لأن النسبة انما تتحقق بين ماهية ووجودها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فلاحظ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الحق عدم ورود كلا الوجهين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امتناع وضع اللفظ للموجود مما أسسه المحقق الأصفهاني والتزم به وقربه بما تكرر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المقابل لا يقبل المقابل والمماثل لا يقبل المماثل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ذلك يختص بالأسماء دون الحروف ، فانه التزم بكون </w:t>
      </w:r>
    </w:p>
    <w:p>
      <w:pPr>
        <w:pStyle w:val="BookText"/>
        <w:rPr/>
      </w:pPr>
      <w:r>
        <w:rPr>
          <w:rFonts w:ascii="Amiri" w:hAnsi="Amiri" w:eastAsia="Amiri" w:cs="Amiri"/>
          <w:color w:val="111111"/>
          <w:sz w:val="28"/>
          <w:sz w:val="28"/>
          <w:szCs w:val="28"/>
          <w:rtl w:val="true"/>
          <w:lang w:bidi="ar-SA"/>
        </w:rPr>
        <w:t>الموضوع له فيها هو الوجود الذهني ، والإيراد المزبور يدفع بما أشرنا إليه من أن دلالة الحروف وحكايتها تختلف عن دلالة الأسماء ، فانها من قبيل دلالة المماثل على المماثل ، فلا يرد فيه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يبتني على أخذ الموضوع له هو الوجود الخارجي ، وقد عرفت خلافه وان الموضوع له هو الربط الذهني فلا يرد عليه الإشكال ، لأن عروض النسبة بين الذات المقدسة والوجود انما يستحيل في الخارج ، وأما في الذهن وعروضها بين المفاهيم المتصورة عنهما ، فلا امتناع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والربط الذهني قوامه بالمفاهيم لا بالوجودات الخارجية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استشكل في أصل تحقق قسم رابع في الخارج يعبر عنه بالوجود الرابط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الصحيح عدم وجود للربط والنسبة خارجا قبال وجود الجوهر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فينهدم أساس هذا الاختيار ، أعني اختيار وضع الحرف للنسبة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والوجه في ذلك عدم وجود الدليل عليه سوى ما ذكر من البرهان وهو 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صفتي اليقين والشك وان كانتا متضادتين فلا يكاد يمكن ان تتعلقا بشيء في آن واحد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تحققهما في الذهن لا يكشف عن تعدد متعلقهما في الخارج ، فان الطبيعي عين فرده ومتحد معه خارجا ، ومع ذلك يمكن ان يكون أحدهما متعلقا لصفة اليقين والآخر متعلقا لصفة الشك ، كما إذا علم إجمالا بوجود إنسان في الدار ولكن شك في انه زيد أو عمرو ، فلا يكشف تضادهما عن تعدد متعلقيهما بحسب الوجود الخارجي ، فانهما موجودان بوجود واحد حقيقة ، وذلك الوجود الواحد من جهة انتسابه إلى الطبيعي متعلق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انتسابه إلى الفرد متعلق للشك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أثبتنا ان للعالم مبدأ ولكن شككنا في انه واجب أو ممكن ، على القول بعدم استحالة التسلسل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أثبتنا انه واجب ولكن شككنا في انه مريد أولا ،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صفاته تعالى عين ذاته خارجا وعينا كما ان وجوبه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نحن فيه من هذا القبيل ، فان اليقين متعلق بثبوت طبيعي العرض للجوهر والشك متعلق بثبوت حصة خاصة منه له ، فليس هنا وجودان أحدهما متعلق لليقين والآخر للشك ، بل وجود واحد حقيقة مشكوك فيه من جهة ومتيقن فيه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وتلخص ان تضاد صفتي اليقين والشك لا يستدعي إلا تعدد متعلقهما في أفق النّفس ، واما في الخارج عنه فقد يكون متعددا وقد يكون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كما جاء في تقريرات بحثه للفياض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اختاره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أطال قدس سره في بيان دعواه ، وحاصل اختياره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قرر التغاير الذاتي بين المعنى الاسمي والمعنى الحرفي ، وأنكر على الرّأي القائل باتحادهما في الذات والحقيقة ، وان التغاير بينهما في مرحلة الاستعمال من جهة اللحاظ الاستقلالي واللحاظ الآلي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الحروف موضوعة للاعراض النسبية ، وهي الاعراض المتقومة في وجودها إلى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للظرفية المتقومة بالظرف والمظروف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للابتداء المتقوم بالمبتدإ والمبتدأ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إلى نفس الربط والنسبة هو الهيئة التركيبية دون الحروف ، فانها موضوعة إلى المعنى النسبي المعبر عنه في الاصطلاح بالوجود الرابطي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ما قد يرد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المعاني الإفرادية تحتاج في إفادة المعنى التركيبي الجملي إلى رابط يربط بعضها ببعض ، فإذا كان معنى الحرف نفس العرض النسبي احتاج الكلام إلى رابط يربط بعض اجزائه ببعض ، لعدم صلاحيته للربط إذا كان معناه نفس العرض ، فما الّذي يكون الرابط إذن ان </w:t>
      </w:r>
    </w:p>
    <w:p>
      <w:pPr>
        <w:pStyle w:val="BookText"/>
        <w:rPr/>
      </w:pPr>
      <w:r>
        <w:rPr>
          <w:rFonts w:ascii="Amiri" w:hAnsi="Amiri" w:eastAsia="Amiri" w:cs="Amiri"/>
          <w:color w:val="111111"/>
          <w:sz w:val="28"/>
          <w:sz w:val="28"/>
          <w:szCs w:val="28"/>
          <w:rtl w:val="true"/>
          <w:lang w:bidi="ar-SA"/>
        </w:rPr>
        <w:t xml:space="preserve">لم يكن الحرف؟ ، فانه بما أفاده يتبين ان ما يؤدي وظيفة الربط هو الهيئة التركيبية وقد قرّب قدس سره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والسيرة العقلائية حسب الاستقراء تدل على ان العقلاء لم يهملوا معنى من المعاني التي تدور عليها الإفادة والاستفادة ، من حيث جعل الطريق لها والكاشف عنها وهو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المعاني الحرفية من أهم المعاني التي يحتاج الإنسان إلى الدلالة عليها في مقام الإفادة والاستفادة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حسب الاستقراء والفحص عما يدل من الألفاظ الموضوعة على المعاني المذكورة ، قد وجدنا الأسماء تدل على الجواهر وجملة من الاعراض ، ووجدانا الحروف تدل على جملة الاعراض الإضافية النسبية ، ووجدنا الهيئات سواء كانت من هيئات المركبات أم من هيئات المشتقات تدل على ربط العرض بموضوعه ، مثلا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العرض الأيني العارض على زيد في مثل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ربط العرض بموضوع ما وكذلك بقية الحروف تدل على إضافة خاصة وربط مخصوص بين المفاهيم الاسمية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يتحصل من مجموع كلامه ، ان الهيئات موضوعة للربط والنسبة بين العرض ومحله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والحروف موضوعة للاعراض الإضافية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يتفق مع المحققين النائيني والأصفهاني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وضع الهيئات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معهما 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جهة وضع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واضح</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المعنى الحرفي إذا كان هو العرض النسبي فهو لا يفترق عن المعنى الاسمي أيضا ، إذ يكون المعنى الموضوع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وهو العرض النسبي ، وهو يناهض الوجدان الحاكم بثبوت </w:t>
      </w:r>
    </w:p>
    <w:p>
      <w:pPr>
        <w:pStyle w:val="BookText"/>
        <w:rPr/>
      </w:pPr>
      <w:r>
        <w:rPr>
          <w:rFonts w:ascii="Amiri" w:hAnsi="Amiri" w:eastAsia="Amiri" w:cs="Amiri"/>
          <w:color w:val="111111"/>
          <w:sz w:val="28"/>
          <w:sz w:val="28"/>
          <w:szCs w:val="28"/>
          <w:rtl w:val="true"/>
          <w:lang w:bidi="ar-SA"/>
        </w:rPr>
        <w:t>الفرق بين معنى اللفظين ، فان العرف يرى فرقا شاسعا بين معنييهما عند إلقاء الكلام إليه ، ويرى ان الاعراض التسع بجملتها النسبية من الوجودات المستقلة في ذاتها وانها من المعاني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يظهر هناك فرق ذاتي بين الاسم والحرف في المعني ، فان لفظ الابتداء لم يوضع لسوى الابتداء الّذي يكون من الاعراض النسبية والموضوع له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قرره للحرف من معنى لا يخلو عن مناقضة لما أفاده في صدر كلامه من وجود الفرق الذاتي بين المعنى الاسمي والحرفي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 فما أفاده قدس سره في معنى الحرف وتقريبه دون مقامه العلمي الرفيع وفكره السامي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السيد الخوئي بثبوت استعمال الحرف في موارد يستحيل تحقق العرض النسبي فيه كالواجب تعالى ، كقوله تعالى شأنه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عالم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اتصاف الذات المقدسة بالعرض النسبي مما لا إشكال في امتناعه ، فلو بنى على وضع الحرف للعرض النسبي يدور الحال في مثل هذه الاستعمالات بين الالتزام بعدم صحة الاستعمال والالتزام بمجازيته وكونه استعمالا مسامحيا ، وكلاهما خلاف الضرورة العرفية ، فان العرف لا يرى في هذا الاستعمال اية مسامحة وتجوز ، ويرى ان استعمال الحروف في الواجب والممكن والممتنع على نسق واحد بلا لحاظ أيّة عناية ولا رعاية علاقة ومناسبة مما يكشف عن كون الموضوع له الحروف معنى آخر غير ما ذكره ، وإلاّ لاختلف الاستعمال حقيقة وتجوزا باختلاف موارده كما لا يخفى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الإنصاف أن هذا الإيراد لا يوجب الانصراف عن الالتزام بهذا </w:t>
      </w:r>
    </w:p>
    <w:p>
      <w:pPr>
        <w:pStyle w:val="BookText"/>
        <w:rPr/>
      </w:pPr>
      <w:r>
        <w:rPr>
          <w:rFonts w:ascii="Amiri" w:hAnsi="Amiri" w:eastAsia="Amiri" w:cs="Amiri"/>
          <w:color w:val="111111"/>
          <w:sz w:val="28"/>
          <w:sz w:val="28"/>
          <w:szCs w:val="28"/>
          <w:rtl w:val="true"/>
          <w:lang w:bidi="ar-SA"/>
        </w:rPr>
        <w:t xml:space="preserve">القول لأنه يرد على غيره ، وهو ما التزم به نفس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فيما يأتي إن شاء اللّه تعالى ، ولا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يختص بهذه الناحية ، بل هو ثابت من ناحية أخرى وهي نفس النسبة والربط فانه مما يمتنع في حق الواجب لتقومها باثنين ، ولا اثنينية بين الصفة والذات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إيجاد الحل له ، وبذلك يندفع الإيراد ولا يبقى لذكره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ما يطلق في أكثر الموارد المذكورة هو الهيئة التي ترد في الصفات دون الحروف ، فانها قلّ ما تتعلق بطرفين أحدهما الذات الواجبة ، ولا يلتزم قدس سره بوضع الهيئة للعرض النسبي إذ يرى اختصاص ذلك بالحروف فلا يتجه الإيراد المزبور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اختيار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قرره بقلمه في تعليقته على تقريراته لبحث أستاذه النائيني قدس سره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الحروف بأجمعها وضعت لتضييقات المعاني الاسمية وتقييداتها بقيود خارجة عن حقائقها ، ومع ذلك لا نظر لها إلى النسب الخارجية ، بل التضييق انما هو في عالم المفهومية وفي نفس المعاني ، كان له وجود في الخارج أو لم يكن ، فمفاهيمها في حد ذاتها متعلقات بغيرها ومتدليات بها قبال مفاهيم الأسماء التي هي مستقلات في أنفسها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مفهوم اسمي له سعة وإطلاق بالإضافة إلى الحصص التي تحته ، سواء كان الإطلاق بالقياس إلى الخصوصيات المنوعة أو المنصفة أو المشخصة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بالقياس إلى حالات شخص واحد ، ومن الضروري ان غرض المتكلم كما يتعلق بإفادة المفهوم على إطلاقه وسعته كذلك قد يتعلق بإفادة حصة خاصة منه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المسجد حكمها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حصص المعنى الواحد فضلا عن المعاني الكثيرة غير متناهية ، فلا بد للواضع الحكيم من وضع ما يوجب تخصص المعنى وتقيده ، وليس ذلك إلاّ الحروف والهيئات الدالة على النسب الناقصة كهيئات المشتقات وهيئة الإضافة أو التوصيف ، فكلمة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الا </w:t>
      </w:r>
    </w:p>
    <w:p>
      <w:pPr>
        <w:pStyle w:val="BookText"/>
        <w:rPr/>
      </w:pPr>
      <w:r>
        <w:rPr>
          <w:rFonts w:ascii="Amiri" w:hAnsi="Amiri" w:eastAsia="Amiri" w:cs="Amiri"/>
          <w:color w:val="111111"/>
          <w:sz w:val="28"/>
          <w:sz w:val="28"/>
          <w:szCs w:val="28"/>
          <w:rtl w:val="true"/>
          <w:lang w:bidi="ar-SA"/>
        </w:rPr>
        <w:t>على ان المراد من الصلاة ليس هي الطبيعة السارية إلى كل فرد بل خصوص حصة منها ، سواء كانت تلك الحصة موجودة في الخارج أم معدومة ، ممكنة كانت أم ممتنعة ، ومن هنا يكون استعمال الحروف في الممكن والواجب والممتنع على نسق واحد وبلا عناية في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القيام لزيد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العلم لله تعالى 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الجهل له تعالى مستحيل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ذلك يوجب تخصص مدخوله فيحكم عليه بالإمكان مرة وبالضرورة أخرى والاستحالة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يستعمل في الحرف ليس إلاّ تضييق المعنى الاسمي من دون لحاظ نسبة خارجية حتى في الموارد الممكنة ، فضلا عما يستحيل فيه تحقق نسبته كما في الممتنعات وفي أوصاف الواجب تعالى ونحوهما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الفياض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 في اختيار هذا القول أمور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سائر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المشار إليه يشترك فيه جميع الموارد الاستعمال الحرف من الواجب والممكن والممتنع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نسق واحد ، وليس في المعاني ما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نتيجة ما سلكناه في حقيقة الوضع من انه التعهد ، ضرورة ان المتكلم إذا قصد تفهيم حصة خاصة فتفهيمه منحصر بواسطة الحرف ونحوه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ذلك للوجدان والارتكاز العرفي ، فان الناس يستعملونها لإفادة حصص المعاني وتضييقاتها في عالم المعنى غافلين عن وجود تلك المعاني في الخارج أو عدم وجودها ، وعن إمكان تحقق النسبة بينها أو عدم إمكانها ، ودعوى إعمال العناية في جميع ذلك يكذبها صريح الوجدان والبداهة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يكشف كشفا </w:t>
      </w:r>
    </w:p>
    <w:p>
      <w:pPr>
        <w:pStyle w:val="BookText"/>
        <w:rPr/>
      </w:pPr>
      <w:r>
        <w:rPr>
          <w:rFonts w:ascii="Amiri" w:hAnsi="Amiri" w:eastAsia="Amiri" w:cs="Amiri"/>
          <w:color w:val="111111"/>
          <w:sz w:val="28"/>
          <w:sz w:val="28"/>
          <w:szCs w:val="28"/>
          <w:rtl w:val="true"/>
          <w:lang w:bidi="ar-SA"/>
        </w:rPr>
        <w:t xml:space="preserve">قطعيا عن ان الموضوع له الحرف ذلك المعنى لا غيره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التكلم فيما ذكره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هل يمكن تصحيح كلامه بغير إرجاعه إلى ما أفاده المحققان النائيني والأصفهاني ، بحيث يكون المراد به أمرا معقولا غير ذاك ، أو انه لا يصح إلاّ بفرض كون المراد به ذاك المعنى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صحة ما رتب عليه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صحة الدليل الّذي تمسك به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انه لا يتصور لكلامه معنى معقول غير ما أفاده المحقق النائيني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بان ما ورد في تقرير الفياض من التعبير بالوضع للحصة الخاصة غير مراد قطعا ، لأن الحصة لا تخرج بالتحصص عن المفهومية الاسمية ، وانما المراد الوضع للتضييق والتحصيص ونحوهما مما هو خارج عن ذات الحصة كما هو صريح كلامه في تعليقته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التضييق من الأفعال التسبيبية التوليدية التي تتحقق بأسبابها بلا توسيط الإرادة والاختيار في تحققها ، بل الإرادة انما تتعلق بنفس السبب نظير نسبة الإحراق إلى الإلقاء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 عن الربط والنسبة بين المفهومين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فالتضييق على هذا مسبب ، والخصوصية والربط سبب ، ولا يمكن حصول التضييق بدون حصول الربط والنسبة بين المفهوم ومفهوم آخر ، فما لم تحصل النسبة بين زيد والدار لا يتضيق مفهوم زيد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فمراد السيد الخوئي من وضع الألفاظ الحرفية لتضييق المعاني والمفاهيم الاسمية ، ان كان هو وضعها للمسبب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نفس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السبب فهو غير معقول ، لأن الحرف اما ان يوضع لمفهوم التضييق أو لمصداقه </w:t>
      </w:r>
    </w:p>
    <w:p>
      <w:pPr>
        <w:pStyle w:val="BookText"/>
        <w:rPr/>
      </w:pPr>
      <w:r>
        <w:rPr>
          <w:rFonts w:ascii="IRNazanin" w:hAnsi="IRNazanin" w:eastAsia="IRNazanin"/>
          <w:color w:val="111111"/>
          <w:sz w:val="28"/>
          <w:sz w:val="28"/>
          <w:szCs w:val="28"/>
          <w:rtl w:val="true"/>
          <w:lang w:bidi="fa-IR"/>
        </w:rPr>
        <w:t>وواقعه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ويبطل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الوضع لمفهوم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التباين بين ما يفهم من الحرف ومفهوم التضييق بنظر العرف ، مع استلزام الوضع له الترادف بين اللفظين في المعنى ، مضافا إلى ان مفهوم التضييق من المفاهيم الاسمية التي يتعلق بها اللحاظ أصالة واستقلالا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الوضع للمصداق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من امتناع الوضع بإزاء الوجود ، لكون الغرض منه تحقق انتقال المعنى عند إلقاء اللفظ ، والوجود خارجيا كان أو ذهنيا لا يقبل الانتقال ويأبى الوجود الذهني من باب ان المقابل لا يقبل المقابل أو ان المماثل لا يقبل المماثل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الوضع بإزاء مصداق التضييق الّذي هو فعل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كذلك لا يتلاءم مع الحكمة الداعية إلى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وضع 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الغرض منه هو التمكن من تفهيم الحصة الخاصة من المفهوم الاسمي العام ، ولا يخفى ان الغرض لا يتعلق إلاّ بتفهيم ذات الحصة بلا دخل لعنوان تحصصها وتضيقها إذ لا يترتب الأثر على ذلك ، وعليه فمقتضى الحكمة وضع الحرف لنفس الخصوصية الموجبة للتضييق كي يحصل تفهيم الحصة الخاصة من مجموع الكلام وبضميمة الاسم إلى الحرف ، لا الوضع لنفس التضييق والتحصيص فإنه خارج عن دائرة الغرض والداعي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الموضوع له الحرف نفس المصداق لزم تحقق الترادف بين لفظ الحرف وبين الألفاظ الاسمية الدالة على مصداق التضييق ، فيكون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مصداق التضييق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والوجدان قاض بعدم الترادف وكون المفهوم من أحدهما يختلف عن المفهوم من الآخر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الاسمي والمفهوم العام لا يخرج عن الاسمية بالتحصص والوجود ، وإلاّ لزم ان يكون جميع المصاديق من المعاني الحرفية ، فوضع الحرف لمصداق التضييق والتحصيص لا يوجب كون المصداق من المعاني الحرفية بعد ان كان مفهومه من المعاني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المائز بينه وبين المعنى الاسمي؟ ومجرد الوضع له لا يكون سببا لكونه معنى حرفيا ومائزا بينه وبين المعنى الاسمي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 ان فرض وضعها للمسبب وهو التضييق مفهوما ومصداقا لا يعرف له وجه وجيه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أراد وضعها للسبب ، أعني نفس الربط والنسبة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يظهر من بعض عبارة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أخرى عما قرره أستاذه النائيني ، ولا يكون الاختلاف بينهما الا بالتعبير والبيان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ان ما رتبه على دعواه من صحة عموم استعمالات الحروف حتى في الموارد غير القابلة للنسبة والربط كصفات الباري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الحرف على هذا موضوع للتضييق وهو يتعلق بالمفاهيم لا بالوجودات كي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تعدد الوجود الممتنع في ذات الواجب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 اما مع الالتزام بان الموضوع له هو نفس السبب وهو الربط فواضح جدا ، واما مع الالتزام بان الموضوع له هو المسبب وهو التضييق ، </w:t>
      </w:r>
    </w:p>
    <w:p>
      <w:pPr>
        <w:pStyle w:val="BookText"/>
        <w:rPr/>
      </w:pPr>
      <w:r>
        <w:rPr>
          <w:rFonts w:ascii="Amiri" w:hAnsi="Amiri" w:eastAsia="Amiri" w:cs="Amiri"/>
          <w:color w:val="111111"/>
          <w:sz w:val="28"/>
          <w:sz w:val="28"/>
          <w:szCs w:val="28"/>
          <w:rtl w:val="true"/>
          <w:lang w:bidi="ar-SA"/>
        </w:rPr>
        <w:t xml:space="preserve">فلوضوح ان المقصود من وضع الحروف للتضييق ليس وضعها لكلي التضييق ومفهومه العام الشامل لجميع الافراد ، بحيث تكون جميع الحروف مترادفة ، بل الموضوع له كل حرف تضييق من جهة خاصة للمفهوم فالموضوع له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تضييق المفاهيم الاسمية من جهة الظرفية ، والموضوع له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تضييقها من جهة خاصة أخرى وهي الابتداء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التضييق الخاصّ يتوقف على ثبوت خصوصية وارتباط بين المفهومين الاسميين بحيث ينشأ منه التضييق الخاصّ فيصح استعمال الحرف فيه ، فلا يحصل تضييق مفهوم زيد بكونه في الدار ، إلاّ بتحقق الارتباط والنسبة الخاصة بينه وبين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فيعبر عن ذلك التضييق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فاستعمال الحرف في صفات اللّه تعالى يتوقف على ثبوت النسبة والارتباط بين الصفة والذات كي تتحقق التضييق المعبر عنه بالحرف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الإشكال كما هو ، ولا بد من حلّه بحل عام يرتفع به الإشكال في جميع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لله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ثبوت نسبة بين الوجود والذات المقدسة تصحح فرض التضييق في الوجود ونسبته إلى اللّه ، كما يحتاج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لزيد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خفاء فيه ولا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ان يكون الموضوع له في الحروف هو التضييق يكون معنى الحرف من المعاني الإيجادية ، وهو الأمر الّذي فرّ منه مكررا مدعيا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إيراده على المحقق النائيني في دعواه تعين الإيجادية لعدم الإخطارية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الواسطة بين المعاني الإخطارية المستقلة وبين المعاني الإيجادية وهي المعاني الإخطارية غير المستقلة التي عبر عنها بغير الإخطارية أيضا لعدم 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فانتفاء كون معنى الحروف إخطارية مستقلة لا يعين كونها إيجادية ، بل يمكن ان تكون إخطارية غير مستقلة ، بل هو المتعين وليس معناها إيجاديا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التزم بان المعاني الحرفية من المفاهيم غير المستقلة وان </w:t>
      </w:r>
    </w:p>
    <w:p>
      <w:pPr>
        <w:pStyle w:val="BookText"/>
        <w:rPr/>
      </w:pPr>
      <w:r>
        <w:rPr>
          <w:rFonts w:ascii="Amiri" w:hAnsi="Amiri" w:eastAsia="Amiri" w:cs="Amiri"/>
          <w:color w:val="111111"/>
          <w:sz w:val="28"/>
          <w:sz w:val="28"/>
          <w:szCs w:val="28"/>
          <w:rtl w:val="true"/>
          <w:lang w:bidi="ar-SA"/>
        </w:rPr>
        <w:t>الفرق بينها وبين المعاني الاسمية بالاستقلال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لزوم كونها إيجادية على البناء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عدم وضعها لمفهوم التضييق لعدم معقوليته ، كما عرفت فهي موضوعة اما لواقع التضييق أو لسببه وهو واضع النسبة والربط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فإيجادية المعنى الحرفي واضحة فقد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انه لا إشكال في تحقق النسبة عند ذكر الحرف ، وقد عرفت ان النسبة سبب لحدوث التضييق فبوجودها يحدث واقع التضييق ويوجد فتحققه في ذهن السامع انما يكون بتبع تحقق النسبة والربط ، وقد عرفت إيجادية النسبة والربط وانها تحصل في ذهن السامع بنفس اللفظ فكذلك التضييق يكون إيجاديا يحصل في ذهن السامع بواسطة اللفظ باعتبار تبعية وجوده لوجود النسبة وهي معنى إيجادي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واقع له الا في ضمن المفاهيم لأنه مسبب عن الربط والنسبة والقائم بالمفاهيم والّذي لا حقيقة له الا في ضمنها لأنه من كيفيات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بناء على الالتزام بما ذكر يكون المعنى الحرفي من المعاني الآلية لا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وضع الحرف للتضييق باعتبار كون المقصود تفهيم الحصة الخاصة من المفهوم دون المفهوم على سعته ، ظاهر في ان نفس التضييق ملحوظ آلة لتفهيم الحصة ، وإلاّ فلا يتعلق غرض مستقل به بخصوصه ، بل الغرض واللحاظ الاستقلالي متعلق بتفهيم الحصة وإفادة التضييق طريق إلى ذلك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يجدي تعلق اللحاظ الاستقلالي بالمعنى الحرفي في بعض الأحيان ، لأنه وان كان ممكنا لأن الآلية ليست من لوازم التضييق التي لا تنفك عنه كما كانت من لوازم الربط والنسبة ، إلاّ انه إذا ثبت كون الأغلب بحسب مقتضى الاستعمال كون المعنى الحرفي ملحوظا آلة وطريقا لا مستقلا لم ينفع لحاظه </w:t>
      </w:r>
    </w:p>
    <w:p>
      <w:pPr>
        <w:pStyle w:val="BookText"/>
        <w:rPr/>
      </w:pPr>
      <w:r>
        <w:rPr>
          <w:rFonts w:ascii="Amiri" w:hAnsi="Amiri" w:eastAsia="Amiri" w:cs="Amiri"/>
          <w:color w:val="111111"/>
          <w:sz w:val="28"/>
          <w:sz w:val="28"/>
          <w:szCs w:val="28"/>
          <w:rtl w:val="true"/>
          <w:lang w:bidi="ar-SA"/>
        </w:rPr>
        <w:t>الاستقلالي في بعض الأحيان في ترتب الثمرة عليه ، وهي ما سيأتي من إمكان الإطلاق في معناه ، إذ ما يأتي من الحروف يحمل علي الفرد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الملحوظ آلة فلا يصح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فنتيجة هذا القول عين نتيجة الالتزام بان الموضوع له هو النسبة وان الآلية من لوازم الموضوع له التي لا تنفك عنه من عدم التمسك بالإطلاق في غير مورد العلم بتعلق اللحاظ استقلالا كما هو الأمر الغالب في الحروف حيث لا يعلم تعلق اللحاظ الاستقلالي بمعناها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وهن ما 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مضافا إلى وهنه في نفسه ، إذ بطلان الوجوه الأخرى لا يعني صحة هذا الوجه وتعينه ، ممنوع إذ قد عرفت تصحيح ما ذهب إليه المحقق الأصفهاني والنائيني وتوجيه كلامهما بنحو لا يرد عليه أي إيراد مما ذكره السيد الخوئي أو غيره ، وقد عرفت توجه بعض ما أورده عليهما على كلامه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 اختياره لا يصحح استعمال الحرف في جميع الموارد ، وان الإشكال الّذي وجهه على المحقق العراقي والأصفهاني من عدم صحة استعمال الحرف في صفات الباري يتوجه على مختاره أيضا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فصدوره منه عجيب ، إذ البحث عن حقيقة المعنى الحرفي ومعرفة الموضوع له الحرف وانه التضييق أو غيره ، انما يأتي في المرتبة المتأخرة عن بيان أصل الوضع وحقيقته بحيث يكون فرض وضعه لهذا المعنى على جميع التقادير لحقيقة الوضع ، فالالتزام بمعنى خاص للوضع لا يقتضي وضع اللفظ إلى معنى معين بحيث يكون نتيجة تعيين حقيقة الوضع هو الوضع المذكور ، فالوضع للتضييق على تقدير تماميته يصلح على جميع تقادير معنى الوضع ولا يتعين ان يكون نتيجة الالتزام بمعنى معين ، وإذا لم يصح في التضييق لا يصلح </w:t>
      </w:r>
      <w:bookmarkStart w:id="77" w:name="pg17216_194016"/>
    </w:p>
    <w:p>
      <w:pPr>
        <w:pStyle w:val="BookText"/>
        <w:rPr/>
      </w:pPr>
      <w:bookmarkEnd w:id="77"/>
      <w:r>
        <w:rPr>
          <w:rFonts w:ascii="Amiri" w:hAnsi="Amiri" w:eastAsia="Amiri" w:cs="Amiri"/>
          <w:color w:val="111111"/>
          <w:sz w:val="28"/>
          <w:sz w:val="28"/>
          <w:szCs w:val="28"/>
          <w:rtl w:val="true"/>
          <w:lang w:bidi="ar-SA"/>
        </w:rPr>
        <w:t>على جميع التقادير ، ولا يقتضي كون معنى الوضع هو التعهد الوضع للتضييق ، إذ الإشكال والكلام في معقولية تعلق التعهد بذكر الحرف عند إرادة التضييق كالإشكال في معقولية اعتبار العلقة بينهما أو جعل الحرف على 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يتأتى على جميع تقادير الوضع حتى على تقدير التعهد ، ويحتاج الدعوى إلى دليل ولا يكتفي في صحتها باختيار كون الوضع هو التعهد ، إذ الإشكال في صحة خصوص التعهد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دعوى مجازفة ، إذ بعد ان عرفت ما يرد من الإشكال على المبنى المزبور ، فكيف يكون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ننتهي إليه أخيرا هو الالتزام بما التزم به المحققان النائيني والأصفهاني من انه موضوع للربط والنسبة بين المفهومين الّذي هو من سنخ الوجود ، فانه مضافا إلى معقوليته في نفسه وعدم الوصول إلى أي إشكال فيه امر ارتكازي وجداني لا يحتاج إلى إقامة برهان ، وذلك فان المعنى المزبور يتبادر إلى الذهن عند إلقاء الجملة ، والدال عليه منحصر بالحرف لعدم وجود ما يصلح للدلالة عليه من اجزاء الجملة غيره ، إذ الاسم يدل على نفس المفهوم المرتبط بالآخر لا على الارتباط</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5309745_2142443653"/>
      <w:bookmarkStart w:id="79" w:name="_Toc27"/>
      <w:bookmarkEnd w:id="78"/>
      <w:r>
        <w:rPr>
          <w:rtl w:val="true"/>
        </w:rPr>
        <w:t xml:space="preserve">« </w:t>
      </w:r>
      <w:r>
        <w:rPr>
          <w:rtl w:val="true"/>
        </w:rPr>
        <w:t xml:space="preserve">كيفية الوضع للحروف </w:t>
      </w:r>
      <w:r>
        <w:rPr>
          <w:rtl w:val="true"/>
        </w:rPr>
        <w:t>»</w:t>
      </w:r>
      <w:bookmarkEnd w:id="79"/>
    </w:p>
    <w:p>
      <w:pPr>
        <w:pStyle w:val="Heading4"/>
        <w:numPr>
          <w:ilvl w:val="3"/>
          <w:numId w:val="1"/>
        </w:numPr>
        <w:rPr/>
      </w:pPr>
      <w:bookmarkStart w:id="80" w:name="__RefHeading___Toc15309747_2142443653"/>
      <w:bookmarkStart w:id="81" w:name="_Toc28"/>
      <w:bookmarkEnd w:id="80"/>
      <w:r>
        <w:rPr>
          <w:rtl w:val="true"/>
        </w:rPr>
        <w:t>اشارة</w:t>
      </w:r>
      <w:bookmarkEnd w:id="8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يتضح بذلك ان الموضوع له في الحروف خاص لا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صاحب الكفاية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الموضوع له إذا كان عاما لم يكن معنى حرفيا بل كان معنى اسميا ، إذ كل ما يفرض كونه عاما يكون من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الوجود لا </w:t>
      </w:r>
      <w:bookmarkStart w:id="82" w:name="pg17216_194017"/>
    </w:p>
    <w:p>
      <w:pPr>
        <w:pStyle w:val="BookText"/>
        <w:rPr/>
      </w:pPr>
      <w:bookmarkEnd w:id="82"/>
      <w:r>
        <w:rPr>
          <w:rFonts w:ascii="Amiri" w:hAnsi="Amiri" w:eastAsia="Amiri" w:cs="Amiri"/>
          <w:color w:val="111111"/>
          <w:sz w:val="28"/>
          <w:sz w:val="28"/>
          <w:szCs w:val="28"/>
          <w:rtl w:val="true"/>
          <w:lang w:bidi="ar-SA"/>
        </w:rPr>
        <w:t xml:space="preserve">يقبل العموم والسعة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ان المعنى الحرفي ليس من سنخ المفاهيم بل من سنخ الوجود وان المفاهيم معان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تصور كون الموضوع له عاما انما يكون بلحاظ الوضع للجامع بين الوجودات الخاصة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ولا يتصور فيما نحن فيه إلاّ بإلغاء خصوصية الطرفين ليكون الجامع كلي الوجود ، إذ مع ملاحظة الطرفين يكون كل وجود مباينا للوجود الآخر لأنه فرد آخر وكل فرد بخصوصيته مغاير للفرد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تجريده عن الطرفين والوضع للكلي ، لتقوم المعنى بهما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لوحظ الطرفان انعدم الجامع ، وان لم يلحظ لم يكن الجامع من المعاني الحرفية فلا وجه لوضع الحرف له ، لأن المعنى الحرفي متقوم بالطرفين كما عرفت</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5309749_2142443653"/>
      <w:bookmarkStart w:id="84" w:name="_Toc29"/>
      <w:bookmarkEnd w:id="83"/>
      <w:r>
        <w:rPr>
          <w:rtl w:val="true"/>
        </w:rPr>
        <w:t xml:space="preserve">ثمرة المبحث </w:t>
      </w:r>
      <w:r>
        <w:rPr>
          <w:rtl w:val="true"/>
        </w:rPr>
        <w:t>:</w:t>
      </w:r>
      <w:bookmarkEnd w:id="84"/>
    </w:p>
    <w:p>
      <w:pPr>
        <w:pStyle w:val="BookText"/>
        <w:rPr/>
      </w:pPr>
      <w:r>
        <w:rPr>
          <w:rFonts w:ascii="Amiri" w:hAnsi="Amiri" w:eastAsia="Amiri" w:cs="Amiri"/>
          <w:color w:val="111111"/>
          <w:sz w:val="28"/>
          <w:sz w:val="28"/>
          <w:szCs w:val="28"/>
          <w:rtl w:val="true"/>
          <w:lang w:bidi="ar-SA"/>
        </w:rPr>
        <w:t xml:space="preserve">وقد قررت بأنه مع الالتزام بعموم الموضوع له في الحروف يتصور الإطلاق والتقييد في معانيها ويظهر ذلك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المشروط ودوران الأمر في القيد بين رجوعه إلى الهيئة ورجوعه إلى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الشرط والاستدلال على ثبوته بإطلاق أداة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ما لو التزم بخصوص الموضوع له فانه لا يكون قابلا للإطلاق والتقييد ، فيعلم بعدم رجوع القيد إلى الهيئة ، كما لا يمكن التمسك في إثبات المفهوم بإطلاق الأداة لعدم ثبوت الإطلاق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وقرّرت بنحو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مع الالتزام بآلية المعنى الحرفي لم يصح الإطلاق فيه لاقتضاء الإطلاق والتقييد اللحاظ الاستقلالي لأنه حكم على الطبيعة وهو يقتضي لحاظ المحكوم عليه بالاستقلال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نوقش في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خصوصية الموضوع له لا تنفي صحة </w:t>
      </w:r>
    </w:p>
    <w:p>
      <w:pPr>
        <w:pStyle w:val="BookText"/>
        <w:rPr/>
      </w:pPr>
      <w:r>
        <w:rPr>
          <w:rFonts w:ascii="Amiri" w:hAnsi="Amiri" w:eastAsia="Amiri" w:cs="Amiri"/>
          <w:color w:val="111111"/>
          <w:sz w:val="28"/>
          <w:sz w:val="28"/>
          <w:szCs w:val="28"/>
          <w:rtl w:val="true"/>
          <w:lang w:bidi="ar-SA"/>
        </w:rPr>
        <w:t>التقييد ، إذ العموم والإطلاق الأفرادي هو الّذي لا يتصور في الخاصّ دون الإطلاق الأحوالي فيمكن التقييد والإطلاق فيه بلحاظ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كثيرا ما يكون المعنى الحرفي ملحوظا بالاستقلال وأثرا للحكم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تظهر الثمرة بلحاظ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الالتزام بان معاني الحروف إيجادية ومن سنخ الوجود يمتنع تصور الإطلاق والتقييد فيها ، لا من جهة خصوصية الموضوع له أو آليته ، بل من جهة ان الإطلاق من شأن المفاهيم ، لأن الإطلاق عبارة عن السعة في الصدق ، والتقييد التضييق في الصدق وهذا شأن المفاهيم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كانت أو 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الوجود غير القابل للصدق على شيء بالمرة ، بل ليس هو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يكون آليا ولا يتصور ان يكون استقلاليا في حال من الأحوال كما عرفت تحقيقه ، فالثمرة موجودة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الحروف الداخلة على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الحروف الداخلية على الجمل كحروف التمني والترجي والاستفهام وغيرها فقد اتفق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معانيها إنشائية إيجادية ، وقال بذلك من لا يلتزم بإيجادية معنى الحرف ووجه ذلك بان الجملة تكون بدخولها إنشائية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بد في تحقيق الحال فيها من معرفة مدلول الجملة الإنشائية وأختها الخبرية ، فنقول </w:t>
      </w:r>
      <w:r>
        <w:rPr>
          <w:rFonts w:eastAsia="Amiri" w:cs="Amiri" w:ascii="Amiri" w:hAnsi="Amiri"/>
          <w:color w:val="111111"/>
          <w:sz w:val="28"/>
          <w:szCs w:val="28"/>
          <w:rtl w:val="true"/>
          <w:lang w:bidi="ar-SA"/>
        </w:rPr>
        <w:t>:</w:t>
      </w:r>
      <w:bookmarkStart w:id="85" w:name="pg17216_194019"/>
    </w:p>
    <w:p>
      <w:pPr>
        <w:pStyle w:val="Heading3"/>
        <w:numPr>
          <w:ilvl w:val="2"/>
          <w:numId w:val="1"/>
        </w:numPr>
        <w:rPr/>
      </w:pPr>
      <w:bookmarkStart w:id="86" w:name="__RefHeading___Toc15309751_2142443653"/>
      <w:bookmarkStart w:id="87" w:name="_Toc30"/>
      <w:bookmarkEnd w:id="85"/>
      <w:bookmarkEnd w:id="86"/>
      <w:r>
        <w:rPr>
          <w:rtl w:val="true"/>
        </w:rPr>
        <w:t>الإنشاء والإخبار</w:t>
      </w:r>
      <w:bookmarkEnd w:id="87"/>
    </w:p>
    <w:p>
      <w:pPr>
        <w:pStyle w:val="BookText"/>
        <w:rPr/>
      </w:pPr>
      <w:r>
        <w:rPr>
          <w:rFonts w:ascii="Amiri" w:hAnsi="Amiri" w:eastAsia="Amiri" w:cs="Amiri"/>
          <w:color w:val="111111"/>
          <w:sz w:val="28"/>
          <w:sz w:val="28"/>
          <w:szCs w:val="28"/>
          <w:rtl w:val="true"/>
          <w:lang w:bidi="ar-SA"/>
        </w:rPr>
        <w:t xml:space="preserve">ذكر صاحب الكفاية رحمه اللّه ان الفرق بين الجملة الإنشائية والجملة الخبرية كالفرق بين الاسم والحرف في كونه خارجا عن دائرة الموضوع له ، فان كلا منهما موضوع للنسبة إلاّ انها ان قصد بها الاخبار كانت خبرية وان قصد بها إيجاد النسبة كانت إنشائية من دون أن يكون قصد الاخبار وقصد الإيجاد دخيلا في الموضوع له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انه رحمه اللّه أخذ الموضوع له في الجملة الخبرية والإنشائية ونفس الاخبار والإنشاء مفروغا عنه ، وجهة الإشكال هو الفارق بينهما وان الإنشاء والاخبار دخيلان في معنى الجملة الخبرية والإنشائية أو لا؟ فأناط اللثام عن ذلك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تحقيق الحال ينبغي الكلام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الاخبار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الجملة الخبرية والإنشائية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المقام الأول ، فتحقيق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الاحتمالات المذكورة في معنى الإنشاء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إيجاد المعنى باللفظ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إيجاد المعنى باللفظ بالعرض ، فلا يخرج عن حقيقة الاستعمال ، بل هو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إيجاد المعنى باللفظ في وعائه المناسب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إبراز الصفات النفسانيّة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مختار صاحب الكفاية وقد أسهب في بيانه في الفوائد ، وبيانه بتصرف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الإنشاء إيجاد المعنى في نفس الأمر لا الحكاية عن ثبوته وتحققه في موطنه من ذهن أو خارج ، بخلاف الخبر فانه الحكاية عن ثبوت المعنى في موطنه ، والمراد من وجوده في نفس الأمر هو ما لا يكون بمجرد فرض فارض ، لا انه ما يكون بحذائه شيء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فملكية المشتري للمبيع لم يكن لها أي ثبوت قبل إنشاء التمليك وانما ثبوتها لا يعدو الفرض كفرض إنسانية الجماد أو جمادية الإنسان ، ولكن بعد إنشائها حصل لها نحو ثبوت وخرجت عن مجرد الفرض وان لم يكن لها ما بإزاء في الخارج</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بالإنشاء يوجد بوجود إنشائي ويحصل له نحو تقرر في عالم الإنشاء ، وهذا الوجود الإنشائي من سنخ الاعتباريات ، وإذا كان الإنشاء هو إيجاد المعنى باللفظ بنحو وجود فعبر عنه بالوجود الإنشائي لم يختص الإنشاء بالمعاني الاعتبارية كالملكية ونحوها ، بل يعم المعاني الحقيقية الواقعية كالتمني والاستفهام فيمكن إنشاء الصفات النفسانيّة الواقعية كما يمكن إنشاء الأمور الاعتبارية ، إذ لم يعتبر في حقيقة الإنشاء إيجاد نفس المعنى في عالمه كي يتوقف في إمكان إنشاء مثل التمني من الأمور الواقعية لتبعية وجودها للأسباب التكوينية دون الإنشاء ، بل الإنشاء يتحقق ولو لم يكن للصفة الحقيقية وجود في الخارج أصلا ويترتب عليه آثاره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يعتبر في الوجود الإنشائي ترتب أثر شرعي أو عرفي عليه ، ولذلك لو أنشأ المعنى الواحد بلفظ </w:t>
      </w:r>
    </w:p>
    <w:p>
      <w:pPr>
        <w:pStyle w:val="BookText"/>
        <w:rPr/>
      </w:pPr>
      <w:r>
        <w:rPr>
          <w:rFonts w:ascii="Amiri" w:hAnsi="Amiri" w:eastAsia="Amiri" w:cs="Amiri"/>
          <w:color w:val="111111"/>
          <w:sz w:val="28"/>
          <w:sz w:val="28"/>
          <w:szCs w:val="28"/>
          <w:rtl w:val="true"/>
          <w:lang w:bidi="ar-SA"/>
        </w:rPr>
        <w:t xml:space="preserve">واحد مكررا لا يخرج كل منها عن الإنشاء ، وان لم يترتب على الأول أثر غير التأكيد في المورد القابل للتأكيد ، بل يوجد المعنى بكل إنشاء بوجود إنشائي مستقل غير الآخر ، ولا يكون من قبيل إيجاد الموجود كي ينفي كونه إنشاء كما تخيله الشهيد رحمه اللّه في القواعد </w:t>
      </w:r>
      <w:r>
        <w:rPr>
          <w:rStyle w:val="FootnoteAnchor"/>
          <w:rtl w:val="true"/>
        </w:rPr>
        <w:footnoteReference w:id="57"/>
      </w:r>
      <w:r>
        <w:rPr>
          <w:rFonts w:ascii="Amiri" w:hAnsi="Amiri" w:eastAsia="Amiri" w:cs="Amiri"/>
          <w:color w:val="111111"/>
          <w:sz w:val="28"/>
          <w:sz w:val="28"/>
          <w:szCs w:val="28"/>
          <w:rtl w:val="true"/>
          <w:lang w:bidi="ar-SA"/>
        </w:rPr>
        <w:t>ونفي كون العقد المكرر إنشاء لعدم حصول الإيجاد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صدوره ممن لا يترتب على قوله أثر شرعا وعرفا كالمجنون إذا تأتى منه القصد ، فانه لا يخرج عن الإنشاء وان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فالإنشاء عبارة عن إيجاد المعنى بوجود إنشائي اعتباري غير إيجاده في عالمه المناسب له من اعتبار وواقع ولذلك كان خفيف المئونة ولا يتوقف على ترتب أثر عقلائي عليه ، كما انه يصلح لأن يسري في الصفات الحقيقية الواقعية ، ولا تتوقف صحته على ثبوت تلك الصفات في نفس الأمر والواقع في عالمها الخارجي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رحمه اللّه ذكر في فائدة أخرى ان الفرق بين الإنشاء والاخبار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الإنشاء مفاد كان التامة لا مفاد كان الناقصة كما هو مفاد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الإنشاء يوجد ويحدث بعد ان لم يكن ومفاد الخبر يحكى به بعد ان كان أو يكون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ملخص ما أفاده قدس سره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يتحصل منه انه يريد بالإنشاء إيجاد المعنى باللفظ بوجود إنشائي من قبيل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على ذكر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اختاره المحقق الأصفهاني ، وادعى انه مراد صاحب الكفاية بتقرير إليك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من ثبوت المعنى باللفظ ، اما ان يراد ثبوته بعين ثبوت اللفظ بحيث ينسب الثبوت إلى اللفظ بالذات وإلى المعنى بالعرض ، واما ان يراد ثبوته منفصلا عن اللفظ بآلية اللفظ بحيث ينسب الثبوت إلى كل منهما بالذات ، لا مجال للثاني إذ الوجود المنسوب للماهيات بالذات منحصر في العيني والذهني وسائر أنحاء الوجود من اللفظي والكتبي وجود بالذات للفظ والكتابة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وبالجعل والمواضعة وبالعرض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آلية وجود اللفظ وعليته لوجود المعنى بالذات لا بد من أن يكون في أحد الموطنين من الذهن والعين ، ووجود المعنى بالذات في الخارج يتوقف على حصول مطابقه في الخارج أو مطابق ما ينتزع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والواقع خلافه إذ لا يوجد باللفظ موجود آخر يكون مطابقا للمعنى أو مطابقا لمنشإ انتزاعه ، ونسبة الوجود بالذات إلى نفس المعنى مع عدم وجود مطابقه أو مطابق منشئه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ووجوده في الذهن بتصوره لا بعلية اللفظ لوجوده الذهني والانتقال من سماع الألفاظ إلى المعاني لمكان الملازمة الجعلية بين اللفظ والمعنى مع ان ذلك ثابت في كل لفظ ومعنى ولا يختص بالإنشاء ، فالمعقول من وجود المعنى باللفظ هو الوجه الأول ، وهو ان ينسب وجود واحد إلى اللفظ والمعنى بالذات في الأول وبالعرض في الثاني ، وهو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الإنشاء قول قصد به ثبوت المعنى في نفس الأمر وانما قيدوه بنفس الأمر مع ان وجود اللفظ في الخارج وجود للمعنى فيه أيضا بالعرض ، تنبيها على ان اللفظ بواسطة العلقة الوضعيّة وجود المعنى تنزيلا في جميع النشئات ، فكأن المعنى ثابت في مرتبة ذات اللفظ بحيث لا ينفك عنه في مرحلة من مراحل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بنفس الأمر حد ذات الشيء من باب وضع الظاهر موضع المضمر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جار في جميع الألفاظ بالنسبة إلى معانيها من دون </w:t>
      </w:r>
    </w:p>
    <w:p>
      <w:pPr>
        <w:pStyle w:val="BookText"/>
        <w:rPr/>
      </w:pPr>
      <w:r>
        <w:rPr>
          <w:rFonts w:ascii="Amiri" w:hAnsi="Amiri" w:eastAsia="Amiri" w:cs="Amiri"/>
          <w:color w:val="111111"/>
          <w:sz w:val="28"/>
          <w:sz w:val="28"/>
          <w:szCs w:val="28"/>
          <w:rtl w:val="true"/>
          <w:lang w:bidi="ar-SA"/>
        </w:rPr>
        <w:t>اختصاص بالإنشائيات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ان المتكلم قد يتعلق غرضه بالحكاية عن النسبة الواقعة في موطنها باللفظ المنزل منزلتها ، وقد يتعلق غرضها بإيجاد نفس هذه النسبة بإيجاد اللفظ المنزل منزلتها ، مثلا مفاد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اخبارا وإنشاء واحد وهي النسبة المتعلقة بالملكية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تنزيلي لهذه النسبة الإيجادية القائمة بالمتكلم والمتعلقة بالملكية ، فقد يقصد وجود تلك النسبة خارجا بوجودها التنزيلي الجعلي اللفظي فليس وراء قصد الإيجاد بالعرض وبالذات أمر آخر وهو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يقصد زيادة على ثبوت المعنى تنزيلا الحكاية عن ثبوته في موطنه أيضا وهو الاخبار ، وكذلك في صيغة افعل وأشباهها فانه يقصد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البعث الملحوظ نسبة بين المتكلم والمخاطب والمادة فيوجد البعث في الخارج بوجوده الجعلي التنزيلي اللفظي فيترتب عليه إذا كان من أهله وفي محله ما يترتب على البعث الحقيقي الخارجي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بلحاظ المقابلة بين المعاني الخبرية والإنشائية ، فلا ينتقض باستعمال الألفاظ المفردة في معانيها ، فانها كالإنشائيات من حيث عدم النّظر فيها الا إلى ثبوتها خارجا ثبوتا لفظيا ، غاية الأمر انها لا يصح السكوت عليها بخلاف المعاني الإنشائية المقابلة للمعاني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أحسن ما يتصور في شرح حقيقة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يحمل ما أفاده أستاذنا العلامة لا على انه نحو وجود آخر في قبال جميع الأنحاء المتقدمة فانه غير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في تحقيق حقيقة الإنشاء تعلم ان تقابل الإنشاء والاخبار ليس تقابل مفاد كان التامة ومفاد كان الناقصة ، نظرا إلى ان الإنشاء إثبات المعنى في نفس الأمر والاخبار ثبوت شيء لشيء تقديرا وحكاية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طبع الإنشاء كما عرفت لا يزيد على وجود المعنى تنزيلا بوجوده اللفظي وهو قدر جامع بين جميع موارد الاستعمال ، فان القائل بعت اخبارا أيضا يوجد معنى اللفظ بوجوده العرضي اللفظي والحكاية غير متقومة بالمستعمل فيه ، بل خارجة </w:t>
      </w:r>
    </w:p>
    <w:p>
      <w:pPr>
        <w:pStyle w:val="BookText"/>
        <w:rPr/>
      </w:pPr>
      <w:r>
        <w:rPr>
          <w:rFonts w:ascii="Amiri" w:hAnsi="Amiri" w:eastAsia="Amiri" w:cs="Amiri"/>
          <w:color w:val="111111"/>
          <w:sz w:val="28"/>
          <w:sz w:val="28"/>
          <w:szCs w:val="28"/>
          <w:rtl w:val="true"/>
          <w:lang w:bidi="ar-SA"/>
        </w:rPr>
        <w:t xml:space="preserve">عنه فهي من شئون الاستعمال ، بل الفرق انهما متقابلان بتقابل العدم والملكة تارة بتقابل السلب والإيجاب أخرى ، فمثل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من الجمل المشتركة بين الإنشاء والاخبار يتقابلان بتقابل العدم والملكة ، لأن المعنى الّذي يوجد بوجوده التنزيلي اللفظي قابل لأن يحكى به عن ثبوت في موطنه ، فعدم الحكاية والتمحّض فيما يقتضيه طبع الاستعمال عدم ملكة ، 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 المختصة بالإنشاء عرفا يتقابلان تقابل الإيجاب والسلب ، إذ المفروض ان البعث الملحوظ نسبة بين أطرافها نظير البعث الخارجي ، غير البعث الملحوظ بعنوان المادية في سائر الاستعمالات كما سمعت منا في أوائل التعليقة ، فمضمون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غير قابل لأن يحكى به عن ثبوت شيء في موطنه بل متمحض في الإنشائية ، وعدم الحكاية حينئذ من باب السلب المقابل للإيجاب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نصّ ما أفاده قدس سره في تعليقته على الكفاية وهو واضح لا يحتاج إلى توضيح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نسبة الوجه المذكور إلى صاحب الكفاية ، والتحقيق عدم الصحة لأنه خلاف ما هو الصريح لكلام صاحب الكفاية ، من ان المراد من نحو الوجود هو الوجود الاعتباري بحيث يكون الإنشاء من سنخ الاعتبار ، فنسبة إرادة الوجود بالعرض الساري في الجمل الخبرية والإنشائية إلى صاحب الكفاية لا وجه لها ، خصوصا بملاحظة ما يصرح به من ان هذا النحو من الوجود لا يتحقق بالجملة الخبرية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الوجه في حمل كلام صاحب الكفاية على ذلك فهو لا يفي بذلك ، إذ لم يدع صاحب الكفاية ان المعنى يوجد بالذات بالإنشاء بوجود حقيقي مقولي كي يرد عليه ان الوجود بالذات ينحصر في الحقيقي والذهني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والحقيقي لا يكون إلاّ إذا كان له ما بإزاء في الخارج أو له منشأ انتزاع له ما بإزاء وهو غير متحقق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والذهني علته التصور لا اللفظ وهو سار في جميع الاستعمالات دون خصوص الاستعمال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انه يريد من نحو الوجود الحاصل للمعنى بالإنشاء نحو وجود اعتباري ، فلا يرد عليه ما ذكر إذ الاعتبار خفيف المئونة ، وتحقق الوجود الاعتباري مما لا ينكره قدس سره ، كما انه يظهر بأنه لا وجه 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حد ذات الشيء وان اللفظ وجود للمعنى في جميع النشئات ، خصوصا بملاحظة تعرض صاحب الكفاية في كلامه إلى بيان المراد منه وانه إخراج الشيء عن مجرد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صحة هذا الوجه في نفسه وان لم يكن مرادا لصاحب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غير وجيه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الإنشاء هو إيجاد المعنى باللفظ بلحاظ ان وجود اللفظ وجود للمعنى بالعرض ، بقيد ان لا يكون الغرض الحكاية عن الخارج أو الذهن ، بل الغرض كان في نفس هذا الوجود العرضي للمعنى ، لزم ان تكون الجملة الخبرية غير المستعملة بقصد الحكاية ، بل بداعي استمرار ارتكاز مدلولها في ذهن المخاطب بتكرارها بلا ان يقصد بها الحكاية ، إذ ليس الداعي الا عدم شرود هذا المعنى من ذهن المخاطب ، لزم ان تكون مثل هذه الجملة إنشاء على هذا القول ، مع انها لا تعد في العرف من الجمل الإنشائية كما لا يخفى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الإنشاء هو إيجاد المعنى عرضا بوجود اللفظ يبتني إمكانه الثبوتي على ثبوت كون الوضع هو تنزيل اللفظ منزلة المعنى ، فيكون اللفظ وجودا تنزيليا للمعنى ، وبذلك يكون وجوده وجودا للمعنى بالعرض ، إذ المنزل نحو وجود للمنزل عليه بالعرض والمسامحة ، فيمكن تصور ان يكون الإنشاء هو هذا النحو من إيجاد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 عرفت عدم ثبوت هذا المعنى </w:t>
      </w:r>
    </w:p>
    <w:p>
      <w:pPr>
        <w:pStyle w:val="BookText"/>
        <w:rPr/>
      </w:pPr>
      <w:r>
        <w:rPr>
          <w:rFonts w:ascii="Amiri" w:hAnsi="Amiri" w:eastAsia="Amiri" w:cs="Amiri"/>
          <w:color w:val="111111"/>
          <w:sz w:val="28"/>
          <w:sz w:val="28"/>
          <w:szCs w:val="28"/>
          <w:rtl w:val="true"/>
          <w:lang w:bidi="ar-SA"/>
        </w:rPr>
        <w:t>للوضع والمناقشة فيه وعدم ارتضائه حتى من المحقق الأصفهاني نفسه ، وكون الوضع هو اعتبار الارتباط بين اللفظ والمعنى أو اعتبار اللفظ على المعنى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اللفظ لا يكون على هذا وجودا بالعرض للمعنى ، إذ طرف العلقة الوضعيّة لا يكون وجودا بالعرض لطرفها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طرفي السلسلة المشدودين بها فان أحدهما لا يكون وجودا للآخر بالعرض ، والوضع كذلك فانه عبارة عن ربط اللفظ والمعنى برابط وجعل كل منهما طرفا للارتباط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لكان المعنى وجودا بالعرض للفظ ، ولا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فأساس هذا المعنى للإنشاء وهو كون اللفظ وجودا للمعنى بالعرض غير ثابت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تتجه دعوى ان الإنشاء هو هذا النحو من إيجاد المعنى وأما 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به يتوقف على نفي المحذور فيه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المحذور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يتعرض أحد إلى بيان محذور ثبوتي فيه ، ولعله لأجل عدم اهتمامهم فيما ذكره رحمه اللّه أو صرفه إلى معنى غير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استفادة دعوى المحذور الثبوتي في الجهة الثانية في البحث ممن يدعي ان الجمل الإنشائية لها من المعنى ما لا يتلاءم مع تفسير الإنشاء بما فسره به صاحب الكفاية ، فتنقيح وجهة النّظر فيه نوكلها إلى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المحذور الإثباتي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فمعرفة وجوده وعدمه تتوقف على ذكر القولين الآخرين ومعرفة أيها التام ، فان في بطلان الأقوال الأخرى ومعقولية قول الآخوند مؤيدا له وترجيحا للالتزام به كما لا يخفى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المشهور في تفسير الإنشاء ، ومحصله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الإنشاء عبارة عن إيجاد المعنى باللفظ في عالم الاعتبار العقلائي ، بمعنى ان المعنى الاعتباري في نفسه يوجد له فرد حقيقي بواسطة اللفظ ، فيكون إلقاء اللفظ سببا للتحقق اعتبار العقلاء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فالإنشاء هو التسبيب </w:t>
      </w:r>
    </w:p>
    <w:p>
      <w:pPr>
        <w:pStyle w:val="BookText"/>
        <w:rPr/>
      </w:pPr>
      <w:r>
        <w:rPr>
          <w:rFonts w:ascii="Amiri" w:hAnsi="Amiri" w:eastAsia="Amiri" w:cs="Amiri"/>
          <w:color w:val="111111"/>
          <w:sz w:val="28"/>
          <w:sz w:val="28"/>
          <w:szCs w:val="28"/>
          <w:rtl w:val="true"/>
          <w:lang w:bidi="ar-SA"/>
        </w:rPr>
        <w:t>باللفظ إلى الاعتبار العقلائي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فيتفق مع قول صاحب الكفاية في انه إيجاد للمعنى بنحو وجود وفي عالم آخر غير عالم اللفظ أو الخارج أو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يختلف عنه في ان وجوده على اختيار صاحب الكفاية نحو وجود إنشائي من سنخ الاعتباريات بحيث يختلف عن سائر الاعتباريات ، فالملكية بإنشائها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اختيار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إنشائي اعتباري غير وجودها الاعتباري في نفسها وفي وعائها المفروض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هذا القول فهي توجد بوجودها الاعتباري الثابت لها في حد ذاتها ، وتتحقق في وعائها المقرر لها وهو عالم الاعتبار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والثمرة الفقهية المترتبة على كلا القولين تظهر فيما يحرر من بطلان الصيغة مع التعليق ، وانه يعتبر في صحة العقد أو نفوذه تنجيزه ، ويستثنى من ذلك ما إذا كان التعليق قهريا فانه لا يضر التعليق عليه وعدمه ، بل لا ثمرة فيه بعد ان كان قهريا وذلك كالتعليق على رضا المالك في بيع الفضولي ، فان الأثر بحسب اعتبار العقلاء انما يترتب مع رضا المالك فالإنشاء لا ينفذ الا على تقدير الرضا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ظهور الثمرة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التزم بان معنى الإنشاء ما هو المشهور من انه استعمال اللفظ بقصد إيجاد المعنى في عالم الاعتبار العقلائي ، يتصور حينئذ قهرية تعليق هذا على أمر ما ، كما لو كان الاعتبار العقلائي متوقفا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المثال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لو التزم بان معناه ما اختاره صاحب الكفاية من انه استعمال اللفظ بقصد إيجاد المعنى بوجود إنشائي ، فلا يتصور فيه قهرية التعليق على شيء لأنه مرتبط بنفس 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هذا الوجود الإنشائي وان كان عقلائيا إلاّ انه بقصد الإنشاء فارتباطه بالمنشئ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بالعقلاء كي يتوقف عندهم في بعض الصور على شيء ما ، لأن ما يقصد إيجاده ليس هو المعنى في وعائه الاعتباري العقلائي ، بل المقصود إيجاده هو المعنى </w:t>
      </w:r>
    </w:p>
    <w:p>
      <w:pPr>
        <w:pStyle w:val="BookText"/>
        <w:rPr/>
      </w:pPr>
      <w:r>
        <w:rPr>
          <w:rFonts w:ascii="Amiri" w:hAnsi="Amiri" w:eastAsia="Amiri" w:cs="Amiri"/>
          <w:color w:val="111111"/>
          <w:sz w:val="28"/>
          <w:sz w:val="28"/>
          <w:szCs w:val="28"/>
          <w:rtl w:val="true"/>
          <w:lang w:bidi="ar-SA"/>
        </w:rPr>
        <w:t>بوجود إنشائي غير وجوده في وعائه المقرر له من اعتبار أو غيره ، وذلك لا يتوقف على شيء من رضا المالك ونحوه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التزم بما هو المشهور أمكن تحقق مصداق لصورة التعليق القهري ، بخلاف ما لو التزم بمختار صاحب الكفاية ، فيلتزم ببطلان العقد مع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بالبطلان مع التعليق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بلا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ثم انه قد يستشكل في الالتزام بما هو المشهور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اختصاص الإنشاء بما كان وعاؤه الاعتبار كالعقود والإيقاعات ، لمعقولية التسبيب لإيجادها واعتبارها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يشمل ما كان من الأمور الحقيقية الواقعية التكوينية التي لها ما بإزاء في الخارج ، كبعض الصفات النفسانيّة مثل التمني والترجي والطلب والاستفهام ، لأن وجودها في وعائها تابع لتحقق أسبابها التكوينية سواء تحقق اعتبارها أو لم يتحقق ، إذ ليست هي من الاعتباريات التي تدور مدار الاعتبار وجودا وعدما ، فلا معنى للتسبيب لإيجادها باللفظ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عدها من الإنشائيات وكون صيغها من الجمل الإنشائية مما لا ينكر ويخفى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معرفة تحقق الاعتبار العقلائي تكون بترتيب الآثار من العقلاء عليه ومعاملته معاملة الثابت حقيقة لو تصور له ثبوت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ترتب الأثر عليه يعلم بعدم الاعتبار ، لأنه يلغو مع عدم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فيلزم عدم تحقق الإنشاء في المورد الّذي يعلم بعدم ترتيب الأثر ، لعدم تحقق قصد التسبيب من المنشئ مع علمه بعدم تحقق المسبب ، والمفروض تقوم الإنشاء بقصد التسبيب للاعتبار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يستلزم خروج موارد متعددة عن الإنشاء مع عدها عرفا إنشاء بلا كلام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الإنشاء المكرر والصيغ المتكررة ، لوجود المعنى في عالم الاعتبار بأول إنشاء ، فلا يوجد بالإنشاء الثاني والثالث ، إذ لا يوجد المعنى في عالم </w:t>
      </w:r>
    </w:p>
    <w:p>
      <w:pPr>
        <w:pStyle w:val="BookText"/>
        <w:rPr/>
      </w:pPr>
      <w:r>
        <w:rPr>
          <w:rFonts w:ascii="Amiri" w:hAnsi="Amiri" w:eastAsia="Amiri" w:cs="Amiri"/>
          <w:color w:val="111111"/>
          <w:sz w:val="28"/>
          <w:sz w:val="28"/>
          <w:szCs w:val="28"/>
          <w:rtl w:val="true"/>
          <w:lang w:bidi="ar-SA"/>
        </w:rPr>
        <w:t>الاعتبار العقلائي مرة ثانية مع فرض ثبوته للغوية الاعتبار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الغاصب ، فانه يعلم بعدم ترتيب الأثر على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مع علمه بعدم لحوق الإجازة ، فان العقلاء لا يعتبرون الملكية بأثر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غير المقدور تسليمه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الغررية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هذه الموارد مما لا يترتب الأثر العقلائي على الإنشاء مع صدقه عرفا ، ولذلك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إنشاء الغاصب أو المجنون أو الصبي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هاتين الجهتين لا تردان على مختار صاحب الكفاية ، إذ الإنشاء على مختاره إيجاد المعنى باللفظ بوجود إنشائي لا في وعائه المقرر له من اعتبار أو غيره ، فيمكن تحقق هذا الإيجاد وقصده بلا توقف على تحققه في عالم الاعتبار العقلائي كي ينتفي في مورد لا يتحقق فيه الاعتبار من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ولغويته مع عدم الأثر العقلائي ولا تنفي صحة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يمكن ان يطرأ على الصفات الحقيقية ، إذ يمكن ان توجد بوجود إنشائي غير وجودها الحقيقي وفي وعائها المقرر لها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تحقق هذه الصفات في وعائها تابع للأسباب التكوينية ولا يرتبط باللفظ والاعتبار ، إذ ليس المقصود بإنشائها تحققها في وعائها بل تحققها بتحقق إنشائي اعتباري في غير وعائها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ذلك في بيان كلامه ، وقد تعرض هو إلى الإنشاء المكرر باعتبار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تفصى </w:t>
      </w:r>
      <w:r>
        <w:rPr>
          <w:rStyle w:val="FootnoteAnchor"/>
          <w:rtl w:val="true"/>
        </w:rPr>
        <w:footnoteReference w:id="62"/>
      </w:r>
      <w:r>
        <w:rPr>
          <w:rFonts w:ascii="Amiri" w:hAnsi="Amiri" w:eastAsia="Amiri" w:cs="Amiri"/>
          <w:color w:val="111111"/>
          <w:sz w:val="28"/>
          <w:sz w:val="28"/>
          <w:szCs w:val="28"/>
          <w:rtl w:val="true"/>
          <w:lang w:bidi="ar-SA"/>
        </w:rPr>
        <w:t xml:space="preserve">عن الإشكال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اختصاصه بالاعتباريات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معنى الإنشاء ليس هو استعمال اللفظ في المعنى بقصد إيجاده </w:t>
      </w:r>
    </w:p>
    <w:p>
      <w:pPr>
        <w:pStyle w:val="BookText"/>
        <w:rPr/>
      </w:pPr>
      <w:r>
        <w:rPr>
          <w:rFonts w:ascii="Amiri" w:hAnsi="Amiri" w:eastAsia="Amiri" w:cs="Amiri"/>
          <w:color w:val="111111"/>
          <w:sz w:val="28"/>
          <w:sz w:val="28"/>
          <w:szCs w:val="28"/>
          <w:rtl w:val="true"/>
          <w:lang w:bidi="ar-SA"/>
        </w:rPr>
        <w:t>في عالم الاعتبار ، بل استعماله لا بقصد الحكاية ، سواء قصد به الإيجاد أو لم يقصد ، فالمأخوذ في معنى الإنشاء هو عدم قصد الحكاية لا قصد 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الإشكال من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خروج بعض الإنشائيات عن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أجيب عنه في مورد الصيغ المكررة بالالتزام فيما لا يقبل التأكيد والشدة والضعف كالملكية ، بلغوية الإنشاء الآخر وانه لا يعد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يقبل الشدة والضعف كالطلب ونحوه ، بان الإنشاء الآخر تأكيد للأول بحيث يكون كل منهما دالا على مرتبة ما من الإرادة والطلب فيتأكد ولا يكون لغوا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بيع الغاصب فقد أجيب عن الإشكال به بما ذكره الشيخ في بعض كلماته في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الغاصب وان علم بعدم ترتب الأثر العقلائي على تمليكه لعدم كونه مالك المال ، إلاّ انه حيث يكون في مقام الإنشاء يدعي لنفسه الملكية ويبنى على انه هو المالك ومن له حق التصرف من باب الحقيقة الادعائية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فيترتب عليه ما يترتب على المالك من إمكان قصد الإيجاد ولو لم يتحقق الإيجاد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الجواب لا يتأتى في بيع الفضولي لأنه لا يدعي لنفسه الملكية كالغاصب ، فيبقى الإشكال من جهته على حاله ، كما يبقى الإشكال في الموارد الأخرى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انه يمكن دفع الإشكال في سائر الموارد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المراد من الإنشاء هو استعمال اللفظ بقصد إيجاد المعنى في عالمه على ان يكون إيجاد المعنى بمنزلة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من القصد معنى الداعوية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 يقال باقتضاء ذلك ترتب الإيجاد على الإنشاء مباشرة وفعلا كما هو شأن كل داع ، فانه سابق بوجوده التصوري متأخر بوجوده العيني الخارجي ومترتب فعلا على </w:t>
      </w:r>
    </w:p>
    <w:p>
      <w:pPr>
        <w:pStyle w:val="BookText"/>
        <w:rPr/>
      </w:pP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الإشكال حينئذ في بعض الموارد الإنشائية لتخلف الإيجاد عن الإنشاء ، بل المراد به استعمال اللفظ في مقام إيجاد المعنى في وعائه المقرر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 ان يكون المنشئ بإنشائه في هذا المقام وبهذا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يكون غرضه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فينشئ ما يقتضي الإيجاد لو انضم إليه سائر ما له دخل في تحقق المعنى ، فان كان ذلك ثابتا حال الإيجاد أو لم يكن هناك ما يتوقف ترتب الأثر على انضمامه تحقق المعنى فعلا ، وإلا روعي في تحققه ثبوت ما له دخل فيه ، فالإنشاء ليس دائما علة تامة لترتب الأثر وللإيجاد كي يرد الإشكال المذكور ، بل قد يكون جزء العلة للإيجاد فيترتب عليه الأثر مع انضمام سائر ما له دخل في التأثير ، ويوجد المعنى المنشأ في وعائه بعد انضمامها ، فالتعبير بالقصد في تفسير الإنشاء بلحاظ تأثيره ودخالته في ترتب الأثر اما بنفسه أو مع غيره وإطلاق القصد في مثله متعارف لا بلحاظ انه علة تامة لتحققه كي يشكل عند تخلف الأثر في صدق الإنشاء ، ولو عبّر بأنه استعمال اللفظ في مقام إيجاد المعنى كان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واندفاع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التوجيه لكلام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الجهة الثانية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الإنشاء المتكرر فلان المنشئ العاقل انما ينشئ ثانيا بقصد تحقق المعنى في عالم الاعتبار لو لم يكن الإنشاء الأول كافيا في تحققه لاحتمال تحقق الخلل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ذلك بين ما يقبل الشدة والضعف فيؤكد وما لا يقبل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بيع الغاصب والفضولي ، فلأنهما ينشئان ما يقتضي الإيجاد لو انضم إليه رضا المالك فيتحقق منهما القصد بالمعنى الّذي ذكرناه ويكونان في مقام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سائر موارد الإشكال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يندفع بهذا التوجيه الإشكال من الجهة الأولى ، فان الإنشاء يختص بما كان المعنى المنشأ من المعاني الجعلية الاعتبارية لا الواقعية التكوينية </w:t>
      </w:r>
    </w:p>
    <w:p>
      <w:pPr>
        <w:pStyle w:val="BookText"/>
        <w:rPr/>
      </w:pPr>
      <w:r>
        <w:rPr>
          <w:rFonts w:ascii="Amiri" w:hAnsi="Amiri" w:eastAsia="Amiri" w:cs="Amiri"/>
          <w:color w:val="111111"/>
          <w:sz w:val="28"/>
          <w:sz w:val="28"/>
          <w:szCs w:val="28"/>
          <w:rtl w:val="true"/>
          <w:lang w:bidi="ar-SA"/>
        </w:rPr>
        <w:t>كالتمني وغيره ، إذ لا معنى لجعلها واعتبارها ، بل وجودها يتبع أسبابها التكوينية اعتبرها معتبر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والتوجيه المزبور لم ينظر فيه إلى هذه الجهة من الإشكال ، بل النّظر فيه متركز على الجهة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فلا ضير في خروج الصيغ الدالة على التمني وغيره مما يشاكله عن الإنشاء وليس هو بمحذور فسيأتي تحقيق الحال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تبين عدم ورود أي إشكال في الوجه المشهور للإنشاء دار الأمر بينه وبين مختار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الالتزام به ويبعد مختار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لما ذكره صاحب الكفاية إثباتا ، بل هو وجه ثبوتي صرف لا شاهد له في مقام الإثبات ، بل ظاهر المرتكز من ان المنشئ ينشئ نفس المعنى قاصدا إيجاده في وعائه المناسب له بحيث يرى نفسه بمنزلة موجد السبب للأمر التكويني ، لا انه ينشئه لإيجاده في عالم غير عالمه ثم يترتب عليه وجوده في عالمه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 ذلك إثبات الرّأي المشهور ونفي رأي صاحب الكفاية ، وبذلك يترجح التفسير الثالث على التفسير الثاني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وهذا ما نعبّر عنه بالوجود الإنشائي وبملاحظة هذه الجهة يمكن ان ننفي سائر الأقوال في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انعدام الإنشاء بتصرم اللفظ ، لأن ما به وجود المعنى هو اللفظ والمفروض تصرمه ، الّذي ينافي ما قلناه من وجود المنشأ بنحو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ثبوته يتوقف على تحقق الاعتبار العقلائي أو الشرعي في وعائه المناسب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قد يتوقف على شرائط خاصة ، فإذا لم تتوفر لم يتحقق الاعتبار للمنشإ وهو خلاف للوجدان ، لصدور البيع والتمليك عند عقد الفضولي مع الجزم بعدم تحقق الإجازة فضلا عن عدم تحققها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 انه لو رفع المنشئ يده عن اعتباره يرتفع المنشأ ، مع ان إجازة المالك تتعلق ببيع الفضولي وعدمه ولو مع رفع الفضولي يده عما أنشأه ، فلو لم يكن الوجود الإنشائي غير الاعتبار الشخصي لم يكن معنى صحيح لتعلق الإجازة بالبيع الفضولي إلا وجود لشيء حال الإجازة على بعض الأقوال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القول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الّذي التزم به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الإنشاء إبراز ما في النّفس من الصفات من اعتبار أو غيره بواسطة اللفظ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 مدعاه بنفي ما ذهب إليه المشهور ، بدعوى ان الاعتبار الشخصي بيد المعتبر نفسه فلا يناط باللفظ ، والاعتبار العقلائي يتوقف على استعمال اللفظ في المعنى فلا بد من تشخيص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من الأمور الإنشائية ما لا يقبل الاعتبار كالتمني والترجي ونحوهما من الصفات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توقف الاعتبار العقلائي على استعمال اللفظ في معنى لا يلازم فرض الإنشاء كما ذكره ، إذ يمكن ان يفرض ان معنى الهيئة هو قصد الإيجاد كما التزم في الهيئة الخبرية بان معناها قصد الحكاية ، فإذا استعملت الهيئة الإنشائية في قصد الإيجاد ترتب عليه الاعتبار العقلائي ، فلا يلزم فرض الإنشاء عبارة عن إبراز الاعتبار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خلط في مقام تعريفه بين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معنى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الأول ، حيث ادعى ان الصيغ الإنشائية وضعت لإبراز الصفات الموجودة في النّفس وان الأثر انما يترتب عليها مع إبرازها لا عليها فقط ولو لم تبرز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يستفاد من كلامه ان الشخص يتحقق منه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يبرزه بالصيغة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فالإنشاء عنده هو نفس الاعتبار أو ان الاعتبار مقوم للإنشاء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يرد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الشخصي وان التزم به بعض الأكابر ، إلا انه لا أساس له ولا وجه بعد إمكان التوصل إلى الاعتبار العقلائي باللفظ مباشرة كما هو مقتضى الرّأي الثالث المشهور ، إذ لم يثبت فيه أي محذور ، فالاعتبار الشخصي بعد هذا يكون لغوا محضا وليس بذي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امتناع الاحتمال الثالث وثبوت المحذور فيه أمكن دعوى صحة الاعتبار الشخصي من باب انه يكون موضوع الاعتبار العقلائي ، لكن عرفت انه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الاعتبار هو بناء المعتبر على ما اعتبره ، فيقال عند اعتبار العقلاء الملكية لزيد انهم بنوا على انه مالك وانهم يرونه مالكا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التعبيرات المرادفة ، وعليه فاعتبار الشخص زيدا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بيعه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انه بنى على انه مالك وبعد ذلك يبرز هذا الاعتبار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يخالف الوجدان والضرورة ، فان الشخص قبل التلفظ بالصيغة لا يبني على ان زيدا مالك ولا يرتب آثار الملكية عليه في نفسه ولا ينظر إليه نظر المالك بل هو يقصد تمليكه بالصيغة بحيث يبني على مالكيته بعد ذكرها لا قبله كما لا يخفى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المعاني الإنشائية ما لا يقبل الجعل والاعتبار أصلا كالإنفاذ ، فان نفوذ المعاملة معناه تأثيرها وترتب الأثر المرغوب عليها ، والتأثير غير قابل للاعتبار لما قرر في منع جعل السببية ونحوها من الأمور الانتزاعية ، من انها ان جعلت بنفسها بلا جعل المسبب كان ذلك منافيا للسببية ، لأن معناها تحقق المسبب عند وجود السبب ، وان جعل المسبب استغني عن جعلها بجعله لتحققها قهرا لانتزاعها عن وجود المسبب عند وجود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والنفوذ مثل السببية من الأمور الانتزاعية ، بل هو في معناها لأنه عبارة عن تأثير العقد في المسبب ، فاعتباره ممتنع ، بل المجعول انما يكون هو الأثر وينتزع من جعله التأثير والنفوذ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إجازة المعاملة الفضولية قد تكون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p>
    <w:p>
      <w:pPr>
        <w:pStyle w:val="BookText"/>
        <w:rPr/>
      </w:pPr>
      <w:r>
        <w:rPr>
          <w:rFonts w:ascii="Amiri" w:hAnsi="Amiri" w:eastAsia="Amiri" w:cs="Amiri"/>
          <w:color w:val="111111"/>
          <w:sz w:val="28"/>
          <w:sz w:val="28"/>
          <w:szCs w:val="28"/>
          <w:rtl w:val="true"/>
          <w:lang w:bidi="ar-SA"/>
        </w:rPr>
        <w:t xml:space="preserve">الإنفاذ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الاعتبار كما عرفت ، فيلزم أن لا تكون إنشاء على هذا التفسير مع ان كون الإجازة من الإنشائيات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لو كانت بلفظ القبول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فالإيراد لا يتأتى ، إذ قد يدعى بان الاعتبار تعلق بنفس المسبب ، والمنشأ هو نفسه لا التأثير والسببية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القبول عرفا في معنى الإقرار الإقرار بالتمليك الحاصل وجعل طرفه نفسه لا المنشئ الفضولي ، فيكون إنشاء التمليك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مجموع ما ذكرنا ومما سيأتي من الإشكال على معنى الصيغة الإنشائية يحصل الجزم بعدم صحة هذا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 لنفي ما ذكره صاحب الكفاية وإبطاله ، وانما تعرض لنفي المذهب المشهور خاصة ، وهذا على خلاف أسلوب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في معنى الإنشاء من بين الآراء هو الرّأي الثالث المشهور بين الاعلام لارتكازه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الاخبار فلا خلاف في معناه ، وانه هو استعمال اللفظ في المعنى بقصد الحكاية عن ثبوته في موطنه ووعائه من ذهن أو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نسب إلى المشهور دعوى كون الموضوع له الجملة الخبرية ثبوت النسبة أو لا ثبوتها في الخارج ، فمدلولها ثبوت النسبة في الخارج أو لا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فالثبوت معنى الجملة الإيجابية وعدم الثبوت معنى الجملة السلبية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السيد الخوئي على ذلك بوجهين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كون مدلول الجملة الخبرية ثبوت النسبة أو لا ثبوتها حصول العلم بثبوتها أو عدمه بمجرد إطلاق الجملة ، مع ان الوجدان قاض بعدم ذلك ، وانه لو لا القرائن الخارجية أو الاطمئنان الشخصي بصدق المخبر لا يحصل العلم من الجملة لو خليت ونفسها ، بل لا يحصل الظن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والتفصي عنه بان وضع الجملة لثبوت النسبة أو لا ثبوتها لا يقتضي سوى تصوره وانتقال الذهن إليه عند إطلاق الجملة كالوضع للمفردات ، إذ العلم الّذي يقتضيه الوضع انما هو العلم التصوري لا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تصور ثبوت النسبة أو لا ثبوتها عند إطلاق الجملة لا يكاد ينكر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تقرر من ان دلالة الجملة على معناها تختلف عن دلالة الألفاظ المفردة ، فان دلالة الألفاظ المفردة تصورية ، ودلالة الجملة تصديقية ، والتصديق يعتبر فيه العلم والإذعان ، فمقتضى وضع الجملة لثبوت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كون دلالتها على معناها تصديقية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التصديقي بثبوت النسبة في الخارج عند إطلاق الجملة ، وقد عرفت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كما عرفت تحقيقه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التعهد بشيء عند ذكر اللفظ ، ولا يخفى ان التعهد لا بد ان يتعلق بأمر اختياري يمكن فعله للمتعهد ، وعليه فيمتنع الوضع لثبوت النسبة ، لأن مقتضاه تعهد الواضع ثبوت النسبة في الخارج عند ذكر الجملة ، وثبوت النسبة ليس من الأمور الاختيارية فلا يصح تعلق التعهد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ورود هذين الإشكالين عدل عن اختيار المشهور إلى اختيار كون الموضوع له الجملة الخبرية قصد الاخبار عن ثبوت النسبة والحكاية عنها ، وهو امر اختياري يمكن تعلق التعهد به ، كما ان الدلالة تكون تصديقية ، إذ بإطلاق الكلام وإلقائه يعلم بان المتكلم يقصد الحكاية والاخبار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الالتزام بهذا الرّأي بلا ورود المحذورين السابقين ، واختيار كون الموضوع له الجملة الإنشائية إبراز الصفات النفسيّة من طلب أو تمن أو اعتبار شيء ، فالصيغ الخبرية والإنشائية تتفقان في كون الموضوع له هو إبراز شيء ، وان لهما دلالة تصديقية إلا انهما يختلفان ، في ان موضوع الإبراز في الخبرية امر يحتمل فيه التحقق وعدمه ويحتمل فيه الصدق والكذب ، والمنظور في ما يقال من ان </w:t>
      </w:r>
    </w:p>
    <w:p>
      <w:pPr>
        <w:pStyle w:val="BookText"/>
        <w:rPr/>
      </w:pPr>
      <w:r>
        <w:rPr>
          <w:rFonts w:ascii="Amiri" w:hAnsi="Amiri" w:eastAsia="Amiri" w:cs="Amiri"/>
          <w:color w:val="111111"/>
          <w:sz w:val="28"/>
          <w:sz w:val="28"/>
          <w:szCs w:val="28"/>
          <w:rtl w:val="true"/>
          <w:lang w:bidi="ar-SA"/>
        </w:rPr>
        <w:t>الجملة الخبرية تحتمل الصدق والكذب هو هذا المعنى ، وإلاّ فنفس مدلول الجملة غير قابل للصدق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في الإنشائية فانه لا يحتمل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ويتلخص الفرق بين هذا الالتزام وبين الالتزام الآخر في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على هذا الالتزام هو قصد الحكاية عن ثبوت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الموضوع له على الالتزام الآخر فهو نفس النسبة أو ثبوتها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الحكاية على الالتزام الآخر يكون بمنزلة داعي الداعي للاستعمال ، إذ الداعي الأول للاستعمال هو تفهيم النسبة وإيجاد صورة النسبة في الذهن ، وهذا التفهيم والإبراز ، تارة يكون بداعي الحكاية عنه ، وأخرى يكون بداعي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فداعي الحكاية يكون داعيا إلى التفهيم الّذي هو داع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هذا الالتزام فهو الداعي الأولي للاستعمال والتكلم ، إذ يوضع الكلام لأمر آخر غيره ، فلاحظ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 السيد الخوئي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ما ساقه سببا للعدول من تعريف المشهور للجملة الخبرية واختيارهم في الموضوع له الجملة وعدم تماميته ، والحق انه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 كون دلالة الجملة الخبرية تصديقية ليس انها بإلقائها توجب الإذعان بالنسبة ، بل ان مدلولها أمر لو تعلق به العلم كان تصديقيا ، بخلاف مدلول المفردات فانه لا يتعلق به الإذعان أصلا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ويشهد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يلتزمون بان دلالة الجملة الإنشائية تصديقية ، حتى من يلتزم بما التزم به السيد الخوئي من وضع الصيغ الإنشائية للطلب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لو كان المراد من الدلالة التصديقية ما ذكره من حصول العلم بمدلولها بإلقائها لم يصح الالتزام به إلاّ بالالتزام بالوضع لتفهيم النسبة لا نفس النسبة ، والالتزام بذلك يقتضي الالتزام بتصديقية الدلالة في الجملة الخبرية والإنشائية ، وقد عرفت انهم لا يلتزمون بذلك في الجملة الإنشائية ، فيكشف عن كون المراد من الدلالة التصديقية معنى غير ما ذكر ، وهو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عرفت من الإشكال في أصل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وتقريبه بنحو آخر أوجه منه وان لم يسلم عن الإشكال أيضا ، وهو جعل متعلق التعهد ذكر اللفظ لا المعنى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بالوضع للمفردات ، فان الذوات والطبائع التي توضع بإزائها الألفاظ غير اختيارية للواضع المتعهد ، فيمتنع الوضع له بمقتضى كون الوضع هو تعهد المعنى عند ذكر اللفظ ، لاستلزامه تعلق التعهد بأمر غير اختياري وهو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التعهد ان كان لا بد ان يكون نفس الموضوع له فلا بد ان يكون اختياريا ، انتقض ذلك بالوضع للمفردات من الذوات والطبائع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يلزم ان يكون هو الموضوع له ، بل متعلقه قصد تفهيم المعنى ، وذلك يصحح كون المعنى هو الموضوع له كما هو المفروض ، فليكن الأمر كذلك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المتعهد به قصد الاخبار عن ثبوت النسبة والموضوع له نفس ثبوت النسبة ، كما كان المتعهد به في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قصد تفهيم الذات والموضوع له نفس الذات ، 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ما اختاره معنى للجملة الخبرية والإنشائية وعدم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تماميته أيضا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صحة ما اختاره للجملة الخبرية من معنى ، وهو كونه قصد الحكاية عن ثبوت النسبة وانها موضوعة لإبراز هذا القصد دالة عليه وعلى كون </w:t>
      </w:r>
    </w:p>
    <w:p>
      <w:pPr>
        <w:pStyle w:val="BookText"/>
        <w:rPr/>
      </w:pPr>
      <w:r>
        <w:rPr>
          <w:rFonts w:ascii="Amiri" w:hAnsi="Amiri" w:eastAsia="Amiri" w:cs="Amiri"/>
          <w:color w:val="111111"/>
          <w:sz w:val="28"/>
          <w:sz w:val="28"/>
          <w:szCs w:val="28"/>
          <w:rtl w:val="true"/>
          <w:lang w:bidi="ar-SA"/>
        </w:rPr>
        <w:t>المتكلم في مقام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تخلفه في بعض الصيغ الخبرية غير المستعملة في قصد الحكاية عن مدلولها ، كجملة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مجموع الجملة اخبار عن السماع بقيام زيد إلاّ ان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مقصود بها الحكاية عن ثبوت النسبة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هي دالة على ثبوت النسبة فقط ، وهي بهذا اللحاظ كانت متعلقا للسماع ، وبهذا الاعتبار صح الاخبار عن السماع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متعلق السماع هو النسبة والمقصود الحكاية عن السماع بها ، فلو لم تكن دالة على النسبة لم يتم الكلام ، إذ ليس ما يدل على النسبة غيرها ،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بكر بان عمرا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يعلم بكونه زيدا ، فانه ليس بصدد الاخبار عن قيام عمرو ، مع ان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معناها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وكالاستعمالات الكنائية ، فان المقصود الحكاية عن اللازم دون الملزوم مع دلالة الجملة على الملزوم فلو لم تدل على الملزوم وهو ثبوت النسبة الملزومة لنسبة أخرى المقصود الحكاية عنها لما صحت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الجمل الخبرية ما لا يستعمل في قصد الحكاية ، بل لا يدل إلاّ على النسبة ، فمقتضى الالتزام المذكور عدم كونها من الجمل الخبرية مع انها كذلك بلا كلام وتوقف</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الوضع لمعنى هو حكاية اللفظ عنه وتفهيمه به وإبرازه به ودلالته عليه ، فلو كان الموضوع له الجملة الخبرية هو قصد الاخبار كان مدلولها ذلك بحيث يكون المحكي بها هو قصد الحكاية ، وذلك مخالف لما عليه الوجدان والعرف ، فان العرف يرى ان مدلول الجملة الخبرية هو ثبوت النسبة لا قصد الاخبار عنها ، فيرى ان المتكلم حكى عن ثبوت النسبة لا انه حكى قصد الحكاية عن ثبوت النسبة ، بل هذا المدعى يمكن ان يستفاد </w:t>
      </w:r>
    </w:p>
    <w:p>
      <w:pPr>
        <w:pStyle w:val="BookText"/>
        <w:rPr/>
      </w:pPr>
      <w:r>
        <w:rPr>
          <w:rFonts w:ascii="Amiri" w:hAnsi="Amiri" w:eastAsia="Amiri" w:cs="Amiri"/>
          <w:color w:val="111111"/>
          <w:sz w:val="28"/>
          <w:sz w:val="28"/>
          <w:szCs w:val="28"/>
          <w:rtl w:val="true"/>
          <w:lang w:bidi="ar-SA"/>
        </w:rPr>
        <w:t>من كلامه هو ، حيث صرح بان المتكلم يقصد الحكاية عن ثبوت النسبة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الّذي ساقه لاختيار هذا الوجه هو دعوى انه يستفاد عند إطلاق الجملة الخبرية كون المتكلم في مقام الاخبار وانه يقصد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موجود في استعمال الألفاظ المفردة ، فان المتكلم إذا أطلق اللفظ المفرد يفهم انه في مقام تفهيم معناه وإبرازه ، فلما لم يلتزم في المفردات بأنها موضوعة لقصد تفهيم المعنى كما التزم بذلك في الجملة الخبرية؟ ، وانما التزم بأنها موضوعة لذات المعنى لكن مقيدة بتعلق الإرادة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ان يلتزم بان الموضوع له في المفردات هو قصد التفهيم والإبراز كما لا تأباه بعض عبارات بعض تقريراته </w:t>
      </w:r>
      <w:r>
        <w:rPr>
          <w:rStyle w:val="FootnoteAnchor"/>
          <w:rtl w:val="true"/>
        </w:rPr>
        <w:footnoteReference w:id="67"/>
      </w:r>
      <w:r>
        <w:rPr>
          <w:rFonts w:ascii="Amiri" w:hAnsi="Amiri" w:eastAsia="Amiri" w:cs="Amiri"/>
          <w:color w:val="111111"/>
          <w:sz w:val="28"/>
          <w:sz w:val="28"/>
          <w:szCs w:val="28"/>
          <w:rtl w:val="true"/>
          <w:lang w:bidi="ar-SA"/>
        </w:rPr>
        <w:t>، للزم ان يلتزم ان الدلالة في باب المفردات تصديقية أيضا كما في باب الجمل ، لوحدة الملاك وهذا مما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فيكشف ذلك عن ان ما استند إليه في إثبات مدعاه غير مجد وانه لازم أعم للوضع فلا يكشف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النسبة المقصود تفهيمها معنى من المعاني التي تحتاج إلى وضع شيء لها ، فإذا كانت الجملة موضوعة لقصد تفهيمها فما هو الموضوع 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المتصور في قصد الحكاية الموضوع له الصيغة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التصميم والعزم على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بصدد الاخبار وفي مقام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قاصدا الحكاية والاخبار بهذه الجملة بحيث يكون الاخبار والحكاية داعيا لذكر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 القائل هو الثالث دون الأولين ، لأنه يذهب إلى انه بالقصد المذكور يكون الكلام خبرا وفردا من افراد الاخبار ، مع انه قد لا يترتب مباشرة على أصل العزم أو كونه في مقام الاخبار استعمال الصيغة الخبرية بل يستعمل الصيغة الإنشائية ولا يكون اخبارا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فالمتعين هو </w:t>
      </w:r>
    </w:p>
    <w:p>
      <w:pPr>
        <w:pStyle w:val="BookText"/>
        <w:rPr/>
      </w:pPr>
      <w:r>
        <w:rPr>
          <w:rFonts w:ascii="Amiri" w:hAnsi="Amiri" w:eastAsia="Amiri" w:cs="Amiri"/>
          <w:color w:val="111111"/>
          <w:sz w:val="28"/>
          <w:sz w:val="28"/>
          <w:szCs w:val="28"/>
          <w:rtl w:val="true"/>
          <w:lang w:bidi="ar-SA"/>
        </w:rPr>
        <w:t>الثالث ، فانه المساوق لاستعمال الجملة الخبرية وبه تكون الجملة من افراد الاخبار ، ومصداقا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الداعي ما يكون بوجوده الذهني سابقا وبوجوده الخارجي لاحقا مترتبا على الشيء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الحكاية المأخوذة في معنى الجملة الخبرية من قبيل الداعي فلا بد من فرض كون الحكاية عن ثبوت الجملة للنسبة امرا يترتب على الجملة في نفسه كي يكون داعيا إلى الاستعمال ، ويكون الاستعمال بلحاظه ، وهذا انما يتلاءم مع الوضع لنفس ثبوت النسبة لا لقصد الحكاية ، إذ بعد فرض كون القصد هاهنا بمعنى الداعي فلا بد ان يفرض مدلول الجملة أمرا غير القصد يكون مدعاة للاستعمال وموضوعا للقصد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له هو قصد الحكاية عن ثبوت النسبة كان ثبوت النسبة قيد الموضوع له ، فصح ان يكون داعيا ولو بلحاظ دلالة الكلام عليه بالالتزام وبتبع دلالته على المقيد به وهو نفس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أخذ قيد الموضوع له هو ثبوت النسبة بنحو الإطلاق وبلا تقييده بنسبة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والداعي الباعث للاستعمال هو تفهيم النسبة الخبرية الخاصة ، لوضوح تفاوت أنحاء النسب وتفاوت الجمل في الدلالة عليها ، فنحو النسبة المدلول عليها بجملة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نحو النسبة المدلول عليها بجملة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زيدا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عليه بالالتزام هو كلي النسبة وهو لا يصلح للداعوية ، فلا يمكن فرض كون الداعي الحكاية عن النسبة الخبرية الخاصة إلاّ بفرض قابلية الكلام بنفسه لتفهيمه في مرحلة سابقة على الداعوية ، وهو يقتضي الوضع لثبوت النسبة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تتضح تمامية الإيراد على الوجه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الوجه في وضع الجملة الخبرية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نرى بالوجدان بأنه عند إطلاق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معنى آخر غير نفس المعاني الإفرادية وهو ثبوت النسبة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والدال منحصر </w:t>
      </w:r>
    </w:p>
    <w:p>
      <w:pPr>
        <w:pStyle w:val="BookText"/>
        <w:rPr/>
      </w:pPr>
      <w:r>
        <w:rPr>
          <w:rFonts w:ascii="Amiri" w:hAnsi="Amiri" w:eastAsia="Amiri" w:cs="Amiri"/>
          <w:color w:val="111111"/>
          <w:sz w:val="28"/>
          <w:sz w:val="28"/>
          <w:szCs w:val="28"/>
          <w:rtl w:val="true"/>
          <w:lang w:bidi="ar-SA"/>
        </w:rPr>
        <w:t>بالهيئة التركيبية وذلك يقتضي وضعها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الدلالة على ذلك انما كان بواسطة الدلالة على قصد تفهيم النسبة ، إذ تصور ثبوت النسبة يكون مع ذلك قهريا للعلم بقصد تفهيمه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لانسباق ثبوت النسبة على الوضع له لأنه يتلاءم مع الوضع لقصد الحكاية عن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يتجه بعد ما عرفت من ان القيد المأخوذ والمدلول عليه بالالتزام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الوجه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كلي النسبة ، والمتبادر عند إطلاق الجملة ثبوت النسبة الخاصة والتبادر علامة الوضع ، إذ لا مقتضى سواه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بالإبراز ان كان مفهومه ، فيلزم الترادف بين الهيئة وبين لفظ الإبراز وهو باطل كما لا يخفى ، وان كان مصداقه ، فهو مما لا يلتزم به القائل لأنه لا يرى صحة الوضع للموجود الخارجي لعدم قابليته للانتقال الذهني الّذي هو غاية الوضع ، لأن الانتقال يتعلق بالمفاهيم لا بالمصداق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الإبراز الوارد في التعبير غالبا لم يؤخذ في الموضوع له ، بل الموضوع له هو القصد ، والإبراز بمنزلة الداعي للوضع ، فاللام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لإبراز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 التعليل لا لام الإضافة والملك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الحال في الإبراز في الجمل الإنشائية ، إذ قد توهم بعض عباراته انه هو الموضوع له بمعنى كونه طرفا للعلقة الوضعيّة ، ولكن مراده انه الموضوع لأجله ، إذ لا معنى لكون الإبراز طرفا للعلقة الوضعيّة ، مع انه لا يوجد إلاّ بالاستعمال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فالاستعمال موجد للإبراز لا كاشف عنه فتدبر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 نظيره بالنسبة إلى قصد الحكاية الّذي فرضه موضوعا له ، فيقال ان المراد ان كان هو مفهوم قصد الحكاية لزم صحة الترادف بين الهيئة وقصد الحكاية وهو باطل جزما ، لعدم صحة وضع أحدهما 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هو واقع قصد الحكاية فهو خلاف ما التزم به القائل من لزوم كون الوضع </w:t>
      </w:r>
    </w:p>
    <w:p>
      <w:pPr>
        <w:pStyle w:val="BookText"/>
        <w:rPr/>
      </w:pPr>
      <w:r>
        <w:rPr>
          <w:rFonts w:ascii="Amiri" w:hAnsi="Amiri" w:eastAsia="Amiri" w:cs="Amiri"/>
          <w:color w:val="111111"/>
          <w:sz w:val="28"/>
          <w:sz w:val="28"/>
          <w:szCs w:val="28"/>
          <w:rtl w:val="true"/>
          <w:lang w:bidi="ar-SA"/>
        </w:rPr>
        <w:t>للمفاهيم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عدم صحة ما اختاره للجملة الإنشائية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يتلخص في ان الجملة الإنشائية موضوعة بقصد إبراز الصفات النفسانيّة الحاصلة في النّفس من تمن وترجّ واستفهام واعتبار ، فهي موضوعة لواقع هذه الصفات لا لمفهومها ، بمعنى ان الواضع تعهد بأنه متى ما كان في نفسه إحدى هذه الصفات ذكر الهيئة الخاصة بها ، ولذلك يكون الإتيان بالجملة الإنشائية موجبا للعلم بحصول هذه الصفة في نفس المتكلم فيرتب عليه آثارها ، وليس موجبا للتصور والخطور ، فانه من شأن المفاهيم لا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انما يتم في غير ما إذا كانت المادة موضوعة لمفهوم الصفة النفسانيّة الموضوع لها الهيئة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الهيئة تدل على الاعتبار القائم بالنفس ، والمادة تدل على الملكية ، وهي غير مفهوم الصفة النفسانيّة ، أعني الاعتبار كما لا يخفى ، فالمجموع من الهيئة والمادة يدل على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فيما إذا كانت المادة موضوعة لمفهوم الصفة النفسانيّة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بها الإنشاء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بها إنشاء التمني ، فلا يتم ما ذكر ، لأن معنى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ما ذكر بملاحظة المجموع من الهيئة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الاعتبار وتمني التمني ولا ريب في فساده ولا يلتزم به القائل مع انه لازم قوله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لا يتم ما ذكر فيما كان المنشأ لفظا غير المقصود اعتباره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المقصود اعتبار الملكية ، والصيغة بمادتها وهيئتها انما تدل على اعتبار البيع ولا معنى له ، إذ البيع من الأفعال التكوينية الخارجية لا من الاعتباريات ، لأنه يدل على إيجاد التمليك ويشير إلى صدور التمليك عن البائع ، وهو امر تكويني ليس باعتباري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التمليك بلحاظ جهة الصدور ليس اعتباريا كالملكية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هذا الاختيار ان لا يكون للجملة الإنشائية مدلول تام جملي في عالم المفهومية والتصور ، بل لا يكون هناك الا مفهوم المادة الأفرادي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إذا كانت موضوعة لواقع الصفة النفسانيّة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القائم بالنفس ، كان وجود الصيغة كاشفا عن ذلك الواقع وموجبا للعلم به بلا خطوره في الذهن ، لفرض كونه موجودا وهو لا يقبل التحقق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فليس في الجملة الإنشائية ما يتعلق به التصور والانتقال سوى مفهوم المادة وهو ما تعلق به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قول 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بهيئته عن اعتبار الصلاة في عهدة المكلف ويوجب العلم به ، والمادة توجب الانتقال إلى مفهوم الصلاة وتصوره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للجملة الإنشائية مفهوم جملي تام ، بل ليس لها إلاّ مفهوم افرادي ، خرج بابها عن باب استعمال الألفاظ الموجب لخطور المعنى في الذهن والانتقال إليه ، إذ يكون حال الهيئة حال الكاشف التكويني عن الصفة ، فلو فرض وجود الكاشف تكوينا عن الصفة غير الهيئة اللفظية وأتى به مع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ذلك من باب الاستعمال أصلا ، بل المستعمل ليس إلاّ لفظ الصلاة في مفهومه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لو فرض وجود الكاشف الجعلي غير اللفظ بان يتعهد الشخص بأنه متى ما اعتبر شيئا رفع يده وذكر اسم ذلك الشيء ، فان رفع اليد وذكر اسم ذلك الشيء لا يكون من باب الاستعمال في الصفة النفسانيّة ، بل هو أجنبي عنه بالمرة ، فالحال كذلك في الجملة الإنشائية فانها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باب الاستعمال وأن المستعمل فيه ليس إلاّ مفهوم المادة كالصلاة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 وتدبر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الجملة والهيئة التركيبية خبرية كانت أو إنشائية هو نفس النسبة بين الموضوع والمحمول التي يصح التعبير عنها في الجمل الاسمية بلفظ الاتحاد ، فيقال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زيد وقائم متحدان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وهذه النسبة </w:t>
      </w:r>
    </w:p>
    <w:p>
      <w:pPr>
        <w:pStyle w:val="BookText"/>
        <w:rPr/>
      </w:pPr>
      <w:r>
        <w:rPr>
          <w:rFonts w:ascii="Amiri" w:hAnsi="Amiri" w:eastAsia="Amiri" w:cs="Amiri"/>
          <w:color w:val="111111"/>
          <w:sz w:val="28"/>
          <w:sz w:val="28"/>
          <w:szCs w:val="28"/>
          <w:rtl w:val="true"/>
          <w:lang w:bidi="ar-SA"/>
        </w:rPr>
        <w:t>يعرض عليها الثبوت وعدم الثبوت ، والإيجاب والسلب ، والاخبار والإنشاء ، بمعنى انه ان قصد بالجملة الحكاية عن ثبوت النسبة في الواقع المقرر لها كانت الجملة خبرية ، وان قصد بها إيجاد معناها وهو النسبة في وعائه المناسب له كانت الجملة إنشائية ، ومدلول الجملة والمستعمل فيه في كلا الحالين واحد وهو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فالمستعمل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زوجتي 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 وإنشاء واحد وهو النسبة لا يختلف في حال الاخبار عنه في حال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فالاخبار والإنشاء خارجان عن الموضوع له والمستعمل فيه في الجملة الخبرية والإنشائية ، بل هما من أطوار الاستعمال وأنحائه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مراد المشهور ما ذكرناه من الوضع لنفس النسبة التي يعرض عليها الثبوت وعدمه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والّذي يبدو لي هو اعتبار الثبوت في مدلول الجملة الإيجابية ، لأن المفهوم من الجملة وقوع النسبة وثبوتها لا مجرد النسبة ، والدال منحصر بالهيئة ، إذ لا دال آخر في البين يدل على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مما يدل على ذلك ان النسبة بين المحمول والموضوع ليست أمرا تصديقيا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ثبوتها أمر تصديقي يقبل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السلبية ، فهي أيضا مستعملة في ثبوت النسبة ، وحرف السلب يتوجه إلى مدلول الهيئة ، فهو ينفي الثبوت ، ولا محذور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الوضع لثبوت النسبة أو لا ثبوتها ، لوضوح ان أداة السلب في الجملة الخبرية انما ترد على نفس النسبة القائمة بين الموضوع والمحمول ، لا ان الهيئة المركبة من المجموع من الموضوع والمحمول وأداة السلب موضوعة للاثبوت النسبة ، إذ وجود النسبة بين الموضوع والمحمول في الجملة السلبية مما لا يكاد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أخذ الاخبار والإنشاء في الموضوع له والمستعمل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انهم لا يفرقون بين الجملة الخبرية والإنشائية الا في كون المتكلم في مقام الاخبار وعدمه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المراد مما قرر من ان الخبر ما كان لنسبته خارج تطابقه أو لا تطابقه دون الإنشاء ، فان الجملة الخبرية إذا كانت هي الجملة المستعملة في </w:t>
      </w:r>
    </w:p>
    <w:p>
      <w:pPr>
        <w:pStyle w:val="BookText"/>
        <w:rPr/>
      </w:pPr>
      <w:r>
        <w:rPr>
          <w:rFonts w:ascii="Amiri" w:hAnsi="Amiri" w:eastAsia="Amiri" w:cs="Amiri"/>
          <w:color w:val="111111"/>
          <w:sz w:val="28"/>
          <w:sz w:val="28"/>
          <w:szCs w:val="28"/>
          <w:rtl w:val="true"/>
          <w:lang w:bidi="ar-SA"/>
        </w:rPr>
        <w:t>النسبة بقصد الحكاية عن ثبوتها في الواقع ، فلا بد ان يكون الملحوظ هو الواقع ، فاما ان تكون النسبة في الواقع مطابقة للنسبة الكلامية أولا تكون ، بخلاف الإنشاء ، إذ ليس المقصود منه الحكاية عن الواقع كي يكون الواقع منظورا فيه وتلحظ المطابقة له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هذا الرّأي في الجملة الخبرية والإنشائية هو الأمر الارتكازي لمعناها والمتبادر من الجملة كما يشهد له ملاحظة الاستعمالات العرفية بلا كلام ، كما انه سالم عن جميع المحاذير السابقة وشامل لجميع موارد الاستعمال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تبقى هناك موارد لا تدخل في الاخبار ولا الإنشاء ، وهي ما أشرنا إليه مما لا يكون المبدأ من الأمور الاعتبارية ، بل كان من الأمور التكوينية ولم يكن القصد هو الحكاية عن تحققه كالتمني والترجي ، فان الجملة في هذه الموارد لا تكون خبرية ، إذ ليس المستعمل فيه هو النسبة بقصد الحكاية عن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إنشائية ، إذ لم تستعمل النسبة بقصد إيجادها المعنى في عالمها ، إذ هي لا تقبل الإيجاد والاعتبار ، بل وجوده يدور مدار تحقق أسبابه التكوينية ، مع ان المقرر انه لا واسطة بين الإنشاء والخبر في الجمل ، بل يمكن ان يقرب هذا الكلام إيرادا على ما اخترناه أو اختاره المشهور في معنى الإنشاء ، 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المسلم ان موارد التمني والترجي من الإنشائيات ، ومن الواضح انها أمور حقيقة توجد بأسبابها التكوينية ولا توجد باللفظ والاستعمال ، وبضميمة ان الإنشاء في جميع موارده بمعنى واحد يكشف عن بطلان المختار وصحة الالتزام به ، بأنه عبارة عن إبراز الصفة النفسانيّة غير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انجر الكلام إلى ذلك ، فلا بد من التكلم فيها من جهات ثلاث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الارتباط الحاصل بين معنى الحرف ومعنى الجملة المدخولة للحرف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إشكال في وجود الربط بين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p>
    <w:p>
      <w:pPr>
        <w:pStyle w:val="BookText"/>
        <w:rPr/>
      </w:pPr>
      <w:r>
        <w:rPr>
          <w:rFonts w:ascii="Amiri" w:hAnsi="Amiri" w:eastAsia="Amiri" w:cs="Amiri"/>
          <w:color w:val="111111"/>
          <w:sz w:val="28"/>
          <w:sz w:val="28"/>
          <w:szCs w:val="28"/>
          <w:rtl w:val="true"/>
          <w:lang w:bidi="ar-SA"/>
        </w:rPr>
        <w:t xml:space="preserve">الجملة التي تدخل عليها ، والمفروض ان معنى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حرفي آلي لا يقبل التقييد والإطلاق ، فلا يصح ربطه بشيء ، فلا بد من الكلام في تصحيح هذا الارتباط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نفس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صدق الإنشاء بالمعنى المختار أو المشهور على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فتحقيق الكلام فيها موكول إلى محله في مبحث الواجب المشروط ، فان أساس البحث هناك في هذا الشأن وتصحيح رجوع القيد إلى الهيئة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نتيجته ارتباط أداة الشرط بالهيئة ، وقد صحح ذلك بجهات ، كالالتزام بعموم الموضوع له كما التزم به صاحب الكفاية </w:t>
      </w:r>
      <w:r>
        <w:rPr>
          <w:rStyle w:val="FootnoteAnchor"/>
          <w:rtl w:val="true"/>
        </w:rPr>
        <w:footnoteReference w:id="69"/>
      </w:r>
      <w:r>
        <w:rPr>
          <w:rFonts w:ascii="Amiri" w:hAnsi="Amiri" w:eastAsia="Amiri" w:cs="Amiri"/>
          <w:color w:val="111111"/>
          <w:sz w:val="28"/>
          <w:sz w:val="28"/>
          <w:szCs w:val="28"/>
          <w:rtl w:val="true"/>
          <w:lang w:bidi="ar-SA"/>
        </w:rPr>
        <w:t xml:space="preserve">، والالتزام بعدم آلية المعنى الحرفي وإمكان استقلاله في اللحاظ كما ذهب إليه السيد الخوئي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بحرالعلوم علاء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الاصول </w:t>
      </w:r>
      <w:r>
        <w:rPr>
          <w:rFonts w:eastAsia="IRNazanin" w:cs="IRNazanin"/>
          <w:color w:val="111111"/>
          <w:sz w:val="28"/>
          <w:szCs w:val="28"/>
          <w:lang w:bidi="fa-IR"/>
        </w:rPr>
        <w:t>308/1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والالتزام برجوع القيد إلى المادة المنتسبة لا نفس النسبة كما اختاره المحقق النائيني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وليس الكلام في ذلك محله هاهنا ، بل يتضح الحال في مبحث الواجب المشروط فانتظر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الحرف هو النسبة بين التمني والمتمنى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تعلق التمني بشيء لازمه تحقق نسبة بين التمني وما تعلق به ، فاللفظ موضوع إلى هذه النسبة ، وهو أمر مرتكز عرفا كما انه الأقرب إلى معنى الحرف لتوفر جهات المعنى الحرفي فيه من الآلية والإيجادية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وضوح بطلان ما التزم به المحقق صاحب </w:t>
      </w:r>
    </w:p>
    <w:p>
      <w:pPr>
        <w:pStyle w:val="BookText"/>
        <w:rPr/>
      </w:pPr>
      <w:r>
        <w:rPr>
          <w:rFonts w:ascii="Amiri" w:hAnsi="Amiri" w:eastAsia="Amiri" w:cs="Amiri"/>
          <w:color w:val="111111"/>
          <w:sz w:val="28"/>
          <w:sz w:val="28"/>
          <w:szCs w:val="28"/>
          <w:rtl w:val="true"/>
          <w:lang w:bidi="ar-SA"/>
        </w:rPr>
        <w:t xml:space="preserve">الكفاية من وضعها إلى مفهوم التمني كلفظ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التزم به السيد الخوئي من وضعها إلى نفس الصفة النفسانيّة أو إبرازها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لا إشكال في إمكان كونها من الإنشائيات بناء علي ما التزم به صاحب الكفاية من معنى الإنشاء ، لقابلية كل شيء اعتباريا كان أو تكوينيا لوجود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الحال بناء على ما التزم به بعض ، من كون الإنشاء استعمال اللفظ لا بقصد الحكاية وان لم يكن بقصد الإيجاد ، لوضوح عدم تأتي قصد الحكاية في جمل التمني والترجي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في ذلك بناء على المذهب المشهور ، لأن التمني من الأمور الواقعية التابع وجودها لأسبابها التكوينية ، سواء تحقق اعتبارها أو لم يتحقق ، ولا يكون للاستعمال دخل في وجودها أصلا كي يقصد به إيجادها في 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فصدق الإنشاء عليها يتوقف على تصور وجود اعتباري لها غير وجودها الحقيقي التكويني ، ويمكن تقريب ثبوت مثل هذا الوجود لها بأمور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لو تمت لدلت أيضا على صحة الالتزام بالوجود الإنشائي في هذه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يلاحظ في الاستعمالات والمحاورات العرفية العقلائية التي هي الحكم في مثل هذه الأمور من عدم صدق التمني الا بعد الكلام وصدور الجملة ، فيقال للشخص انه تمنى بعد صدور الجملة ، فانه ظاهر في ان للتمني معنى عندهم يتحقق بالجملة ، وليس هو إلاّ الوجود الاعتباري ، ولذا لا يقال انه للتفهيم إذا لم يصدر منه ما يدل على الاستفهام النفسيّ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المشتق من التمني يسند عرفا إلى الفاعل ، بنحو نسبة صدورية المرادف في الفارسية 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تمني كرده يا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انه إذا كان الملحوظ في المعنى الاشتقاقي هو الصفة النفسانيّة لم يصح اسناد الفعل إلى الفاعل بإسناد صدوري ، لأن نسبة الصفة النفسانيّة نسبة حلولية المرادف في الفارسية </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تمني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صدورية ، كغيرها من الصفات النفسانيّة مثل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الملحوظ في الإسناد المزبور معنى للتمني يتناسب مع الإسناد الصدوري وهو الوجود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انه يطلق لفظ التمني على نفس الكلام الصادر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إلاّ بملاحظة ان التمني يوجد بوجود اعتباري عقلائي باللفظ ، فيصدق لفظه على الجملة من باب صدق لفظ المسبب على السبب وهو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توجيهه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صدقه بملاحظة انكشاف الصفة النفسانيّة باللفظ ، فيصدق على الجملة من باب صدق لفظ المنكشف على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مثل هذا الاستعمال غير متعارف ، ولا إشكال في عدم صحة صدق اللفظ الموضوع لمعنى على لفظ آخر كاشف عن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ملاحظة مجموع ما ذكرنا يحصل الجزم بان للتمني وجودا آخر غير وجوده الحقيقي يتحقق باللفظ ، فيصدق الإنشاء بالمعنى المشهور على جملة التمني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حروف التمني والترجي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حروف النداء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فالتحقيق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النداء ان كان معناه هو التصويت بقصد جلب توجه المخاطب المراد في الفارسية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صدا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حرف النداء بمجرد حصوله محققا للنداء باعتبار انه صوت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في مقام جلب توجه المخاطب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ان تصل النوبة إلى تعيين وضعه إلى معنى ، بل لا أثر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معناه جلب توجه المخاطب فقط أمكن البحث في الموضوع له لفظ النداء بحيث يفهم منه ان المتكلم في مقام جلب التوجه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موضوع كسائر الحروف للنسبة الحاصلة بين جلب التوجه والمنادى والربط القائم بهما ، فانه لا إشكال في حصول نسبة وربط بينهما حين يكون المتكلم في مقام جلب التوجه وقاصدا تحقيق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الاستفهام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من المعاني الإنشائية الحاصلة بالاستعمال مما لا إشكال فيه ، لوضوح عدم صدقه قبل الكلام الاستفهامي ، فانه لا يقال للشخص انه استفهم الا بعد الكلام وإنشائه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حروف الاستفهام ، فهي موضوعة للنسبة الحاصلة بين المتكلم وبين المعنى المقصود فهمه فانها تحصل بمجرد كونه في مقام طلب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المخاطب عند إلقاء الكلام المشتمل على حرف النداء أو الاستفهام أو التمني ونحوها لا يوجد في ذهنه نسبة مماثلة للنسبة الحاصلة في ذهن المتكلم كسائر الحروف ، لفرض تقوم النسبة المزبورة بالمتكلم لأنه أحد طرفيها دون النسب بين المفاهيم التي هي مدلول الحروف الأخرى ، كما انه لا تحصل في ذهنه نفس تلك النسبة لامتناع تعلق اللحاظ بنفس الموجود بما هو موجود ، وانما تحصل في ذهنه صورة تلك النسبة فيرتب عليه الأثر لو كان له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 يتحصل ان الحروف بأسرها موضوعة لأنحاء النسب والربط ، وبذلك كانت معانيها متقومة بالآلية والإيجادية كما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الأسماء الملحقة بالحروف ، كأسماء الإشارة وضميري المخاطب والغائب ، وتعيين الموضوع له فيها وبيان عمومه أو خصوصه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التزم المحقق الخراسانيّ رحمه اللّه بان الموضوع له فيها عام كالحروف لا خاص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فيها انما هو المعنى الكلي الّذي تتعلق به الإشارة والتخاطب ، وتشخصه الحاصل عند الإشارة انما ينشأ من طور الاستعمال ، ونفس الإشارة أو التخاطب لاستدعاء كل منهما الشخص ليس مأخوذا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المفرد المذكر ، والمستعمل فيه هو ذلك أيضا ، وهو وإن تشخص بالاستعمال ، إلاّ انه لأجل كونه من شئون الاستعمال حيث كان بالإشارة وهي لا تكون الا إلى الشخص ، لا 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الإشارة موضوعة لمعاني يشار إليها بها من دون أخذ الإشارة والتشخص الخارجي في الموضوع له ، كما لم يؤخذ اللحاظ في معنى الحرف والاسم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النّظر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الإشارة الخارجية إنما تتعلق بالفرد دون الطبيعة والكلي بما هو كلي ، وعليه فيمتنع ان تكون أسماء الإشارة موضوعة ليشار بها إلى معانيها مع الالتزام بان معانيها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لتوهم إمكان إرادة الفرد من اللفظ وان كان موضوعا للكلي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دعوى تعلق الإشارة بمعنى اسم الإشارة بهذا الاعتبار لأن الفرد يكون على هذا معنى اسم الإشارة في مرحلة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الألفاظ الموضوعة للطبائع ، فانه يمكن إرادة الفرد منها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أكلت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الأكل والدخول انما يتعلقان بفرد الخبز والسوق لا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دعوى إرادة الفرد من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المدعى أيضا ، إذ المدعى ان المستعمل فيه عام كالموضوع 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انه ممنوع في نفسه ، فان اللفظ الموضوع للطبيعة لا يستعمل في الفرد في أي مورد كان لاستلزامه شيوع المجاز في المحاورات ، لكثرة إرادة الفرد من اللفظ مع انه غير الموضوع له ، فالالتزام باستعمال اللفظ فيه التزام بالمجاز في جميع هذه الموارد وهو خلاف الوجدان ، لذلك التزم القوم في مثل هذه الموارد بان المستعمل فيه ليس هو الفرد ، بل هو الكلي لكن بلحاظ انطباقه على هذا الفرد وبتطبيقه على الشخص المعين ، فذكر اللفظ الموضوع للمعنى الكلي وإرادة الفرد يكون من باب الإطلاق لا من باب الاستعمال في الفرد ، فلا يكون </w:t>
      </w:r>
    </w:p>
    <w:p>
      <w:pPr>
        <w:pStyle w:val="BookText"/>
        <w:rPr/>
      </w:pPr>
      <w:r>
        <w:rPr>
          <w:rFonts w:ascii="Amiri" w:hAnsi="Amiri" w:eastAsia="Amiri" w:cs="Amiri"/>
          <w:color w:val="111111"/>
          <w:sz w:val="28"/>
          <w:sz w:val="28"/>
          <w:szCs w:val="28"/>
          <w:rtl w:val="true"/>
          <w:lang w:bidi="ar-SA"/>
        </w:rPr>
        <w:t>الاستعمال مجازيا ، لأنه فيما وضع له وهو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نحن فيه الإشارة الحسية لا تتعلق بالكلي لعدم قابليته لها ، بل كل ما يشار إليه فهو فرد لتقومه بالوجود ، ففرض كون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واستعمالا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ينافي فرض تعلق الإشارة بها ، لأن ما تتعلق به الإشارة هو الفرد وهو ليس بمعنى اسم الإشارة لا وضعا ولا استعمالا كما عرفت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يستشعر من كلام المحقق الأصفهاني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عدم إرادة الإشارة الناشئة من قبل وضع اللفظ لمعنى والمساوقة لبيان المعنى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المعنى المشار إليه ، أو أشرنا إلى ذلك فيما تقدم ، فان المراد المعنى المبين وبيان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أمر عام وثابت في جميع الألفاظ الموضوعة ولا يختص بأسماء الإشارة ، وانما المراد معنى آخر لا تحقق له في غير لفظ ولا تقتضيه طبيعة الوضع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ذيل كلامه وتعبيره باستلزام الإشارة التشخص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الحسية لأنها هي الموجبة للتشخص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هذه الإشارة الحسية ليست من آثار اللفظ وخصوصياته التكوينية ، وإلاّ كان كل لفظ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تتحقق باللفظ إلاّ بالجعل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من تحقق الإشارة الحسية بلفظ اسم الإشارة من اعتبار الإشارة وأخذها في الموضوع له ، إذ لا يمكن تحققها بدونه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وللمحقق الأصفهاني في المقام كلام لا يخلو عن غموض أخذه المقرر الفياض وصاغه بعبارة أخرى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لم يؤد المطلب بتمامه ولعله لم يصل إلى فهم مراده ، ولما لم يكن في التعرض إلى تفصيل ذلك أثر فيما نحن فيه ، فالإعراض عنه أولى وأجدر ، وفي الإشارة إلى ذلك كفاية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المحقق الأصفهاني بعد ان استشكل في كلام صاحب الكفاية ،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التحقيق ان أسماء الإشارة والضمائر موضوعة لنفس المعنى عند تعلق الإشارة به خارجا أو ذهنا بنحو من الأنحاء ، فقولك هذا لا يصدق على زيد مثلا إلاّ إذا صار مشارا إليه باليد أو بالعين مثلا ، فالفرق بين مفهوم لفظ المشار إليه ولفظ هذا هو الفرق بين العنوان والحقيقة ، نظير الفرق بين لفظ الربط والنسبة ، ولفظ من وفي وغيرهما ، وحينئذ فعموم الموضوع له لا وجه له أصلا ، بل الوضع حينئذ عام والموضوع له خاص كما عرفت في الحروف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وتابعة على هذا الاختيار السيد الخوئي ، إلاّ انه خص الموضوع له بما تعلقت به الإشارة الخارجية كما هو صريح تقريرات الفياض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يرد على هذا الاختيار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جدلي ، انه يستلزم الوضع إلى الموجود بما انه موجود ، وذلك لأن الإشارة لا تتعلق الا بالموجود ، فإذا كان الموضوع له هو المعنى المقارن للإشارة إليه كان معنى اسم الإشارة هو الموجود لا المفهوم ، والوضع للموجود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يتضح لدينا امتناعه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يلتزم بامتناعه كلا المحققين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الموضوع له هو المعنى المقارن للإشارة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يلتزم به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استعمال اسم الإشارة في الكليات والأمور الذهنية ، لامتناع تحقق الإشارة الخارجية إليها ، مع ان استعمال اسم الإشارة في الكليات والأمور الذهنية مما لا يحصى بلا تجوز ولا مسامحة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الكلي كذا وذاك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المعنى الّذي في ذهنك لا أقصده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انه قد يستعمل لفظ الإشارة في المعنى الخارجي بلا انضمام إشارة خارجية إليه ، كما لو لم يكن المتكلم قاصدا اطلاع غير المخاطب على ارتباط الحكم </w:t>
      </w:r>
    </w:p>
    <w:p>
      <w:pPr>
        <w:pStyle w:val="BookText"/>
        <w:rPr/>
      </w:pPr>
      <w:r>
        <w:rPr>
          <w:rFonts w:ascii="Amiri" w:hAnsi="Amiri" w:eastAsia="Amiri" w:cs="Amiri"/>
          <w:color w:val="111111"/>
          <w:sz w:val="28"/>
          <w:sz w:val="28"/>
          <w:szCs w:val="28"/>
          <w:rtl w:val="true"/>
          <w:lang w:bidi="ar-SA"/>
        </w:rPr>
        <w:t xml:space="preserve">بالمشار إليه ، فيأتي بلفظ الإشارة بلا ان يضم إليه الإشارة الخارجية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عالم أو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لا يرى في هذا الاستعمال تجوز ومسامحة ، مع ان لازم مختاره ان يكون مثل هذا الاستعمال مسامحيا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له لفظ الإشارة هو نفس الإشارة الذهنية ، وبيان ذلك بعد ذكر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الإشارة الذهنية ، والمراد بها هو توجه النّفس نحو المعنى الحاضر بنحو توجه يختلف عن أصل التصور واللحاظ ، فانه قد يكون هناك معاني كثيرة متصورة ، إلاّ انه قد يتوجه إلى بعضها بسنخ توجه ويحكم عليه بحكمه ، ولا نستطيع التعبير عن حقيقة هذا التوجه باللفظ ، إلاّ انه يمكن تقريبه بتشبيهه بالإشارة الخارجية إلى المعنى الخارجي ، فان نحو الإشارة الذهنية كالإشارة الخارجية بالعين مثلا في اشتمالها على خصوصية تختلف بها عن أصل التوجه والتصور ، كاشتمال الإشارة بالعين على خصوصية تختلف عن أصل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الإشارة الذهنية والخارجية فعل من الأفعال ، إلاّ انه يختلف عن سائر الأفعال بان الالتفات والتوجه لا يتعلق به بنفسه ، بل يتعلق بما جعل طريقا إليه وآلة لتعيينه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المعنى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فالالتفات المتعلق بالإشارة بما هي إشارة طريقي وآلي لا استقلالي ، وانما التوجه الاستقلالي يتعلق بنفس المعنى ، بخلاف سائر الأفعال كالقيام والأكل والشرب ونحوها ، فانه يتعلق بها اللحاظ الاستقلالي لا الآلي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الإشارة موضوع لنفس الإشارة الذهنية ، فيكون ذكر اللفظ كاشفا عنها وموجبا للعلم بها ، فينتقل منها إلى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ينتقل الذهن إلى المشار إليه بالإشارة الخارجية بمجرد رؤيا الإشارة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الإشارة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المعاني الآلية كما تقدم ، وبذلك شابه اسم الإشارة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لاسم الإشارة معنى معقول وارتكازي تصوره </w:t>
      </w:r>
    </w:p>
    <w:p>
      <w:pPr>
        <w:pStyle w:val="BookText"/>
        <w:rPr/>
      </w:pPr>
      <w:r>
        <w:rPr>
          <w:rFonts w:ascii="Amiri" w:hAnsi="Amiri" w:eastAsia="Amiri" w:cs="Amiri"/>
          <w:color w:val="111111"/>
          <w:sz w:val="28"/>
          <w:sz w:val="28"/>
          <w:szCs w:val="28"/>
          <w:rtl w:val="true"/>
          <w:lang w:bidi="ar-SA"/>
        </w:rPr>
        <w:t>مساوق للتصديق به فانه قريب إلى الأذهان ، فلا يحتاج إلى إقامة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تقريب دعوى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مقارنة استعمال اسم الإشارة للإشارة باليد أو العين أمر ارتكازي في الاستعمالات ولا ينفك عن الاستعمال فيكشف ذلك ان كون الموضوع له هو المعنى حال مقارنته للإشارة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لا يكشف عن المدعى ولا يدل عليه بعد ما عرفت ، وذلك لأنه من المتعارف في الاستعمالات اقتران اللفظ بما يرادف معناه من الأفعال الخارجية لو كان له مرادف ، فان رفع الرّأس إلى أعلى في استعمال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وتشبيه المتكلم حركات من ينقل عنه بعض الأفعال من جلوس وأكل وشرب ، أمر لا يكاد يخفى ، وعليه فإذا كان اسم الإشارة موضوعا للإشارة الذهنية ولم يكن في الخارجيات ما يصلح للتعبير عنها غير الإشارة الخارجية لكونها من سنخ واحد كان من الطبيعي انضمام الإشارة الخارجية للفظ الإشارة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فالاستعانة باليد والعين وغيرهما من أعضاء الجسم في تأكيد الكشف عن المعاني عند استعمال اللفظ الموضوع إلى المعنى امر متعارف ، ولا يكون دليلا على الوضع للمعنى بقيد المقارنة للفعل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bookmarkStart w:id="88" w:name="pg17216_194056"/>
    </w:p>
    <w:p>
      <w:pPr>
        <w:pStyle w:val="Heading3"/>
        <w:numPr>
          <w:ilvl w:val="2"/>
          <w:numId w:val="1"/>
        </w:numPr>
        <w:rPr/>
      </w:pPr>
      <w:bookmarkStart w:id="89" w:name="__RefHeading___Toc15309753_2142443653"/>
      <w:bookmarkStart w:id="90" w:name="_Toc31"/>
      <w:bookmarkEnd w:id="88"/>
      <w:bookmarkEnd w:id="89"/>
      <w:r>
        <w:rPr>
          <w:rtl w:val="true"/>
        </w:rPr>
        <w:t>استعمال اللفظ فيما يناسب الموضوع له</w:t>
      </w:r>
      <w:bookmarkEnd w:id="90"/>
    </w:p>
    <w:p>
      <w:pPr>
        <w:pStyle w:val="BookText"/>
        <w:rPr/>
      </w:pPr>
      <w:r>
        <w:rPr>
          <w:rFonts w:ascii="Amiri" w:hAnsi="Amiri" w:eastAsia="Amiri" w:cs="Amiri"/>
          <w:color w:val="111111"/>
          <w:sz w:val="28"/>
          <w:sz w:val="28"/>
          <w:szCs w:val="28"/>
          <w:rtl w:val="true"/>
          <w:lang w:bidi="ar-SA"/>
        </w:rPr>
        <w:t>هذا البحث لا أثر له في المجال العملي أصلا ، وقد أطال القوم فيه ، ولكنه تطويل بلا طائل ، لذلك رأينا الاقتصار على بيان مطلب الكفاية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موضوع النزاع ، هو ان صحة استعمال اللفظ فيما يناسب المعنى الموضوع له هل هي أمر يرجع إلى الطبع والذوق أم انه أمر يرجع فيه إلى الواضع؟ فان رخص فيه الواضع صح وإلاّ لم يصح ، سواء كان سليما وغير مستهجن لدى الطبع والذوق أو كان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الأول فالامر على العكس ، فان صحة الاستعمال تدور مدار جريانه على طبق الذوق والطبع ، فان حسنه الطبع صح وان لم يرخص الواضع ، وان استهجنه الطبع لم يصح وان رخص الواضع وأجاز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صاحب الكفاية موكلا تعيينه إلى الوجدان ، وانه يرى ان صحة الاستعمال كذلك أمر يرتبط بالطبع ولا دخل للواضع فيه أصلا ، وان الوجدان قد يحسن استعمال كذلك لم تثبت فيه إجازة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يمثل له باستعمال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الكريم مع انه يعلم بان أب حاتم أو غيره ممن وضع لفظ حاتم لذاته لم يتصور استعمال هذا اللفظ في غير ولده فضلا عن تحقق الإجازة منه ، بل لعل المرتكز في وضع الاعلام الوضع لنفسه دون غيره من الذوات بحيث يمنع ارتكاز استعماله في غير ذات ، مع ان صحة هذا الاستعمال لا يختلف فيها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يقبح استعمال كذلك وان ثبتت فيه إجازة الواضع ، كما يمثل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نوقش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بلحاظ علاقة الأول ، فان هذه العلاقة ثابتة لغة في الاستعمالات المجازية ، مع وضوح عدم صحة مثل هذا الاستعمال في المثال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إلاّ من جهة </w:t>
      </w:r>
      <w:bookmarkStart w:id="91" w:name="pg17216_194057"/>
    </w:p>
    <w:p>
      <w:pPr>
        <w:pStyle w:val="BookText"/>
        <w:rPr/>
      </w:pPr>
      <w:bookmarkEnd w:id="91"/>
      <w:r>
        <w:rPr>
          <w:rFonts w:ascii="IRNazanin" w:hAnsi="IRNazanin" w:eastAsia="IRNazanin"/>
          <w:color w:val="111111"/>
          <w:sz w:val="28"/>
          <w:sz w:val="28"/>
          <w:szCs w:val="28"/>
          <w:rtl w:val="true"/>
          <w:lang w:bidi="fa-IR"/>
        </w:rPr>
        <w:t xml:space="preserve">ارتباط صحته بالطبع لا بالوضع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15309755_2142443653"/>
      <w:bookmarkStart w:id="93" w:name="_Toc32"/>
      <w:bookmarkEnd w:id="92"/>
      <w:r>
        <w:rPr>
          <w:rtl w:val="true"/>
        </w:rPr>
        <w:t>إطلاق اللفظ وإرادة نوعه أو صنفه أو مثله أو شخصه</w:t>
      </w:r>
      <w:bookmarkEnd w:id="93"/>
    </w:p>
    <w:p>
      <w:pPr>
        <w:pStyle w:val="BookText"/>
        <w:rPr/>
      </w:pPr>
      <w:r>
        <w:rPr>
          <w:rFonts w:ascii="Amiri" w:hAnsi="Amiri" w:eastAsia="Amiri" w:cs="Amiri"/>
          <w:color w:val="111111"/>
          <w:sz w:val="28"/>
          <w:sz w:val="28"/>
          <w:szCs w:val="28"/>
          <w:rtl w:val="true"/>
          <w:lang w:bidi="ar-SA"/>
        </w:rPr>
        <w:t xml:space="preserve">هذا المبحث كسابقه في عدم الأثر والجدوى العملية ، ولهذه الجهة رأينا وجاهة الاقتصار على مجرد الإشارة إلى أصل البحث ببيان عبارة الكفاية ، والكلام فيه في مقامات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اللفظ وإرادة شخصه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به نفس الزاء والياء والدال الصادر من اللافظ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صحته صاحب الفصول رحمه اللّه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الذهنية مركبة من اجزاء ثلاثة موضوع ومحمول ونسبة كالقضية الخارجية واللفظية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فان التزم بوجود الدال في القضية اللفظية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الموجب لانتقال صورة المدلول في الذهن ، لزم اتحاد الدال والمدلول ، إذ المدلول ليس إلا نفس موضوع القضية اللفظية وهو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والمفروض انه هو الدال ، فيكون الدال عين المدلول وهو ممتنع لامتناع اتحاد الحاكي والمحكي ، لأن الدلالة والحكاية من سنخ العلية واتحاد العلة والمعلول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التزم بعدم الدلالة والحكاية عن ذات الموضوع باللفظ لزم تركب القضية الذهنية من جزءين النسبة والمحمول ، لعدم الحكاية عن الموضوع كي ينتقل إلى الذهن ، وتركبها من جزءين ممتنع لأن النسبة متقومة بطرفين فلا توجد بطرف واحد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صاحب الكفاية عن هذا الاستشكال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لنا ان نختار كلا الشقين ولا يلزم أي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فنلتزم بوجود الدلالة ولا يلزم محذور اتحاد الدال </w:t>
      </w:r>
    </w:p>
    <w:p>
      <w:pPr>
        <w:pStyle w:val="BookText"/>
        <w:rPr/>
      </w:pPr>
      <w:r>
        <w:rPr>
          <w:rFonts w:ascii="Amiri" w:hAnsi="Amiri" w:eastAsia="Amiri" w:cs="Amiri"/>
          <w:color w:val="111111"/>
          <w:sz w:val="28"/>
          <w:sz w:val="28"/>
          <w:szCs w:val="28"/>
          <w:rtl w:val="true"/>
          <w:lang w:bidi="ar-SA"/>
        </w:rPr>
        <w:t xml:space="preserve">والمدلول ، لكفاية التغاير الاعتباري بين الدال والمدلول وان اتحدا ذاتا ، وهو موجود فيما نحن فيه ، إذ في اللفظ 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كونه صادرا من اللافظ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كونه مقصودا له ، فهو بالجهة الأولى دال وبالجهة الثانية 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يمكن ان نلتزم بعدم الدلالة ولا يلزم محذور تركب القضية من جزءين ، لأن انتقال الذهن إلى ذات الموضوع لا يتوقف على ثبوت الحاكي عنه ، بل يتحقق بإحضار نفس الموضوع خارجا ، والحكم عليه وما نحن فيه يمكن ان يكون من هذا القبيل ، فان ذات الموضوع نفس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أحضر بنفسه ، فتتحقق صورته في الذهن بواسطة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يحكم عليه بواسطة اللفظ الحاكي عن معناه الّذي يكون به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هذا النحو يخرج عن كونه من استعمال اللفظ في المعنى ، لأنه إحضار لنفس المعنى </w:t>
      </w:r>
      <w:r>
        <w:rPr>
          <w:rStyle w:val="FootnoteAnchor"/>
          <w:rtl w:val="true"/>
        </w:rPr>
        <w:footnoteReference w:id="78"/>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اللفظ وإرادة نوعه أو 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نوع هذا اللفظ ، والثاني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كل ضرب تأتي في هذا المثال لا خصوص ضرب في 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بالصنف هو النوع متخصصا بخصوصية عرضية كما اتضح بالمثال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ذهب صاحب الكفاية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يلتزم ان مثل هذا الإطلاق من باب الاستعمال والحكاية ، بان يستعمل اللفظ ويراد به نوعه بحيث يجعل حاكيا عنه ودالا عليه دلالة اللفظ على المعنى ، وان يلتزم انه من باب إحضار نفس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كإطلاق اللفظ وإرادة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نفس اللفظ ويحكم عليه ، لكن لا بما هو ، بل بما انه فرد لنوعه فيسري الحكم إلى </w:t>
      </w:r>
    </w:p>
    <w:p>
      <w:pPr>
        <w:pStyle w:val="BookText"/>
        <w:rPr/>
      </w:pPr>
      <w:r>
        <w:rPr>
          <w:rFonts w:ascii="Amiri" w:hAnsi="Amiri" w:eastAsia="Amiri" w:cs="Amiri"/>
          <w:color w:val="111111"/>
          <w:sz w:val="28"/>
          <w:sz w:val="28"/>
          <w:szCs w:val="28"/>
          <w:rtl w:val="true"/>
          <w:lang w:bidi="ar-SA"/>
        </w:rPr>
        <w:t>سائر الافراد ، لأنه في الحقيقة حكم على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يحكم على نفس النوع الموجود في ضمن فرده بلحاظ ان وجود الفرد وجود للكلي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ثبوتا ، واما إثباتا فالأنسب بملاحظة موارد الإطلاق هو ان يكون من باب الاستعمال ، بل هناك موارد لا يمكن إلاّ ان تكون من هذا الباب كالمثال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فعل ماض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ضرب في نفس المثال ليس فعلا ماضيا بل هي مبتدأ ، فيمتنع الحكم عليها بأنها فعل ماض ، بل لا بد ان يلحظ فيها الحكاية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اللفظ وإرادة مثله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بها ضرب في خصوص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يتعين ان يكون من باب استعمال ، لأن المفروض فيه هو الحكم على الفرد المماثل ، وكل فرد يغاير الآخر ، فيمتنع ان يكون وجودا له ، فلا بد ان يقصد الحكاية به عن المماثل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صحة الإطلاق في هذه المقامات الثلاثة هل ترتبط بالاستحسان والطبع أو ترتبط بترخيص الواضع وإجازته؟ ذهب صاحب الكفاية إلى الأول ، واستشهد على ذلك بأنه قد يطلق اللفظ المهمل على نوعه أو غيره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ديز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ارتبط صحة الاستعمال بالوضع لزم ان يكون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المهملات موضوعا وهو خلف فرض كونه مهملا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مطلب الكفاية في كلا الأمرين </w:t>
      </w:r>
      <w:r>
        <w:rPr>
          <w:rStyle w:val="FootnoteAnchor"/>
          <w:rtl w:val="true"/>
        </w:rPr>
        <w:footnoteReference w:id="81"/>
      </w:r>
      <w:r>
        <w:rPr>
          <w:rFonts w:ascii="Amiri" w:hAnsi="Amiri" w:eastAsia="Amiri" w:cs="Amiri"/>
          <w:color w:val="111111"/>
          <w:sz w:val="28"/>
          <w:sz w:val="28"/>
          <w:szCs w:val="28"/>
          <w:rtl w:val="true"/>
          <w:lang w:bidi="ar-SA"/>
        </w:rPr>
        <w:t>، وقد أطيل الكلام حوله ونوقش في بعض خصوصياته ، وقد تقدم ان الإطالة فيه بلا طائل فالاكتفاء بما ذكرناه متعين</w:t>
      </w:r>
      <w:r>
        <w:rPr>
          <w:rFonts w:eastAsia="Amiri" w:cs="Amiri" w:ascii="Amiri" w:hAnsi="Amiri"/>
          <w:color w:val="111111"/>
          <w:sz w:val="28"/>
          <w:szCs w:val="28"/>
          <w:rtl w:val="true"/>
          <w:lang w:bidi="ar-SA"/>
        </w:rPr>
        <w:t xml:space="preserve">. </w:t>
      </w:r>
      <w:bookmarkStart w:id="94" w:name="pg17216_194060"/>
    </w:p>
    <w:p>
      <w:pPr>
        <w:pStyle w:val="Heading3"/>
        <w:numPr>
          <w:ilvl w:val="2"/>
          <w:numId w:val="1"/>
        </w:numPr>
        <w:rPr/>
      </w:pPr>
      <w:bookmarkStart w:id="95" w:name="__RefHeading___Toc15309757_2142443653"/>
      <w:bookmarkStart w:id="96" w:name="_Toc33"/>
      <w:bookmarkEnd w:id="94"/>
      <w:bookmarkEnd w:id="95"/>
      <w:r>
        <w:rPr>
          <w:rtl w:val="true"/>
        </w:rPr>
        <w:t>الإرادة والموضوع له</w:t>
      </w:r>
      <w:bookmarkEnd w:id="96"/>
    </w:p>
    <w:p>
      <w:pPr>
        <w:pStyle w:val="BookText"/>
        <w:rPr/>
      </w:pPr>
      <w:r>
        <w:rPr>
          <w:rFonts w:ascii="Amiri" w:hAnsi="Amiri" w:eastAsia="Amiri" w:cs="Amiri"/>
          <w:color w:val="111111"/>
          <w:sz w:val="28"/>
          <w:sz w:val="28"/>
          <w:szCs w:val="28"/>
          <w:rtl w:val="true"/>
          <w:lang w:bidi="ar-SA"/>
        </w:rPr>
        <w:t xml:space="preserve">الكلام يمكن ان يقع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الموضوع له هل هو ذات المعنى أو انه المعنى المتعلق للإرادة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ورد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موضوع للمعنى بما هو أو بما هو مراد؟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الوضع هل يقتضي دلالة اللفظ والكلام على تحقق الإرادة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العلقة الوضعيّة بين اللفظ والمعنى هل هي مقيدة بصورة تعلق الإرادة بالمعنى أو لا؟ ، وبتعبير آخر ان الدلالة هل تتبع الإرادة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الجهة الأولى والأخريين هو انه لو بنى على كون الألفاظ موضوعة للمعنى بما هي مرادة لم يكن اللفظ كاشفا عن ثبوت الإرادة في الخارج ، بل لا يقتضي سوى حصول صورة المعنى المتعلق للإرادة في الذهن ، كما لو وضع اللفظ إلى نفس واقع الإرادة مستقلا ، فان استعماله لا يدل على ثبوت نفس المعنى خارجا ، لأن شأن الوضع ليس إلاّ وساطته في حصول صورة المعنى في الذهن دون دلالة الكلام على تحققه خارجا ، إذ لا تتوقف صحة الاستعمال على تحقق المعنى في الخارج</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غير نتيجة البحث في الجهتين الأخريين ، فان نتيجتهما على أحد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القول بدلالته على تحقق الإرادة والقول بالتبعية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ثبوت </w:t>
      </w:r>
    </w:p>
    <w:p>
      <w:pPr>
        <w:pStyle w:val="BookText"/>
        <w:rPr/>
      </w:pPr>
      <w:r>
        <w:rPr>
          <w:rFonts w:ascii="Amiri" w:hAnsi="Amiri" w:eastAsia="Amiri" w:cs="Amiri"/>
          <w:color w:val="111111"/>
          <w:sz w:val="28"/>
          <w:sz w:val="28"/>
          <w:szCs w:val="28"/>
          <w:rtl w:val="true"/>
          <w:lang w:bidi="ar-SA"/>
        </w:rPr>
        <w:t>الإرادة عند الكلام اما من جهة كشفه عنها أو تبعية دلالته لتحققها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كلتا الجهتين ممكن على كلا القولين في الجهة الأولي ، لأن الالتزام بكون اللفظ موضوع للمعنى بذاته أو بما أنه مراد لا يتنافى مع الالتزام بان الكلام لا يدل على تحقق الإرادة ، أو أن العلقة الوضعيّة انما تكون في صورة ثبوت الإرادة وانه مع عدمها لا علقة وضعية ، فالالتزام بكلا القولين في الجهة الأولى لا ينفي تحقق الكلام في الجهتين الأخريين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الجهة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لأن مقتضى الالتزام بتبعية الدلالة للإرادة هو توقف الدلالة على ثبوت الإرادة وإحرازها بغير طريق اللفظ ، وهذا بخلاف مقتضى الجهة الثانية فان الالتزام بدلالة اللفظ على الإرادة يقتضي صلاحية اللفظ للكشف عنها وان طريق إحرازها يكون هو اللفظ ، فالجهتان يختلفان أثرا ونتيجة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تبين الفرق بين هذه الجهات وصلاحية كل منها للبحث في عرض الأخرى ، فلا بد من تحقيق منهما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اقتصر صاحب الكفاية في كلامه على الجهة الأولى ، وقد وقع الخلط في بعض الكلمات بين الجهات ، والمهم تحقيق كل مبحث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الجهة الأولى من جهات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التزم صاحب الكفاية بكون اللفظ موضوعا للمعنى بما هو لا بما هو مراد ، لاستلزام الأخير بعض المحاذير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من شئون الاستعمال كاللحاظ ، فيمتنع أخذها في الموضوع له جزءا أو قيدا كامتناع أخذ اللحاظ فيه كذلك كما بين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التصرف في ألفاظ أطراف القضية من موضوع ومحمول ، لأنه من الظاهر ان حمل الوصف على ذات ما انما يلحظ فيه حمل الوصف الخارجي على الذات الخارجية ، فالمراد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الذات المتلبسة بالقيام في الخارج على ذات زيد الخارجية ، وإذا كان الموضوع له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المعنى المتعلق للإرادة كان المعنى امرا ذهنيا لتقيده بما هو ذهني وهو الإرادة ، فلا بد من الالتزام بتجريده عن الخصوصية عند الحمل وهو يستلزم المجازية بل لغوية أخذ الخصوصية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الموضوع له مطلقا خاصا ، لأن الإرادة المدعى أخذها في الموضوع له انما هي واقع الإرادة لا مفهومها ، فيلزم ان يكون المعنى جزئيا ، لتقيده بواقع الإرادة وهو خلاف الوجدان والتسالم على ثبوت الموضوع له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ذلك تعرض لما حكي عن كلام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والخواجة نصير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الدلالة تتبع الإرادة ، وانه لا ينافي ما التزم به من عدم الوضع للمعاني بما هي مرادة ، لأنه ناظر إلى الدلالة التصديقية وهي دلالة الكلام على إرادة المتكلم تفهيم المعنى وقصده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الدلالة التصورية وهي مجرد خطور المعنى في الذهن التي هي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وتبعية الدلالة التصديقية للإرادة لا يكاد ينكر ، بل هو مما لا شبهة فيه كتبعية مقام الإثبات عن مقام الثبوت والكاشف عن المنكشف ، لأن كشف الكلام عن تحقق الإرادة متفرع على أصل تحققها وثبوتها كما لا يخفى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محصل كلام الكفاية بتوضيح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 الّذي يظهر منه انه لم يتصور لفرض تبعية الدلالة للإرادة وجه سوى أخذ الإرادة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حاول ان يوجه كلام العلمين وبحمله على غير الدلالة الوضعيّة لوضوح بطلان أخذها في الموضوع بنحو لا يمكن اسناد ذلك إلى مثلهما من العلماء</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سيجيء في تحقيق الجهة الثالثة بيان إمكان فرض الدلالة الوضعيّة </w:t>
      </w:r>
    </w:p>
    <w:p>
      <w:pPr>
        <w:pStyle w:val="BookText"/>
        <w:rPr/>
      </w:pPr>
      <w:r>
        <w:rPr>
          <w:rFonts w:ascii="Amiri" w:hAnsi="Amiri" w:eastAsia="Amiri" w:cs="Amiri"/>
          <w:color w:val="111111"/>
          <w:sz w:val="28"/>
          <w:sz w:val="28"/>
          <w:szCs w:val="28"/>
          <w:rtl w:val="true"/>
          <w:lang w:bidi="ar-SA"/>
        </w:rPr>
        <w:t>تابعة للإرادة من دون أخذها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يورد على ما ذكره قدس سره من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دخل أخذ الإرادة في الموضوع له لا ينحصر بأخذها جزءا أو قيدا كي يرد عليه ما ذكر ، بل يمكن تقريبه بنحو ما قرب دخل اللحاظ الآلي والاستقلالي في معنى الاسم والحرف من كون الموضوع له هو الحصة الخاصة ونحوه ، فلا وجه لنفيه حينئذ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يندفع الوجه الثاني من وجوه الإشكال لترتبه على قيدية الإرادة للمعنى ، وقد عرفت عدمها وإمكان دعوى دخل الإرادة مع الالتزام بان الموضوع له هو ذات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الإشكال الثالث ، إلاّ انه ليس بمحذور ولا ضير في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ثبت إمكان دخل الإرادة في الموضوع له ثبوتا تصل المرحلة في الكلام إلى مقام الإثبات ، وانه هل هناك ما يقتضي دخلها أو 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باعتبار ان الحكمة الداعية إلى الوضع انما هي حصول التفهيم والتفهم بواسطة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المنظور في الوضع ذلك كان مقتضاه حصر الوضع في الحصة الخاصة من المعنى وهي المعنى الّذي تعلقت به إرادة التفهيم دون مطلق المعنى لعدم تحقق ملاك الوضع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أورد به على صاحب الكفاية وهو بمقدار كونه إلزاما لصاحب الكفاية ، وجيه ، إلاّ انه حيث عرفت في الكلام حول عبارة صاحب الكفاية في المعنى الحرفي عدم تصور وجه معقول لدخل اللحاظ في الموضوع له بلا ان يكون قيدا أو جزءا للموضوع له كان دخل الإرادة في المعنى بلا ان يكون جزءا أو قيدا له كذلك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فيرد ما ذكره صاحب الكفاية من المحاذير الثبوتية ، ومعه لا تصل النوبة إلى الكلام في مرحلة الإثبات لامتناع دخله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متين في موضوع بحثه ، وهو أخذ الإرادة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اختيارنا هو كون اللفظ موضوعا لذات المعنى وبما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وجه به صاحب الكفاية كلام العلمين من حمله على ان الدلالة التصديقية تتبع الإرادة ، فبظني انه واضح الإشكال بلا حاجة إلى إثبات خلافه من تصريحاتهم وتكلف المشقة في نقل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تفرع الدلالة التصديقية عن الإرادة أمر بديهي لا يحتاج إلى بيان كما لا يحتاج تفرع الكاشف عن المنكشف ، إليه فيبعد تصديهم بهذا الكلام إلى بيان مثل هذا الأمر البديهي ، وعلى كل فالامر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الجهة الثانية من جهات البحث ، فتحقيقها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لدعوى كون مقتضى الوضع هو تحقق الإرادة التفهيمية حال الاستعمال الا 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ان ذلك مقتضى الالتزام بان الوضع هو التعهد ، فانه إذا كان الوضع هو التعهد بذكر اللفظ عند قصد التفهيم وتحقق إرادته كان ذكر اللفظ بمقتضى الالتزام النفسيّ والعهد الّذي أخذه الواضع على نفسه كاشفا لا محالة عن تحقق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كان مخالفا لعهده وهو خلاف الأصل العقلائي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أصل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حقيقة الوضع هو التعهد بذكر اللفظ عند قصد التفهيم ، 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التعهد بقصد التفهيم عند ذكر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كما عرفت</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أصل المبنى لم يثبت المدعى ، لأن التعهد المذكور انما يثبت كون قصد التفهيم سببا لذكر اللفظ ، وهذا لا ينافي ان يكون لذكر اللفظ سبب </w:t>
      </w:r>
    </w:p>
    <w:p>
      <w:pPr>
        <w:pStyle w:val="BookText"/>
        <w:rPr/>
      </w:pPr>
      <w:r>
        <w:rPr>
          <w:rFonts w:ascii="Amiri" w:hAnsi="Amiri" w:eastAsia="Amiri" w:cs="Amiri"/>
          <w:color w:val="111111"/>
          <w:sz w:val="28"/>
          <w:sz w:val="28"/>
          <w:szCs w:val="28"/>
          <w:rtl w:val="true"/>
          <w:lang w:bidi="ar-SA"/>
        </w:rPr>
        <w:t>آخر غير قصد التفهيم ، فلا يكون ذكره مع تعدد السبب كاشفا عن خصوص أحدها وهو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التعهد المزبور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متى ما قصد التفهيم ذكر اللفظ ، لا انه لا يذكر اللفظ الا عند قصد التفهيم ، ولا يخفى انه إذا ذكر اللفظ ولم يكن قاصدا للتفهيم لا يعد انه خالف تعهده ، وانما يخالف تعهده فيما لو قصد التفهيم ولم يذكر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ثبوت المدعى بذلك من الالتزام بكون قصد التفهيم علة منحصرة لذكر اللفظ ، ولكنه لا أثر لذلك في كلام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التزم به تنزلا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انحصار السبب لذكر اللفظ بقصد التفهيم امر يخالف الوجدان ، لوضوح انه كثيرا ما يذكر اللفظ مع عدم قصد التفهيم كموارد الحفظ والتذكر ، أو موارد التلقين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فالمتعين هو الالتزام بعدم اقتضاء الوضع لثبوت حقيقة الإرادة عند ذكر اللفظ</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الجهة 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الظاهرة من كلمات القوم ، والأوفق بصيغة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فيها من جهتين الثبوت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ثبوتا فالالتزام بالتبعية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المعنى الحرفي لتوجيه كلام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بان العلقة الوضعيّة بين اللفظ والمعنى مقيدة بإرادة التفهيم ، فلا يكون الوضع والاختصاص فعليا الا عند الإرادة ، وبدونها يكون إنشائيا وهو مما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إثباتا فغاية ما يقرب به الالتزام المذكور ، بأنه يتناسب مع حكمة الوضع الداعية إليه ، لأن الحكمة فيه التوسعة في طريق إبراز المقاصد والتفهيم ، وهو يقتضي تقييد الاختصاص الوضعي بصورة الإرادة التفهيمية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 السيد الخوئي أيضا بأنه ضرورة حتمية لمبناه في الوضع ، وانه عبارة عن التعهد ، لأن التعهد بذكر اللفظ انما هو عند إرادة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إشكال تحقق الدلالة ولو كان اللفظ صادرا من غير ذي شعور ، فقد 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ناش من الأنس الحاصل في الذهن لا </w:t>
      </w:r>
    </w:p>
    <w:p>
      <w:pPr>
        <w:pStyle w:val="BookText"/>
        <w:rPr/>
      </w:pPr>
      <w:r>
        <w:rPr>
          <w:rFonts w:ascii="IRNazanin" w:hAnsi="IRNazanin" w:eastAsia="IRNazanin"/>
          <w:color w:val="111111"/>
          <w:sz w:val="28"/>
          <w:sz w:val="28"/>
          <w:szCs w:val="28"/>
          <w:rtl w:val="true"/>
          <w:lang w:bidi="fa-IR"/>
        </w:rPr>
        <w:t>من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يخفى عليك ان مقتضى الالتزام بذلك هو تبعية الدلالة للإرادة بحيث لا تتحقق الدلالة الا بعد إحراز الدلالة ، ولا يكون اللفظ بمقتضى الوضع دالا على الإرادة ، ولكن جاء في تقريرات الفياض دعوى ان التزامه المزبور يستلزم كون اللفظ دالا بمقتضى الوضع على الإرادة وكاشفا عنها </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نعرف أي وجه للملازمة أصلا ، بل مقتضى الوجه المزبور كما عرفت هو توقف دلالة اللفظ وحدوث العلقة الوضعيّة على تحقق الإرادة وإحرازها ، لأن إحراز المشروط يتوقف على إحراز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قدس سره بعد ان صوّر أخذ الإرادة في الموضوع له بأنحاء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مأخوذة في الموضوع له بنحو التقييد ، على ان يكون التقيد داخلا والقيد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على 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أن يكون اللفظ موضوعا للمركب من المعنى الاسمي وهو ذات المعنى والمعنى الحرفي وهو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امر ينافي سيرة الوضع بحسب الاستقراء والتتبع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المقرر الفياض هذا المطلب وأورد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الاختلاف بين المعنى الاسمي والحرفي اختلاف بالذات لا باللحاظ الاستقلالي والآلي ، فالمعنى الاسمي اسمي وان لوحظ آليا ، والمعنى الحرفي حرفي وان لوحظ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فالإرادة معنى اسمي وان لوحظت آليا ولا تنقلب بذلك عن المعنى الاسمي إلى المعنى الحرفي حتى يلزم وضع اللفظ للمركب من معنى اسمي وحرفي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يكون مراده من المعنى الحرفي نفس التقيد بالإرادة لا نفس </w:t>
      </w:r>
    </w:p>
    <w:p>
      <w:pPr>
        <w:pStyle w:val="BookText"/>
        <w:rPr/>
      </w:pPr>
      <w:r>
        <w:rPr>
          <w:rFonts w:ascii="Amiri" w:hAnsi="Amiri" w:eastAsia="Amiri" w:cs="Amiri"/>
          <w:color w:val="111111"/>
          <w:sz w:val="28"/>
          <w:sz w:val="28"/>
          <w:szCs w:val="28"/>
          <w:rtl w:val="true"/>
          <w:lang w:bidi="ar-SA"/>
        </w:rPr>
        <w:t>الإرادة فانه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بوضع الألفاظ للمعاني المركبة أو المقيدة ، فان معانيها متضمنة للمعنى الحرفي لا محالة ، إذ كل جزء مقيد بجزء آخر والتقيد معنى حرفي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وضع لفظ لمعنى مركب من معنى اسمي وحرفي إذ دعت الحاجة إليه ، والاستقراء على تقدير تماميته لا يدل على استحالة الوضع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أساس لهذا الإيراد ، فانه مبتن على أخذ الإرادة في الموضوع له ، واما إذا لم تؤخذ فيه أبدا ، بل كانت مأخوذة في العلقة الوضعيّة فلا مجال للإيراد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ذكره أولا لا وجه له ، بعد أن كان مفروض كلامه هو دخل التقيد لا نفس الإرادة ، فحمل كلامه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على دخل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والإيراد عليه ثم إبداء احتمال إرادة دخل التقيد تصحيحا لكلامه لم يعرف له معنى محصل أصلا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من النقض بالوضع للمعاني المركبة ، فتماميته تبتني على دخل ارتباط الاجزاء بعضها ببعض في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كون اللفظ موضوعا لذوات الاجزاء بلا لحاظ ارتباط بعضها بالبعض والارتباط في بعض المركبات مأخوذ في موضوع الأمر لا في الموضوع له اللفظ ، فلا يتم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أحد الوجهين قد يتضح في ضمن بعض المباحث اللاحقة ، كمبحث الوضع للصحيح أو للأعم ، ومبحث مقدمة الواجب ، وشمولها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للاجزاء فانه يبتني على كون المركب هل هو ذوات الاجزاء بالأسر أو انه الاجزاء بوصف الاجتماع ، 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العراقي قدس سره لم يدع استحالة ما ذكر من الوضع للمعنى المركب من معنى اسمي وحرفي بالاستقراء ، بل ان دعواه ترجع إلى استكشاف </w:t>
      </w:r>
      <w:bookmarkStart w:id="97" w:name="pg17216_194068"/>
    </w:p>
    <w:p>
      <w:pPr>
        <w:pStyle w:val="BookText"/>
        <w:rPr/>
      </w:pPr>
      <w:bookmarkEnd w:id="97"/>
      <w:r>
        <w:rPr>
          <w:rFonts w:ascii="Amiri" w:hAnsi="Amiri" w:eastAsia="Amiri" w:cs="Amiri"/>
          <w:color w:val="111111"/>
          <w:sz w:val="28"/>
          <w:sz w:val="28"/>
          <w:szCs w:val="28"/>
          <w:rtl w:val="true"/>
          <w:lang w:bidi="ar-SA"/>
        </w:rPr>
        <w:t>عدم الوضع لمثل ذلك بمعرفة مذاق الواضع بالتتبع ، فلا وجه لدعوى ان الاستقراء لا يستلزم المحالية لأنها نفي ما لم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الإيراد الأخير وهو كون الإرادة مأخوذة في العلقة الوضعيّة لا الموضوع له ، فهو لا يعد إشكالا ونفيا لما ذكره العراقي ، لأن ما ذكره العراقي مرتب على خصوص فرض أخذ الإرادة في الموضوع له بهذا النحو ، وليس مرتبا على فرض دخل الإرادة في الموضوع له بجميع أنحائها كي ينفي بأنه تام على بعض التقادير دون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5309759_2142443653"/>
      <w:bookmarkStart w:id="99" w:name="_Toc34"/>
      <w:bookmarkEnd w:id="98"/>
      <w:r>
        <w:rPr>
          <w:rtl w:val="true"/>
        </w:rPr>
        <w:t>وضع المركبات</w:t>
      </w:r>
      <w:bookmarkEnd w:id="99"/>
    </w:p>
    <w:p>
      <w:pPr>
        <w:pStyle w:val="BookText"/>
        <w:rPr/>
      </w:pPr>
      <w:r>
        <w:rPr>
          <w:rFonts w:ascii="Amiri" w:hAnsi="Amiri" w:eastAsia="Amiri" w:cs="Amiri"/>
          <w:color w:val="111111"/>
          <w:sz w:val="28"/>
          <w:sz w:val="28"/>
          <w:szCs w:val="28"/>
          <w:rtl w:val="true"/>
          <w:lang w:bidi="ar-SA"/>
        </w:rPr>
        <w:t xml:space="preserve">موضوع البحث هو تحقق وضع المركب من المادة والهيئة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الوضع للجملة التركيبية بهيئتها ومادتها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إشكال فيه هو تحقق الوضع للمواد ، فان المفردات موضوعة لمعانيها كلية أو جزئية ، وكذلك تحقق الوضع للهيئات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هيئة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موضوعة للنسبة كما عرفت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ثبت الوضع لمجموع اجزاء الجملة من موضوع ومحمول ونسبة بوضع كل المادة والهيئة ، كان وضع المركب من الهيئة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غض النّظر عن أصل ثبوت المحذور فيه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عديم الفائدة ولغوا محضا بلا كلام ، وهو لا يتحقق لأن الوضع من الأعمال العقلائية الملحوظ فيها ترتب الأثر وتحقق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المبحث إلى أكثر من هذا البيان لأنه بغير طائل وانما كان المقصود الإشارة إليه بهذا المقدار من الكلام</w:t>
      </w:r>
      <w:r>
        <w:rPr>
          <w:rFonts w:eastAsia="Amiri" w:cs="Amiri" w:ascii="Amiri" w:hAnsi="Amiri"/>
          <w:color w:val="111111"/>
          <w:sz w:val="28"/>
          <w:szCs w:val="28"/>
          <w:rtl w:val="true"/>
          <w:lang w:bidi="ar-SA"/>
        </w:rPr>
        <w:t>.</w:t>
      </w:r>
      <w:bookmarkStart w:id="100" w:name="pg17216_194069"/>
    </w:p>
    <w:p>
      <w:pPr>
        <w:pStyle w:val="Heading3"/>
        <w:numPr>
          <w:ilvl w:val="2"/>
          <w:numId w:val="1"/>
        </w:numPr>
        <w:rPr/>
      </w:pPr>
      <w:bookmarkStart w:id="101" w:name="__RefHeading___Toc15309761_2142443653"/>
      <w:bookmarkStart w:id="102" w:name="_Toc35"/>
      <w:bookmarkEnd w:id="100"/>
      <w:bookmarkEnd w:id="101"/>
      <w:r>
        <w:rPr>
          <w:rtl w:val="true"/>
        </w:rPr>
        <w:t>علامات الحقيقة</w:t>
      </w:r>
      <w:bookmarkEnd w:id="102"/>
    </w:p>
    <w:p>
      <w:pPr>
        <w:pStyle w:val="BookText"/>
        <w:rPr/>
      </w:pPr>
      <w:r>
        <w:rPr>
          <w:rFonts w:ascii="Amiri" w:hAnsi="Amiri" w:eastAsia="Amiri" w:cs="Amiri"/>
          <w:color w:val="111111"/>
          <w:sz w:val="28"/>
          <w:sz w:val="28"/>
          <w:szCs w:val="28"/>
          <w:rtl w:val="true"/>
          <w:lang w:bidi="ar-SA"/>
        </w:rPr>
        <w:t>هذا المبحث كبعض سوابقه عديم الأثر في مجال العمل ، وذلك لأن المدار في معرفة المراد من الكلام على ظهور الكلام في المعنى سواء كان حقيقيا أو مجازيا ، فان الظاهر حجة بلا كلام ، أما مجرد كون المعنى حقيقيّا فلا يجدي في الحكم بكونه مرادا من اللفظ ما لم يكن للفظ فيه 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الفائدة بناء على الالتزام بأصالة الحقيقة تعبدا ، فانه يلتزم بكون المراد هو المعنى الحقيقي ولو لم يكن اللفظ ظاهرا فيه ، فتعيين المعنى الحقيقي بإحدى العلامات يكون ذا أثر على هذا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التحقيق عدم البناء على أصالة الحقيقة تعبدا ، وكون المدار في تعيين المراد ظهور الكلام ، وهو لا يرتبط بتعيين الحقيقة ، لأن ما يكون الكلام ظاهرا فيه يكون متبعا وان لم يكن معنى حقيقيا ، وما لا يكون ظاهرا فيه لا يبنى على إرادته وان كان معنى حقيقيا قد 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اللحاظ كان البحث اللازم في علامات الحقيقة بحثا سطحيا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للحقيقة والوضع علامات</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وهو انسباق المعنى من اللفظ حال إطلاقه بلا قرينة ، فانه </w:t>
      </w:r>
    </w:p>
    <w:p>
      <w:pPr>
        <w:pStyle w:val="BookText"/>
        <w:rPr/>
      </w:pPr>
      <w:r>
        <w:rPr>
          <w:rFonts w:ascii="Amiri" w:hAnsi="Amiri" w:eastAsia="Amiri" w:cs="Amiri"/>
          <w:color w:val="111111"/>
          <w:sz w:val="28"/>
          <w:sz w:val="28"/>
          <w:szCs w:val="28"/>
          <w:rtl w:val="true"/>
          <w:lang w:bidi="ar-SA"/>
        </w:rPr>
        <w:t>دليل الوضع لذلك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انسباق المعنى منه لا يخلو سببه ، اما ان يكون علاقة ذاتية بين اللفظ والمعنى وهي منتفية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قرينة صارفة ، وهو خلاف المفروض لأن الفرض عدم القرينة ، فيتعين ان يكون السبب هو الوضع والعلاقة الجعلية ، إذ لا يتصور سبب آخر لذلك ، وذلك هو المطلوب ، ويكون التبادر على هذا علامة للوضع بطريق الإن وكاشفا عنه كشف المعلول عن 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كون التبادر علامة للوضع بان ذلك يستلزم الدور ، لأن التبادر لا يحصل بدون العلم بالوضع كما هو ظاهر ، فإذا كان العلم بالوضع موقوفا على التبادر كما هو فرض علامية التبادر ،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التبادر المفروض كونه علامة ، اما ان يراد به التبادر لدى نفس الشخص المستعلم ، واما ان يراد به التبادر لدى العالم وأهل اللغة فيكون علامة له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فالتبادر وان توقف على العلم بالوضع إلاّ انه العلم الارتكازي الإجمالي ، وهو حصول صورة الشيء في النّفس ارتكازا من دون التفات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كثيرا من الصور تكون مخزونة في النّفس بلا التفات إليها وانما يلتفت إليها بموجبات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الّذي يتوقف على التبادر هو العلم التفصيليّ بالوضع والالتفات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فالتغاير بين الموقوف عليه التبادر والموقوف على التبادر بالإجمال والتفصيل وهو كاف في رفع غائلة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فالتغاير واضح ، لأن الموقوف عليه التبادر هو العلم الحاصل لدى أهل اللغة ، والعلم الموقوف على التبادر والحاصل به هو علم المستعلم ، وتغايرهما لا يحتاج إلى تنبيه وبيان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السيد الخوئي أضاف إلى ذلك أمرين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انما يكون كاشفا عن الوضع وعلامة له في ظرفه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يكشف عن الوضع في زمان التبادر أما قبله فلا يكشف عن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فتبادر المعنى فعلا من اللفظ المستعمل من قبل الشارع لا يجدي في إثبات انه هو المعنى الموضوع له سابقا وفي حال الاستعمال كي يؤخذ به ويلتزم بان الشارع اراده ، فلا بد من ضم أصل عقلائي للتبادر ينفع في المقصود وهو الاستصحاب القهقرى ، فيبنى به على ثبوت الوضع من ذلك الزمان ، وهذا الاستصحاب وان كان على خلاف الاستصحابات الثابتة من الشارع لأن ملاكها اليقين السابق والشك اللاحق ، على العكس في هذا الاستصحاب لأن الشك سابق واليقين لا حق وبهذا الاعتبار سمي بالقهقرى ، فلا يكون مشمولا لأدلة الاستصحاب ، لكنه ثابت ببناء العقلاء عليه في باب الوضع والظهور ، ولولاه لما قام لاستنباط الأحكام الشرعية من النصوص أساس ، إذ ظهورها في معنى في زماننا لا يكون دليلا على الحكم ما لم يثبت ظهورها فيه في زمان الاستعمال ، ولا مثبت لذلك سوى هذا الاستصحاب ، فعلى ثبوته تدور رحى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أشار إليه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التبادر كما عرفت علامة للوضع إذا كان مستندا إلى حاق اللفظ بلا انضمام قرينة إليه ، فلو شك في استناده إلى قرينة أو إلى حاق اللفظ لم يكن علامة للوضع إذ لم يعلم انه مستند إلى حاق اللفظ المقوم لكونه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بأصالة الحقيقة ، وان الأصل ان يكون الاستعمال حقيقيا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صحيح ، لأن المرجع في هذا الأصل اما ان يكون هو الشارع أو بناء العقلاء ، فان كان المرجع هو الشارع لم يصح إجراؤه ، إذ لا يثبت كون المتبادر مستندا إلى حاق اللفظ وبلا قرينة إلاّ بالملازمة كما لا يخفى ، فيكون من الأصول المثبتة وهي غير معتبرة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بناء العقلاء ، فهم انما يتمسكون بأصالة الحقيقة في مورد يشك فيه في أصل المراد وانه المعنى الحقيقي أو المجازي الناشئ </w:t>
      </w:r>
    </w:p>
    <w:p>
      <w:pPr>
        <w:pStyle w:val="BookText"/>
        <w:rPr/>
      </w:pPr>
      <w:r>
        <w:rPr>
          <w:rFonts w:ascii="Amiri" w:hAnsi="Amiri" w:eastAsia="Amiri" w:cs="Amiri"/>
          <w:color w:val="111111"/>
          <w:sz w:val="28"/>
          <w:sz w:val="28"/>
          <w:szCs w:val="28"/>
          <w:rtl w:val="true"/>
          <w:lang w:bidi="ar-SA"/>
        </w:rPr>
        <w:t>من احتمال نصب قرينة على خلاف المعنى الحقيقي ، اما مع العلم بالمراد والشك في انه معنى حقيقي أو مجازي للشك في نصب قرينة فلا يتمسكون بأصالة الحقيقة ، ولذلك اشتهر ان الاستعمال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نصب قرينة موردان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يشك فيه في أصل المراد ، فانه ينشأ من الشك في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يشك في نحو المراد وانه حقيقة أو مجاز للشك في نصب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الحقيقة تجري في الأول دون الثاني الّذي هو موضوع الكلام فيما نحن فيه ، فأصالة الحقيقة انما تجري لإثبات إرادة المعنى الحقيقي ، ولا تجري لإثبات حقيقة المعنى المراد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السلب وصحته ، أو صحة الحمل وعدم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الأول علامة الحقيقة والثاني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تقريب ذلك من بيان المراد من صحة الحمل أو السلب ، إذ قد يتوهم عدم المعنى له ، إذ الغرض معرفة وضع لفظ لمعنى فما هو شأن المحمول والموضوع؟ والحقيقة ان المراد منه هو حمل المعنى المشكوك وضع اللفظ له على اللفظ بما له من معنى ارتكازي أو بالعكس ، بان يحمل اللفظ بما له من المعنى على المعنى المشكوك وضعه له ، فان صح الحمل كان دليلا على الحقيقة وإلاّ كان قرينة على عدم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فالمأخوذ محمولا أو موضوعا هو اللفظ بما له من معنى ، لا اللفظ بما انه لفظ كي يقال بأنه لا معنى للحمل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فتقريب كون صحة الحمل علامة للحقيقة هو ان الحمل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أولي ذاتي ، وملاكه الاتحاد بين الموضوع والمحمول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شائع صناعي ، وملاكه الاتحاد بينهما وجودا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فإذا شك في لفظ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موضوع لمعنى 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 فإذا حمل الإنسان بما له من المعنى على الحيوان الناطق أو بالعكس فقيل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حيوان ناطق ، أو الحيوان الناطق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الأولي الذاتي وصح الحمل كان مقتضاه اتحاد معنى الإنسان الارتكازي مع الحيوان الناطق وانه عينه ، فيستكشف بذلك وضع لفظ الإنسان للحيوان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الحمل الأولي الذاتي على الوضع لأنه بملاك الاتحاد المفهومي ، فصحته تعني اتحاد معنى اللفظ الارتكازي مع نفس المعنى الّذي يشك في وضع اللفظ له ، وذلك دليل الوضع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الحمل الشائع الصناعي ، فدلالته على الوضع من جهة ان ملاكه الاتحاد في الوجود ، فإذا علم ان هذا الفرد وجود لمعنى معين ، فإذا حمل عليه اللفظ بما له من المعنى على الفرد بما انه وجود لذلك المعنى المعين فصحته تعني ان الفرد بما انه وجود للمعنى المعين وجود للمعنى المرتكز للفظ ، وذلك معناه اتحاد المعنيين الكاشف عن وضع اللفظ للمعنى المعين وإلاّ لما كان الفرد بما انه وجود لأحدهما وجودا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نظير حمل الإنسان لما له من المعنى على زيد بما انه وجود للحيوان الناطق ، فان صحته كاشفة عن وضع لفظ الإنسان للحيوان الناطق بالتقريب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اختصاص دلالة الحمل الشائع على الوضع بما إذا كان الحمل بين الكلي وفرده ، أما إذا كان بين كليين متساويين أو بينهما عموم وجه فصحة حمل أحدهما على الآخر لا تكشف عن الوضع ، وذلك لأن أساس الكشف يبتني على ان الموضوع لوحظ فيه كونه وجودا للمعنى الّذي يشك في وضع اللفظ له ، وأخذ موضوعا بهذا القيد ، ولا يبتني على مجرد دلالة الحمل على الاتحاد في الوجود ، إذ قد يكون فرد واحد فردا لكليين متغايرين من جهتين لكنه بما هو فرد لأحدهما ليس فردا للآخر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ففي صورة حمل أحد المتساويين على الآخر أو أحد العامين من وجه على الآخر ، لم يفرض الا بيان اتحاد الموضوع والمحمول وجودا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أن الموضوع بما انه كذلك وجود للمحمول بما هو محمول ، وإلاّ لم يصح الحمل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يكفي في الكشف عن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تعرض بعضهم لتفصيل الكلام في صور الحمل والاتحاد ، لكننا أهملناه لعدم الأثر بالتطويل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إشكال الدور المتقدم بيانه في التبادر يأتي هاهنا أيضا ، لأن صحة الحمل تبتني على العلم بمعنى اللفظ وإلاّ فلا يعلم صحة الحمل من عدمها ، فكون العلم بالوضع موقوفا على صحة الحمل يستلزم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والإجابة عنه كما تقدم اما بالفرق بالإجمال والتفصيل بين العلم الموقوف عليه صحة الحمل والعلم الموقوف على صحة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بالفرق بالعالم والمستعلم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الأصفهاني بعد ان أشار إلى حمل اللفظ بما له من المعنى الارتكازي بلا قرينة ، ذكر ان التحقيق يقضي جعل نفس الحمل والسلب علامة للحقيقة والمجاز فيما كان النّظر إلى صحة الحمل وعدمها عند العرف ، لا جعل صحة الحمل وصحة السلب علامة للحقيقة والمجاز ، لأن العلم بصحة الحمل يحتاج إلى سبب آخر من تنصيص أهل اللسان أو التبادر أو نحوهما ، فيخرج عن كونه علامة ابتدائية مستقلة ، بخلاف نفس الحمل والسلب فانه بنفسه علامة الاتحاد والمغايرة من دون توقف على امر آخر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السيد الخوئي أنكر دلالة صحة الحمل بنوعية الأولي والصناعي على الحقيقة والوضع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الحمل الأولي لا يكشف إلا عن اتحاد الموضوع والمحمول ذاتا ، ولا نظر في ذلك إلى حال الاستعمال ، وانه حقيقي أو مجازي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الناطق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اتحاد معنييهما حقيقة ، أما ان استعمال لفظ الإنسان فيما أريد به حقيقي أو مجازي فذلك أجنبي عن مفاد </w:t>
      </w:r>
    </w:p>
    <w:p>
      <w:pPr>
        <w:pStyle w:val="BookText"/>
        <w:rPr/>
      </w:pPr>
      <w:r>
        <w:rPr>
          <w:rFonts w:ascii="Amiri" w:hAnsi="Amiri" w:eastAsia="Amiri" w:cs="Amiri"/>
          <w:color w:val="111111"/>
          <w:sz w:val="28"/>
          <w:sz w:val="28"/>
          <w:szCs w:val="28"/>
          <w:rtl w:val="true"/>
          <w:lang w:bidi="ar-SA"/>
        </w:rPr>
        <w:t>الحمل ، فلا يدل على الوضع ، إذ قد يكون المعنى المراد باللفظ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الحمل الشائع ، فانه لا يكشف إلاّ عن اتحاد الموضوع والمحمول وجودا بلا نظر إلى حال استعمال المحمول في ما أريد به وانه حقيقي أو مجازي ، وظاهر ان الاستعمال أعم من الحقيقة والمجاز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الحمل وعدم صحته يرجعان إلى عالم المعنى والمدلول ، فمع اتحاد المفهومين ذاتا يصح الحمل وإلاّ فلا ، واما الحقيقة والمجاز فهما يرجعان إلى عالم اللفظ 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الأمرين مسافة بعيدة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بضعف هذا الكلام ، فان المفروض ان المحمول هو اللفظ بما له من معنى ارتكازي وبلا قرينة ، ولا يخفى أن ذلك معناه فرض حمل اللفظ بمعناه الموضوع له المرتكز في النّفس ، لا الأعم من الحقيقي والمجازي ، كما أشار إلى ذلك المحقق الأصفهاني ، وبعد هذا الفرض في أصل الكلام في صحة الحمل لا وجه لما ذكره وقرره فانه عجيب جدا كما لا يخفى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يستعمل لفظ في شيء أو يطلق عليه بلحاظ معنى ، فإذا اطرد استعمال ذلك اللفظ بلحاظ هذا المعنى بحيث صح استعماله مطلقا ومطردا بلحاظه كان ذلك علامة ودليلا على كون اللفظ موضوعا لذلك المعنى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الاطراد حاصل بالنسبة للمعاني المجازية ، فان اللفظ يستعمل في المعنى المجازي بلحاظ العلاقة المصححة ، ويطرد في جميع موارد وجود العلاقة بلحاظها ، نظير استعمال أسد في زيد بلحاظ الشجاعة ، فانه يصح استعمال لفظ أسد في غير زيد من افراد الإنسان أو غيره بلحاظ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الاطراد علامة الحقيقة ينتقض بالمجاز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يدفع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صاحب الكفاية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الملحوظ في الاستعمال المجازي نوع العلاقة ، وبملاحظتها لا يطرد الاستعمال ، فالملحوظ في استعمال أسد في زيد علاقة المشابهة لا خصوص المشابهة بالشجاعة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انه لا يصح استعمال لفظ أسد في كل ما شابهه بلحاظ المشابهة ، إذ لا يصح استعماله في الجبان الأبخر ولا الجبان ذي العينين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فاسد ببطلان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الملحوظ والمصحح للاستعمال المجازي هو العلاقة الخاصة لا نوعها ، كالمشابهة في الشجاعة في استعمال أسد في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كلي المشابهة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لكان مطردا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وظاهر ان الاستعمال بلحاظ خصوص المشابهة 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الانتقاض بالاستعمال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بعضهم قيد ، على وجه الحقيقة أو بدون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الخلاف في حقيقة المجاز ، وانه مجاز في الكلمة أو في الادعاء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الاطراد علامة الحقيقة إذا كان على وجه الحقيقة أو بلا تأويل ، فلا ينتقض بالاستعمال المجازي لأنه مطرد لكنه لا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صاحب الكفاية باستلزامه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معرفة الحقيقة والوضع تتوقف على حصول الاطراد على وجه الحقيقة ومعرفة ذلك تتوقف على معرفة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الدور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 عن إشكال الدور في التبادر بالإجمال والتفصيل بين الموقوف عليه التبادر والموقوف على التبادر لا يتأتى فيما نحن فيه ، لأنه بعد أن أخذت معرفة الحقيقة في أصل الدليل والعلامة على الحقيقة والوضع ، فلا بد من حصولها تفصيلا ، وحصول الالتفات إليها يعلم بحصول الدليل والعلامة بها إلى مدلولها ، </w:t>
      </w:r>
      <w:bookmarkStart w:id="103" w:name="pg17216_194077"/>
    </w:p>
    <w:p>
      <w:pPr>
        <w:pStyle w:val="BookText"/>
        <w:rPr/>
      </w:pPr>
      <w:bookmarkEnd w:id="103"/>
      <w:r>
        <w:rPr>
          <w:rFonts w:ascii="Amiri" w:hAnsi="Amiri" w:eastAsia="Amiri" w:cs="Amiri"/>
          <w:color w:val="111111"/>
          <w:sz w:val="28"/>
          <w:sz w:val="28"/>
          <w:szCs w:val="28"/>
          <w:rtl w:val="true"/>
          <w:lang w:bidi="ar-SA"/>
        </w:rPr>
        <w:t>والعلم الارتكازي الإجمالي لا يجدي في التوصل إلى المطلوب ، إذ لا يعلم به ثبوت العلامة والدليل فلاحظ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وللاعلام في المقام بعض التحقيقات أعرضنا عن ذكرها لأنه يستلزم التطويل بلا طائل ، واكتفينا بهذا المقدار لمجرد الإشارة إلى المطلب</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5309763_2142443653"/>
      <w:bookmarkStart w:id="105" w:name="_Toc36"/>
      <w:bookmarkEnd w:id="104"/>
      <w:r>
        <w:rPr>
          <w:rtl w:val="true"/>
        </w:rPr>
        <w:t>أحوال اللفظ</w:t>
      </w:r>
      <w:bookmarkEnd w:id="105"/>
    </w:p>
    <w:p>
      <w:pPr>
        <w:pStyle w:val="BookText"/>
        <w:rPr/>
      </w:pPr>
      <w:r>
        <w:rPr>
          <w:rFonts w:ascii="Amiri" w:hAnsi="Amiri" w:eastAsia="Amiri" w:cs="Amiri"/>
          <w:color w:val="111111"/>
          <w:sz w:val="28"/>
          <w:sz w:val="28"/>
          <w:szCs w:val="28"/>
          <w:rtl w:val="true"/>
          <w:lang w:bidi="ar-SA"/>
        </w:rPr>
        <w:t xml:space="preserve">ذكر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ذكر للفظ أحوال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 ، والنقل ، والاشتراك ، والتخصيص ، والإضمار ، والمراد من كل منها واضح لا يحتاج إلى بيان والكلام فيها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دار أمر اللفظ بينها ، كما إذا دار بين ان يكون مستعملا في هذا المعنى بنحو المجاز أو الاشتراك ، أو دار بين ان الأمر بين المجاز والنقل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لترجيح بعضها على بعض مرجحات إلاّ انها لا تغني ولا تسمن من جوع ، لعدم الدليل على الترجيح بها تعبدا ، كما انها لا توجب الجزم بالترجيح ، نعم إذا أوجب المرجح ظهور اللفظ في أحد النحوين كان ذلك النحو متعينا تحكيما لأصالة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دار امر اللفظ بين أحد هذه الأحوال وبين المعنى الحقيقي كدورانه بين الحقيقة والمجاز وانه مستعمل في المعنى الحقيقي أو المجازي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التزم صاحب الكفاية بحمل اللفظ على المعنى الحقيقي لأصالة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في الجملة واضح ، وانما الإشكال والالتباس في فرضه دوران الأمر بين المعنى الحقيقي وبين سائر الأحوال ، لأنه ظاهر في دوران الأمر بين الحقيقة </w:t>
      </w:r>
    </w:p>
    <w:p>
      <w:pPr>
        <w:pStyle w:val="BookText"/>
        <w:rPr/>
      </w:pPr>
      <w:r>
        <w:rPr>
          <w:rFonts w:ascii="Amiri" w:hAnsi="Amiri" w:eastAsia="Amiri" w:cs="Amiri"/>
          <w:color w:val="111111"/>
          <w:sz w:val="28"/>
          <w:sz w:val="28"/>
          <w:szCs w:val="28"/>
          <w:rtl w:val="true"/>
          <w:lang w:bidi="ar-SA"/>
        </w:rPr>
        <w:t>والمجاز ، أما دوران الأمر بين المعنى الحقيقي والاشتراك والنقل فلا يتصور له معنى ، لأن المعنى المشترك حقيقي ، وهكذا المعنى المنقول فانه معنى حقيقي لأنه موضوع له اللفظ ، ومثله الحال في دوران الأمر بين المعنى الحقيقي والتخصيص ، لأن التخصيص لا يوجب المجازية على بعض الآراء فلا يعد قسيما ومقابلا للمعنى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بعض الآراء يكون موجبا للمجازية فيصح عده قسيما للمعنى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يريد من المعنى الحقيقي المعنى المقابل للمجاز ، بل يريد به المعنى الأصلي والّذي جعل اللفظ بإزائه أولا ، ففي مورد تعدد الحقيقة كمورد النقل والاشتراك والتخصيص يراد دوران الأمر بين المعنى الحقيقي الأولي والمعنى الحقيقي الثانوي وهو المعنى المنقول إليه اللفظ أو الموضوع له اللفظ ثانيا أو 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يجدي في ردع الإشكال في العبارة ، لكنه يورد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بأنه لم يثبت حمل الكلام على المعنى الحقيقي الأولي في صورة دوران الأمر بينه وبين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ثبت تقديم العموم على الخصوص في مورد الشك بأصالة الظهور ، والتزم بتقديم المعنى الحقيقي الأولي في مورد احتمال النقل بأصالة عدم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جريان أصالة الظهور في المقام ، لأن اللفظ لا يكون ظاهرا في أحدهما إلاّ بقرينة على تقدير الاشتراك ، فاحتماله مانع من تمامية الظهور ، كما انه لا أصل عقلائيا ينفي الاشتراك نظير الأصل النافي للنقل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بجريانه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فالحكم بالصيرورة إلى المعنى الحقيقي مطلقا لو دار الأمر بينه وبين غيره من أحوال اللفظ لا يخلو من جزاف</w:t>
      </w:r>
      <w:r>
        <w:rPr>
          <w:rFonts w:eastAsia="Amiri" w:cs="Amiri" w:ascii="Amiri" w:hAnsi="Amiri"/>
          <w:color w:val="111111"/>
          <w:sz w:val="28"/>
          <w:szCs w:val="28"/>
          <w:rtl w:val="true"/>
          <w:lang w:bidi="ar-SA"/>
        </w:rPr>
        <w:t>.</w:t>
      </w:r>
      <w:bookmarkStart w:id="106" w:name="pg17216_194079"/>
    </w:p>
    <w:p>
      <w:pPr>
        <w:pStyle w:val="Heading2"/>
        <w:numPr>
          <w:ilvl w:val="1"/>
          <w:numId w:val="1"/>
        </w:numPr>
        <w:rPr/>
      </w:pPr>
      <w:bookmarkStart w:id="107" w:name="__RefHeading___Toc15309765_2142443653"/>
      <w:bookmarkStart w:id="108" w:name="_Toc37"/>
      <w:bookmarkEnd w:id="106"/>
      <w:bookmarkEnd w:id="107"/>
      <w:r>
        <w:rPr>
          <w:rtl w:val="true"/>
        </w:rPr>
        <w:t>الحقيقة الشّرعيّة</w:t>
      </w:r>
      <w:bookmarkEnd w:id="10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15309767_2142443653"/>
      <w:bookmarkStart w:id="110" w:name="_Toc38"/>
      <w:bookmarkEnd w:id="109"/>
      <w:r>
        <w:rPr>
          <w:rtl w:val="true"/>
        </w:rPr>
        <w:t>اشارة</w:t>
      </w:r>
      <w:bookmarkEnd w:id="11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7216_194081"/>
      <w:bookmarkStart w:id="112" w:name="pg17216_194081"/>
      <w:bookmarkEnd w:id="112"/>
    </w:p>
    <w:p>
      <w:pPr>
        <w:pStyle w:val="Heading3"/>
        <w:numPr>
          <w:ilvl w:val="2"/>
          <w:numId w:val="1"/>
        </w:numPr>
        <w:rPr/>
      </w:pPr>
      <w:bookmarkStart w:id="113" w:name="pg17216_194081"/>
      <w:bookmarkStart w:id="114" w:name="__RefHeading___Toc15309769_2142443653"/>
      <w:bookmarkStart w:id="115" w:name="_Toc39"/>
      <w:bookmarkEnd w:id="113"/>
      <w:bookmarkEnd w:id="114"/>
      <w:r>
        <w:rPr>
          <w:rtl w:val="true"/>
        </w:rPr>
        <w:t>الحقيقة الشرعية</w:t>
      </w:r>
      <w:bookmarkEnd w:id="115"/>
    </w:p>
    <w:p>
      <w:pPr>
        <w:pStyle w:val="BookText"/>
        <w:rPr/>
      </w:pPr>
      <w:r>
        <w:rPr>
          <w:rFonts w:ascii="Amiri" w:hAnsi="Amiri" w:eastAsia="Amiri" w:cs="Amiri"/>
          <w:color w:val="111111"/>
          <w:sz w:val="28"/>
          <w:sz w:val="28"/>
          <w:szCs w:val="28"/>
          <w:rtl w:val="true"/>
          <w:lang w:bidi="ar-SA"/>
        </w:rPr>
        <w:t>هذا المبحث كسوابقه غير ذي ثمرة عملية كما سيتضح فيما بعد ، لذلك كان الاكتفاء بذكر مطلب الكفاية وما يتعلق به هو المتعين كغيره من المباحث المتقدمة التي لا ثمرة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انه لا إشكال في وجود معان شرعية مستحدثة قد استعمل الشارع فيها ألفاظا كانت موضوعة لغة إلى معان معينة ، فهل نقل الشارع تلك الألفاظ من معانيها اللغوية إلى معانيها الشرعية ووضعها للمعاني الشرعية فتثبت الحقيقة الشرعية ، أو لم ينقلها بل كان يستعمل الألفاظ في المعاني الشرعية بنحو المجاز وبالقرينة فلا تثبت الحقيقة الشرعية؟ وذلك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موضوع لغة إلى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استعملت في لسان الشارع في الواجب الخاصّ والفعل المعهود المشتمل على اجزاء وشرائط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وضع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الصلاة إلى هذا الواجب المعين ، أو انه لم يضع اللفظ للفعل الخاصّ بل استعمله فيه مجازا وبالقرينة؟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ان في المسألة أقوالا ، ثم شرع بيان الحق في المسألة ، إلاّ انه قبل بيانه تعرض إلى بيان شيء دخيل في التحقيق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التعييني يتصور حصوله بنحوين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ينشأ بالقول ، ثم بعد تحققه بذلك يستعمل اللفظ في المعنى فينشأ بصورة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هذا اللفظ لهذا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غيره من الإنشائيات والاعتباريات ، لأنه كما عرفت امر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ينشأ بالاستعمال ، بان يستعمل اللفظ في المعنى رأسا ، ويقصد بهذا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الوضع له وإنشائه بلا ان يسبق الاستعمال تصريح بالوضع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اللفظ في معنى وقصد دلالته عليه بنفسه لمكان من لوازم الوضع ، إذ بدونه لا يكون اللفظ دالا على المعنى بنفسه ، كان الاستعمال دالا بالدلالة الالتزامية على الوضع وموجبا لحضوره في ذهن المخاطب بالالتزام ، وعليه فيقصد إيجاد الوضع وتحققه خارجا بهذه الدلالة الالتزامية ، وينشأ الوضع بهذه الواسطة ، إذ لا يعتبر في المنشأ ان يكون مدلولا عليه مطابقة كالنحو الأول من نحوي الوضع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من نصب قرينة في هذا الاستعمال ، إلاّ انها على تحقق الوضع بهذا الاستعمال لا على دلالة اللفظ على المعنى واستعماله فيه ، وبذلك اختلفت هذه القرينة عن قرينة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في هذا الاستعمال بأنه ليس استعمالا حقيقيا ، لأنه ليس فيما وضع له لفرض تحقق الوضع به ، ولا مجازيا لعدم كونه فيما يناسب الموضوع له ، إذ قد لا يكون اللفظ موضوعا إلى معنى آخر أو كان ولكن لا مناسبة بينه وبين المستعمل فيه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وجيه ، بعد ما عرفت من إمكان ان لا يكون الاستعمال حقيقيا ولا مجازيا ، كاستعمال اللفظ في مثله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ادعى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الوضع التعييني بهذا النحو غير مجازفة للتبادر ، وقد عرفت انه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لم يلتزم بالنحو الأول من نحوي الوضع التعييني مع صلاحية الدليل لإثباته وهو التبادر بل هو لا يكشف عن النحو الثاني ، وانما يكشف عن أصل الوضع لا </w:t>
      </w:r>
    </w:p>
    <w:p>
      <w:pPr>
        <w:pStyle w:val="BookText"/>
        <w:rPr/>
      </w:pPr>
      <w:r>
        <w:rPr>
          <w:rFonts w:ascii="IRNazanin" w:hAnsi="IRNazanin" w:eastAsia="IRNazanin"/>
          <w:color w:val="111111"/>
          <w:sz w:val="28"/>
          <w:sz w:val="28"/>
          <w:szCs w:val="28"/>
          <w:rtl w:val="true"/>
          <w:lang w:bidi="fa-IR"/>
        </w:rPr>
        <w:t>كيفيته ، لوجود المانع الثبوتي عنه ، وذلك لأن النحو الأول لما كان فعلا صريحا مستقلا من الشارع وبادرة ملفتة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تحققه مستلزما لظهوره عندنا بالنقل ، إذ قد نقل إلينا من افعال النبي صلی اللّه علیه و آله ما هو أقل من الوضع أهمية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وحيث انه لم ينقل ذلك نجزم بعدم كون الوضع بهذا النحو ، ومن هنا تظهر الثمرة في تعرض صاحب الكفاية إلى بيان هذا القسم من 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الوضع بالاستعمال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لو لم يثبت لم تثبت الحقيقة الشرعية بالوضع التعييني ، للجزم بعدم تحققه إنشاء بالقول ، إذ لو كان 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 فالوضع التعييني بالنحو الثاني ثابت بأمرين منضمين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المثبت لأصل الوضع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ثبوت الوضع التعييني بالنحو الأول بعدم نقله النافي للنحو الأول والمعين للنحو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أيد دعواه الوضع بأنه لو لم يلتزم بالوضع كانت الاستعمالات الواردة في لسان الشارع مجازية وهو ممتنع في بعض الاستعمالات ، لشرط العلاقة المصححة بين المعنى الحقيقي اللغوي والمعنى الشرعي المستعمل فيه اللفظ ، وقد لا تكون ، كما في الصلاة فانها لغة موضوعة للدعاء ولا علاقة بينه وبين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قد يدعى من وجود علاقة الجزء والكل ، إذ الدعاء من اجزاء الصلاة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يفيد في صحة الاستعمال ، لأن جواز استعمال اللفظ الموضوع للجزء في الكل انما يثبت في فرض كون الجزء أساسيا وذا أهمية في تحقيق الكل ، وليس الدعاء كذلك ، لأنه ليس من أركان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تنزل عن دعوى الوضع التعييني ، فدعوى حصول الوضع التعييني باستعمال الشارع هذه الألفاظ في معانيها الشرعية ليست دعوى جزاف ، لكثرة استعماله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حيث كان المراد بالحقيقة الشرعية وضع الألفاظ لهذه المعاني في شرعنا ، كان ثبوت الحقيقة الشرعية يتوقف على عدم ثبوت هذه المعاني قبل </w:t>
      </w:r>
    </w:p>
    <w:p>
      <w:pPr>
        <w:pStyle w:val="BookText"/>
        <w:rPr/>
      </w:pPr>
      <w:r>
        <w:rPr>
          <w:rFonts w:ascii="Amiri" w:hAnsi="Amiri" w:eastAsia="Amiri" w:cs="Amiri"/>
          <w:color w:val="111111"/>
          <w:sz w:val="28"/>
          <w:sz w:val="28"/>
          <w:szCs w:val="28"/>
          <w:rtl w:val="true"/>
          <w:lang w:bidi="ar-SA"/>
        </w:rPr>
        <w:t>شرعنا وكونها مستحدثة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بعض الآيات ثبوتها في الشرائع السابقة ، كما يدل عليه قوله تعالى حكاية عن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وَأَذِّنْ فِي النَّاسِ بِالْحَجِ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 وقوله تعالى حكاية عن عيسى ويحيى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فتكون هذه الألفاظ حقائق لغوية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والتخلص من ذلك باختلاف نحو العبادات السابقة عن نحوها في شريعتنا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الاختلاف في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كاختلاف الصلاة عندنا بحسب اختلاف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لا يدل على اختلاف المعنى بل المعنى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ان المصداق في شرعنا يختلف عن المصداق في الشرائع السابقة كاختلاف المصاديق في شرعنا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بيان ما ذكره صاحب الكفاية في المقام 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واتضح بذلك ان أساس ثبوت الوضع التعييني والحقيقة الشرعية به ركنان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نحو آخر للوضع التعييني وهو الإنشاء بالاستعمال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هذه المعاني في الشرائع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الركن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إمكان تحقق الوضع التعييني بالاستعمال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يستلزم اجتماع اللحاظ الآلي والاستقلالي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قرب ذلك بوجهين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الوضع جعل </w:t>
      </w:r>
    </w:p>
    <w:p>
      <w:pPr>
        <w:pStyle w:val="BookText"/>
        <w:rPr/>
      </w:pPr>
      <w:r>
        <w:rPr>
          <w:rFonts w:ascii="Amiri" w:hAnsi="Amiri" w:eastAsia="Amiri" w:cs="Amiri"/>
          <w:color w:val="111111"/>
          <w:sz w:val="28"/>
          <w:sz w:val="28"/>
          <w:szCs w:val="28"/>
          <w:rtl w:val="true"/>
          <w:lang w:bidi="ar-SA"/>
        </w:rPr>
        <w:t>اللفظ بحيث يحكى عن المعنى ، فالحكاية والدلالة مقصودة في الوضع وملحوظة بنحو الاستقلال ، لأن الحكاية المأخوذة فيه ليست الحكاية الفعلية التي تحصل مغفولا عنها ، بل الحكاية الشأنية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بخلافها في الاستعمال فانها ملحوظة ومقصودة على الوجه الآلي دون الاستقلالي ، لأن النّظر الاستقلالي فيه متعلق بالمعنى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به الحكاية وهو اللفظ ونفس الحكاية ، فهما متعلقان للحاظ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أريد إنشاء الوضع بنفس الاستعمال لزم اجتماع اللحاظين الآلي والاستقلالي في شيء واحد ، وهو الدلالة ، في حين واحد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الاصفهاني المحقق الشيخ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حيثية الدلالة لم تؤخذ في معنى الوضع أصلا ، بل الوضع كما تقدم ليس إلاّ مجرد اعتبار العلقة والارتباط بين اللفظ والمعنى ، أو اعتبار اللفظ على المعنى ، أو اعتباره المعنى ، وليس للدلالة أي دخل في عملية الوضع ولم يؤخذ النّظر إليها من شرائطه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أخذ الدلالة في الوضع وتعلق النّظر والقصد الاستقلالي بها ، فلا يخفى ان متعلق اللحاظ والقصد فيه هو طبيعي الدلالة ومفهومها لا مصداقها إذ لا تلحظ الدلالة الفعلية ، إذ متعلق الوضع هو طبيعي اللفظ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ان الدلالة الملحوظة حينئذ هو مفهومها لا مصداقها لعدم قابلية طبيعي اللفظ بما هو طبيعي للدلالة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من الظاهر كون الدلالة الملحوظة حال الاستعمال هي الدلالة الفعلية ، فمتعلق اللحاظ فيه هو مصداق الدلالة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يستلزم إنشاء الوضع بالاستعمال تعلق اللحاظين بشيء واحد ، بل اللحاظ الاستقلالي يتعلق بمفهوم الدلالة ، والآلي بمصداقها ، وهما متغايران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الصحيح في الجواب ، لا ما ذكره المرحوم الأصفهاني من ان إنشاء الوضع حيث كان بالمدلول الالتزامي للاستعمال لأنه لازم الوضع ، كانت الحكاية متعلقة للحاظ الآلي في مقام يختلف عن مقام تعلق اللحاظ الاستقلالي ، فانها ملحوظة استقلالا فمرحلة التسبيب إليها بإنشاء لازمها ، وملحوظة آليا في مرحلة نفس الاستعمال وهو لازمها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تعدد مرحلة تعلق اللحاظ واختلاف مقامه لا يجدي في رفع غائلة المحذور وهو اجتماع اللحاظين في شيء واحد في زمان واحد ، إذ اختلاف المرحلة لا يوجب اختلاف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العراقي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الوضع لما كان جعل الارتباط بين اللفظ والمعنى أو نظير ذلك ، كان اللفظ في حال الوضع متعلقا للحاظ الاستقلالي لأنه طرف الحكم والاعتبار ، وحيث ان الاستعمال جعل اللفظ حاكيا عن المعنى وفانيا فيه كان اللفظ في حال الاستعمال ملحوظا آلة نظير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النّظر الاستقلالي يتعلق بالمحكي دون الحاكي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فإنشاء الوضع بالاستعمال يستلزم اجتماع اللحاظ الآلي والاستقلالي في اللفظ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بما قرره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متعلق اللحاظ الاستقلالي في حال الوضع هو طبيعي اللفظ ، لأن الوضع جعل العلقة بين طبيعي اللفظ لا مصداقه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اللحاظ الآلي في حال الاستعمال هو مصداق اللفظ ، إذ به تكون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يلزم في إنشاء الوضع بالاستعمال اجتماع لحاظين في شيء واحد ، لاختلاف متعلق كل منهما عن متعلق الآخر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في الاندفاع لا ما ذكره السيد الخوئي من تأخر الاستعمال </w:t>
      </w:r>
    </w:p>
    <w:p>
      <w:pPr>
        <w:pStyle w:val="BookText"/>
        <w:rPr/>
      </w:pPr>
      <w:r>
        <w:rPr>
          <w:rFonts w:ascii="Amiri" w:hAnsi="Amiri" w:eastAsia="Amiri" w:cs="Amiri"/>
          <w:color w:val="111111"/>
          <w:sz w:val="28"/>
          <w:sz w:val="28"/>
          <w:szCs w:val="28"/>
          <w:rtl w:val="true"/>
          <w:lang w:bidi="ar-SA"/>
        </w:rPr>
        <w:t xml:space="preserve">رتبة عن الوضع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التأخر الرتبي لا يستلزم عدم اجتماع اللحاظين في شيء واحد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يرفع المحذور بنفسه ، فان فرض تأخر أحد الضدين عن الآخر رتبة لا يسوغ اجتماعهما في شيء واحد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كان أساس صحة إنشاء الوضع بالاستعمال هو كون الاستعمال ودلالة اللفظ بنفسه على المعنى من لوازم الوضع ، فيكون الاستعمال دالا بالالتزام على الوضع وينشأ الوضع بهذه الواسطة ، لما كان أساسه ذلك كان مبتنيا على الالتزام بان قرينة المجاز جزء الدال على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اللفظ لا يدل بنفسه على المعنى المجازي ، فتكون الدلالة بنفسها من لوازم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ثابت ، بل التحقيق على ان القرينة تكون على إرادة المعنى المجازي من اللفظ ، فيكون اللفظ بنفسه دالا على المعنى ، والقرينة تدل على دلالته عليه وإرادة المعنى منه ، فنفس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زيد مستعمل في زيد ودال على زيد ، والإشارة ليست دخيلة في الدال بل هي تعيّن الدلالة ، والدال هو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فدلالة اللفظ بنفسه ليست من لوازم الوضع ، بل هي امر مشترك بين صورتي الوضع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الاستعمال موجبا لخطور الوضع في الذهن لأنه لازم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إنشاء الوضع بالاستعمال من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بوهن هذا الإشكال ، فان المراد من كون دلالة اللفظ بنفسه من لوازم الوضع ، هو دلالته على المعنى بلا معونة واسطة ، كما في المجاز فانه بمعونة القرينة ، وليس المراد دلالة اللفظ ذاته ومستقلا الّذي هو امر مشترك بين الحقيقة والمجاز ، كي يرد ما ذكر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اللفظ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المعنى بلا </w:t>
      </w:r>
    </w:p>
    <w:p>
      <w:pPr>
        <w:pStyle w:val="BookText"/>
        <w:rPr/>
      </w:pPr>
      <w:r>
        <w:rPr>
          <w:rFonts w:ascii="Amiri" w:hAnsi="Amiri" w:eastAsia="Amiri" w:cs="Amiri"/>
          <w:color w:val="111111"/>
          <w:sz w:val="28"/>
          <w:sz w:val="28"/>
          <w:szCs w:val="28"/>
          <w:rtl w:val="true"/>
          <w:lang w:bidi="ar-SA"/>
        </w:rPr>
        <w:t xml:space="preserve">واسطة في البين ، بإرجاع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الدلالة لا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دلالته بذاته ومستقلا على المعنى بلا اشتراك لغيره معه ، بإرجاع القيد إلى اللفظ الدال ، والمعنى الأول من خصائص الوضع ولوازمه ، إذ دلالة اللفظ على المعنى المجازي بمعونة القرينة ، والمعنى الثاني مشترك بين الوضع وغيره فهو لازم أعم للوضع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تقريب إنشاء الوضع بالاستعمال هو الأول ، فان الغرض بالاستعمال المقصود إنشاء الوضع به ، جعل اللفظ دالا بنفسه وبلا قرينة على المعنى ، وهو من لوازم الوضع ، والإيراد المزبور يبتني على الخلط بين المعنيين واشتباه المراد منهما وتخيل انه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الركن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منسوب إلى ولده </w:t>
      </w:r>
      <w:r>
        <w:rPr>
          <w:rStyle w:val="FootnoteAnchor"/>
          <w:rtl w:val="true"/>
        </w:rPr>
        <w:footnoteReference w:id="1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ثبوت هذه المعاني في الشرائع السابقة لا يكفي في ثبوت كون هذه الألفاظ فيها حقائق لغوية ، إذ ثبوت المعاني سابقا لا يستلزم وضع هذه الألفاظ المخصوصة لها ، ونقل القرآن ليس بدليل على تحقق وضعها لها ، إذ يمكن ان يكون نقلا بالترجمة وبذكر المرادف لما كان موضوعا سابقا لهذه المعاني من الألفاظ ، كما هو شأنه في نقل المحاورات الكلامية باللغة العربية ، إذ يعلم بان التفاهم لم يكن سابقا باللغة العربية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والإيراد على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الظاهر ان النبي صلی اللّه علیه و آله حين كان يلقي هذه الألفاظ بالآيات ، كان العرب يفهمون منها معانيها الشرعية ، ولم يكونوا يرونها غريبة عن أذهانهم ، ولو لم تكن معلومة الوضع لديهم ، لم يكادوا يفهمون معانيها منها ولرأوها غريبة عن أذهانهم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مندفع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من جهة ان النبي صلی اللّه علیه و آله كان قد أعلمهم قبل </w:t>
      </w:r>
    </w:p>
    <w:p>
      <w:pPr>
        <w:pStyle w:val="BookText"/>
        <w:rPr/>
      </w:pPr>
      <w:r>
        <w:rPr>
          <w:rFonts w:ascii="Amiri" w:hAnsi="Amiri" w:eastAsia="Amiri" w:cs="Amiri"/>
          <w:color w:val="111111"/>
          <w:sz w:val="28"/>
          <w:sz w:val="28"/>
          <w:szCs w:val="28"/>
          <w:rtl w:val="true"/>
          <w:lang w:bidi="ar-SA"/>
        </w:rPr>
        <w:t>نقل الآيات بهذه المعاني بأسمائها الشرعية وبحكمها في الشريعة ، ثم كان يذكر الآية استشهادا وبيانا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يدل على كون هذه الألفاظ موضوعة لهذه المعاني سابقا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دعوى الوضع التعييني بالاستعمال غير بعيدة ، ولو تنزل عنه فدعوى الوضع التعيني لا تخلو من وجاهة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الإنصاف انه لا طريق لدينا لإحراز الوضع التعيني الاستعمالي ، بحيث يحرز به انه قصد الوضع في أول استعمال ، إذ لا طريق لإحراز التبادر في الاستعمال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 لهذا المبحث 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انه مع الشك في إرادة المعنى الشرعي أو غيره من اللفظ الوارد في كلام الشارع بلا قرينة تعين أحد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اللفظ على المعنى الشرعي بناء على ثبوت الحقيقة الشرعية ، وعلى المعنى اللغوي بناء على عدم ثبوتها لأصالة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انه لا مورد لهذه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ذلك المحقق النائيني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فان جميع الاستعمالات الواردة في كلام الشارع ممّا يعلم بمراد الشارع فيها ، وليس هناك مورد يشك فيه في مراده كي تصل النوبة إلى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وان كانت ثابتة إلاّ ان تحقق الصغرى غير ثابت ، لعدم الشك في مورد ما وظاهر ان ذلك ينفي كون الكبرى ثمرة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فمبحث الحقيقة الشرعية مبحث علمي صرف ليس بذي ثمرة وأثر عملي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الكفاية ذكر امرا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الثمرة المزبورة انما تتم في مورد العلم بتاريخ الوضع وتأخر الاستعمال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الجهل بتاريخهما ، فلا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غاية ما يمكن ان يذكر في إثبات تأخر الاستعمال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تأخر الاستعمال عن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مردود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 بأصالة تأخر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الأصول المثبتة ، لأن مرجع هذا الأصل إلى استصحاب عدم الاستعمال إلى حين الوضع ، ولا يخفى ملازمة ذلك لتأخر الاستعمال عن الوضع وثبوته بعده ، فثبوت تأخر الاستعمال بهذا الأصل يبتني على ثبوت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في أوائل التنبيه الحادي عشر من تنبيهات الاستصحاب في الكفاية فراجع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النقل ، بمعنى انه يستصحب عدم النقل إلى ما قبل الاستعمال ، فانه أصل عقلائي ، وهو المسمى بالاستصحاب القهقرى ، ويثبت به تأخر الاستعمال عن الوضع وكون الوضع قبله ، وان كان ذلك بالملازمة لحجية الأصول العقلائية في لوازم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الثابت بناء العقلاء على عدم النقل مع الشك في أصل النقل ، اما مع العلم به والشك في تقدمه وتأخره فلم يثبت بناء العقلاء على استصحاب عدم النقل إلى زمان ما ، فلا دليل على حجية أصالة عدم النقل فيما نحن فيه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يعلم انه لا بد من ان يكون المراد من التبادر المستدل به على ثبوت الوضع التعييني ، هو التبادر في زمان الشارع لا في زماننا ، إذ التبادر في زماننا لا يثبت الوضع من الشارع الا بأصالة عدم النقل ، وقد عرفت عدم ثبوتها في مورد العلم بأصل النقل والشك في زمانه</w:t>
      </w:r>
      <w:r>
        <w:rPr>
          <w:rFonts w:eastAsia="Amiri" w:cs="Amiri" w:ascii="Amiri" w:hAnsi="Amiri"/>
          <w:color w:val="111111"/>
          <w:sz w:val="28"/>
          <w:szCs w:val="28"/>
          <w:rtl w:val="true"/>
          <w:lang w:bidi="ar-SA"/>
        </w:rPr>
        <w:t>.</w:t>
      </w:r>
      <w:bookmarkStart w:id="116" w:name="pg17216_194091"/>
    </w:p>
    <w:p>
      <w:pPr>
        <w:pStyle w:val="Heading2"/>
        <w:numPr>
          <w:ilvl w:val="1"/>
          <w:numId w:val="1"/>
        </w:numPr>
        <w:rPr/>
      </w:pPr>
      <w:bookmarkStart w:id="117" w:name="__RefHeading___Toc15309771_2142443653"/>
      <w:bookmarkStart w:id="118" w:name="_Toc40"/>
      <w:bookmarkEnd w:id="116"/>
      <w:bookmarkEnd w:id="117"/>
      <w:r>
        <w:rPr>
          <w:rtl w:val="true"/>
        </w:rPr>
        <w:t>الصّحيح والأعمّ</w:t>
      </w:r>
      <w:bookmarkEnd w:id="1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5309773_2142443653"/>
      <w:bookmarkStart w:id="120" w:name="_Toc41"/>
      <w:bookmarkEnd w:id="119"/>
      <w:r>
        <w:rPr>
          <w:rtl w:val="true"/>
        </w:rPr>
        <w:t>اشارة</w:t>
      </w:r>
      <w:bookmarkEnd w:id="1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17216_194093"/>
      <w:bookmarkStart w:id="122" w:name="pg17216_194093"/>
      <w:bookmarkEnd w:id="122"/>
    </w:p>
    <w:p>
      <w:pPr>
        <w:pStyle w:val="Heading3"/>
        <w:numPr>
          <w:ilvl w:val="2"/>
          <w:numId w:val="1"/>
        </w:numPr>
        <w:rPr/>
      </w:pPr>
      <w:bookmarkStart w:id="123" w:name="pg17216_194093"/>
      <w:bookmarkStart w:id="124" w:name="__RefHeading___Toc15309775_2142443653"/>
      <w:bookmarkStart w:id="125" w:name="_Toc42"/>
      <w:bookmarkEnd w:id="123"/>
      <w:bookmarkEnd w:id="124"/>
      <w:r>
        <w:rPr>
          <w:rtl w:val="true"/>
        </w:rPr>
        <w:t>الصحيح والأعم</w:t>
      </w:r>
      <w:bookmarkEnd w:id="125"/>
    </w:p>
    <w:p>
      <w:pPr>
        <w:pStyle w:val="BookText"/>
        <w:rPr/>
      </w:pPr>
      <w:r>
        <w:rPr>
          <w:rFonts w:ascii="Amiri" w:hAnsi="Amiri" w:eastAsia="Amiri" w:cs="Amiri"/>
          <w:color w:val="111111"/>
          <w:sz w:val="28"/>
          <w:sz w:val="28"/>
          <w:szCs w:val="28"/>
          <w:rtl w:val="true"/>
          <w:lang w:bidi="ar-SA"/>
        </w:rPr>
        <w:t xml:space="preserve">موضوع البحث والكلام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الألفاظ هل هي موضوعة للصحيح من معانيها أو للأعم من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صاحب الكفاية أمورا قبل الخوض في أصل المطلب ، رأى ضرورة الاطلاع عليها وتحقيقها قبل تحقيق المقصود لدخله في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تصويره على القول بثبوت الحقيقة الشرعية واضح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هل وضع اللفظ لخصوص الصحيح أو للأعم منه ومن الفاسد؟ ولكن تصويره على القول بعدم ثبوت الحقيقة الشرعية صار محل الخلاف ، إذ لا وضع كي يقال بان الموضوع له هو الصحيح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لو لم يمكن تصويره على القول بعدم ثبوتها واختصاص النزاع بالقول بثبوتها ، لا يكون هذا المبحث مبحثا مستقلا في مقابل المبحث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مبحث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يكون من فروعه ومترتبا عليه ، لأنه نتيجة أحد القولين في تلك المسألة ، إذ لا يجري الكلام في هذه المسألة على كلا تقديري تلك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ذهب إليه صاحب الكفاية عدم إمكان تصوير النزاع بنحو يوجب استقلال هذا المبحث عن سابقه ، وبصورة تتناسب مع علمية المبحث والنزاع ، إذ ادعى ان تصويره في غاية الإشكال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صوره بعض بما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الكفاية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النزاع يكون في ان </w:t>
      </w:r>
    </w:p>
    <w:p>
      <w:pPr>
        <w:pStyle w:val="BookText"/>
        <w:rPr/>
      </w:pPr>
      <w:r>
        <w:rPr>
          <w:rFonts w:ascii="Amiri" w:hAnsi="Amiri" w:eastAsia="Amiri" w:cs="Amiri"/>
          <w:color w:val="111111"/>
          <w:sz w:val="28"/>
          <w:sz w:val="28"/>
          <w:szCs w:val="28"/>
          <w:rtl w:val="true"/>
          <w:lang w:bidi="ar-SA"/>
        </w:rPr>
        <w:t>الأصل في الألفاظ المستعملة مجازا في كلام الشارع ، هو استعمالها في خصوص الصحيح أو الأعم بمعنى ان أيهما اعتبرت العلاقة بينه وبين المعنى اللغوي ابتداء ولوحظت المناسبة بينهما أولا ، ثم استعمل اللفظ في الآخر بتبعه ومناسبته ، فينزل كلام الشارع عليه مع القرينة الصارفة عن المعنى اللغوي فقط وعدم قرينة أخرى معينة للآخر ، بلا احتياج لقرينة معينة له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صاحب الكفاية هذا التصوير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تصويرا للبحث العملي الّذي يتصور لكلا شقيه وجه للثبوت ، وذلك لأن إثبات كلا الشقين على هذا التصوير ، أعني كون الأصل في الاستعمال هو الاستعمال في الصحيح أو كونه الاستعمال في الأعم ، يتوقف على أمرين لا سبيل علمي لإثبات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اعتبار العلاقة أولا بين المعنى اللغوي وأحد المعنيين الصحيح والأعم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كلام الشارع على ما لوحظت العلاقة ابتداء بينه وبين 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بمجرد القرينة الصارفة عن المعنى اللغوي وعدم القرينة المعينة للمعنى الآخر ، بلا حاجة إلى قرينة خاصة معينة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لا يخفى انه ليس لدينا من الطرق المتعارفة في باب الظهورات وغيرها ما يثبت أحد هذين الأمرين ، فكيف يكون النزاع المتوقف عليهما نزاعا علميا يقصد فيه تحقيق أحد طرفيه؟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النّظر فيما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التقريب المزبور بأسلوبه العلمي الصناعي قد يبدو مشكل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نغض النّظر عن ذلك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إثبات أولوية أحد المعنيين هو الظهور الثابت لأحدهما ولو كان مجازيا ، فانه لا إشكال في ظهور الكلام في أحد المعنيين ، وبضميمة عدم القول بالوضع الشرعي نعلم ان المعنى الظاهر مجازي ، فإذا ثبت الظهور ولو كان مجازيا حمل اللفظ عليه كما قد يقال بمثله في المجاز الراجح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المحقق الأصفهاني وجها آخر لتصوير النزاع لا يتوقف الا على إثبات الأمر الأول ، ولا يعنينا التعرض إليه بشيء بعد ان اعترف مقرره بتوقفه على ما لا طريق لإثباته عادة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وللمحقق النائيني وجه في رفع الإشكال في التصوير المذكور للنزاع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 إثبات لحاظ العلاقة ابتداء بين أحد المعنيين بعينه والمعنى اللغوي ممكن ، وذلك لأنه ان لم تثبت الحقيقة الشرعية فثبوت الحقيقة لدى المتشرعة لا ينكر ، لتبادر هذه المعاني من الألفاظ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الحقيقة الشرعية انما حصلت بكثرة الاستعمال من زمان الشارع إلى زمان المتشرعة ، وعليه فيلحظ ما هو المتبادر عندنا نحن المتشرعة من الصحيح أو الأعم ، فينزل كلام الشارع عليه ويبنى على ان الأصل استعماله فيه ، لأن التبادر والوضع التعيني عندنا انما حصل بتبع استعمال الشارع والمتشرعة بتبعه ، فيكشف عن الأصل في استعمالات الشارع وان كانت مجازا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الوجه ضعيف للغاية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وجه لاستكشاف الأصل في استعمالات الشارع بما هو المتبادر عندنا ، لأن التبادر انما نشأ من كثرة الاستعمال الناشئ من كثرة الحاجة إلى تفهيم المعنى ، ولا يبعد ان يكون الشارع قد استعملها في الصحيح مثلا ، إلاّ ان الاستعمال من قبل المتشرعة كان في الأعم بكثرة لكثرة الحاجة إلى تفهيمه ، فيتحقق الوضع التعيني لدى المتشرعة في الأعم دون الصحيح ، فالمتبادر منه معنى معين لا يكون كاشفا عن ان ذلك المعنى هو الأصل في استعمالات الشارع ، لإمكان ان يكون الأصل غيره ، لكن تبدل ذلك عند المتشرعة للحاجة الكثيرة لتفهيم غيره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الوجه المذكور على تقدير تسليمه في إثبات نحو استعمال </w:t>
      </w:r>
    </w:p>
    <w:p>
      <w:pPr>
        <w:pStyle w:val="BookText"/>
        <w:rPr/>
      </w:pPr>
      <w:r>
        <w:rPr>
          <w:rFonts w:ascii="Amiri" w:hAnsi="Amiri" w:eastAsia="Amiri" w:cs="Amiri"/>
          <w:color w:val="111111"/>
          <w:sz w:val="28"/>
          <w:sz w:val="28"/>
          <w:szCs w:val="28"/>
          <w:rtl w:val="true"/>
          <w:lang w:bidi="ar-SA"/>
        </w:rPr>
        <w:t>الشارع ، فهو لا يثبت كون الأصل فيه ذلك الاستعمال ، وان العلاقة لوحظت ابتداء بين المعنى المعين والمعنى اللغوي ، إذ يمكن ان تكون العلاقة لوحظت أولا بين غيره والمعنى اللغوي ، لكن كثر الاستعمال من الشارع في هذا المعنى لكثرة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تقدير تسليم كشفه عن المعنى الّذي لوحظت العلاقة فيه ابتداء ، فهو لا يجدي ما لم يقم الدليل على ثبوت كون المعنى الّذي لوحظت العلاقة فيه ابتداء ، هو الأصل في الاستعمال ، وان الكلام يحمل عليه بمجرد القرينة الصارفة عن المعنى اللغوي وعدم القرينة المعينة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طريق عادة إلى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مجموع ما ذكرناه يتضح ضعف ما ذكره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النتيجة هي ما انتهى إليه صاحب الكفاية من عدم تحقق النزاع المزبور على القول بعدم الحقيقة الشرعية ، وكون هذه المسألة من متفرعات مسألة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السيد الخوئي انه يبني على جريان النزاع بالوجه المذكور في الكفاية ، بلا تعرض لدفع ما استشكله صاحب الكفاية وكلام أستاذه النائيني </w:t>
      </w:r>
      <w:r>
        <w:rPr>
          <w:rStyle w:val="FootnoteAnchor"/>
          <w:rtl w:val="true"/>
        </w:rPr>
        <w:footnoteReference w:id="111"/>
      </w:r>
      <w:r>
        <w:rPr>
          <w:rFonts w:ascii="Amiri" w:hAnsi="Amiri" w:eastAsia="Amiri" w:cs="Amiri"/>
          <w:color w:val="111111"/>
          <w:sz w:val="28"/>
          <w:sz w:val="28"/>
          <w:szCs w:val="28"/>
          <w:rtl w:val="true"/>
          <w:lang w:bidi="ar-SA"/>
        </w:rPr>
        <w:t>، مع ان القواعد تقتضي بضرورة التعرض إلى مثل ذلك نفيا أو إثباتا كما لا يخفى</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لو بنى على تصوير النزاع وجريانه على القول بعدم ثبوت الحقيقة الشرعية بما ذكر في الكفاية ، يتضح جريانه على الرّأي المنسوب إلى الباقلاني القائل بان الألفاظ دائما مستعملة في معانيها اللغوية وإفادة إرادة الاجزاء والشرائط بقرينة خاصة ، كما أشار إليه في الكفاية فراجعه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الصحة وتحديد موضوع النزاع والبحث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الكل على ان معنى الصحة هو التمامية ، إلاّ انه وقع الكلام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للتمامية واقع مستقل غير ما ذكر من الآثار كموافقة الأمر وإسقاط القضاء والإعادة ، أو انها أمر ينتزع عن مقام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موافقة الأمر ونحوها من الآثار هل هي من لوازم التمامية وآثارها ، أم انها من مقومات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صاحب الكفاية إلى ان هذه الآثار لوازم التمامية ومن آثارها ، وان تفسير الصحة في كلام الفقهاء بإسقاط الإعادة والقضاء ، وفي كلام المتكلمين بموافقة الأمر ، تفسير لها بلوازمها وآثارها التي هي محط النّظر ، وان ذلك لا يكون دليلا على ان للصحة معنى غير التمامية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في مبحث دلالة النهي على الفساد ، ان اتصاف العمل بالتمامية انما هو بلحاظ ترتب الأثر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المحقق الأصفهاني إلى الثاني ، فادعى ان مثل موافقة الأمر وإسقاط الإعادة من مقومات التمامية حيث انه لا واقع للتمامية الا التمامية من حيث موافقة الأمر أو إسقاط الإعادة والقضاء أو ترتب الأثر المرغوب ، فالتمامية متقومة بهذه الحيثية المضافة إلى الأثر ، ولا يخفى انه يمتنع ان يكون الأثر حينئذ من لوازم التمامية ، لأن ما يكون من مقومات الشيء لا يكون من لوازمه وآثاره ، لأن نسبة اللازم إلى الملزوم والأثر إلى المؤثر نسبة المعلول إلى العلة ، وهو خلف فرض كونه مقوما للشيء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تعرض في حاشية له على المقام لبيان الفرق بين لازم الماهية ولازم </w:t>
      </w:r>
    </w:p>
    <w:p>
      <w:pPr>
        <w:pStyle w:val="BookText"/>
        <w:rPr/>
      </w:pPr>
      <w:r>
        <w:rPr>
          <w:rFonts w:ascii="Amiri" w:hAnsi="Amiri" w:eastAsia="Amiri" w:cs="Amiri"/>
          <w:color w:val="111111"/>
          <w:sz w:val="28"/>
          <w:sz w:val="28"/>
          <w:szCs w:val="28"/>
          <w:rtl w:val="true"/>
          <w:lang w:bidi="ar-SA"/>
        </w:rPr>
        <w:t xml:space="preserve">الوجود ، ولما لم يكن ذا علاقة ماسة بما نحن فيه أهملنا ذكره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السيد الخوئي إلى ان للتمامية واقعا مع قطع النّظر عن هذه الآثار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ان الجزئية تنتزع عن ملاحظة الجزء مع غيره أمرا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جهة الوحدة هي التسمية باسم واحد ، كان الجزء جزء المسمى ، ولا معنى للكلام في الوضع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 النقصان والتمامية في الاجزاء لا يستلزم مطلقا صدق الفساد والصحة ، فليس الجسم الناقص فاسدا ، إذ الفساد يصدق بلحاظ عدم ترتب الأثر ، فالفساد أخص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هاهنا في الصحة في مقابل الفساد لا مقابل النقصان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التمامية بمعنى جامعية الاجزاء والشرائط فانها بهذا المعنى لا تتقوم بشيء من الآثار ، بل لها وجود في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موافقة الأمر وإسقاط الإعادة والقضاء وغيرهما من الآثار ، فهي من لوازم التمامية بهذا المعنى وآثارها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ان ما ذكره المحقق الأصفهاني ناشئ من الخلط بين تمامية الشيء في نفسه المراد بها جامعيته للاجزاء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وتماميته بلحاظ مرحلة الامتثال والإجزاء فانه لا واقع لهذه التمامية مع قطع النّظر عن هذه الآثار واللوازم ، بل كونه تاما في مقام الامتثال والاجزاء لا يعنى به الا كونه مسقطا للإعادة والقضاء وموافقا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الخلط بين واقع التمامية وعنوانها ، فان عنوان التمامية عنوان انتزاعي ينتزع عن الشيء بلحاظ اثره ، فحيثية ترتب الآثار متممات حقيقة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خارج عن محل الكلام ، فان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لم توضع بإزاء ذلك العنوان ضرورة ، بل وضعت بإزاء واقعه ومعنونه وهو الاجزاء والشرائط ، ومن الظاهر ان</w:t>
      </w:r>
    </w:p>
    <w:p>
      <w:pPr>
        <w:pStyle w:val="BookText"/>
        <w:rPr/>
      </w:pPr>
      <w:r>
        <w:rPr>
          <w:rFonts w:ascii="Amiri" w:hAnsi="Amiri" w:eastAsia="Amiri" w:cs="Amiri"/>
          <w:color w:val="111111"/>
          <w:sz w:val="28"/>
          <w:sz w:val="28"/>
          <w:szCs w:val="28"/>
          <w:rtl w:val="true"/>
          <w:lang w:bidi="ar-SA"/>
        </w:rPr>
        <w:t>حيثية ترتب الآثار ليست من متممات حقيقة تمامية هذه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بيان ما ذكره السيد الخوئي إيرادا على أستاذه الأصفهاني بعبارة تقريرات الفياض تقريبا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الجزئية والشرطية ليس لهما واقع ، وانما هما ينتزعان عن الشيء بلحاظ نحو دخله في حصول ما لوحظت الأمور المتكثرة واحدا بالإضافة إليه والتي ينتزع لها عنوان المركب ، كالأثر التكويني أو إسقاط القضاء أو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فالركوع مثلا بنفسه وبلحاظه ، ذاته لا يعد جزءا ، بل هو فعل تام مستقل ، وانما يعد جزءا بلحاظ دخله في حصول المأمور به ومتعلق الأمر ، فهو جزء المأمور به ، فجهة تعلق الأمر الواحد بالأمور المتكثرة دفعة واحدة ملحوظة في انتزاع الجزئية ولولاها لما كان جزءا ، أو بلحاظ دخله في حصول الأثر كالنهي عن الفحشاء فهو جزء المؤثر ، أو بلحاظ دخله في ترتب سقوط القضاء ، فهو جزء ما يترتب عليه إسقاط القضاء والمؤثر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لو وضع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للذات وامر خارج عن حقيقتها ، فان عد ذلك الأمر جزءا انما يكون بلحاظ مقام التسمية ودخله في المسمى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ان الجزئية والشرطية تنتزع عن الشيء بلحاظ نحو دخله في حصول ما لوحظت الوحدة بالإضافة إليه ، لم يكن للتمامية من حيث استجماع الاجزاء والشرائط تحقق في عرض التمامية بلحاظ ترتب الأثر وموافقة الأمر وإسقاط القضاء ونحو ذلك ، لأن انتزاع الاجزاء والشرائط انما يكون بلحاظ أحد هذه الأمور ، فتكون التمامية من حيثية اجتماع الاجزاء والشرائط في طول التمامية بلحاظ أحد هذه الأمور ، فلا وجه لجعلها في عرضها والبحث عن إرادة أيها ، كما وقع في كلام المحققين الأصفهاني والخوئي</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التمامية أمر إضافي يختلف باختلاف الجهة الملحوظة في الشيء ، فلا يكون الشيء تاما وناقصا في نفسه وبلا لحاظ أي جهة خارجية </w:t>
      </w:r>
    </w:p>
    <w:p>
      <w:pPr>
        <w:pStyle w:val="BookText"/>
        <w:rPr/>
      </w:pPr>
      <w:r>
        <w:rPr>
          <w:rFonts w:ascii="Amiri" w:hAnsi="Amiri" w:eastAsia="Amiri" w:cs="Amiri"/>
          <w:color w:val="111111"/>
          <w:sz w:val="28"/>
          <w:sz w:val="28"/>
          <w:szCs w:val="28"/>
          <w:rtl w:val="true"/>
          <w:lang w:bidi="ar-SA"/>
        </w:rPr>
        <w:t>أصلا ، من ترتب أثر أو حصول شيء منطبق على المركب كالمأمور به والمسمى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يقال للصلاة ذات الركعة انها ناقصة بلحاظ ذاتها وبلا لحاظ أي شيء ، إذ هي وجود مستقل ، غاية الأمر انه غير وجود الصلاة ذات الركعتين ، وانما يقال لها انها ناقصة بلحاظ عدم حصول الأثر المترقب منها ، لعدم اجتماع جميع ما له الدخل في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بلحاظ عدم حصول المأمور به ومتعلق الأمر المترتب على الركعتين مثلا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فالتمامية لا يتصف بها الشيء في نفسه أصلا ، بل اتصاف الشيء بها وبالنقصان انما هو بلحاظ جهة خارجية عن الشيء يترقب حصولها من الشيء ، أو تكون ملحوظة في مقام لحاظ الوحدة والتركيب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 فهي نحو من أنحاء التمامية ، لا التمامية بقول مطلق ، وهو التمامية من حيث ترتب الأثر المترقب لا من حيثية أخرى ، لوضوح عدم صدق الفاسد على ناقص بعض الأجزاء بلحاظ شيء أجنبي عن ترتب الأثر المترقب مع حصول الأثر ، بل يصدق عليه الصحيح بلحاظ تاميته من حيث ترتب الأثر المترقب ، وان صدق عليه النقصان من حيثية أخرى وهي حيثية الحكم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يظهر ما في كلام السيد الخوئي من الضعف وعدم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اتضح تقوم التمامية بالحيثيّات المزبورة وكونها من مقومات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ما في إطلاق الكل بان الصحة هي التمامية ، فانك عرفت ان الصحة ليست هي التمامية بقول مطلق بل التمامية من حيث ترتب الأثر المرغوب والمترقب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جهة إشكال في كلام الأصفهاني والخوئي وهي فرض التمامية من حيث استجماع الاجزاء والشرائط في عرض التمامية من الحيثيات الأخرى ، وجهة مختصة في كلام السيد الخوئي ، وهي فرض التمامية للشيء في نفسه بلا لحاظ أنّه جهة خارجية ، وجهة عامة في كلام الكل ، وهي فرض الصحة بمعنى التمامية بقول مطلق فلاحظ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ويقع الكلام بعد ذلك في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البحث فيها تشخيص الملحوظ من افراد التمامية في معنى الصحة المأخوذة في موضوع البحث في المسألة ، وانه هل التمامية من حيث موافقة الأمر ، أو التمامية من حيث إسقاط الإعادة والقضاء ، أو التمامية من حيث ترتب الأثر التكويني ، وهو النهي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إرادة الصحة بمعنى التمامية من حيث موافقة الأمر ، أو من حيث إسقاط الإعادة والقضاء ، وعدم كونها من إحدى هاتين الحيثيتين محلا للبحث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الشيء لا يتصف بموافقة الأمر أو إسقاط القضاء الا بعد 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الالتزام بان اللفظ موضوع للشيء الصحيح من حيثية موافقة الأمر أو إسقاط القضاء ، لأن المفروض أخذ المسمى في موضوع الأمر ، ويمتنع أخذ الشيء بما انه موافق للأمر في موضوع الأمر فانه خلف كما لا يخفى ، فلا بد ان يفرض المسمى مما يمكن أخذه في حيز الأمر ومما يمكن فرضه في مرتبة متقدمة عليه ، وهو غير الصحيح من إحدى الحيثيتين المزبورتين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فيتعين ان يكون موضوع الكلام ومحل البحث هو الصحيح بمعنى التمام من حيث ترتب الأثر ، وانّ الموضوع له هو الصحيح بهذا المعنى أو الأعم ، إذ لا محذور فيه سوى ما يتوهم من انه يلزم أخذ ما هو خارج عن الذات فيها ، وذلك لأن الصحيح بهذا المعنى انما ينتزع عن الشيء بلحاظ ترتب الأثر عليه ، فالأثر خارج عن ذات الشيء لأنه بمنزلة المعلول لها ، وظاهر خروج المعلول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فأخذه في المسمى ولو بلحاظ تقيده ودخل التقيد به وان كان نفس القيد خارجا يلزم أخذه في الذات ، وهو خلف فرض خروجه عن ذات المؤثر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خروج الأثر عن حقيقة المؤثر وتأخره رتبة عن وجود </w:t>
      </w:r>
    </w:p>
    <w:p>
      <w:pPr>
        <w:pStyle w:val="BookText"/>
        <w:rPr/>
      </w:pPr>
      <w:r>
        <w:rPr>
          <w:rFonts w:ascii="Amiri" w:hAnsi="Amiri" w:eastAsia="Amiri" w:cs="Amiri"/>
          <w:color w:val="111111"/>
          <w:sz w:val="28"/>
          <w:sz w:val="28"/>
          <w:szCs w:val="28"/>
          <w:rtl w:val="true"/>
          <w:lang w:bidi="ar-SA"/>
        </w:rPr>
        <w:t>المؤثر ، لا يمنع من إمكان دخله في المسمى واعتباره في التسمية ، بان يوضع اللفظ للفعل القائم به الأثر والمترتب عليه ، إذ لا يلزم من ذلك فرض دخله في حقيقة المؤثر كي يكون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عن الذات والتأخر الرتبي عن المؤثر ، انما هو في مقام الوجود والتحقق ، وهو أجنبي عن مقام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يمتنع ان يوضع للأثر والمؤثر لفظ واحد مع الاحتفاظ بما لكل منهما من مرتبة ووجود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الدخل في المسمى لا يوجب الدخل في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شأن كل لفظ موضوع لمركب ، فان كل جزء دخيل في المسمى لكنه ليس دخيلا في حقيقة الجزء الآخر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ملاحظة التمامية بالإضافة إلى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تارة يفرض كون الصحيح هو ما يترتب عليه الأثر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المؤثر ، وفي مثله لا يمكن فرض الأثر من لوازم الصحة ، بل من مقوماتها نظير المبدأ الملحوظ في إطلاق المشتق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يكون بمعنى الحصة الملازمة لترتب الأثر ، يعني بلوغ المركب حدا يترتب عليه الأثر ، كما هو الحال في العلة التامة فان بلوغ العلة التامة بمعنى بلوغ العلة حدا يترتب عليه المعلول ، وفي مثله يصح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المعلول من لوازم العلة وآثارها ، في الوقت الّذي يكون الاتصاف بالتمامية بلحاظ المعلول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يراد بالصحيح ما هو المؤثر ، وأخرى يراد به وصوله إلى حد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يكون الأثر مقوما لصدق الصحة بخلافه في الثاني فان الأثر من لوازم الصحة ، لأن الصحة منتزعة عن ذات المؤثر لا عن ترتب الأثر عليه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ويمكن الجمع بين ما أفاده في الكفاية هنا من ان إسقاط القضاء ونحوه من لوازم التمامية ، وبين ما ذكره في مبحث دلالة النهي على الفساد من كون التمامية بلحاظ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عرفت إمكان الجمع ، فلا وجه لإيراد الأصفهاني عليه هنا ، بان الأثر إذا كان ملحوظا في الصحة كان مقوما لها لا أثرا </w:t>
      </w:r>
    </w:p>
    <w:p>
      <w:pPr>
        <w:pStyle w:val="BookText"/>
        <w:rPr/>
      </w:pPr>
      <w:r>
        <w:rPr>
          <w:rFonts w:ascii="Amiri" w:hAnsi="Amiri" w:eastAsia="Amiri" w:cs="Amiri"/>
          <w:color w:val="111111"/>
          <w:sz w:val="28"/>
          <w:sz w:val="28"/>
          <w:szCs w:val="28"/>
          <w:rtl w:val="true"/>
          <w:lang w:bidi="ar-SA"/>
        </w:rPr>
        <w:t xml:space="preserve">لها ، كالمبدإ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الغريب انه يذكر ما ذكرناه من معنى الصحة الآخر في ذيل مطلبه ، مع انه يمكن حمل كلام الكفاية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تعين كون موضوع البحث هو الصحة بمعنى التمامية من حيث ترتب الأثر ، فعليك ان تعرف ان المراد بها الصحة الشأنية لا الفعلية ، بمعنى ان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بوضعه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موضوعا لما يترتب عليه الأثر لو وجد ، الّذي هو معنى الصحّة الشأنية ، لا انه موضوع لما ترتب عليه الأثر فعلا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الوجود ، وظاهر ان اللفظ لا يوضع للفرد الموجود بل لنفس الطبيعة المأخوذة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يقع البحث في الجهة الثالثة من جهات الكلام ، وموضوع 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كون المبحوث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حقيقة الصحة بمعنى التمامية من حيث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الصحة بمعنى التمامية من حيث ترتب الأثر من جميع الجهات وبقول مطلق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يعتبر في ترتب الأثر على العبادة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الاجزاء والشرائط ، وعدم النهي ، وعدم المزاحم ، وقصد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يقع في ان الموضوع له هل هو التام من حيث ترتب الأثر من جميع هذه الجهات وبقول مطلق ، فلا يحتاج في ترتبه عليه فعلا سوى وجوده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انه التام من حيث ترتب الأثر من بعض هذه الجهات ، فيكون الموضوع له هو ما يترتب عليه الأثر لو انضم إليه سائر الجهات والوجود؟ ثم يقع الكلام في انه خصوص التام من حيث ترتب الأثر من جهة الاجزاء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الاجزاء والشرائط ، أو الاجزاء والشرائط وعدم النهي والمزاحم؟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والمنسوب إلى الشيخ هو تخصيص النزاع بالاجزاء ، وان الكلام في وضع اللفظ لواجدها بالخصوص أو للأعم ، وخروج الشرط عن محل النزاع ، لأن الشرط في رتبة متأخرة عن الاجزاء ، باعتبار كون الاجزاء بمنزلة المقتضي </w:t>
      </w:r>
    </w:p>
    <w:p>
      <w:pPr>
        <w:pStyle w:val="BookText"/>
        <w:rPr/>
      </w:pPr>
      <w:r>
        <w:rPr>
          <w:rFonts w:ascii="Amiri" w:hAnsi="Amiri" w:eastAsia="Amiri" w:cs="Amiri"/>
          <w:color w:val="111111"/>
          <w:sz w:val="28"/>
          <w:sz w:val="28"/>
          <w:szCs w:val="28"/>
          <w:rtl w:val="true"/>
          <w:lang w:bidi="ar-SA"/>
        </w:rPr>
        <w:t>للتأثير ، والشرط متأخر عن المقتضي بحسب الرتبة ، لأنه ما به تكون فعلية التأثير ، والفعلية انما تفرض في صورة وجود ما يقتضي التأثير كي يصير الشرط فعلي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فأخذ الشرط في المسمى مع الاجزاء يلزم فرض كونهما في رتبة واحدة ، وهو خلف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الاختلاف الرتبي بين المقتضي والشرط انما هو في مقام التأثير في المعلول ، وهو أجنبي عن مقام التسمية كما لا يخفى ، فلا يلزم من أخذهما معا في المسمى واعتبار اللفظ لهما نفي اختلافهما في الرتبة في مقام التأثير ، بل هما على ما عليه في ذلك المقام ، فان ذلك نظير وجود العلة والمعلول في مكان واحد أو الحكم عليهما معا بحكم واحد ، فانه لا يتنافى مع تأخر المعلول عن العلة رتبة وهذا واضح جدا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فلا مانع من دخول الشرائط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النهي وعدم المزاحم ، فقد ذهب المحقق النائيني إلى خروجهما عن مورد البحث ، لعدم إمكان أخذهما في المسمى جزما ، فلا مجال للكلام ، ببيان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انهما فرع المسمى لفرض تعلق النهي به ووجود المزاحم له فينتفي أمره ، فلا بد من فرضه في رتبة سابقة على تعلق النهي وعدمه ووجود المزاحم وعدمه ، فيمتنع أخذ عدم النهي عنه في المسمى وكذلك عدم المزاحم له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عدم النهي فلا يتجه ما ذكره ، إذ تعلق النهي لا يلزم ان يكون بما هو المسمى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ان يكون هو الاجزاء والشرائط بما انها صلاة مثلا ، بل يمكن ان يتعلق بذوات الاجزاء والشرائط بلا لحاظ تسميتها بلفظ ما ، فليس عدم النهي في نفسه في رتبة متأخرة عن المسمى ، إذ لا ملزم لفرض متعلقه المسمى كي يكون متفرعا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متفرع </w:t>
      </w:r>
    </w:p>
    <w:p>
      <w:pPr>
        <w:pStyle w:val="BookText"/>
        <w:rPr/>
      </w:pPr>
      <w:r>
        <w:rPr>
          <w:rFonts w:ascii="Amiri" w:hAnsi="Amiri" w:eastAsia="Amiri" w:cs="Amiri"/>
          <w:color w:val="111111"/>
          <w:sz w:val="28"/>
          <w:sz w:val="28"/>
          <w:szCs w:val="28"/>
          <w:rtl w:val="true"/>
          <w:lang w:bidi="ar-SA"/>
        </w:rPr>
        <w:t>على ذوات الاجزاء والشرائط ، لكنه لم يفرض بعد كونها هي المسمى فانه محل كلامنا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عدم المزاحم ، فان أريد من المزاحم هو المزاحم لنفس الشيء بلحاظ انه متعلق لأمر أقوى داعوية فيزاحم نفس العمل الآخر ، فلا يتجه ما ذكره أيضا ، إذ لا يتوقف فرض المزاحم على تحقق التسمية كي يكون عدمه فرع المسمى ، إذ المزاحمة تتعلق بنفس العمل ، وهو ذوات الاجزاء والشرائط بلا توقف على كونها مسماة بلفظ ما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أخذ عدم المزاحم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به المزاحم لأمر الشيء ، فالإزالة مزاحمة لأمر الصلاة لا نفس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ذكره وجيها ، لأن المزاحمة على هذا المعنى متفرعة على تحقق الأمر ، لأنه موضوع المزاحمة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يتعلق بالمسمى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المزاحمة متأخرة عن التسمية ، فيمتنع ان يؤخذ عدم المزاحم في التسمية لاستلزامه أخذ المتأخر في مرحلة سابقة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بعد تصور المعنى الأول للمزاحمة ، لنا ان نلتزم به وبلازمه من كون أخذ عدم المزاحم في المسمى موضوع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هو الّذي يظهر من كلامه هاهنا ، حيث فرع المزاحمة على المسمى رأسا ورتب عليها انتفاء الأمر ، فانه ظاهر في كون طرف المزاحمة هو الفعل المسمى لا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قصد القربة ، فقد نفي المحقق النائيني دخوله في محل النزاع أيضا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متأخر عن المسمى برتبتين ، لأنه متأخر عن الأمر وهو واضح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متأخر عن المسمى لتعلقه به ، فلا يعقل ان يؤخذ في المسمى فانه خلف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هذا البيان لا يجدي في نفي إمكان أخذ قصد القربة في المسمى ، لأن ما هو متأخر عن المسمى برتبتين هو واقع قصد القربة ، لأنه هو المتفرع عن الأمر والمتأخر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يراد أخذه في المسمى هو مفهوم قصد </w:t>
      </w:r>
    </w:p>
    <w:p>
      <w:pPr>
        <w:pStyle w:val="BookText"/>
        <w:rPr/>
      </w:pPr>
      <w:r>
        <w:rPr>
          <w:rFonts w:ascii="Amiri" w:hAnsi="Amiri" w:eastAsia="Amiri" w:cs="Amiri"/>
          <w:color w:val="111111"/>
          <w:sz w:val="28"/>
          <w:sz w:val="28"/>
          <w:szCs w:val="28"/>
          <w:rtl w:val="true"/>
          <w:lang w:bidi="ar-SA"/>
        </w:rPr>
        <w:t>القربة ، وهو لا يتفرع على الأمر كي يتأخر عن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 فلا مانع من أخذ قصد التقرب في المسمى من هذه الجهة ، وانما الإشكال من جهة أخرى ، وهي عدم إمكان أخذ قصد القربة في متعلق الأمر ، فانه ينافي أخذه في المسمى ، لأن المفروض كون الأمر متعلقا بالمسمى ، وان تعيين المسمى لأجل تشخيص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ان يكون المسمى هو الفعل بجميع جهاته حتى قصد القربة ، لامتناع ان يكون الفعل بقيد قصد القربة متعلقا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يختص بالرأي القائل بعدم إمكان أخذ قصد القربة في متعلق الأمر الأول ، أما من لا يلتزم بذلك ويرى إمكانه فلا إشكال لديه في إمكان أخذ قصد القربة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عرفت أن الصحة بمعنى التمامية من حيث ترتب الأثر المترقب لا مطلقا ، تعرف ان الصحة والفساد أمران إضافيان يختلفان باختلاف الأنظار والحالات ، إذ قد يختلف النّظر في الأثر فيكون الأثر المترقب بنظر شيئا خاصا ويكون غيره بنظر آخر ، فترتب أحدهما دون الآخر موجب لاتصافه بالصحّة بالإضافة إلى أحد النظرين ، وبالفساد بالإضافة إلى النّظر الآخر ، كما أنه قد يختلف ترتب الأثر المترقب بحسب الحالات ، فيترتب على الشيء في حالة دون أخرى ، فيكون صحيحا بالإضافة إلى حالة وفاسدا بالإضافة إلى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مراد صاحب الكفاية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يترتب على كونهما إضافيين أو غير إضافيين ثمرة عملية ، أو لا يترتب فيكون كلاما علميّا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لم نتوصل إليه بعد ، ولم نعرف مدى النتيجة العملية التي تلمس بتحقيق أحد النحوين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القدر الجامع بين الافراد الصحيحة ، وبين الافراد الصحيحة والفاسدة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الخوض في أصل المطلب يجدر بناء التعرض لحل ما قد يظهر من التهافت في عبارة الكفاية ، حيث حكم صاحبها قدس سره في هذا المطلب بلابديّة تصوير الجامع على كلا القولين ، في الوقت الّذي لا </w:t>
      </w:r>
    </w:p>
    <w:p>
      <w:pPr>
        <w:pStyle w:val="BookText"/>
        <w:rPr/>
      </w:pPr>
      <w:r>
        <w:rPr>
          <w:rFonts w:ascii="Amiri" w:hAnsi="Amiri" w:eastAsia="Amiri" w:cs="Amiri"/>
          <w:color w:val="111111"/>
          <w:sz w:val="28"/>
          <w:sz w:val="28"/>
          <w:szCs w:val="28"/>
          <w:rtl w:val="true"/>
          <w:lang w:bidi="ar-SA"/>
        </w:rPr>
        <w:t xml:space="preserve">يجزم بكون الموضوع له في ألفاظ العبادات عاما ، بل يلتزم به من باب الاستظهار واستبعاد كونه خاصا لبعض الجهات المبعدة ، كما يلاحظ في المطلب الّذي يعقب هذا ، والّذي موضوعه تعيين عموم الموضوع له أو خصوصه </w:t>
      </w:r>
      <w:r>
        <w:rPr>
          <w:rStyle w:val="FootnoteAnchor"/>
          <w:rtl w:val="true"/>
        </w:rPr>
        <w:footnoteReference w:id="123"/>
      </w:r>
      <w:r>
        <w:rPr>
          <w:rFonts w:ascii="Amiri" w:hAnsi="Amiri" w:eastAsia="Amiri" w:cs="Amiri"/>
          <w:color w:val="111111"/>
          <w:sz w:val="28"/>
          <w:sz w:val="28"/>
          <w:szCs w:val="28"/>
          <w:rtl w:val="true"/>
          <w:lang w:bidi="ar-SA"/>
        </w:rPr>
        <w:t>، مع كون لزوم تصوير الجامع ولا بديته فيما نحن فيه مترتب على الجزم بان الموضوع له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المحقق النائيني توجيه كلام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يصرح بذلك في التقريرات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ضرورة تصوير جامع للافراد الصحيحة أو للأعم منها ومن الفاسدة لا تترتب على الالتزام بعموم الموضوع له ، بل لا بد من تصوير الجامع ولو التزم بان الموضوع له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الالتزام بعموم الموضوع له ، فضرورة تصوير الجامع لا تحتاج إلى بيان ، فانه لتعيين الموضوع له ، إذ الموضوع له يكون هو الجامع على الالتزام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الالتزام بان الموضوع له هو الخاصّ وانه هو الافراد الخاصة الجزئية ، فلأن الوضع لها يستدعي لحاظها وتصورها بأجمعها ، ولا يمكن ذلك لعدم تناهيها أو حصرها ، وعليه فلا بد من فرض جامع لها مشير إليها يكون واسطة في الوضع للافراد ، ويكون الحكم الوضعي على الافراد بواسطة ذلك الجامع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هذا لا يصلح رافعا وحلا لما يظهر في عبارة الكفاية من التهافت وان كان في نفسه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الظاهر من عبارة الكفاية ان الكلام في تعيين الجامع الّذي حكم بلا بدية تصويره ، انما هو لأجل تعيين الموضوع له ومن جهة فرض وضع اللفظ له ، كما هو ظاهر جدا من إيراد صاحب الكفاية على كون الجامع للأعم هو معظم الاجزاء ، بأنه يستلزم ان يكون الشيء الواحد داخلا في المسمى تارة وخارجا عنه أخرى ، فانه صريح في ان الكلام في تعيين المسمى كما انه في تعيين الجامع ، وان فرض الجامع فرض المسمى ، لا ان البحث في مقامين كما </w:t>
      </w:r>
    </w:p>
    <w:p>
      <w:pPr>
        <w:pStyle w:val="BookText"/>
        <w:rPr/>
      </w:pPr>
      <w:r>
        <w:rPr>
          <w:rFonts w:ascii="Amiri" w:hAnsi="Amiri" w:eastAsia="Amiri" w:cs="Amiri"/>
          <w:color w:val="111111"/>
          <w:sz w:val="28"/>
          <w:sz w:val="28"/>
          <w:szCs w:val="28"/>
          <w:rtl w:val="true"/>
          <w:lang w:bidi="ar-SA"/>
        </w:rPr>
        <w:t>هو ظاهر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فالحكم بضرورة تعيين الجامع وتصويره المساوق للمسمى لا بد وان يلائم مع عدم جزمه بعموم الموضوع له ، بغير هذا البيان ، فانه غير مفيد في رفع الإشكال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أراه حلا للمشكلة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الكفاية أخذ الموضوع له أمرا مفروغا عنه على القول بالوضع للصحيح أو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بضرورة ولا بدية تصوير الجامع مترتبا على ذلك ، وقد علق اللابدية على كلا القولين ، والمفروض انه لا قائل بالوضع للخاص والافراد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باللابدية معلقا ومرتبا على كلا الادعاءين والقولين ، وليس من أحد من المختلفين من يلتزم بخصوص الموضوع له ، فالحكم باللابدية أشبه بالحكم الشرطي والبنائي ، لا الجزمي الفعلي ، وعليه فلا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فيقع الكلام في 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المحقق النائيني إلى إمكان الالتزام بما لا تصل النوبة معه إلى تصوير الجامع على كلا القولين وحصول النزاع في الوضع لأيهما ، وهو الالتزام بوضع لفظ العبادة كالصلاة للمرتبة العليا من مراتبها بالخصوص ، وهي المرتبة الواجدة لتمام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الاستعمال في غيرها من المراتب الصحيحة على قول الصحيحي أو الأعم منها من باب الادعاء والتنزيل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فالموضوع له على كلا القولين هو المرتبة العليا ، وأما باقي المراتب الصحيحة أو الأعم فيستعمل اللفظ فيها من باب الادعاء وتنزيل الفاقد منزلة الواجد ، كما في بعض الاستعمالات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باب اكتفاء الشارع به والمشاركة في الأثر كما في مثل صلاة الغرقى ، إذ لا يصحّ استعمال اللفظ فيها من باب تنزيل الفاقد منزلة الواجد ، لفقدان جل الاجزاء والشرائط لو لم يكن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استعمال لفظ الصلاة في فاسد صلاة الغرقى من باب تنزيل الفاقد منزلة الواجد المنزل منزلة التام الاجزاء والشرائط من باب الاكتفاء في مقام الامتثال ، فبعد البناء على كون </w:t>
      </w:r>
    </w:p>
    <w:p>
      <w:pPr>
        <w:pStyle w:val="BookText"/>
        <w:rPr/>
      </w:pPr>
      <w:r>
        <w:rPr>
          <w:rFonts w:ascii="Amiri" w:hAnsi="Amiri" w:eastAsia="Amiri" w:cs="Amiri"/>
          <w:color w:val="111111"/>
          <w:sz w:val="28"/>
          <w:sz w:val="28"/>
          <w:szCs w:val="28"/>
          <w:rtl w:val="true"/>
          <w:lang w:bidi="ar-SA"/>
        </w:rPr>
        <w:t>الصحيح فردا للطبيعة من جهة الاجزاء يصح تنزيل الفاقد منزلته أيضا ، ولا يكون من سبك مجاز في مجاز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الكلام لا يجري بالنسبة إلى القصر والإتمام ، لأنهما بالقياس إلى المرتبة العليا في عرض واحد ، إذ ليس الأمر بأحدهما تنزلا وفي فرض عدم التمكن من الآخر ، بل كل منهما تام الاجزاء والشرائط ، ولكن الأمر فيهما سهل فانه يمكن تصوير الجامع بينهما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ذكره قدس سره يبطل نزاع الأعمي والصحيحي رأسا ، لأن ثمرة النزاع كما سيجيء إن شاء اللّه تعالى صحة التمسك بالإطلاق عند الشك في جزئية شيء أو شرطيته على القول بالأعم لو تمت مقدمات الحكمة ، لصدق المسمى على الفاقد ، وعدم صحته على القول بالصحيح لإجمال الخطاب وعدم صدق المسمى على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لا يتأتى على ما ذكره قدس سره ، لأنه بعد الالتزام بان الصلاة موضوعة لخصوص المرتبة العليا وكون إطلاقها على غيرها من المراتب من باب المسامحة والتنزيل لا الحقيقة ، يكون اللفظ مستعملا في المرتبة العليا دائما ، والقائل بالأعم انما يلتزم باستعماله في غير الصحيح هاهنا والتنزيل ، فصحة التمسك بالإطلاق على القول بالأعم بالادعاء انما تثبت في صورة إحراز ثبوت الادعاء والتنزيل وملاحظتهما ، إذ اللفظ مستعمل في المرتبة العليا وإرادة غيرها تكون بواسطة تنزيلها منزلة المرتبة العليا ، ولا طريق لدينا إلى إحراز تحقق التنزيل وإرادة الأعم بهذه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التمسك بالإطلاق في نفى اعتبار جزئية شيء أو شرطيته ، لأن اللفظ المطلق مستعمل في المرتبة العليا ولم يثبت إرادة الأعم ادعاء كي يتمسك بإطلاقه فيكون مجملا ، لفرض دخل الجزء أو الشرط لو كان دخيلا في المأمور به واقعا في المرتبة العليا كما لا يخفى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قدس سره استشهد على ما أفاده بالوجدان العرفي وقرّبه ونفى البعد عنه ، بأنه أمر عرفي ليس في مقام فهم المفاهيم امر أوضح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فاختياره هذا المذهب ليس لإمكانه ثبوتا ، بل لقيام الوجدان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لأجل كون الطريقة العرفية في الوضع للماهيات المخترعة جارية على الوضع لأقصى ما </w:t>
      </w:r>
    </w:p>
    <w:p>
      <w:pPr>
        <w:pStyle w:val="BookText"/>
        <w:rPr/>
      </w:pPr>
      <w:r>
        <w:rPr>
          <w:rFonts w:ascii="Amiri" w:hAnsi="Amiri" w:eastAsia="Amiri" w:cs="Amiri"/>
          <w:color w:val="111111"/>
          <w:sz w:val="28"/>
          <w:sz w:val="28"/>
          <w:szCs w:val="28"/>
          <w:rtl w:val="true"/>
          <w:lang w:bidi="ar-SA"/>
        </w:rPr>
        <w:t>يتصوره المخترع من المراتب والجامع للاجزاء والشرائط بكاملها ، ثم يستعمل اللفظ في غيرها من المراتب مسامحة وادعاء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تقرير ما أفاده قدس سره نقلناه بأغلب عباراته مع بعض التوضيح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يؤاخذ به هذا المسلك ، ويرد عليه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افراد المرتبة العليا كثيرة وليست متعينة ومنحصرة في خصوص القصر والإتمام ، كما نبه عليه قدس سره ، فان صلاة الصبح ، والظهر ، والمغرب ، والصلاة اليومية ، وصلاة الآيات ، وصلاة العيدين ، كلها في عرض واحد بالقياس إلى المرتبة العليا ، فان الأمر بكل منها في عرض الأمر بالأخرى وليس تنزيلي كصلاة الغريق بالنسبة إلى صلاة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لنا من فرض جامع لهذه الافراد يكون اللفظ موضوعا بإزائه ، ولا يكون ما أفاده قدس سره موجبا للتخلص من مرحلة تصوير الجامع وكون وصول النوبة إلى تصويره بعد التنزل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العجيب منه انه قدس سره غفل عن ذلك وانتبه إلى ورود الاستشكال في خصوص القصر والإتمام وحلّه بان تصوير الجامع بينهما سهل وممكن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فالالتزام بما أفاده قدس سره لا يغني عن لزوم تصوير الجامع بين الافراد الصحيحة أو الأعم منها ومن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حينئذ في 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الجامع للافراد الصحيحة ، وقد ذكر في تصويره وجوه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جزم به صاحب الكفاية من وجود جامع حقيقي مقولي بسيط للافراد الصحيحة ، إلاّ انه ليس لدينا طريق إلى تعيينه بالاسم ومعرفة حقيقته ، وانما الثابت هو وجود جامع بسيط مقولي متحد مع الافراد وجودا </w:t>
      </w:r>
    </w:p>
    <w:p>
      <w:pPr>
        <w:pStyle w:val="BookText"/>
        <w:rPr/>
      </w:pPr>
      <w:r>
        <w:rPr>
          <w:rFonts w:ascii="Amiri" w:hAnsi="Amiri" w:eastAsia="Amiri" w:cs="Amiri"/>
          <w:color w:val="111111"/>
          <w:sz w:val="28"/>
          <w:sz w:val="28"/>
          <w:szCs w:val="28"/>
          <w:rtl w:val="true"/>
          <w:lang w:bidi="ar-SA"/>
        </w:rPr>
        <w:t>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ذلك ، هو ما نراه من ترتيب بعض الآثار على العبادة كترتيب النهي عن الفحشاء على الصلاة ، والّذي يقتضيه قانون السنخية الثابت في باب العلية هو كون المعلول والأثر الواحد لا يصدر إلاّ عن علة واحدة ومؤثر واحد ، واستحالة صدور الواحد عن متعدد بما هو متعدد يعني دخل الخصوصيات المفردة في 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فمقتضى وحدة الأثر المترتب على الصلاة مثلا وقانون السنخية ، هو ان يكون المؤثر في الأثر الخاصّ هو جهة جامعة بين الافراد ، بحيث يستند تأثير الفرد إلى وجودها فقط بلا دخل خصوصيته فيه ، إذ يلزم بذلك صدور الواحد عن متعدد وقد عرفت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فرض جامع يكون هو المؤثر والموضوع له ، إذ لا يمكن فرض المؤثر كل فرد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عدم معرفة حقيقة هذا الجامع وحده لا يضير فيما نحن فيه ، إذ يمكن التوصل إلى الوضع له بواسطة بعض العناوين المشيرة إليه بلحاظ آثاره ، كعنوان الناهي عن الفحشاء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ذكر هذا المطلب ، تعرض إلى ذكر إيراد الشيخ الأنصاري قدس سره على تصوير الجامع للافراد الصحيحة والرد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الإيراد ،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المفروض اما ان يكون مركبا أو 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ان يكون جامعا للافراد الصحيحة ، إذ كما يفرض جامعا يختلف صحة وفسادا بحسب الحالات ، ولا يكون صحيحا مطلقا وفي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كونه جامعا للافراد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عنوان المطلوب أو ملزوما مساويا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الالتزام بالأول وجوه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الخلف ، بأخذ ما لا يتأتى إلاّ من قبل الطلب في متعلق الطلب ، لأن عنوان المطلوب انما يتحقق وينتزع عن الشيء بعد تعلق الطلب </w:t>
      </w:r>
    </w:p>
    <w:p>
      <w:pPr>
        <w:pStyle w:val="BookText"/>
        <w:rPr/>
      </w:pPr>
      <w:r>
        <w:rPr>
          <w:rFonts w:ascii="Amiri" w:hAnsi="Amiri" w:eastAsia="Amiri" w:cs="Amiri"/>
          <w:color w:val="111111"/>
          <w:sz w:val="28"/>
          <w:sz w:val="28"/>
          <w:szCs w:val="28"/>
          <w:rtl w:val="true"/>
          <w:lang w:bidi="ar-SA"/>
        </w:rPr>
        <w:t>به ، إذ قبله لا يكون الشيء مطلوبا ، والمفروض كون الجامع هو المأخوذ في متعلق الأمر ، لأنه المسمى ، فيلزم أخذ المطلوب في متعلق الطلب ، وهو خلف لأنه فرض المتأخر في رتبة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حصول الترادف بين لفظ الصلاة ولفظ المطلوب ، وهو ممنوع إذ لا ترادف عرفا بينهما ،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عدم جريان البراءة عند الشك في جزئية شيء أو شرطيته وجريان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لرجوع الشك حينئذ إلى الشك في المحصل لا في المأمور به ، لأن المأمور به أمر بسيط معلوم لا إجمال فيه ، فلا يكون الشك في جزئية شيء شكا في المأمور به ، إذ ذلك خلف كونه بسيطا غير ذي اجزاء ، فيرجع الشك إلى المحصل والمحقق للامتثال ، ومقتضاه جريان قاعدة الاشتغال ولزوم الاحتياط ، وذلك يتنافى مع الالتزام بجريان البراءة ممن يلتزم بالوضع للصحيح غالبا ، وهذا الأخير يرد على الالتزام بالثاني ، لأنه يرتبط ببساطة الجامع بلا خصوصية كونه عنوان المطلوب أو ملزوما مساويا 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بعد اختيار كونه بسيطا وانه ملزوم المطلوب لا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جريان قاعدة الاحتياط فيما كان المأمور به أمرا بسيطا ، انما يكون في المورد الّذي يكون وجود ذلك الأمر البسيط منحازا عن وجود الاجزاء والشرائط ومسببا عنها ، بحيث يكون الشك فيها شكا في المحصل والفراغ حقيقة ، كما قد يقال في الطهارة بالنسبة إلى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في المورد الّذي يكون وجوده بوجود الاجزاء والشرائط وليس له وجود مستقل منحاز عن وجودها ، كان الأصل الجاري عند الشك هو البراءة لا الاشتغال ، لأن الشك في الحقيقة شك </w:t>
      </w:r>
    </w:p>
    <w:p>
      <w:pPr>
        <w:pStyle w:val="BookText"/>
        <w:rPr/>
      </w:pPr>
      <w:r>
        <w:rPr>
          <w:rFonts w:ascii="Amiri" w:hAnsi="Amiri" w:eastAsia="Amiri" w:cs="Amiri"/>
          <w:color w:val="111111"/>
          <w:sz w:val="28"/>
          <w:sz w:val="28"/>
          <w:szCs w:val="28"/>
          <w:rtl w:val="true"/>
          <w:lang w:bidi="ar-SA"/>
        </w:rPr>
        <w:t>في المأمور به ، لأن المأمور به في الحقيقة والنتيجة هو الاجزاء والشرائط والأمر متعلق بها حقيقة ، لأنه يتعلق به بلحاظ وجوده ، والمفروض ان وجوده وجود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جزئية شيء شك في المأمور به ، ويكون الشك المذكور موجبا للإجمال في نفس المأمور به لا في محققه ، وهو مورد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هذا القبيل ، لأن نسبة الجامع البسيط إلى الاجزاء والشرائط نسبة الكلي إلى الفرد ، وعليه فوجوده بوجودها وليس له وجود منحاز عن وجودها ، فالشك في جزئية شيء شك في المأمور به ، لأنه يشك في دخالة هذا الشيء في وجود المأمور به ، فيشك في تعلق الأمر به والمرجع في مثل الحال إلى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يلزم من الالتزام ببساطة الجامع ، الالتزام بجريان قاعدة الاشتغال عند الشك في جزئية شيء أو شرطيته ، دون البراءة المنافي لما عليه المشهور من القول بالبراءة مع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بيان ما قرره صاحب الكفاية رحمه اللّه في تصوير الجامع وما يتعلق به من الإشكال والرد ، والّذي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يلتزم بوجود جامع بسيط حقيقي متحد مع الافراد خارجا ، ولا طريق إلى معرفته بحدوده وانما يشار إليه بعنوان مشير منتزع عن مقام ترتب الأثر ، كعنوان الناهي عن الفحشاء ، والدليل على ذلك وحدة الأثر المترتب على الافراد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عليه المحقق الأصفهاني بوجوه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يتصور وجود جامع ذاتي مقولي لافراد الصلاة ، وذلك لأن الصلاة مؤلفة من عدة مقولات متباينة كمقولة الكيف ومقولة الوضع ومقولة الفعل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اجزاء الصلاة من مقولة واحدة ، وعليه فلا يمكن فرض جامع مقولي لمرتبة واحدة من مراتب الصلاة فضلا عن فرض الجامع لجميع مراتب الصلاة المتنوعة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تقرر في محله ، من ان المقولات أجناس عالية </w:t>
      </w:r>
    </w:p>
    <w:p>
      <w:pPr>
        <w:pStyle w:val="BookText"/>
        <w:rPr/>
      </w:pPr>
      <w:r>
        <w:rPr>
          <w:rFonts w:ascii="Amiri" w:hAnsi="Amiri" w:eastAsia="Amiri" w:cs="Amiri"/>
          <w:color w:val="111111"/>
          <w:sz w:val="28"/>
          <w:sz w:val="28"/>
          <w:szCs w:val="28"/>
          <w:rtl w:val="true"/>
          <w:lang w:bidi="ar-SA"/>
        </w:rPr>
        <w:t>فلا جنس لها وفرض الجامع فيما نحن فيه مساوق لفرض جنس أعلى من المقولات يكون جامعا بينها ، وهو خلاف المقرر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ان يكون المركب نفسه مقولة برأسها لاعتبار الوحدة والبساطة في المقولات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الجامع البسيط المقولي المتحد مع الافراد خارجا ، يلزم منه فرض اتحاد البسيط مع المركب ، وكون المركب وجودا للبسيط وهو ممتنع ، ولو فرض وحدة المقولة في جميع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المفروض ان وجود الجامع بوجود الافراد الخارجية ، والفرد الخارجي مؤلف ومركب من اجزاء ، فيلزم ان يكون البسيط متحدا مع المركب وموجودا بوجوده ، وهو ممتنع ، لأنه خلف كونه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معنى البسيط ما لا جزء له ، فاتحاده مع الاجزاء يلزم ان يكون ذا جزء ، وذلك أشبه باجتماع المتناقضين ان لم يكن بعينه ، ونتيجة كل من هذين الوجهين عدم معقولية الجامع البسيط المقولي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تنزل عن ذلك والتزم بمعقوليته ، فيرد الوجه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يرجع إلى المطالبة بالوجه الإثباتي والدليل على ثبوت مثل هذا الجامع إذ معقوليته لا تعني تحققه وثبوته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فيما ذكره لإثباته من وحدة الأثر المترتب على الافراد الكاشف عن وحدة المؤثر وانه جهة جامعة حقيقية بين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يكشف عن وحدة المؤثر حقيقة انما هو وحدة الأثر ذاتا وحقيقة إما شخصا أو نوعا ، واما وحدة الأثر بالعنوان وتعدده حقيقة فلا يكشف الا عن وحدة المؤثر بالعنوان لا وحدته بالحقيقة ، وما نحن فيه من هذا القبيل ، فان الأثر المترتب وهو النهي عن الفحشاء ليس أثرا واحدا بالحقيقة والذات ، بل هو أثر واحد عنوانا ، لاختلاف أنحاء الفحشاء المنفية بالصلاة من كون بعضها من الصفات كالرياء والشرك النفسيّ ونحوهما ، وبعضها من الأفعال كالغصب ونحوه ، وتغاير أنحاء الفحشاء يوجب تغاير نحو النهي عنها ونفيها وحقيقته ، فحقيقة النهي عن الغصب تختلف عن حقيقة النهي عن الرياء والشرك ومغايرة لها ، وانما يجمعهما عنوان واحد وهو عنوان النهي عن الفحشاء ، </w:t>
      </w:r>
    </w:p>
    <w:p>
      <w:pPr>
        <w:pStyle w:val="BookText"/>
        <w:rPr/>
      </w:pPr>
      <w:r>
        <w:rPr>
          <w:rFonts w:ascii="Amiri" w:hAnsi="Amiri" w:eastAsia="Amiri" w:cs="Amiri"/>
          <w:color w:val="111111"/>
          <w:sz w:val="28"/>
          <w:sz w:val="28"/>
          <w:szCs w:val="28"/>
          <w:rtl w:val="true"/>
          <w:lang w:bidi="ar-SA"/>
        </w:rPr>
        <w:t>كما ان كل مرتبة من مراتب الصلاة تؤثر في النهي عن مرتبة من مراتب الفحشاء وتختلف عن المرتبة التي تؤثر فيها مرتبة أخرى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فالنهي عن الفحشاء أثر واحد عنوانا لا حقيقة ، لاختلاف أنحائه حقيقة باختلاف مراتب أنحاء المنكر والفحشاء ، وعليه فلا يكشف عن وحدة المؤثر حقيقة ، بل عنوانا وهو عنوان الناهي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يفرض جامعا للصحيح يمكن فرضه جامعا للأعم ، وذلك لأن الجامع المفروض يفرض اتحاده مع ذات الاجزاء والشرائط ، بلا لحاظ جهة إضافتها إلى الفاعل وصدورها من المكلف ، لأن هذه الجهة اعتبارية ، ولا يعقل دخل الاعتبارية في فرض الجامع المقولي ، إذ يمتنع تأثير الأمر الاعتباري في أمر حقيقي واقعي ، وإذا فرض ان الملحوظ ذات الاجزاء والشرائط ، فهي في نفسها قابلة للصحة والفساد بلحاظ اختلاف حالها ، إذ لم تقيد بصدورها من الفاعل المكلف بها كي تلازم الصحة ، فالجامع المفروض لها المتحد معها قابل لأن يكون جامعا للأعم في الوقت الّذي يكون جامعا للصحيح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أضاف المحقق النائيني إيرادا خامسا ، يتلخص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الغرض انما هو تصوير جامع للافراد الصحيحة يدركه العرف ويتوصل إليه لفرض كونه هو المسمى والمأمور به ولا بد من ان يفرض المسمى والمأمور به امرا عرفيا وجدانيا يتوصل إليه الذهن العرفي ، لا ان يكون طريق إثباته قاعدة فلسفية لا يعرفها العامة ولا تدركها أذهان العرف لأول وهلة ، فلا يجدي تصوير الجامع بالطريق المزبور ، بل لا بد من تصويره بنحو عرفي قريب إلى الذهن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يتحصل من مجموع ما ذكر ، عدم وجاهة ما ذكره صاحب الكفاية وعدم تماميته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الخوئي هذه الإيرادات بترتيب آخر لا يخلو عن إشكال </w:t>
      </w:r>
    </w:p>
    <w:p>
      <w:pPr>
        <w:pStyle w:val="BookText"/>
        <w:rPr/>
      </w:pPr>
      <w:r>
        <w:rPr>
          <w:rFonts w:ascii="Amiri" w:hAnsi="Amiri" w:eastAsia="Amiri" w:cs="Amiri"/>
          <w:color w:val="111111"/>
          <w:sz w:val="28"/>
          <w:sz w:val="28"/>
          <w:szCs w:val="28"/>
          <w:rtl w:val="true"/>
          <w:lang w:bidi="ar-SA"/>
        </w:rPr>
        <w:t xml:space="preserve">من الناحية العلمية ، لأنه قدم الإيراد الثالث على الأولين ، ثم ذكر الأولين بنحو التنزل عن الإيراد الأول </w:t>
      </w:r>
      <w:r>
        <w:rPr>
          <w:rStyle w:val="FootnoteAnchor"/>
          <w:rtl w:val="true"/>
        </w:rPr>
        <w:footnoteReference w:id="130"/>
      </w:r>
      <w:r>
        <w:rPr>
          <w:rFonts w:ascii="Amiri" w:hAnsi="Amiri" w:eastAsia="Amiri" w:cs="Amiri"/>
          <w:color w:val="111111"/>
          <w:sz w:val="28"/>
          <w:sz w:val="28"/>
          <w:szCs w:val="28"/>
          <w:rtl w:val="true"/>
          <w:lang w:bidi="ar-SA"/>
        </w:rPr>
        <w:t>، ولا يخفى انه بعد تسليم عدم ورود الثالث ، وان الواحد بالعنوان كاشف عن وحدة المؤثر بالحقيقة ، لا وجه للإيراد بعد ذلك بما هو مقتضى الأولين من عدم معقولية الجامع ، لحصول التصادم بين الأمرين والعلم بعدم تمامية أحدهما ، وهذا بخلاف النحو الّذي ذكرناه وذكره المحقق الأصفهاني في ترتيب ذكر الإيرادات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تصوير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يفرض للافراد الصحيحة جامع عنواني لا حقيقي مقولي كعنوان الناهي عن الفحشاء ويكون اللفظ موضوعا بإزائه ، ولا يرد عليه المحاذير السابقة الواردة على الجامع المقولي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تصويره بذلك يشكل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الترادف بين لفظ الصلاة وعنوان الناهي عن الفحشاء ، وهو غير متحقق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كون استعمال اللفظ في الذات المعنونة بالعنوان مسامحيا ومجازيا لأنه موضوع للعنوان لا المعنون ، فاستعماله في المعنون يكون استعمالا له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العرف لا يرى أي مسامحة وعناية في استعمال اللفظ في المعنون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إجراء قاعدة الاشتغال عند الشك في جزئية شيء للمأمور به ، لأن المأمور به انما هو العنوان الانتزاعي ، وهو يتحصل ويتحقق بالاجزاء والشرائط جمعا ، فيكون الشك في جزئية شيء مستلزما للشك في في تحققه وحصوله عند عدم الإتيان به ، فيكون المورد من موارد الاحتياط لقاعدة الاشتغال لا من موارد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العنوان الانتزاعي انما ينتزع عن مجموع الاجزاء والشرائط ولا يحصل بحصول أول جزء ويكون </w:t>
      </w:r>
    </w:p>
    <w:p>
      <w:pPr>
        <w:pStyle w:val="BookText"/>
        <w:rPr/>
      </w:pPr>
      <w:r>
        <w:rPr>
          <w:rFonts w:ascii="Amiri" w:hAnsi="Amiri" w:eastAsia="Amiri" w:cs="Amiri"/>
          <w:color w:val="111111"/>
          <w:sz w:val="28"/>
          <w:sz w:val="28"/>
          <w:szCs w:val="28"/>
          <w:rtl w:val="true"/>
          <w:lang w:bidi="ar-SA"/>
        </w:rPr>
        <w:t xml:space="preserve">تدريجي الحصول فمع الشك في جزئية شيء يشك في تحقق منشأ انتزاعه ، فيشك في حصول العنوان المأمور به والمطلوب تحصيله وإيجاده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المطلوب تحصيل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المورد من موارد قاعدة الاشتغال لا البراءة ، ولا يلتزم به المشهور القائلون بالوضع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الشيخ الأعظم قدس سره في إيراده على كون الجامع بسيطا ، باستلزامه عدم جريان البراءة إلى ذلك ، أعني فرض الجامع البسيط جامعا عنوانيا لا حقيقيا مقوليا ، وكأنّ الجامع المقولي معلوم الاستحالة لديه ، وانما البحث في الجامع العنواني كما قد يشعر به فرض أحد طرفي الترديد في الجامع هو العنوان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يندفع هذا الإشكال بجواب المحقق صاحب الكفاية ، لأن المأمور به هو نفس الجامع البسيط ، وهو غير متحد مع الاجزاء والشرائط حقيقة وذاتا كالجامع الحقيقي ، كي يكون الأمر به امرا بالاجزاء والشرائط ، باعتبار انه ليس شيئا غير الاجزاء والشرائط ، بل هو أمر منتزع عنها باعتبار تلبسها بعرض خاص فهو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المحقق الأصفهاني في حاشيته على الكفاية ، من انه يمكن فرض جامع مبهم من جميع الجهات الا بعض الجهات المعرفة كجهة النهي عن الفحشاء ونحوها ، ولا يكون هذا جامعا مقوليا ولا عنوانيا ، بل هو جامع مركب من جملة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المفاهيم والعناوين المنتزعة عن الخارجيات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متعينا ومبينا بجميع جهاته كمفهوم الإنسان ونحوه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مرددا بين فردين أو افراد ، بمعنى انه مفهوم ينطبق عليها بنحو البدلية بلحاظ ذاته ، وهو المعبر عنه بالمفهوم المردد ، كمفهوم أحدها واحدهما أو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المفهوم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وجود له في الخارج كما حقق في محله ، بل ليس الموجود الا كل فرد بنفسه وبذاته لا هو أو غيره ، وهناك قسم ثالث ، وهو المفاهيم المبهمة غير المتعينة والمحددة وغير المرددة بحسب </w:t>
      </w:r>
    </w:p>
    <w:p>
      <w:pPr>
        <w:pStyle w:val="BookText"/>
        <w:rPr/>
      </w:pPr>
      <w:r>
        <w:rPr>
          <w:rFonts w:ascii="Amiri" w:hAnsi="Amiri" w:eastAsia="Amiri" w:cs="Amiri"/>
          <w:color w:val="111111"/>
          <w:sz w:val="28"/>
          <w:sz w:val="28"/>
          <w:szCs w:val="28"/>
          <w:rtl w:val="true"/>
          <w:lang w:bidi="ar-SA"/>
        </w:rPr>
        <w:t>حقيقتها ، القابلة للانطباق على كل فرد محتمل ، فهي من حيث الصدق تتلاءم مع الترديد ، وهي ثابتة في الخارج وتكون نسبتها إلى الافراد نسبة الطبيعي إلى فرده ، ومن هنا لم تكن من المفاهيم المرددة ، إذ لا وجود لهذه في الخارج كما عرفت ، كما لم تكن من المفاهيم المبينة المعينة لإبهامها ، ويمكن الاستشهاد لوجود هذا النوع من المفاهيم بما ينتزع عن رؤيا الشبح من بعيد من صورة إجمالية مبهمة غير معينة قابلة للانطباق على كل فرد يحتمل ان يكون هو الشبح فان هذه الصورة ليست من المفاهيم المعينة كما لا يخفى ، كما انها ليست بالمفهوم المردد لثبوتها وجدانا وانطباقها على الخارج ضرورة وبلا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صورة مبهمة 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يخفى أن دائرة الصدق تختلف سعة وضيقا باختلاف سعة الإبهام وضيقه ، فكلما زاد الإبهام وقلت جهات التعيين كانت دائرة الصدق أوسع وأشمل ، وكلما قل الإبهام بكثرة القيود المعينة كانت دائرة صدق المفهوم المبهم أضيق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فالمدعى في باب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اللفظ موضوع إلى جامع محصله ، انه سنخ عمل مبهم من جميع الجهات الا من جهة كونه ناهيا عن الفحشاء ونحوه ، فيصدق اللفظ بذلك على جميع مراتب العمل القليل منها والكثير من حيث الاجزاء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مضافا إلى الالتجاء إلى الالتزام به من القائل بالوضع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معقولية الجامع الحقيقي وعدم الوضع للجامع العنواني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المتبادر عرفا من لفظ الصلاة مثلا ، فانه إذا وقعت الصلاة في متعلق الأمر يتبادر منها عرفا تعلق الأمر بسنخ عمل مبهم قابل للانطباق على مراتب الصلاة وأنحائها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ليس عديم النظير في العرفيات ، بل له في العرف نظير ، كلفظ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الخمر فيه جهات كجهة اللون ، وجهة المادة كاتخاذه من التمر أو العنب ، وجهة الرائحة وغيرها من الجهات التي يختلف افراد الخمر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والمتبادر من لفظ الخمر عند إطلاقه هو سنخ مائع مسكر لا أكثر ، بحيث يكون من الجهات الخاصة مبهما ، فلذلك يقبل الانطباق على كل نحو من أنحاء الخمر وأصنافه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الالتزام بثبوت جامع للافراد الصحيحة لا يكون جامعا حقيقيا ولا عنوانيا ، وهو ان يلتزم بأنه سنخ عمل مبهم يعرّفه جهة نهيه عن الفحشاء ، وبذلك يقتصر في صدقه على خصوص الافراد الصحيحة ويكون جامعا لها بخصوصها دون الأعم كما ان نظيره لفظ الدار والكلمة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توضيح ما أفاده المحقق الأصفهاني قدس سره فيما يهم المقام وهو بظاهره لا إشكال فيه ولا محذور في الالتزام به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جاء في تقريرات بحث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الإيراد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 الإبهام في الماهيات الاعتبارية ، وان للصلاة حقيقة متعينة لدى مخترعها ، بل لا يعقل دخول الإبهام في تجوهر ذات الشيء فان الشيء في مرتبة ذاته متعين ، وانما الإبهام يكون بلحاظ الطواري الخارجية ، وعليه فالعمل المبهم لا يمكن ان يكون جامعا ذاتيا ، لعدم معقوليته ، ولا عنوانيا لما عرفت من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المقصود في تصوير الجامع تعيين المسمى المأخوذ في متعلق الأمر ، وظاهر عدم كون الجامع المزبور متعلقا للأمر ، وانما متعلق الأمر هو نفس الاجزاء المتقيدة ببعض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المتبادر عرفا كمية من الاجزاء والشرائط المأخوذة في متعلق الأمر ، لا العمل المبهم الا من حيث كونه مطلوبا كما يدعيه المحقق الأصفهاني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المقصود بالنهي عن الفحشاء المأخوذ في هذا الجامع ، ان كان هو النهي الفعلي توقف ذلك على قصد القربة في المسمى لدخالته في فعلية النهي عن الفحشاء ، ولا يلتزم بدخوله القائل لامتناع أخذه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النهي الاقتضائي كان ذلك أعم من الصحيح والفاسد ، لأن العمل الفاسد بالنسبة إلى شخص فيه اقتضاء النهي عن الفحشاء ، بحيث لو صدر من أهله </w:t>
      </w:r>
    </w:p>
    <w:p>
      <w:pPr>
        <w:pStyle w:val="BookText"/>
        <w:rPr/>
      </w:pPr>
      <w:r>
        <w:rPr>
          <w:rFonts w:ascii="Amiri" w:hAnsi="Amiri" w:eastAsia="Amiri" w:cs="Amiri"/>
          <w:color w:val="111111"/>
          <w:sz w:val="28"/>
          <w:sz w:val="28"/>
          <w:szCs w:val="28"/>
          <w:rtl w:val="true"/>
          <w:lang w:bidi="ar-SA"/>
        </w:rPr>
        <w:t xml:space="preserve">كان مؤثرا فعلا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جاء في التقريرات مما عرفت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وجود نحو ثالث من المفاهيم ليس من المفاهيم المقولية ولا العنوانية ، وهو مفهوم مركب ، ولا مجال لإنكاره بل نفس السيد الخوئي يلتزم بنظيره في الجامع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دوران بين الجامع الحقيقي والمقولي وبين الجامع العنواني ، بل هناك شق ثالث وهو الجامع المبهم ، وهو ينطبق على الافراد انطباق الكلي على الفرد ، نظير الصورة الناشئة من الشبح ، إذ ليست هي بصورة عنوانية ولا مقولية لعدم تميز الشبح كي يخترع له صورة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الإشكال فيه إذ بعد فرض انطباق هذا الجامع على الافراد انطباق الكلي على الفرد ، واتحاده معها خارجا ، كان متعلق الأمر في الحقيقة هو الاجزاء والشرائط أما ما ذكره من كون المتبادر كمية من الاجزاء والشرائط لا العمل المبهم ، فهو عجيب إذ ما الفرق بين العمل المبهم وكمية من الاجزاء والشرائط ، كي ينكر تبادر الذهن إلى الأول ويثبت تبادره 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المأخوذ هو النهي اقتضاء لا فعلا ، لكن بنحو خاص ، وهو ما أشرنا إليه من ان الصحيح ما ترتب عليه الأثر لو انضم إليه قصد القربة ونحوه من الشرائط التي لا يمكن أخذها في متعلق الأمر ، وعليه فينحصر هذا الجامع بخصوص افراد الصحيح ، لأن الفاسد لا يترتب عليه الأثر ولو انضم إليه قصد القربة وغيره ، فلاحظ ما تقدم يتضح لك الحال واما ما ذكره في ضمن كلامه من إشكال لزوم الترادف بين الصلاة والعمل المبهم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بالعمل المبهم ليس هو مفهومه ، بل هذا العنوان أخذ مشيرا إلى امر واقعي مبهم ، وهو عدة اجزاء فصاعدا القابل للانطباق على الكثير والقليل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نعرف فيما أفاده المحقق الأصفهاني وجها للإشكال ، فالمتعين الالتزام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ان المحقق النائيني يلتزم به في الجامع الأعمي ، ويدعي بنفس الوقت استحالة تصوير الجامع على القول بالصحيح ، مع انه يمكن تأتي نفس تصوير الأعمي على الصحيح بزيادة قيد يخص العمل المبهم بالصحيح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المحقق العراقي صور الجامع بتصوير آخر ، إلاّ انه صرح بأنه انما يلتزم به مع بعده عرفا ، باعتبار الضرورة وانحصار التصوير الصحيح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انه لم يرتض تصويره بما ذكره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قد عرفت تصوير الجامع بنحو صحيح خال عن الإشكال وقريب عرفا ، فلا حاجة إذا للتعرض إلى ما ذكره المحقق العراقي بعد تصريحه نفسه بأنه كان من جهة الالتجاء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الجامع للأعم من الصحيح والفاسد ، وقد صور بوجوه ذكرها في 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ينسب إلى المحقق القمي ، من كونه خصوص الأركان ، واما باقي الاجزاء والشرائط فهي دخيلة في المأمور به لا في المسمى ، بل المسمى خصوص الأركان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في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اطراده وانعكاسه ، إذ لازمه عدم صدق الصلاة على فاقد ركن مع استجماعه لسائر الاجزاء والشرائط لعدم الموضوع له وهو مجموع الأركان ، وصدق الصلاة على فاقد جميع الاجزاء والشرائط سوى الأركان ، مع ان صدق الصلاة في الأول وعدم صدقه في الثاني مما لا ينكر عرفا</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مجازية استعمال اللفظ في مجموع الاجزاء والشرائط ، لأن </w:t>
      </w:r>
    </w:p>
    <w:p>
      <w:pPr>
        <w:pStyle w:val="BookText"/>
        <w:rPr/>
      </w:pPr>
      <w:r>
        <w:rPr>
          <w:rFonts w:ascii="Amiri" w:hAnsi="Amiri" w:eastAsia="Amiri" w:cs="Amiri"/>
          <w:color w:val="111111"/>
          <w:sz w:val="28"/>
          <w:sz w:val="28"/>
          <w:szCs w:val="28"/>
          <w:rtl w:val="true"/>
          <w:lang w:bidi="ar-SA"/>
        </w:rPr>
        <w:t xml:space="preserve">اللفظ موضوع إلى خصوص الأركان فاستعماله في المجموع وإطلاقه على الواجد لجميع الاجزاء والشرائط استعمال للفظ الموضوع للجزء في الكل وهو مجاز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وناقشه المحقق النائيني رحمه اللّه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الدعوى المذكورة تنحل إلى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 سائر الاجزاء والشرائط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الدعوى الأولى فيردها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بالأركان جميع مراتبها بحسب اختلاف الموارد من القادر والعاجز والغريق ونحوهم ، فلا بد على هذا من تصوير جامع للأركان بجميع مراتبها ليكون هو الموضوع له ، فيرجع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الدعوى الثانية فيردها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اما ان يلتزم بخروج سائر الاجزاء والشرائط مطلقا ودائما ، واما ان يلتزم بخروجها عند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الوضع للأعم وكون المسمى ما يصدق على الصحيح والفاسد ، إذ لازمه عدم صدق اللفظ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ان يكون شيء واحد داخلا في الماهية عند وجوده وخارجا عنها عند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محال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مجموع ما ذكر يظهر وهن هذا الوجه لتصوير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المشهور من كون الجامع والموضوع له هو معظم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ثانيا على الوجه الأول ، من لزوم المجازية في استعمال اللفظ في الكل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ذكرناه توضيحا لعبارة الكفاية ، إذ لم يتعرض للشق الأول ، </w:t>
      </w:r>
    </w:p>
    <w:p>
      <w:pPr>
        <w:pStyle w:val="BookText"/>
        <w:rPr/>
      </w:pPr>
      <w:r>
        <w:rPr>
          <w:rFonts w:ascii="Amiri" w:hAnsi="Amiri" w:eastAsia="Amiri" w:cs="Amiri"/>
          <w:color w:val="111111"/>
          <w:sz w:val="28"/>
          <w:sz w:val="28"/>
          <w:szCs w:val="28"/>
          <w:rtl w:val="true"/>
          <w:lang w:bidi="ar-SA"/>
        </w:rPr>
        <w:t>ولعله للمفروغيّة عن عدم الوضع له ولا ادعاء الوضع له ، وانما المنظور واقع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الموضوع له اما ان يكون مفهوم معظم الاجزاء أو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انه المفهوم ، فيرده انه يستلزم الترادف بين لفظ الصلاة ولفظ معظم الاجزاء ، وبطلانه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انه واقع المعظم وحقيقته ، فيرده ان معظم الاجزاء لا تعين له بكمية معينة من الاجزاء ، بل يختلف باختلاف الحالات والافراد ، وعليه فيلزم التبادل في الماهية والمسمى وان يكون شيء واحد داخلا فيه تارة وخارجا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يلزم التردد في تعيين الداخل والخارج عند اجتماع جميع الاجزاء والشرائط ، إذ لا معين لدخول أحدها دون الآخر ، فكل جزء يصلح ان يكون دخيلا في المعظم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وبعين هذا الإيراد أورد المحقق النائيني على الوجه المذكور ، لكنه صحح كون الجامع هو المعظم بنحو آخر سنشير إليه فيما بعد إن شاء اللّه تعالى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يلتزم بكون وضع ألفاظ العبادات كوضع الاعلام الشخصية كزيد ، فكما لا يضر في التسمية في باب الاعلام تبادل الحالات المختلفة من الصغر والكبر والصحة والمرض والنوم واليقظة وغيرها ونقص بعض الاجزاء وزيادته ، بل يكون الاسم صادقا بنحو واحد في جميع هذه الأحوال ، كذلك الحال في ألفاظ العبادات فلا يضر في صدق الاسم اختلاف الحال وزيادة الاجزاء ونقصها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وناقش فيه صاحب الكفاية بثبوت الفرق بين المقامين ، وان الموضوع له في باب الاعلام أمر معين محفوظ في جميع الحالات ، دون باب العبادات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العلم هو الشخص ، ولا يخفى ان التشخيص يكون بالوجود الخاصّ ، فما دام الوجود باقيا كان الشخص باقيا وان تغيرت عوارض </w:t>
      </w:r>
    </w:p>
    <w:p>
      <w:pPr>
        <w:pStyle w:val="BookText"/>
        <w:rPr/>
      </w:pPr>
      <w:r>
        <w:rPr>
          <w:rFonts w:ascii="Amiri" w:hAnsi="Amiri" w:eastAsia="Amiri" w:cs="Amiri"/>
          <w:color w:val="111111"/>
          <w:sz w:val="28"/>
          <w:sz w:val="28"/>
          <w:szCs w:val="28"/>
          <w:rtl w:val="true"/>
          <w:lang w:bidi="ar-SA"/>
        </w:rPr>
        <w:t xml:space="preserve">الوجود من زيادة ونقصان وغيرهما من الحالات ، فالموضوع له وهو الشخص أمر ثابت محفوظ في جميع هذه الحالات ، صدق الاسم لصدق المسمى دائما ، وليس الأمر كذلك في ما نحن فيه ، لاختلاف المركبات بحسب الحالات فلا بد من ان يفرض ما يجمع الشتات كي يوضع اللفظ بإزائه ، وهو ما نحن بصدده الآن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الّذي يؤاخذ به صاحب الكفاية ، هو ان وضع العلم اما ان يكون بإزاء الوجود أو بإزاء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العنوان المنتزع عن الذات بلحاظ تلبسها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الموضوع له هو الشخص ، فاما ان يكون مفهوم الشخص أو واقعه ومصداقه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إذ لازمه الترادف 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ومفهوم الشخص وفساده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 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اما ان تلحظ فيه عوارضه الخارجية بحيث كانت دخيلة في الموضوع له أو لا تلحظ ، بل كانت خارجة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ان يكون صدق اللفظ على الشخص بخصوصيته مجازا لعدم وضع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عن مقدار العوارض الملحوظة ونحوها ، وهل هي بعض معين كي يلزم عدم الصدق مع انتفائها أو غير معين ، بل الكل ، فما هو الجامع؟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الموضوع له هو الوجود ، فلا بد من عدم إرادة الوجود المطلق غير اللّه تعالى شيء ، لأن الوجود المطلق هو اللّه تعالى ، بل المراد وجود شيء معين ، فيقع السؤال عن ذلك المضاف إليه الوجود ما هو؟ فهل هو المبهم الخاصّ ، فيلزم عدم الصدق مع نقصه أو تغير حاله ، أو الأعم ، فما هو؟ وما هو الجامع؟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لما ذكره صاحب الكفاية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الموضوع له العلم هو النّفس المتعلقة بالبدن ، وتشخص البدن ووحدته محفوظ بوحدة النّفس وتشخصها ، إذ المعتبر مع النّفس مطلق البدن ، بتقريب فلسفي ذكره المحقق الأصفهاني في حاشيته على الكفاية لا داعي إلى ذكره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لو تحقق في محله وبلحاظ القواعد الفلسفية لا يمكننا الالتزام به ، لأن ذلك المعنى مما لم تدركه افهام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يلتفت إليه أقل العوام ذهنا ، لأن وضع الاعلام يصدر من العوام والجهلة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يلتزم بكون الوضع فيها لمعنى مبهم الا من جهة امتيازه عن سائر المعاني ، وهي التشخص الخاصّ ، كما قرره المحقق الأصفهاني في الجامع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ابتداء هو الصحيح التام الواجد لجميع الاجزاء والشرائط ، إلاّ ان العرف يتسامحون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فيطلقون اللفظ على الفاقد تنزيلا له منزلة الواجد ، بل يمكن ان يدعى صيرورة اللفظ حقيقة فيه بالاستعمال دفعة أو دفعات للأنس الحاصل من جهة المشابهة في الصورة أو المشاركة في الأثر ، نظير أسامي المعاجين الموضوعة ابتداء لمركبات خاصة بحدود معينة ، فانه يصح إطلاقها على فاقد بعض الاجزاء مسامحة أو حقيقة للمشابهة أو المشاركة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ناقش صاحب الكفاية بمثل ما أوردنا به على اختيار المحقق النائيني في التزامه بالوضع للمرتبة العليا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الفرق بين المقيس والمقيس عليه ، فان الصحيح التام في أسماء المعاجين معلوم الحد والمقدار ، فيمكن الوضع بإزائه واستعمال اللفظ في الفاقد منه بلحاظه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الصحيح في العبادات معلوم </w:t>
      </w:r>
    </w:p>
    <w:p>
      <w:pPr>
        <w:pStyle w:val="BookText"/>
        <w:rPr/>
      </w:pPr>
      <w:r>
        <w:rPr>
          <w:rFonts w:ascii="Amiri" w:hAnsi="Amiri" w:eastAsia="Amiri" w:cs="Amiri"/>
          <w:color w:val="111111"/>
          <w:sz w:val="28"/>
          <w:sz w:val="28"/>
          <w:szCs w:val="28"/>
          <w:rtl w:val="true"/>
          <w:lang w:bidi="ar-SA"/>
        </w:rPr>
        <w:t xml:space="preserve">الحد لاختلاف مراتب الصحة وافراد كل مرتبة بحسب اختلاف الحالات ، فلا بد من فرض جامع بينهما يوضع بإزائه اللفظ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حالها حال أسماء المقادير والأوزان ، فانها حقيقة في الزائد والناقص في الجملة ، اما بوضع الواضع أو بكثرة الاستعمال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والمناقشة فيه واضحة ، إذ الصحيح الّذي يحاول فرض لحاظ الزيادة والنقصان بالإضافة إليه يختلف في باب العبادات كما عرفت دون باب المقادير والأوزان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فنفس التقريب والإيراد عليه واضح لا يحتاج إلى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تلخص عدم تمامية الوجوه المذكورة لتصوير الجامع بين افراد الأعم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يصحح أخذ الأركان جامعا وان تكون هي الموضوع له ، فقد جاء في تقريرات الفياض بعد ذكر كلام المحقق القمي والمحقق النائيني وصاحب الكفاية ،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والصحيح هو ما أفاده المحقق القمي رحمه اللّه ، ولا يرد عليه شيء من هذه الإيرادات أما الإيراد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 الإيراد من المحقق النائيني باستلزامه أخذ الاجزاء الأخرى في الموضوع له عند وجودها ، وعدم أخذها عند عدمها ، باستلزامه لدخول شيء في الماهية تارة وخروجه عنها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فلان فيه خلطا بين المركبات الحقيقية والمركبات الاعتبارية ، فان المركبات الحقيقية التي تتركب من جنس وفصل ومادة وصورة ، ولكل واحد من الجزءين جهة افتقار بالإضافة إلى الآخر ، لا يعقل فيها تبديل الاجزاء بغيرها ، ولا الاختلاف فيها كما وكيفا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قدس سره </w:t>
      </w:r>
    </w:p>
    <w:p>
      <w:pPr>
        <w:pStyle w:val="BookText"/>
        <w:rPr/>
      </w:pPr>
      <w:r>
        <w:rPr>
          <w:rFonts w:ascii="Amiri" w:hAnsi="Amiri" w:eastAsia="Amiri" w:cs="Amiri"/>
          <w:color w:val="111111"/>
          <w:sz w:val="28"/>
          <w:sz w:val="28"/>
          <w:szCs w:val="28"/>
          <w:rtl w:val="true"/>
          <w:lang w:bidi="ar-SA"/>
        </w:rPr>
        <w:t>تام في المركبات الحقيقة ولا مناص عنه ، واما المركبات الاعتبارية التي تتركب من امرين مختلفين أو أزيد وليس بين الجزءين جهة اتحاد حقيقة ولا افتقار ولا ارتباط ، بل ان كل واحد منهما موجود مستقل على حياله ومباين للآخر في التحصل والفعلية ، والوحدة العارضة عليهما اعتبارية لاستحالة التركب الحقيقي بين امرين أو أمور متحصلة بالفعل ، فلا يتم فيها ما أفاده قدس سره ، ولا مانع من كون شيء واحد داخلا فيها عند وجوده وخارجا عنها عند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مثلنا لذلك في الدورة السابقة بلفظ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موضوع لمعنى مركب ، وهو ما اشتمل على حيطان وساحة وغرفة ، وهي أجزاؤها الرئيسية ، ومقومة لصدق عنوانها ، فحينئذ ان كان لها سرداب أو بئر أو حوض أو نحو ذلك فهو من اجزائها وداخلة في مسمى لفظها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لاحظ الواضع في مقام تسمية لفظ الدار معنى مركبا من اجزاء معينة خاصة ، وهي الحيطان والساحة والغرفة ، فهي أركانها ولم يلحظ فيها موادا معينة وشكلا خاصا من الإشكال الهندسية ، واما بالإضافة إلى الزائد عنها فهي مأخوذة لا بشرط ، بمعنى ان الزائد على تقدير وجوده داخل في المسمى ، وعلى تقدير عدمه خارج عنه ، فالموضوع له معنى وسيع يصدق على القليل والكثير والزائد والناقص على نسق واحد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المركبات الاعتبارية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لوحظ فيه كثرة معينة من جانب القلة والكثرة ، وله حد خاص من الطرفين كالأعداد ، فان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أعداد معينة بحيث لو زاد عليها واحد أو نقص بطل الصدق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لوحظ فيه اجزاء معينة من جانب القلة فقط وله حد خاص من هذا الطرف ، واما من جانب الكثرة ودخول الزائد فقد أخذ لا بشرط ، وذلك مثل الكلمة والكلام والدار وأمثال ذلك ، فان فيها ما أخذ مقوما للمركب ، وما أخذ المركب بالإضافة إليه لا بشرط ، ومن الظاهر ان اعتبار </w:t>
      </w:r>
    </w:p>
    <w:p>
      <w:pPr>
        <w:pStyle w:val="BookText"/>
        <w:rPr/>
      </w:pPr>
      <w:r>
        <w:rPr>
          <w:rFonts w:ascii="Amiri" w:hAnsi="Amiri" w:eastAsia="Amiri" w:cs="Amiri"/>
          <w:color w:val="111111"/>
          <w:sz w:val="28"/>
          <w:sz w:val="28"/>
          <w:szCs w:val="28"/>
          <w:rtl w:val="true"/>
          <w:lang w:bidi="ar-SA"/>
        </w:rPr>
        <w:t>اللابشرطية في المعنى كما يمكن ان يكون باعتبار الصدق الخارجي كذلك يمكن ان يكون باعتبار دخول الزائد في المركب ، كما انه لا مانع من ان يكون المقوم للأمر الاعتباري أحد أمور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مثلنا لذلك في الدورة السالفة بلفظ الحلوى ، فانه موضوع للمركب المطبوخ من سكر وغيره ، سواء كان ذلك الغير دقيق أرز أو حنطة أو غير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الاعتبارية فانك عرفت انها مركبة من مقولات متعددة ، كمقولة الوضع ومقولة الكيف ونحوها ، وقد برهن في محله ان المقولات أجناس عاليات ومتباينات بالذات فلا تندرج تحت مقولة واحدة ، لاستحالة تحقق الاتحاد الحقيقي بين مقولتين ، بل لا يمكن بين افراد مقولة واحدة فما ظنك بالمقولات ، فلا مانع من الالتزام بكونها موضوعة للأركان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معنى كل مركب اعتباري لا بد ان يعرف من قبل مخترعه سواء كان ذلك المخترع هو الشارع المقدس أم غيره ، وعليه فقد استفدنا من النصوص الكثيرة ان حقيقة الصلاة التي يدور صدق عنوان الصلاة مدارها وجودا وعدما ، عبارة عن التكبير والركوع والسجود والطهارة من الحدث ، على ما سنتكلم به عن قريب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بقية الاجزاء والشرائط ، فهي عند وجودها داخلة في المسمى وعند عدمها خارجة عنه وغير مضر بصدقة ، وهذا معنى كون الأركان مأخوذة لا بشرط بالقياس إلى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انه لا مانع من الالتزام بذلك في الماهيات الاعتبارية ، وكم له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المركبات الاعتبارية أمرها سعة وضيقا بيد معتبرها ، فقد يعتبر التركيب بين أمرين أو أمور بشرط لا كما في الاعداد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يعتبر التركيب بين أمرين أو أزيد لا بشرط بالإضافة إلى دخول الزائد كما هو الحال في كثير من تلك المركبات ، فالصلاة من هذا القبيل فانها موضوعة للأركان فصاعدا ، ومما يدل على ذلك هو ان إطلاقها على جميع مراتبها المختلفة كما وكيفا على نسق واحد بلا لحاظ عناية </w:t>
      </w:r>
    </w:p>
    <w:p>
      <w:pPr>
        <w:pStyle w:val="BookText"/>
        <w:rPr/>
      </w:pPr>
      <w:r>
        <w:rPr>
          <w:rFonts w:ascii="Amiri" w:hAnsi="Amiri" w:eastAsia="Amiri" w:cs="Amiri"/>
          <w:color w:val="111111"/>
          <w:sz w:val="28"/>
          <w:sz w:val="28"/>
          <w:szCs w:val="28"/>
          <w:rtl w:val="true"/>
          <w:lang w:bidi="ar-SA"/>
        </w:rPr>
        <w:t>في شيء منها ، فلو كانت الصلاة موضوعة للأركان بشرط لا لم يصح إطلاقها على الواجد لتمام الاجزاء والشرائط بلا عناية ، مع انا نرى وجدانا عدم الفرق بين إطلاقها على الواجد وإطلاقها على الفاقد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تلخص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دخول شيء واحد في ماهية مركبة مرة وخروجه عنها مرة أخرى ، انما يكون مستحيلا في الماهيات الحقيقية دون المركبات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ضوء ذلك قد ظهر الجواب عن الإيراد الثاني أيضا يريد به الإيراد على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بالحاجة إلى جامع الأركان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لفظ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لمعنى وسيع جامع لجميع مراتب الأركان على اختلافها كما وكيفا ، وله عرض عريض فباعتباره يصدق على الناقص والتام والقليل والكثير على نحو واحد ، كصدق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افرادها المختلفة زيادة ونقيصة كما وكيفا ، إذا لا نحتاج إلى تصوير جامع بين الأركان ليعود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الأركان وان كانت تختلف باختلاف حالات المكلفين كما أفاده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لا يضر بما ذكرناه من أنّ لفظ الصلاة موضوع بإزاء الأركان بعرضها العريض ، ولا يوجب علينا تصوير جامع بين مراتبها المتفاوتة ، فانه موضوع لها كذلك على سبيل البدل ، وقد عرفت انه لا مانع من ان يكون مقوم المركب الاعتباري أحد الأمور على سبيل 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أمر على طبق المرتكزات العرفية في أكثر المركبات الاعتبارية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معه في نقطتين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من جواز فرض بعض الاجزاء دخيلا في المسمى حال وجوده وغير دخيل حال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يقتضي ان الوضع انما يتحقق لسائر الاجزاء ، وأن العلقة بينها وبين اللفظ انما تحدث بعد وجودها ، </w:t>
      </w:r>
    </w:p>
    <w:p>
      <w:pPr>
        <w:pStyle w:val="BookText"/>
        <w:rPr/>
      </w:pPr>
      <w:r>
        <w:rPr>
          <w:rFonts w:ascii="Amiri" w:hAnsi="Amiri" w:eastAsia="Amiri" w:cs="Amiri"/>
          <w:color w:val="111111"/>
          <w:sz w:val="28"/>
          <w:sz w:val="28"/>
          <w:szCs w:val="28"/>
          <w:rtl w:val="true"/>
          <w:lang w:bidi="ar-SA"/>
        </w:rPr>
        <w:t xml:space="preserve">لأنها انما تكون جزء المسمى والموضوع له بعد وجودها ، ولا يلتزم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حدوث العلقة الوضعيّة بين اللفظ والمعنى حال وجوده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حتى القائل المزبور ، لأن العلقة بين اللفظ وطبيعي المعنى ، سواء وجد أم لم يوجد ، بل سواء أمكن وجوده أم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يفترق الحال في ذلك بين المركبات الاعتبارية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خلاف ما صرح به في بعض الموارد من عدم الوضع للموجود بما هو موجود ، بل للمفهوم والطبيعي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التزم به من عدم لزوم فرض جامع بين الأركان ، لجواز كون مقوم الأمر الاعتباري أحد الأمور على سبيل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بظاهره غريب جدا ، لأن الفرد على البدل مفهوما غير مراد لهذا القائل جزما ، إذ لا ترادف بين معنى اللفظ ومفهوم أحدهما على البدل ، والفرد على البدل مصداقا لا وجود له ولا تقرر حتى يكون مقوما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للمركب وموضوعا 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فيمتنع ان يكون المسمى هو أحدها على البدل ، إذ لا وجود له ، فلا ينطبق على الافراد الخارجية المفروض صدق اللفظ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المسمى معنى جامع بين سائر الأركان وسائر الاجزاء ، بحيث يصدق على الافراد المتبادلة بنحو البدل ، لا انه أحد هذه الافراد على البدل ، كان وجيها لكنه يرجع إلى ما التزم به المحقق الأصفهاني من كون الجامع معنى مبهم قابل للصدق على القليل والكثير ، ووافقه عليه المحقق النائيني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يصلح إيرادا على المحقق النائيني لتوافقهما في المدعى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عليه ان يلتزم بمثله في الافراد الصحيحة ، لأنه نفاه بدعوى انحصار الجامع في الجامع المقولي والعنواني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لم يوضع له اللفظ جزما ، فيرد عليه مثله هاهنا ، فإذا فرض انه تصور هاهنا نحو ثالث للجامع ، وهو الجامع المبهم ألزم به في الصحيح ، 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أورده من </w:t>
      </w:r>
    </w:p>
    <w:p>
      <w:pPr>
        <w:pStyle w:val="BookText"/>
        <w:rPr/>
      </w:pPr>
      <w:r>
        <w:rPr>
          <w:rFonts w:ascii="Amiri" w:hAnsi="Amiri" w:eastAsia="Amiri" w:cs="Amiri"/>
          <w:color w:val="111111"/>
          <w:sz w:val="28"/>
          <w:sz w:val="28"/>
          <w:szCs w:val="28"/>
          <w:rtl w:val="true"/>
          <w:lang w:bidi="ar-SA"/>
        </w:rPr>
        <w:t>الأمثلة كلفظ الدار والكلام والحلوى وانها موضوعة لمعنى معين أخذ لا بشرط بمعنى دخول غيره في المسمى لو وجد غير وجيه ، لأن الكلام في هذه الموارد ونظائرها عين الكلام في الصلاة ، ولا نلتزم بان الموضوع له فيها معنى معين أخذ لا بشرط بالمعنى الّذي يذكره لهذا الاصطلاح ، بل الموضوع له فيها معنى مبهم من جميع الجهات الا بعضها قابل للانطباق على الكثير والقليل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ساقه دليلا على كون الموضوع له الأركان من النص الدال على ان الصلاة ثلاثة أثلاث ، ثلث طهور ، وثلث ركوع ، وثلث سجود ، بضميمة ما دل على تقوم الصلاة بالتكبير ، فهو مما لا يمكن الالتزام به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تصدي الإمام علیه السلام لبيان الموضوع له لفظ الصلاة بعد مدة طويلة من ظهور الإسلام ، وإيجاب الصلاة على المسلمين ، وخلوّ سائر النصوص عن ذلك ، مما لا نتصور له أثرا عمليا ، فلو نسلم ظهوره في ذلك فلا بد من صرفه إلى جهة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ظهور كلام المعصوم علیه السلام في كون بصدد التشريع ، ينافي حمله على بيان الموضوع له لفظ الصلاة ، إذ لا يترتب على هذه الثلاثة بمجموعها أي حكم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منافاة هذا النص للنصوص الظاهرة في مغايرة الطهارة للصلاة ، كالنصوص الدالة على انه إذا زالت الشمس فقد وجبت الصلاة والطهور ، فانه لا يصح هذا العطف لو كان الطهور جزءا للصلاة ، فانه نظير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الركوع ، والصلاة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مفاد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عبارة عن الطهور والركوع والسّجود حقيقة ، كان ذلك منافيا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لدخالة التكبير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ما يدل على دخالة التكبير فيها كان ذلك مصادما لظهور النص في التثليث مباشرة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الصلاة ثلاثة أثلاث ، بل أربعة أرباع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إرادة المعنى المذكور من النصّ ، وأنّه لا بد من حمله على بيان أهمية الأمور الثلاثة في الصّلاة ، وكونها العمدة من اجزائه ، فكأنّها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كله يتضح انه لا يمكن تصوير الجامع بنحو يكون معقولا وخاليا عن المحذور ثبوتا وإثباتا ، الا ما التزم به المحقق الأصفهاني ووافقه عليه المحقق النائيني ، من كونه سنخ عمل مبهم الا من بعض الجهات ، وهو قابل للانطباق على الكثير والقليل ، وتكون نسبته إلى الافراد نسبة الكلي إلى افراده والطبيعي إلى مصاديقه ، وقد مر توضيحه في المقام الأول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الثمرة العملية لهذا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له ثمرات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على القول بالأعم ، وعدم إمكانه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شرط التمسك بإطلاق اللفظ في مورد الشك هو إحراز صدق اللفظ بمعناه على المورد المشكوك فيه ، بحيث يكون الشك في أخذ خصوصية زائدة على أصل المعنى في موضوع الحكم المانع من ثبوت الحكم للفرد المشكوك فيه ، فيتمسك بإطلاق اللفظ في نفي الخصوصية ، ويثبت الحكم لمورد الشك ، نظير 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ثبوت الحكم للعالم النحوي للشك في أخذ العالم الفقيه في موضوعه ، جاز التمسك بإطلاق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أخذ الخصوصية ، فيثبت الحكم للنحوي المحرز كونه عالما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مع عدم إحراز صدق اللفظ بمعناه على الفرد المشكوك فلا وجه للتمسك بالإطلاق في إثبات الحكم له ، إذ ليس الشك في خصوصية زائدة كي تنفي بالإطلاق ، بل الخصوصية المشكوك فيها على تقدير دخلها ، فهي مقومة لمعنى المطلق وثبوته في الفرد المشكوك فيه ، فلو تمسك بالإطلاق وأثبت ان المراد هو المعنى المطلق غير المقيد ، لم يثبت بذلك ثبوت الحكم للفرد المشكوك فيه ، إذ لا يعلم انه من أفراد المطلق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لم يكن صدق العنوان المطلق على الفرد المشكوك فيه ، مع الشك في اعتبار جزء أو شرط محرزا على القول بالوضع للصحيح ، لأن كل ما يفرض دخله في المأمور به فهو دخيل في المسمى ، فالشك في اعتبار جزء مساوق للشك في تحقق المسمى بدونه ، إذ على تقدير اعتباره واقعا يكون دخيلا في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يجدي التمسك بالإطلاق عند الشك في اعتبار جزء أو شرط في المأمور به ، إذ نفي اعتباره لا يجدي في ثبوت الحكم للمشكوك فيه للشك في صدق عنوان المطلق عليه ، فشرط التمسك بالإطلاق غير محرز على القول الصحيحي ، وهو إحراز صدق المطلق على المشكوك فيه ، فليمكن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القول بالوضع للأعم ، إذ صدق اللفظ على المشكوك فيه مع التمسك في اعتبار جزء محرز ، إذ المفروض انه يصدق على الأعم من الصحيح والفاسد فعلى تقدير دخالة الجزء المشكوك فيه واقعا في المأمور به كان العنوان صادقا على فاقده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فالتمسك بالإطلاق في نفي الخصوصية الزائدة المشكوك فيها يجدي في إثبات الحكم للمشكوك فيه ، لأنه من أفراد المطلق على كل حال ، كانت الخصوصية ثابتة واقعا أو لم 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ان يكون الجزء المشكوك فيه مما لا يكون مقوما للموضوع له حتى 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المشكوك فيه على تقدير دخالته ركنا للصلاة ، فانه دخيل في المسمى على القول بالوضع للأركان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تساوى القولان الأعمي والصحيحي في عدم إمكان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ذكرناه لا يعني فعلية التمسك بالإطلاق عند الشك على القول الأعمي ، بل هو لا يقتضي إلاّ قابلية المورد للتمسك بالإطلاق ، فإذا تمت مقدمات التمسك به من كون المتكلم في مقام البيان وعدم البيان ، صح التمسك به فعلا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وجه للإيراد على هذه الثمرة ونفيها ، بأنه لا يتمسك بالإطلاق ، سواء قلنا بالأعم أم بالصحيح ، لعدم وجود مورد من موارد استعمال اللفظ يكون المولى فيه في مقام البيان ، فلا يصح التمسك بالإطلاق حتى على القول بالأعم </w:t>
      </w:r>
    </w:p>
    <w:p>
      <w:pPr>
        <w:pStyle w:val="BookText"/>
        <w:rPr/>
      </w:pPr>
      <w:r>
        <w:rPr>
          <w:rFonts w:ascii="Amiri" w:hAnsi="Amiri" w:eastAsia="Amiri" w:cs="Amiri"/>
          <w:color w:val="111111"/>
          <w:sz w:val="28"/>
          <w:sz w:val="28"/>
          <w:szCs w:val="28"/>
          <w:rtl w:val="true"/>
          <w:lang w:bidi="ar-SA"/>
        </w:rPr>
        <w:t>لاشتراط كون المتكلم في مقام البيان في صحة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بما يقرره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النصوص الواردة بين ما ليس في مقام البيان وما هو في مقام بيان الاجزاء والشرائط ببيانها بخصوصياتها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لا يصح التمسك بإطلاقه حتى على القول بالأعم ، والثاني يصح التمسك بإطلاقه حتى على القول بالصحيح ، لأنه إذا علم ان المولى في مقام بيان ما هو دخيل في المأمور به فسكوته عن المشكوك فيه دليل على عدم إرادته ، إذ إرادته وعدم بيانه خلف فرض كونه في مقام بيان جميع ما له الدخل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عدم توجه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إليه من ان المفروض في الثمرة إمكان التمسك بالإطلاق ، لا فعليته ، فعدم فعلية التمسك لعدم تمامية بعض مقدمات الحكمة لا ينفي إمكان التمسك وقابلية المورد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للتمسك بالإطلاق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المحقق العراقي من إمكان التمسك بالإطلاق على الصحيح في مورد بيان الاجزاء والشرائط ، فهو لا ينفي ما ذكرناه ، إذ الثمرة هي عدم إمكان التمسك بالإطلاق اللفظي على الصحيح ، وما يتمسك به في نفى دخالة المشكوك في المورد المفروض هو الإطلاق المقامي وهو غير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الإيراد المزبور صالح لنفي عملية الثمرة وكونها علمية محضة ، لا نفى أصل الثمرة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هناك وجها آخر ذكر لنفي الثمرة المزبورة ، بيانه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اللفظ وان كان ينطبق على الصحيح والفاسد على القول بالوضع للأعم ، إلاّ ان المأمور به خصوص الصحيح ، ومعه لا يصح التمسك بالإطلاق على هذا القول عند الشك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تقييد المراد الجدي كتقييد المراد الاستعمالي ، وظهور اللفظ مانع من التمسك بالمطلق مع الشك في دخوله في المقيد </w:t>
      </w:r>
    </w:p>
    <w:p>
      <w:pPr>
        <w:pStyle w:val="BookText"/>
        <w:rPr/>
      </w:pPr>
      <w:r>
        <w:rPr>
          <w:rFonts w:ascii="Amiri" w:hAnsi="Amiri" w:eastAsia="Amiri" w:cs="Amiri"/>
          <w:color w:val="111111"/>
          <w:sz w:val="28"/>
          <w:sz w:val="28"/>
          <w:szCs w:val="28"/>
          <w:rtl w:val="true"/>
          <w:lang w:bidi="ar-SA"/>
        </w:rPr>
        <w:t xml:space="preserve">أو غيره ، فكما انه إذا قيد المراد الاستعمالي بالصحيح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بالصلاة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دخالة جزء في المأمور به يمتنع التمسك بالإطلاق ، لعدم إحراز كون الفاقد صحيحا ، لأن الجزء على تقدير اعتباره دخيل في الصحة كما لا يخفى ، فلا يحرز صدق المطلق على المشكوك فيه ، كذلك إذا قيد المراد الجدي دون المراد الاستعمالي ، بان كان اللفظ مطلقا ، لكن قيد المراد الحقيقي منه بخصوص الصحيح ، وعلم انه لا يراد منه غير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اعتبار جزء لا يصح التمسك بالإطلاق ، لأنه انما يتمسك به في المورد الّذي يحرز كون المراد الجدي على طبقه ، والمفروض انه لا يعلم كون المراد الجدي على طبق المطلق الا في خصوص الصحيح ، فلا بد من إحراز كون الفرد المشكوك فيه صحيحا كي يتمسك بإطلاق اللفظ فيه ، والفرض انه لا يحرز صدق الصحيح على الفاقد للجزء المشكوك اعتباره ، فلا يصح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فنحن نعلم بحكم العقل ان المأمور به ليس إلاّ الفرد الصحيح وان كان اللفظ في لسان الدليل أعم من الصحيح والفاسد ، إذ الشارع لا يأمر بالفاسد ، فلا يسعنا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اللفظ عند الشك في اعتبار جزء أو شرط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التمسك بالإطلاق في مورد الشك بعد إحراز تقييده بالصحيح من التمسك بالمطلق في الشبهة المصداقية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كلمات الاعلام في الإجابة عن هذا الإيراد وقد قيل في رده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التمسك بالمطلق في الشبهة المصداقية ، إذا كان المقيد لبيا لا لفظيا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غير وجيه ، إذ التمسك بالمطلق في الشبهة المصداقية في المقيد اللبي لا يلتزم به الا بعض قليل من الاعلام ، والمفروض ان المشهور يتمسكون </w:t>
      </w:r>
    </w:p>
    <w:p>
      <w:pPr>
        <w:pStyle w:val="BookText"/>
        <w:rPr/>
      </w:pPr>
      <w:r>
        <w:rPr>
          <w:rFonts w:ascii="Amiri" w:hAnsi="Amiri" w:eastAsia="Amiri" w:cs="Amiri"/>
          <w:color w:val="111111"/>
          <w:sz w:val="28"/>
          <w:sz w:val="28"/>
          <w:szCs w:val="28"/>
          <w:rtl w:val="true"/>
          <w:lang w:bidi="ar-SA"/>
        </w:rPr>
        <w:t>بالإطلاق في مورد الشك ، وهو ينافي التزام الأكثر بعدم جواز التمسك بالمطلق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جواب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جاء في تقريرات بحث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على الصحيح قيد من قيود المعنى المأمور به ، فهي دخيلة في قوام المعنى ، ولهذا لا يصح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الأعم فهي غير دخيلة في قوام المعنى المأمور به ، وانما تعلق الأمر بشيء مشروط بأمور أخرى ، فإذا أتى المكلف بالمأمور به على وجهه المعين له شرعا ينتزع العقل من المأتي به انه صحيح لمطابقته للمأمور به ، فالصحة على الصحيح متقدمة رتبة على الأمر ، وعلى الأعم متأخرة رتبة على الأمر ، وفي مثله يصح التمسك بالإطلاق لتقدم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في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الصحة على الصحيح لم تؤخذ قيدا للموضوع له أو للمستعمل فيه ، لا على نحو دخول القيد والتقييد ولا على نحو دخول التقييد فقط ، بل الموضوع له أو المستعمل فيه هي الحصة المقارنة للصحة ، والمأمور به على الأعم أيضا تلك الحصة ، لاستحالة الأمر بالفاسد واستحالة الإهمال في متعلق إرادة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في متعلق الأمر بين القول بالصحيح والقول بالأعم إلاّ بالوضع لخصوص الحصة المقارنة للصحة على الأول ، وعدم الوضع لخصوصها على الثاني ، وفي مثل هذا الفرق لا أثر له في جواز التمسك بالإطلاق وعدمه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في الرسائل ، وسيأتي بيانه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فرض كون المراد بالصحّة ترتب الأثر كما تقدم دون غيرها من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مانعية تقييد المراد الجدي عن التمسك بالمطلق في مورد الشك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كمانعية تقييد المراد الاستعمالي ، ولا كلام فيه لما </w:t>
      </w:r>
    </w:p>
    <w:p>
      <w:pPr>
        <w:pStyle w:val="BookText"/>
        <w:rPr/>
      </w:pPr>
      <w:r>
        <w:rPr>
          <w:rFonts w:ascii="Amiri" w:hAnsi="Amiri" w:eastAsia="Amiri" w:cs="Amiri"/>
          <w:color w:val="111111"/>
          <w:sz w:val="28"/>
          <w:sz w:val="28"/>
          <w:szCs w:val="28"/>
          <w:rtl w:val="true"/>
          <w:lang w:bidi="ar-SA"/>
        </w:rPr>
        <w:t>تقدم من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الالتزام في ما نحن فيه بما يتفق مع التقييد في النتيجة بلا تقييد المراد الجدي أصلا ، وعليه فلا يجري فيه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للصلاة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لا يترتب عليه الأثر ، وكل منهما عبارة عن كمية خاصة من الاجزاء والشرائط ، وقد علمنا بان الأمر انما تعلق بالكمية الخاصة التي يترتب عليها الأثر ، ولكن بلا ان يكون ترتب الأثر ملحوظا في مقام تعلق الأمر ومأخوذا في المأمور به ، وذلك لأن ترتب الأثر على الكمية المعينة في نفس المولى أمر تكويني قهري ، فلا يكون المورد قابلا للإطلاق والتقييد ، إذ الإطلاق والتقييد انما يكونان في المورد الّذي يمكن فيه أخذ القيد وعدم أخذه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الجدي اما ان يكون مطلقا أو مقيدا لامتناع الإهمال من حيث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المورد الّذي لا يقبل التقييد لقهرية حصول القيد فلا يجري فيه ما ذكر ، إذ عدم الإطلاق والتقييد لا يستلزم الإهمال لثبوت القيد لا محالة بلا توقف على لحاظه وأخذه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فالمأمور به ليس إلاّ الكمية الخاصة الملازمة لترتب الأثر ، بحيث تكون جهة ترتب الأثر جهة معرفة للمأمور به لا دخيلة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الجدي انما هو مقدار معين في نفس المولى من الأجزاء والشرائط ، فإذا تردد المراد الجدي بين الأقل والأكثر وانه الاجزاء التسعة أو العشرة ، وكان هناك ظهور يعين لنا مقداره كان التمسك به متعينا ، كما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الصلاة على الأعم يصدق على الأقل والأكثر فهو ظاهر فيهما ، فإذا تردد المراد الجدي من هذا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الفرض حصول العلم بكون المراد الجدي منه كمية معينة من الاجزاء والشرائط والتردد في مقدارها وانه الأقل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التمسك بظهوره الإطلاقي في تعيين المراد الجدي وانه الأقل دون الأكثر لعدم القرينة عليه ، كما هو شأن كل ظاهر حيث انه تحقق بناء العقلاء على كشف المراد الجدي بظاهر </w:t>
      </w:r>
    </w:p>
    <w:p>
      <w:pPr>
        <w:pStyle w:val="BookText"/>
        <w:rPr/>
      </w:pPr>
      <w:r>
        <w:rPr>
          <w:rFonts w:ascii="Amiri" w:hAnsi="Amiri" w:eastAsia="Amiri" w:cs="Amiri"/>
          <w:color w:val="111111"/>
          <w:sz w:val="28"/>
          <w:sz w:val="28"/>
          <w:szCs w:val="28"/>
          <w:rtl w:val="true"/>
          <w:lang w:bidi="ar-SA"/>
        </w:rPr>
        <w:t>الكلام ، ولا يأتي هذا الكلام على القول بالصحيح ، لأن اللفظ موضوع لتلك الحصة المعينة واقعا المرددة عندنا ، فهو ظاهر في تلك الحصة ولم يعلم انها الأقل كي يتمسك بظهوره فيه في تعيين المراد الجدي ، بل يكون مجملا من جهة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القول بالأعم ، إذ اللفظ ظاهر في الأقل ، فيعين انه المراد الجدي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التمسك بالعامّ بعد إحراز المراد الجدي منه في الشبهة المصداقية كي يمنع ذلك ، بل من باب التمسك بظهور المطلق في الإطلاق في إحراز المراد الجدي وهو لا محذور فيه ، ويفترق الحال فيه بين القول بالصحيح والأعم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يقرب الجواب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ان الأمر لم يتعلق بذات الصلاة وماهيتها المطلقة من كل قيد وشرط ، بل تعلق بها مقيدة ببعض الاجزاء والشرائط ، وقد علمنا بحكم العقل عدم تعلق الأمر إلا بما يترتب عليه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ونحتمل ان يكون ما يترتب عليه الأثر هو خصوص الكمية المعلومة فعلا دون الأكثر منها ولا نعلم بأنها الكمية الأكثر ودخل بعض الاجزاء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يعلم بان المراد الجدي ، وهو خصوص الأجزاء والشرائط المعلومة ، مقيد أصلا ، لاحتمال أنه هو الّذي يترتب عليه الأثر بلا دخل لشيء آخر فيه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مانع من التمسك بإطلاق اللفظ في نفي القيد الزائد وكون المقدار المعلوم هو المأمور به لعدم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جيراني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بأنه لا يريد إكرام أعدائه ، ولكن لم اعلم بوجود عدو له من جيرانه ، بل يحتمل ان يكون الجميع غير أعداء له ، فبذلك لا أعلم بتقييد المراد الجدي من العام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فيمكن التمسك بإطلاقه في إثبات وجوب إكرام من </w:t>
      </w:r>
    </w:p>
    <w:p>
      <w:pPr>
        <w:pStyle w:val="BookText"/>
        <w:rPr/>
      </w:pPr>
      <w:r>
        <w:rPr>
          <w:rFonts w:ascii="Amiri" w:hAnsi="Amiri" w:eastAsia="Amiri" w:cs="Amiri"/>
          <w:color w:val="111111"/>
          <w:sz w:val="28"/>
          <w:sz w:val="28"/>
          <w:szCs w:val="28"/>
          <w:rtl w:val="true"/>
          <w:lang w:bidi="ar-SA"/>
        </w:rPr>
        <w:t xml:space="preserve">يحتمل عداؤه من جيرانه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يتأتى ذلك على القول بالصحيح ، إذ المفروض ان اللفظ موضوع للحصة الملازمة لترتب الأثر ، فمع احتمال عدم كون هذه الحصة المعلوم تعلق الأمر بها مما يترتب عليها الأثر بخصوصها ، بل تتوقف على تحقق الجزء المشكوك لا يمكن التمسك بإطلاق اللفظ لعدم إحراز صدقه على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يرتفع الإشكال الّذي لا أعلم من تصدى لحلّه بنحو يرتفع به الإيراد من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ذكرناه هو مراد الشيخ الأنصاري في جوابه عن الإشكال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ودفعه يظهر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الصلاة لم تقيد بمفهوم الصحيحة وهو الجامع لجميع الأجزاء والشرائط ، وانما قيدت بما علم من الأدلة الخارجية اعتباره ، فالعلم بعدم إرادة الفاسدة يراد به العلم بعدم إرادة هذه المصاديق الفاقدة للأمور التي دل الدليل على تقييد الصلاة بها ، لا ان مفهوم الفاسدة خرج عن المطلق وبقي مفهوم الصحيحة ، فكلما شك في صدق الصحيحة والفاسدة وجب الرجوع إلى الاحتياط لإحراز مفهوم الصحيحة </w:t>
      </w:r>
      <w:r>
        <w:rPr>
          <w:rFonts w:eastAsia="Amiri" w:cs="Amiri" w:ascii="Amiri" w:hAnsi="Amiri"/>
          <w:color w:val="111111"/>
          <w:sz w:val="28"/>
          <w:szCs w:val="28"/>
          <w:rtl w:val="true"/>
          <w:lang w:bidi="ar-SA"/>
        </w:rPr>
        <w:t xml:space="preserve">... »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يظهر له وجه وجيه غير ما ذكرناه فلاحظ وتدبر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الإنصاف ان الوجهين المذكورين لا يخلوان عن بحث ، فالعمدة في الجواب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العقلي بعدم تعلق الأمر الا بالصحيح بمعنى واجد الملاك والمصلحة لا ينافي دليل تعلق الأمر بالعمل كي يكون مقيدا له ببعض حصصه ، إذ التقييد فرع المنافاة بين الدليلين بنحو لا 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دليل الأمر بالعمل يدل بالملازمة على ثبوت الملاك في الفعل ، فيكون بجميع افراده صحيحا واجدا للملاك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نسبة دليل الأمر إلى الحكم </w:t>
      </w:r>
    </w:p>
    <w:p>
      <w:pPr>
        <w:pStyle w:val="BookText"/>
        <w:rPr/>
      </w:pPr>
      <w:r>
        <w:rPr>
          <w:rFonts w:ascii="Amiri" w:hAnsi="Amiri" w:eastAsia="Amiri" w:cs="Amiri"/>
          <w:color w:val="111111"/>
          <w:sz w:val="28"/>
          <w:sz w:val="28"/>
          <w:szCs w:val="28"/>
          <w:rtl w:val="true"/>
          <w:lang w:bidi="ar-SA"/>
        </w:rPr>
        <w:t>العقلي نسبة الوارد إلى المورود وموجبا لارتفاع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لا يكون الحكم العقلي المزبور موجبا لإخراج بعض افراد دليل الأمر ، إذ لا يقتضي ذلك أصلا ، فتدبر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الخوئي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الإيراد يبتني على أخذ الصحة الفعلية التي هي منتزعة عن انطباق المأمور به على المأتي به خارجا ، وهي غير مأخوذة قطعا ، بل لا يعقل أخذها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وانما المأخوذ في المأمور به الصحة الاقتضائية التي هي الصحة بمعنى تمامية الاجزاء والشرائط ، وعليه فيفترق الحال بين القول بالصحيح والقول بالأعم ، إذ لا يحرز صدق اللفظ على الفاقد الجزء المشكوك اعتباره بناء على الصحيح فيمتنع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بخلافه على القول بالأعم ، إذ صدقه على الفاقد محرز فيكون الشك في أمر زائد لا في أصل تحقق المعنى كما هو على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مانع من التمسك بالإطلاق في إثبات كون المأمور به هو الطبيعي الجامع بين الفاقد والواجد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هذا تقرير لأصل الثمرة وليس جوابا على الإيراد الموجه عليها وحلا للإشكال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المستشكل يعلم بصدق الصلاة على الفاقد بناء على الأعم ، إلا انه لا يرى صحة الأخذ بظهور الكلام الإطلاقي لتقييد المراد الجدي بالصحيح ، فلا يكون ما ذكر جوابا ، بل هو تقرير لموضوع الإشكال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المحقق النائيني في دفع الإشكال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المأمور به أو قيده البسيط على الصحيح مشكوك الصدق على الفاقد كما عرفت ، فلا يمكن معه التمسك بالإطلاق ، بخلافه على الأعم فان المأمور به على هذا ليس إلا نفس الاجزاء والشرائط ، والصحة ليست إلا منتزعة عن كون الشيء موافقا للمأمور </w:t>
      </w:r>
    </w:p>
    <w:p>
      <w:pPr>
        <w:pStyle w:val="BookText"/>
        <w:rPr/>
      </w:pPr>
      <w:r>
        <w:rPr>
          <w:rFonts w:ascii="Amiri" w:hAnsi="Amiri" w:eastAsia="Amiri" w:cs="Amiri"/>
          <w:color w:val="111111"/>
          <w:sz w:val="28"/>
          <w:sz w:val="28"/>
          <w:szCs w:val="28"/>
          <w:rtl w:val="true"/>
          <w:lang w:bidi="ar-SA"/>
        </w:rPr>
        <w:t xml:space="preserve">به ، فالصحة متأخرة عن تعلق الأمر ويستحيل أخذها في المأمور به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عن غرابة ، لأن الصحة لا تختلف حقيقتها على القول بالصحيح أو بالأعم ، فكيف يفرض تعلق الأمر بالعمل بوصف الصحة على القول بالصحيح واستحالة ذلك على القول بالأعم لتأخر وصف الصحة عن الأمر رتبة؟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ينبغي ان يقال في الجواب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الإيراد على الثمرة ينحصر بالوجه الأول ، وهو انها ثمرة غير عملية بل علمية محضة ، وهو لا يكفي في تحرير المسألة الأصولية فان المقصود بها مقام الاستنباط والعمل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السيد الخوئي لدفع هذا الإيراد بإثبات كون الثمرة عملية بإنكار دعوى عدم وجود المطلق في الكتاب والسنة الوارد مورد البيان ، وأنّ دعوى ذلك رجم بالغيب ، إذ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كَما كُتِبَ عَلَى الَّذِينَ مِنْ قَبْلِكُمْ </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وارد مورد البيان ، فيكون موردا للثمرة المزبورة ، إذ المفهوم من كلمة الصيام عرفا كفّ النّفس عن الأكل والشرب وهو المعنى اللغوي ، وهو بهذا المعنى ثابت في الشرائع السابقة ، وهو وان اختلف بكيفيته باختلاف الشرائع ، لكن الاختلاف يرجع إلى الخارج عن ماهية الصيام ، بل قد يعتبر فيه كما في الشرع الإسلامي الكف عن بعض القيود الأخر ، كالجماع والارتماس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اعتبار شيء قيدا أمكن التمسك بالإطلاق في نفيه كما يتمسك بإطلاق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مع الشك في اعتبار شيء في المعاملة البيعية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قوله تعالى ما في السنة من الروايات الموردة مورد البيان </w:t>
      </w:r>
    </w:p>
    <w:p>
      <w:pPr>
        <w:pStyle w:val="BookText"/>
        <w:rPr/>
      </w:pPr>
      <w:r>
        <w:rPr>
          <w:rFonts w:ascii="IRNazanin" w:hAnsi="IRNazanin" w:eastAsia="IRNazanin"/>
          <w:color w:val="111111"/>
          <w:sz w:val="28"/>
          <w:sz w:val="28"/>
          <w:szCs w:val="28"/>
          <w:rtl w:val="true"/>
          <w:lang w:bidi="fa-IR"/>
        </w:rPr>
        <w:t xml:space="preserve">كقوله علیه السلام في التشهد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يتشهد </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فان مقتضى إطلاقه نفى الخصوصيات الزائدة على أصل الشهادة مع الشك في اعتبارها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لا يمكن الالتزام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الآية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نسلم ورودها مورد البيان ، بل هي واردة لبيان أصل الوجوب وبيان اشتراك المكلفين به فعلا مع غيرهم ممن سبقهم ، وانه ليس تكليفا مختصا بهم تخفيفا لوطأة التكليف على نفوسهم ، فوزانه وزان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الزَّكاةَ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والاستشهاد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 ، إذ لم نلتزم في محله بأنه في مقام البيان كما هو ظاهر ، إذ هو في مقام التفرقة بين البيع والرّبا في الحكم وان الأول حلال والثاني حرام ردا على من ادعى عدم الفرق والتسوية بينهما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الآية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انه لا يمكن الاستشهاد بآية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إثبات الثمرة العملية ، حتى لو كانت واردة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التمسك بإطلاقها ممكن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يلحظ فيه جميع ما له دخل فيه من اجزاء وشرائط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كنا نسلم بان الواجب في شريعتنا يختلف عما كان هو الواجب في الشرائع السابقة ولو قيدا ، وقد قرر في الآية ثبوته علينا كثبوته في السابق ، فيعلم ان المراد من الصيام في الآية غير الصوم الصحيح ، إذ لا يتلاءم مع القول بالاختلاف</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فيمكن التمسك بالإطلاق فيها ولو قيل بالصحيح ، لعدم إرادته </w:t>
      </w:r>
    </w:p>
    <w:p>
      <w:pPr>
        <w:pStyle w:val="BookText"/>
        <w:rPr/>
      </w:pPr>
      <w:r>
        <w:rPr>
          <w:rFonts w:ascii="Amiri" w:hAnsi="Amiri" w:eastAsia="Amiri" w:cs="Amiri"/>
          <w:color w:val="111111"/>
          <w:sz w:val="28"/>
          <w:sz w:val="28"/>
          <w:szCs w:val="28"/>
          <w:rtl w:val="true"/>
          <w:lang w:bidi="ar-SA"/>
        </w:rPr>
        <w:t>من اللفظ المانع من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فالثمرة لا تظهر في المقام فلا يصلح نقضا على إنكار وجود المورد للثمرة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شاهدا على ما يقول ، إلا بناء على شمول النزاع المزبور لاجزاء العبادة وعدم اختصاصه بنفس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فاسد ، إذ لا ملزم له بل يمكن الالتزام بالوضع اللغوي لها من دون تغيير ، كما هو ظاهر في مثل التشهد ، فان إطلاق لفظ التشهد على ذكر الشهادتين انما كان بالوضع اللغوي لا الشرعي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عند الشك في جزئية شيء أو شرطيته على القول الأعمي دون القول الصحيحي ، بل لا بد من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دار الأمر بين الأقل والأكثر بان علم إجمالا بكون المأمور به اما الاجزاء الخمسة أو الستة ، فهل يكون المورد من موارد البراءة أو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الاحتياط للعلم الإجمالي المنجز الموجب للاحتياط بقاعدة الاشتغال التي تقتضي لزوم اليقين بالامتثال ، وهو لا يحصل إلاّ بالاحتياط بالإتيان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بالبراءة بدعوى انحلال العلم الإجمالي إلى علم تفصيلي بوجوب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بدوي في وجوب الزائد فيكون مورد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دعوى الانحلال تارة تكون في 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في 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محلّ تحقيقه هنا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المهم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الثمرة المدعاة مترتبة على القول بالانحلال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الانحلال وعدم العلم الإجمالي المنجز الموجب للاحتياط ، يدور الأمر في الالتزام بالبراءة والاشتغال ، مدار القول بالوضع للصحيح والأعم ، فان قلنا بالوضع للصحيح كان المتعين هو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بالوضع </w:t>
      </w:r>
    </w:p>
    <w:p>
      <w:pPr>
        <w:pStyle w:val="BookText"/>
        <w:rPr/>
      </w:pPr>
      <w:r>
        <w:rPr>
          <w:rFonts w:ascii="Amiri" w:hAnsi="Amiri" w:eastAsia="Amiri" w:cs="Amiri"/>
          <w:color w:val="111111"/>
          <w:sz w:val="28"/>
          <w:sz w:val="28"/>
          <w:szCs w:val="28"/>
          <w:rtl w:val="true"/>
          <w:lang w:bidi="ar-SA"/>
        </w:rPr>
        <w:t>للأعم كان المتعين هو قاعدة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الشك في الزائد على القول بالصحيح إلى الشك في محقق المأمور به ومحصله ، لأن المأمور به ليس هو نفس الاجزاء والشرائط ، بل امر يتحقق بها ويحصل ، والشك في المحقق والمحصل مورد الاشتغال للعلم بالتكليف والشك في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الشك على القول بالأعم إلى الشك في المأمور به ، لأن المأمور به عين الاجزاء والشرائط فيرجع الشك في الجزء الزائد إلى الشك في تعلق الأمر به وهو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العنوان المأخوذ في متعلق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 إلى الاجزاء والشرائط نسبة الكلي إلى الفرد ويكون وجوده بوجودها ، بحيث يكون وجودها وجوده بلا انحياز له عنها أصلا في الخارج لاتحادهما حقيقة ، ولذلك يصدق على الاجزاء والشرائط ويحمل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نسبته إلى الاجزاء والشرائط نسبة المسبب إلى السبب ، فلا يكون وجودها وجوده ، بل لكل منهما وجود مستقل عن الآخر لكن أحدهما المعين يحقق الآخر فلا يصلح لأن يكون عنوانا للاجزاء والشرائط ، كما لا يصلح ان يكون المعلول عنوانا للعلة ، وذلك نظير ما يقال في الطهارة بالنسبة إلى الوضوء ، فانها عنوان بسيط يتحقق بالوضوء ولا يقال للوضوء طهارة ولا للطهارة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في جزء زائد على الأول يرجع إلى الشك في المأمور به ، لأن المأمور به حقيقة هو الاجزاء والشرائط ، فيكون مورد البراءة لكون الشك شكا في التكليف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على الثاني ، فالشك يرجع إلى المحقق والمحصل ، إذ المأمور به امر معلوم متقرر في نفسه والاجزاء والشرائط سبب وعلة لوجوده ، فالشك فيها شك في محقق المأمور به وهو مورد الاشتغال والاحتياط ، إذ بترك المشكوك يشك في </w:t>
      </w:r>
    </w:p>
    <w:p>
      <w:pPr>
        <w:pStyle w:val="BookText"/>
        <w:rPr/>
      </w:pPr>
      <w:r>
        <w:rPr>
          <w:rFonts w:ascii="Amiri" w:hAnsi="Amiri" w:eastAsia="Amiri" w:cs="Amiri"/>
          <w:color w:val="111111"/>
          <w:sz w:val="28"/>
          <w:sz w:val="28"/>
          <w:szCs w:val="28"/>
          <w:rtl w:val="true"/>
          <w:lang w:bidi="ar-SA"/>
        </w:rPr>
        <w:t>الفراغ الّذي يحكم العقل بلزوم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نحو ثالث من العناوين يشابه النحو الأول في كون نسبته إلى الاجزاء والشرائط نسبة العنوان إلى المعنون والطبيعي إلى مصداقه ، ويختلف عن النحو الثاني في هذه الجهة ، لكنه يشابهه ويختلف عن النحو الأول في عدم اتحاده حقيقة مع الاجزاء والشرائط ، وعدم اتحاده ذاتا معها ، بل هي من محققاته وسبب لوجوده ، فهو عنوان بسيط مسبب عنها ، نظير عنوان الوفاء بالنذر فانه ينطبق على واقع الوفاء ، وهو أداء المال لزيد المنذور ، انطباق الكلي على فرده ، لكنه غير متحد مع أداء المال لزيد ذاتا وحقيقة ، بل بالأداء يتحقق عنوان الوفاء ويحصل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الناهي عن الفحشاء في الصلاة فانه غير الاجزاء والشرائط حقيقة وذاتا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عنوان الدار لو قلنا بأنه موضوع لما يسكن ، فان ما يسكن عنوان ينطبق على الغرف والساحة والحيطان لكنه يختلف عنها في ذاته وحقيقته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النحو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تشكيكيا ، بمعنى انه لا ينطبق على القليل والكثير ولا يتحقق بهما ، بل انما يتحقق بمجموع الأجزاء والشرائط ، كعنوان الناهي عن الفحشاء ، فانه لا يتحقق إلا بتحقق جميع الاجزاء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تشكيكيا يتحقق بالأقل والأكثر وينطبق عليهما بنحو واحد ، كالدار فان عنوان ما يسكن يتحقق بغرفة وساحة وحيطان فقط ، ويتحقق بغرف وساحات وسرداب وغيرها من الاجزاء ، وينطبق على الثاني كما ينطبق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دخل جزء أو شرط في المأمور به يكون الشك في المحقق ، إذ يشك في تحقق العنوان البسيط بالخمسة أو بخصوص الستة ، فيكون المورد من موارد الاشتغال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الشك في المأمور به لتحقق العنوان بالأقل ، فيكون </w:t>
      </w:r>
    </w:p>
    <w:p>
      <w:pPr>
        <w:pStyle w:val="BookText"/>
        <w:rPr/>
      </w:pPr>
      <w:r>
        <w:rPr>
          <w:rFonts w:ascii="Amiri" w:hAnsi="Amiri" w:eastAsia="Amiri" w:cs="Amiri"/>
          <w:color w:val="111111"/>
          <w:sz w:val="28"/>
          <w:sz w:val="28"/>
          <w:szCs w:val="28"/>
          <w:rtl w:val="true"/>
          <w:lang w:bidi="ar-SA"/>
        </w:rPr>
        <w:t>الشك في الزائد شكا في التكليف الزائد وهو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فالشك على الأول مورد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مورد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هذا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تعلق الأمر بنفس الأجزاء والشرائط ولكن مقيدة بالأمر البسيط ، ولم يتعلق بنفس العنوان المنتزع بان تعلق الأمر بالحصة المتقيدة بتحقق الأمر البسيط ، كما لو تعلق الأمر بالاجزاء والشرائط التي تنهى عن الفحشاء ويترتب عليها النهي 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مع الشك في اعتبار جزء أو شرط يشك مع عدم إتيانه في حصول التقيّد بالأمر البسيط للشك في تحققه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المأمور به هو المقيد ، وبدون الإتيان بالمشكوك لا يحرز تحقق المقيد بما هو كذلك ، فيكون من الشك في المحصل ، وهو مورد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الأمر البسيط المأخوذ قيدا من الأمور التشكيكية الحاصلة ببعض الاجزاء والشرائط ، لم يكن الشك في المورد شكا في المحصل لإحراز تحقق المقيد وانما الشك في تعلق الأمر بجزء أو شرط زائد فالأصل البراءة لأنه 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وضوح هذا الأمر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التزم بان الجامع على القول بالصحيح جامع بسيط حقيقي ذاتي مقولي كما التزم به صاحب الكفاية رحمه اللّه </w:t>
      </w:r>
      <w:r>
        <w:rPr>
          <w:rStyle w:val="FootnoteAnchor"/>
          <w:rtl w:val="true"/>
        </w:rPr>
        <w:footnoteReference w:id="155"/>
      </w:r>
      <w:r>
        <w:rPr>
          <w:rFonts w:ascii="Amiri" w:hAnsi="Amiri" w:eastAsia="Amiri" w:cs="Amiri"/>
          <w:color w:val="111111"/>
          <w:sz w:val="28"/>
          <w:sz w:val="28"/>
          <w:szCs w:val="28"/>
          <w:rtl w:val="true"/>
          <w:lang w:bidi="ar-SA"/>
        </w:rPr>
        <w:t xml:space="preserve">، كان مورد دوران الأمر بين الأقل والأكثر من موارد أصالة البراءة لا الاشتغال ، لاتحاد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الاجزاء والشرائط ذاتا ووجودا ، فهي في الحقيقة المأمور به ، فيكون الشك في الأكثر شكا في التكليف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لو التزم بأنه جامع مركب يعرّفه النهي عن الفحشاء لا مقيد به وهو الجامع المبهم ، لأنه متحد مع الافراد وجودا وحقيقة ومنطبق عليها انطباق </w:t>
      </w:r>
    </w:p>
    <w:p>
      <w:pPr>
        <w:pStyle w:val="BookText"/>
        <w:rPr/>
      </w:pPr>
      <w:r>
        <w:rPr>
          <w:rFonts w:ascii="Amiri" w:hAnsi="Amiri" w:eastAsia="Amiri" w:cs="Amiri"/>
          <w:color w:val="111111"/>
          <w:sz w:val="28"/>
          <w:sz w:val="28"/>
          <w:szCs w:val="28"/>
          <w:rtl w:val="true"/>
          <w:lang w:bidi="ar-SA"/>
        </w:rPr>
        <w:t>الكلي على الفرد كما عرفت ، فيكون الشك فيها شكا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التزم بأنه جامع بسيط عرضي عنواني منتزع عن الذات بلحاظ ترتب أثر خاص عليها كعنوان الناهي عن الفحشاء ، فالشك في اعتبار جزء شك في تحقق العنوان البسيط بدونه ، إذ هو ليس تشكيكيا ، بل ينطبق على المجموع ويحصل به ، فيكون المورد من موارد الاشتغال بلا كلام ، إذ المأمور به امر معلوم والشك في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لو التزمنا بان المأمور به في باب الصلاة والجامع هو الاجزاء والشرائط مقيدة بحصول النهي عن الفحشاء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الجامع الصحيحي جامعا بسيطا مقوليا أو مركبا مبهما يعرفه النهي عن الفحشاء ، يكون الشك في الأقل والأكثر من موارد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كونه جامعا بسيطا عنوانيا أو مركبا مقيدا بالنهي عن الفحشاء يكون مورد الشك في الأقل والأكثر من موارد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النائيني قدس سره لما لم يتصور جامعا يوضع له اللفظ ويتعلق به الأمر على القول الصحيحي ، إلا بأحد النحوين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الجامع البسيط العنواني ، والمركب المقيد بالنهي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مما يترتب على القول بالصحيح هو الالتزام بعدم جريان البراءة عند الشك في الجزئية أو الشرطية وجريان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الجامع المفروض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يتحد مع الاجزاء حقيقة كان مما يترتب على القول بالأعم هو الالتزام بالبراءة عند الشك في الجزئية أو الشرطية ، لأن الشك في نفس المأمور به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رحمه اللّه ثمرة النزاع هو جريان البراءة على الأعمي ، والاشتغال على الصحيحي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يرد على المحقق النائيني في فرضه هذه الثمرة شيئا ، إذ لا إشكال فيها بناء على ما التزم به من عدم إمكان فرض جامع للصحيح يتعلق به الأمر إلاّ بأحد ذينك النحوين ، وعدم جريان البراءة مع الالتزام بأحدهما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الإيراد على أصل المبنى لا البناء إذ عرفت إمكان تصوير جامع مركب بنحو مبهم يعرّفه النهي عن الفحشاء ولا يكون قيدا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تجري البراءة عند الشك في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الثمرة المذكورة مما قرّرها المرحوم النائيني رحمه اللّه لالتزامه بما يستلزمها ، ما قد عرفته ، وهي بمقدار كونها ثمرة مبنائية لا إشكال فيها ، إلاّ ان الإشكال في المبنى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انه لا وجه لما جاء في تقريرات الفياض من إنكار فرض الثمرة على المحقق النائيني قدس سره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الصحيحي اما ان يفرض من الماهيات المتأصلة المركبة أو البسيطة أو من الماهيات الاعتبارية ، والبراءة تجري عند الشك في الجزئية أو الشرطية على جميع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تقدير كونه جامعا حقيقيا بسيطا ، فلأنه متحد مع افراده خارجا ، فالامر به أمر بها ، فالشك فيها شك في المأمور به كما سبق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تقدير كونه جامعا مركبا ، فلأنه عين الاجزاء والشرائط ، فالاجزاء والشرائط تكون بنفسها متعلقة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الشك في اعتبار جزء زائد إلى الشك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تقدير كونه جامعا انتزاعيا عنوانيا ، فلان الأمر الانتزاعي ليس له ما بإزاء في الخارج فلا يصح تعلق الأمر به ، وانما الأمر متعلق في الحقيقة بمنشإ انتزاعه وهو نفس الاجزاء والشرائط ، فيكون الشك في الجزئية شكا في المأمور به والتكليف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ما ذكر غير وجيه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المركب لا يمكن جعله هو نفس الاجزاء والشرائط بذاتها ، إذ كل مقدار يفرض يمكن وقوعه صحيحا وفاسدا ، بل لا بد من تقييدها بجهة بسيطة كالنهي عن الفحشاء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لا مجال لجريان البراءة عند الشك في الجزئية لرجوعه إلى الشك في المحصل ، وقد صرح المحقق النائيني بما ذكرناه ، فإغفاله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الانتزاعي وان لم يكن له وجود في الخارج وكان الموجود منشأ انتزاعه ، إلا انه من الواضح ان منشأ انتزاع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الناهي عن الفحشاء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نفس الاجزاء والشرائط بلحاظها ذاتها ، بل بلحاظ ترتب النهي عن الفحشاء عليها ، إذ العناوين الانتزاعية انما تنتزع عن الذات بلحاظ تلبسها بوصف أو جهة تصحح انتزاع العنوان عنها ، فعنوان العالم والقائم انما ينتزع عقلا عن الذات بلحاظ اتصافها بوصف العلم أو القيام ، لا بلحاظها نفسها ، وإلاّ لصح انتزاع العنوان المذكور من جميع الذوات حتى ممن لم يتلبس بالعلم أو القيام وبطلانه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انه لا يكون نفس العنوان بل المعنون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الاجزاء والشرائط مقيدة بالنهي عن الفحشاء التي هي جهة الانتزاع ، ومعه يكون مورد الشك في الجزئية من موارد الاشتغال لرجوعه إلى الشك في المحصل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ترتب الحكم على العناوين الانتزاعية كثير بحيث لا يلتزم بإناطته بمنشإ الانتزاع ، ولذا لا يلتزمون بإجراء الأصل الجاري في منشأ الانتزاع في ترتب الحكم المعلق في لسان الدليل ، على العنوان الانتزاعي كعنوان الفوت في القضاء ، وعنوان الوفاء في النذر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على تقدير كون الجامع حقيقيا بسيطا يكون المورد من موارد البراءة ، لكن المحقق النائيني لا يلتزم بأصل التقدير كما عرفت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عرفت فعلا ان لهذا المبحث ثمرتين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وكلتاهما ثمرتان مهمتان تصححان تحرير مثل هذا البحث وتنقيح أحد قوليه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لما عرفت من ترتبها على بعض تقادير الصحيحي ، ويكفي في ثمرة البحث ترتبها ولو على بعض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ثمرة عملية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وان تقدم الإشكال فيها من جهة عدم كونها عملية لعدم المورد لها ، إلاّ ان التحقيق ان ذلك لا ينفي كونها ثمرة مهمة ، وذلك فان الفقيه لا يستغني عن تنقيح هذا المبحث للوصول إلى نتيجته المزبورة ، إذ قد يرى بعض المطلقات واردة في مقام البيان كما ادعي في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عَلَيْكُمُ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وعدم العثور فعلا على مثل ذلك لا ينفي ما ذكرنا ، إذ قد يتبدل نظر الفقيه فيرى ان هذا المطلق في مقام البيان بعد ان لم يكن يرى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يختلف الفقهاء في نظرهم فيرى أحدهم بخلاف ما يرى الآخر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فيتوقف استنباطه من معرفة جواز التمسك بالإطلاق وعدم جوازه ، وهو يتوقف على تحقيق أحد قولي المسألة ، فتدبر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الإيراد على الثمرة بأنها ليست ثمرة للمسألة الأصولية ، لأن ثمرتها لا بد ان تكون استنباط حكم فرعي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رفع التحير الحاصل للمكلف في الحكم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تحقيق ضابط المسألة الأصولية ، وهذه المسألة ليست كذلك ، إذ لا يترتب عليها الاستنباط مباشرة ، بل لا تقع في طريق الاستنباط ، لأن مسألة جواز التمسك بالإطلاق وعدمه مسألة أصولية بنفسها ، كما انه لا يرتفع بها التحير إلا بواسطة المسألة الأصولية أعني جواز التمسك بالإطلاق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المسألة ليس مسألة فقهية بل مسألة أصولية وهو ليس بثمرة للمسألة الأصولية ، والكلام بنفسه يجري بالنسبة إلى ترتب جريان البراءة وعدمه ، لأنه من المسائل الأصولية التي يتوصل فيها إلى حكم شرعي أو إلى رفع الحيرة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والإيراد بذلك له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تقريبه ، وقد ذكرنا ذلك في مبحث ضابط المسألة الأصولية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يعنى نفي الثمرة وكون البحث أشبه بالعلمي منه بالعملي ، بل غاية ما ينفي أصولية المسألة وكونها من المبادي ، وهو غير نفي ثمرة المسألة من حيث العمل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النذر ، كما لو نذر شخص بان يعطي درهما لمن صلى ، فانه بناء على الصحيح لا يحصل الوفاء بالنذر الا بإعطاء الدرهم لمن صلى 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الأعم يحصل الوفاء بالنذر بإعطاء الدرهم لمن صلى مطلقا ولو صلاة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على هذه الثمرة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الوفاء بالنذر يتبع قصد الناذر دون ما تلفظ به ، فان قصد من الصلاة خصوص الصلاة الصحيحة لم يحصل الوفاء الا بإعطاء الدرهم لمن صلى صلاة صحيحة ولو قلنا بالأعم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قصد الأعم من الصلاة الصحيحة والفاسدة يحصل الوفاء بإعطاء الدرهم لمطلق المصلي ولو كانت صلاته فاسدة وان قلنا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يبتني تحديد موضوع وجوب الوفاء وانه الضيق أو الواسع على البحث المتقدم بل على معرفة قصد الناذر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سلم ابتناء معرفة موضوع وجوب الوفاء على البحث المذكور ، إلاّ انه لا يتناسب مع المسألة الأصولية ، لأن ذلك أجنبي عن الاستنباط المأخوذ في ثمرة المسألة الأصولية ، إذ هو يرتبط بتنقيح موضوع الحكم وتطبيقه على موارده ، وذلك ليس من شأن المسألة الأصولية بل أي مسألة علمية ولو كانت </w:t>
      </w:r>
    </w:p>
    <w:p>
      <w:pPr>
        <w:pStyle w:val="BookText"/>
        <w:rPr/>
      </w:pPr>
      <w:r>
        <w:rPr>
          <w:rFonts w:ascii="IRNazanin" w:hAnsi="IRNazanin" w:eastAsia="IRNazanin"/>
          <w:color w:val="111111"/>
          <w:sz w:val="28"/>
          <w:sz w:val="28"/>
          <w:szCs w:val="28"/>
          <w:rtl w:val="true"/>
          <w:lang w:bidi="fa-IR"/>
        </w:rPr>
        <w:t>من المبادئ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التحقيق يقضي بعدم ورود كلا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وان كان موضوع وجوب الوفاء بالنذر يتبع قصد الناذر سعة وضيقا ، إلاّ أنه إنما يجدي في نفي الثمرة فيما لو تعلق قصده بمعنى معين حاضر في ذهنه من الصحيح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فرض في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 إذا قصد إعطاء الدرهم لمن جاء بمسمى الصلاة عرفا ولمن جاء بما يصدق عليه اسم الصلاة في العرف ، كانت سعة موضوع الحكم وضيقه دائرة مدار تحقيق ان الموضوع له عرفا لفظ الصلاة هل هو الأعم أو خصوص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فتترتب الثمرة المذكورة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باب المعاملات ما يقال في ما لو باع مالك النصف المشاع النصف بلا تعيين انه المشاع أو المفرز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تختلف النتيجة على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انه لا عبرة بلفظ إنشائه ، بل العبرة بقصده وترتيب الأثر عليه ، فان كان قاصدا بيع النصف المشاع أخذ به ، وان كان قاصدا بيع النصف المفرز كان المبيع نصفه المشاع لأنه يملك نصفه بنحو الإشاعة ، ويجاب عنه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التردد ما لو لم يقصد نصفا معينا من المشاع أو المفرز وانما قصد بيع ما يدل عليه لفظ النصف وما هو ظاهر فيه عرفا ، فيقع التردد في ان الظاهر عرفا بحسب حاله هل هو بيع النصف المشاع أو المفرز؟</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وان اشتهر في العبارات وعلى الألسن حتى بلغ المسلمات التي لا يشكك فيها أحد ، إلاّ ان الّذي يقرب إلى الذهن عدم تماميته وانه لا يخلو عن مغالطة ، وذلك لأنّ مرجع الشك في ان موضوع الحكم هل هو الأعم أو خصوص الصحيح إلى الشك في التعيين والتخيير ، فتعيين أحد الطرفين في المسألة التزام بأحد شقي الشك من التعيين والتخيير ، وهو يرجع إلى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ورد دليل يدل على وجوب التيمم على الصعيد ، وتردد الموضوع له لفظ الصعيد بين ان يكون خصوص التراب أو الأعم منه ومن </w:t>
      </w:r>
    </w:p>
    <w:p>
      <w:pPr>
        <w:pStyle w:val="BookText"/>
        <w:rPr/>
      </w:pPr>
      <w:r>
        <w:rPr>
          <w:rFonts w:ascii="Amiri" w:hAnsi="Amiri" w:eastAsia="Amiri" w:cs="Amiri"/>
          <w:color w:val="111111"/>
          <w:sz w:val="28"/>
          <w:sz w:val="28"/>
          <w:szCs w:val="28"/>
          <w:rtl w:val="true"/>
          <w:lang w:bidi="ar-SA"/>
        </w:rPr>
        <w:t>الجص ، فان مرجع التردد المذكور إلى التردد في انه هل يتعين على المكلف التيمم بالتراب أو يتخير فيه بين التراب والجص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مبحث يعين المراد من الصعيد وانه خصوص التراب ، فانه يترتب على معرفة تعيين كون الملحوظ في موضوع الحكم هو خصوص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الأعم من التراب والجص فيترتب عليه الحكم بالتخيير وانّ التيمم يكون بالتراب أو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التردد في معنى الصعيد يرجع إلى التردد في ان الملحوظ في موضوع الحكم هو خصوص التراب أو التراب والجص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فتعيين معنى الصعيد يترتب عليه استفادة تعلق الحكم بخصوص التراب أو بأحدهما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 فان التردد في معنى الصلاة يرجع إلى التردد في التعيين والتخيير في الحكم ، بوجوب الوفاء ، فتعيين معنى الصلاة يستفاد منه أحد النحوين في الحكم ، إما تعيين الوفاء بإعطاء الدرهم لمن صلى صحيحا أو التخيير فيه بإعطاء مطلق المصلي ولو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حكم شرعي وليس هو مجرد تطبيق للحكم على موضوعه كي يكون أجنبيا عن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حال المسألة بالنسبة إلى النذر وتعيين أحد الطرفين من التعيين والتخيير حال مسألة الأصل الجاري في مورد الشك في التعيين والتخيير وتعيين أحدهما ، فكما ان مسألة تعيين الأصل في مورد الشك بين التعيين والتخيير من المسائل الأصولية بلحاظ ما يترتب عليها من الأثر كذلك مسألة الصحيح والأعم ، إذ حال الالتزام بالصحيح أو الأعم حال الأصل العملي أو الدليل الاجتهادي القائم على التعيين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يكون الإشكال في أصولية المسألة من جهة أخرى ، وهي انها مختصة بباب النذر ونحوه ولا تعم أبواب الفقه ، نظير قاعدة الطهارة ، إذ قد تقدم اشتراط سريان نتيجة المسألة في جميع أبواب الفقه في أصولية المسألة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مضافا إلى إمكان دعوى عدم الحاجة إلى ترتب ثمرة المسألة </w:t>
      </w:r>
    </w:p>
    <w:p>
      <w:pPr>
        <w:pStyle w:val="BookText"/>
        <w:rPr/>
      </w:pPr>
      <w:r>
        <w:rPr>
          <w:rFonts w:ascii="Amiri" w:hAnsi="Amiri" w:eastAsia="Amiri" w:cs="Amiri"/>
          <w:color w:val="111111"/>
          <w:sz w:val="28"/>
          <w:sz w:val="28"/>
          <w:szCs w:val="28"/>
          <w:rtl w:val="true"/>
          <w:lang w:bidi="ar-SA"/>
        </w:rPr>
        <w:t>الأصولية على مسألة الصحيح والأعم ، إذ لم يلتزم بنحو متسالم عليه بأصوليتها ، بل يمكن دعوى كونها من المبادئ ، ولذلك تذكر في مباحث المقدمة والتعرض إليها بخصوصها باعتبار عدم البحث فيها في غير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فيكفي في صحة البحث فيها ترتب أثر فقهي عليها ولو كان في مورد خاص ، إذ ذلك يرفع لغويتها ، وهو ثابت في مسألة النذر ولو كان من باب التطبيق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النهي عن الصلاة وبحذائه امرأة تصلي ، فانه بناء على الصحيح يختص المنع عن الصلاة بصلاة المرأة الصحيحة ، فإذا كانت صلاتها فاسدة لا تمنع من صحة صلاة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بناء على الأعم فيكون المانع من صحة صلاة الرّجل الأعم من الصلاة الصحيحة التي تؤديها المرأة أو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هذه الثمرة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كونها ثمرة للمسألة الأصولية لأنها ترجع إلى تطبيق الحكم الثابت على موضوعه بتنقيح موضوعه وتعيينه ، وذلك أجنبي عن مقام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اتضح الجواب عن هذا الإيراد 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يكفي مجرد الترتب الأثر الفقهي على المسألة ولو لم يكن بأثر المسألة الأصولية ، لعدم الالتزام بأصولية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المترتب أثر المسألة الأصولية ، لأنه يعين أحد طرفي الشك من التعيين والتخيير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يقع الكلام في تعيين الموضوع له وأنه الصحيح أو الأعم منه ومن الفاسد ، وإقامة البرهان على ذلك</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من يلتزم بثبوت الجامع بين خصوص الأفراد الصحيحة وعدم إمكانه بين الأعم كالمحقق صاحب الكفاية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بثبوته بين افراد </w:t>
      </w:r>
    </w:p>
    <w:p>
      <w:pPr>
        <w:pStyle w:val="BookText"/>
        <w:rPr/>
      </w:pPr>
      <w:r>
        <w:rPr>
          <w:rFonts w:ascii="Amiri" w:hAnsi="Amiri" w:eastAsia="Amiri" w:cs="Amiri"/>
          <w:color w:val="111111"/>
          <w:sz w:val="28"/>
          <w:sz w:val="28"/>
          <w:szCs w:val="28"/>
          <w:rtl w:val="true"/>
          <w:lang w:bidi="ar-SA"/>
        </w:rPr>
        <w:t xml:space="preserve">الأعم دون خصوص الأفراد الصحيحة كالمحقق النائيني </w:t>
      </w:r>
      <w:r>
        <w:rPr>
          <w:rStyle w:val="FootnoteAnchor"/>
          <w:rtl w:val="true"/>
        </w:rPr>
        <w:footnoteReference w:id="1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التنزل عن دعواه في الموضوع له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راحة عن الاستدلال لكلا الطرفين بل حدهما ، إذ عدم إمكان تصور الجامع على الطرف الآخر كاف في نفيه وتعيين الوضع للطرف الّذي أمكن تصوير الجامع بين افراده وهو الصحيح على رأي صاحب الكفاية والأعم على رأي المحقق النائيني ، بلا حاجة لإقامة الدليل على الوضع له ، لأن عدم إمكان تصور الجامع يلزم عدم إمكان الوضع له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تصل النوبة إلى مرحلة الإثبات ، فالذي يحتاج إلى إقامة الدليل على الوضع لأحدهما اما الصحيح أو الأعم من يلتزم بإمكان تصوير الجامع على كلا القولين كالمحقق الأصفهاني </w:t>
      </w:r>
      <w:r>
        <w:rPr>
          <w:rStyle w:val="FootnoteAnchor"/>
          <w:rtl w:val="true"/>
        </w:rPr>
        <w:footnoteReference w:id="160"/>
      </w:r>
      <w:r>
        <w:rPr>
          <w:rFonts w:ascii="Amiri" w:hAnsi="Amiri" w:eastAsia="Amiri" w:cs="Amiri"/>
          <w:color w:val="111111"/>
          <w:sz w:val="28"/>
          <w:sz w:val="28"/>
          <w:szCs w:val="28"/>
          <w:rtl w:val="true"/>
          <w:lang w:bidi="ar-SA"/>
        </w:rPr>
        <w:t>، الّذي تابعناه على رأيه ، لإمكان كل منهما إثباتا ، فتعيين أحدهما يحتاج إلى دليل معين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أدلة الطرفين وإليك بيانها مع توضيح ما يحتاج إلى توضيح </w:t>
      </w:r>
      <w:r>
        <w:rPr>
          <w:rFonts w:eastAsia="Amiri" w:cs="Amiri" w:ascii="Amiri" w:hAnsi="Amiri"/>
          <w:color w:val="111111"/>
          <w:sz w:val="28"/>
          <w:szCs w:val="28"/>
          <w:rtl w:val="true"/>
          <w:lang w:bidi="ar-SA"/>
        </w:rPr>
        <w:t xml:space="preserve">: </w:t>
      </w:r>
      <w:bookmarkStart w:id="126" w:name="pg17216_194156"/>
    </w:p>
    <w:p>
      <w:pPr>
        <w:pStyle w:val="Heading3"/>
        <w:numPr>
          <w:ilvl w:val="2"/>
          <w:numId w:val="1"/>
        </w:numPr>
        <w:rPr/>
      </w:pPr>
      <w:bookmarkStart w:id="127" w:name="__RefHeading___Toc15309777_2142443653"/>
      <w:bookmarkStart w:id="128" w:name="_Toc43"/>
      <w:bookmarkEnd w:id="126"/>
      <w:bookmarkEnd w:id="127"/>
      <w:r>
        <w:rPr>
          <w:rtl w:val="true"/>
        </w:rPr>
        <w:t>أدلة القول بالصحيح</w:t>
      </w:r>
      <w:bookmarkEnd w:id="12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الصحيح من اللفظ وهو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اللفظ عن الفاسد بالحمل الشائع الصناعي بنحو الدقة ، مما يكشف عن عدم كونه من افراد الموضوع له الكاشف عن عدم الوضع للأعم والوضع لخصوص الصحيح ، وإلاّ لما صح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الظاهرة في تحقق الوضع للصحيح ، وهي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مفادها إثبات بعض الآثار للمسميات ، وهي لا تترتب على غير الصحيحة ، مثل ما ورد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الصلاة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تنهى عن الفحشاء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ونحوهما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مفادها نفي الطبيعة والماهية بمجرّد انتفاء جزء أو شرط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ولو كان الموضوع له لفظ الصلاة هو الأعم لم يلزم انتفاء الطبيعة بانتفاء أحد اجزائها وشرائطها ، إذ لا يلزم بانتفائه إلا انتفاء الصحة وهو لا يلازم انتفاء الطبيعة بعد ان كانت تنطبق على الفاسدة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نفي الصحة أو الصلاة الصحيحة في هذه الطائفة والصلاة الصحيحة من الطائفة الأولى باعتبار شيوع مثل هذا الاستعمال في نفي الكمال لا الحقيقة أو الصحة ، نظير ما ورد من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ممنوعة ، بعدم الوجه في التقدير المذكور بلا قيام قرينة خاصة ، بل يمكن دعوى ان المراد من نفي الصلاة في الموارد التي يعلم بإرادة نفي الكمال هو نفى حقيقة الصلاة لكن بنحو الادعاء ، لكي يكون آكد في الدلالة على المبالغة التي تقصد بالحديث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ان طريقة الواضعين في الوضع للمركبات هو الوضع للمركبات التامة بلحاظ الحكمة الداعية إليه وهي غلبة الحاجة إلى تفهيمه ، دون الناقص فانه وان دعت الحاجة إلى تفهيمه أحيانا إلاّ انه ليس غالبا ، فيمكن الاستعمال فيه بنحو المجاز أو الادعاء ، والشارع لم يتخط هذه الطريقة العقلائية ، فيثبت 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هذه الدعوى عهدتها على مدعيها ، وقد ناقش فيها صاحب الكفاية ، بدعوى كونها قابلة للمنع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الوجه فيه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على تقدير تسليم مجاراة الشارع مسيرة العقلاء وعدم تخطيه طريقتهم ، إلا ان أساس تحقق الوضع للتام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قضية الحكمة الناشئة من كثرة الحاجة إلى تفهيمه وقلة الحاجة إلى تفهيم الفاسد ، وهذا غير مسلم في المركبات الشرعية لكثرة الحاجة إلى تفهيم الفرد الفاسد منها ، فالوضع للأعم لا ينافي الحكمة الداعية إلى الوضع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فالوجوه التي يظهر اعتماد صاحب الكفاية عليها في إثبات الوضع للصحيح هي الثلاثة الأول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الوجه 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وجهان يرجعان إلى تحكيم الوجدان ، لذلك كانت المناقشة فيهما سهلة لإمكان إنكار التبادر وصحة السلب ودعوى العكس وان المتبادر هو الأعم ، كما حدث فعلا ، فقد جاء في استدلال الأعمي على دعواه </w:t>
      </w:r>
    </w:p>
    <w:p>
      <w:pPr>
        <w:pStyle w:val="BookText"/>
        <w:rPr/>
      </w:pPr>
      <w:r>
        <w:rPr>
          <w:rFonts w:ascii="Amiri" w:hAnsi="Amiri" w:eastAsia="Amiri" w:cs="Amiri"/>
          <w:color w:val="111111"/>
          <w:sz w:val="28"/>
          <w:sz w:val="28"/>
          <w:szCs w:val="28"/>
          <w:rtl w:val="true"/>
          <w:lang w:bidi="ar-SA"/>
        </w:rPr>
        <w:t>ادعاء التبادر وعدم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بأحد الطرفين مما لا يمكن الجزم به وفرضه ، بل أمر يوكل إلى ما يلمسه وجدان كل فرد من أهل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وجه أشبه بالبرهاني ، والاستدلال بالطائفة الثانية واضح التقريب ، ولكنه قابل للخدشة بأنه من المعلوم ان الصلاة الصحيحة يتحقق بدون فاتحة الكتاب في بعض الحالات ، فلا يمكن ان يراد نفى الحقيقة بانتفاء فاتحة الكتاب حتى على القول بالصحيح ، إذ الجامع يشمل الفاقدة والواجدة فكيف يقيد بالواجدة؟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النفي راجعا إلى غير الحقيقة من الكمال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الإشكال في تقريب الاستدلال بالطائفة الأولى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حيث يعلم بان المراد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خصوص الصلاة الصحيحة ، لأن الأثر انما يترتب عليها ، وعليه فيدور الأمر بين الوضع لخصوص الصحيح فيكون الاستعمال حقيقيا والوضع للأعم فيكون مجازيا لعدم إرادة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ظاهر الاستعمال كونه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من استعمال اللفظ في الرواية في خصوص الصحيح الوضع لخصوصه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وللإشكال في هذا التقريب مجال واسع ، فان أصالة الحقيقة انما تجري مع الشك في المراد وانه المعنى الحقيقي أو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مورد يعلم بالمراد إلا انه يشك في كونه بنحو الحقيقة أو المجاز فلم يثبت جريان أصالة الحقيقة فيه ، وما نحن فيه من قبيل الثاني للعلم بان المراد هو الصلاة الصحيحة وانما الشك في كونه بنحو الحقيقة أو المجاز للشك في الوضع لخصوص الصحيح أو الأعم فلا تجري فيه أصالة الحقيقة ، بل هو مورد لما اشتهر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الاستعمال أعم من الحقيقة والمجاز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ان الأمر لا يدور بين الحقيقة والمجاز ، لأن إرادة الصحيح مع </w:t>
      </w:r>
    </w:p>
    <w:p>
      <w:pPr>
        <w:pStyle w:val="BookText"/>
        <w:rPr/>
      </w:pPr>
      <w:r>
        <w:rPr>
          <w:rFonts w:ascii="Amiri" w:hAnsi="Amiri" w:eastAsia="Amiri" w:cs="Amiri"/>
          <w:color w:val="111111"/>
          <w:sz w:val="28"/>
          <w:sz w:val="28"/>
          <w:szCs w:val="28"/>
          <w:rtl w:val="true"/>
          <w:lang w:bidi="ar-SA"/>
        </w:rPr>
        <w:t>الوضع للأعم لا تستلزم المجاز ، إذ هي من باب التطبيق كما هو شأن كل لفظ موضوع للكلي ويراد به فرده ، لا من باب الاستعمال فلا مجاز في البين كي ينفى بأصالة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أشير إلى التقريب المذكور والإشكال فيه أولا في حاشية منسوبة إلى صاحب الكفاية رحمه اللّه على المقام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يبعد منه ذلك لوضوح الإشكال في التقريب المذكور ، فيبعد ان يلتزم به وهو مما لا يخفى على مثل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في 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رتب على الصلاة بما لها من معنى مرتكز في الأذهان ، وحيث انه يعلم ان هذا الأثر الّذي رتب على الصلاة انما يترتب على الصحيح منها يكون ذلك كاشفا عن كون معنى الصلاة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حين أطلق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معنى إجمالي في الذهن غير متميز من حيث كونه خصوص الصحيح أو الأعم ، وقد رتب الأثر وحمل العنوان المنتزع عن مقام ترتب الأثر على اللفظ بما له من المعنى الإجمالي ، ونحن نعلم بان الأثر انما يترتب على الصحيح دون الأعم ، فقد علمنا بان ذلك المعنى الارتكازي هو الصحيح دون الأعم ، ولم يحدث بذلك أي تغيير في المنتقل له من لفظ الصلاة قبل الحكم والحمل ، بل المنتقل إليه واحد في كلا الحالين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الحكم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فيعلم بالوضع للصحيح فيكون الحمل المزبور نظير التبادر الموجب للعلم التفصيليّ بان المعنى الارتكازي الإجمالي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وجه 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لا يرجع إلى التبادر ونحوه كما لا يخفى على من تأمل فيه واستوضحه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مجموع ما ذكرنا يتضح ان عمدة أدلة القول بالوضع للصحيح هو الوجه الثالث</w:t>
      </w:r>
      <w:r>
        <w:rPr>
          <w:rFonts w:eastAsia="Amiri" w:cs="Amiri" w:ascii="Amiri" w:hAnsi="Amiri"/>
          <w:color w:val="111111"/>
          <w:sz w:val="28"/>
          <w:szCs w:val="28"/>
          <w:rtl w:val="true"/>
          <w:lang w:bidi="ar-SA"/>
        </w:rPr>
        <w:t xml:space="preserve">. </w:t>
      </w:r>
      <w:bookmarkStart w:id="129" w:name="pg17216_194160"/>
    </w:p>
    <w:p>
      <w:pPr>
        <w:pStyle w:val="Heading3"/>
        <w:numPr>
          <w:ilvl w:val="2"/>
          <w:numId w:val="1"/>
        </w:numPr>
        <w:rPr/>
      </w:pPr>
      <w:bookmarkStart w:id="130" w:name="__RefHeading___Toc15309779_2142443653"/>
      <w:bookmarkStart w:id="131" w:name="_Toc44"/>
      <w:bookmarkEnd w:id="129"/>
      <w:bookmarkEnd w:id="130"/>
      <w:r>
        <w:rPr>
          <w:rtl w:val="true"/>
        </w:rPr>
        <w:t>أدلة القول بالأعم</w:t>
      </w:r>
      <w:bookmarkEnd w:id="13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 واستشكل فيه صاحب الكفاية بما تقدم من دعوى تبادر الصحيح ، مضافا إلى امتناع دعواه هاهنا بعد امتناع تصوير الجامع الأعمي ، إذ ليس هناك ما يتبادر إليه مما يجمع بين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عن الفاسد ، ومنعه صاحب الكفاية لما تقدم من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تقسيم الصلاة إلى الصحيح والفاسد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اما صحيحة أو 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منعه صاحب الكفاية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انما يشهد على انها للأعم لو لم تكن هناك دلالة على كونها موضوعة للصحيح وقد عرفتها ، فلا بد ان يكون التقسيم بملاحظة ما يستعمل فيه اللفظ ولو بالعناية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حملت عبارته قدس سره على ان نظره في تقريب الاستدلال إلى انه حيث استعمل اللفظ في الأعم كما يدل عليه التقسيم ، فيدور الأمر بين كونه حقيقيا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الوضع للأعم لأنه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مجازيا ، فلا يثبت الوضع للأعم ، وأصالة الحقيقة تعين الأول فيثبت الوضع للأعم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فيشكل فيه بما 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أصالة الحقيقة انما تجري مع عدم وجود الدليل على خلافها لأن موضوعها الشك وهو يرتفع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قيام الدليل على الوضع للصحيح من التبادر ونحوه الموجب للعلم بمجازية الاستعمال ، فلا مجال لإجراء أصالة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يبعد ان يكون نظره ذلك ، لما عرفت من وضوح وهن جريان أصالة الحقيقة في إثبات كون الاستعمال حقيقيا ، فيبعد ان يستدل بهذا الطريق أحد ، وذلك مما لا يخفى عليه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أهمل الإشكال فيه بما هو واضح ، وما تكرر منه مرارا من ان الاستعمال أعم من الحقيقة والمجاز وان أصالة الحقيقة انما تجري مع الشك في المراد لا مع العلم به والشك في كيفيته ، مع أنه أولى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يخطر في البال في تقريب الدليل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المعلوم كون التقسيم بلحاظ ما للصلاة من معنى ، ولا يخفى انّه لا يرى في استعمال لفظ الصلاة في المثال المزبور أي تجوز وعناية ، فهو دليل على انّ معنى الصلاة هو الأعم وقد وضع له اللفظ ، وإلاّ لكان استعمال اللفظ فيه عنائيا وهو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أجنبي عن التمسك بأصالة الحقيقة ، كما انه لا يعرف لعبارة الكفاية وجه يتلاءم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هذا التقريب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الصلاة وغيرها في الأخبار في الأعم ، فقد جاء في الخبر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الإسلام على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والحج والصوم والولاية ، ولم يناد أحد بشيء كما نودي بالولاية فأخذ الناس بالأربع وتركوا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ان أحدا صام نهاره وقام ليله ومات بغير ولاية لم يقبل له صوم ولا صلاة </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ومركز الاستشهاد موردان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فانه ناظر إلى الأربع المذكورة في صدر الحديث ، ولا يخفى انه بقرينة ترك الولاية يعلم ان المراد ليس الصحيح ، إذ لا صحة بدون الولاية ، فكان يلزم ان يقال لم يأخذ الناس بشيء منها ، بل المراد منها الأعم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ان أحدا صام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المفروض ان الصيام هاهنا بدون ولاية وهو غير صحيح ، فيكشف عن إرادة الأعم من اللفظ لا خصوص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الخبر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 فان النهي قد تعلق بالصلاة ، وليس المراد بها الصحيحة ، إذ الحائض لا تقدر عليها وأخذ القدرة في متعلق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أنواع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 فلا بد ان يكون المراد هو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الاستدلال بالاستعمال في الأعم في الروايتين ليس ما قد يتوهم من ظهوره في كونه بنحو الحقيقة ، كي يستشكل فيه رأسا بان الاستعمال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ينكر ان اللفظ قد استعمل في الأعم بلا عناية ومسامحة في البين ، إذ لا يرى بهذا الاستعمال أي تجوز وعناية ، بل مما تقتضيه طبيعة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صاحب الكفاية في الرواية الأولى بإنكار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الاستعمال في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بها خصوص الصحيح ، وذلك بقرينة كونها مما بني عليها الإسلام ، وظاهر أن الإسلام انما بني على الصحيح دون الأعم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فأخذ الناس بالأربع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يتنافى مع ذلك ، إذ يمكن ان يراد به الأخذ بحسب اعتقادهم لا الأخذ حقيقة ، فيكون المستعمل فيه هو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ان أحدا صام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المراد به يمكن ان يكون أنه صام بحسب اعتقاده لا حقيقة ، فيكون الاستعمال في الصحيح ، ويمكن ان يكون الاستعمال في الأعم ولكن يكون مجازيا بعلاقة المشابهة والمشاكلة في </w:t>
      </w:r>
    </w:p>
    <w:p>
      <w:pPr>
        <w:pStyle w:val="BookText"/>
        <w:rPr/>
      </w:pP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الرواية الثانية ، فقد استشكل في الاستدلال بها أيضا بإنكار كون الاستعمال في الأعم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هاهنا إرشاد إلى عدم قدرة الحائض على الصلاة الصحيحة لحدث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فالمستعمل فيه هو خصوص الصحيح ، وليس مولويا كي يأتي فيه ما ذكر ، وإلاّ للزم منه ما لا يلتزم به أحد ، وهو حرمة الإتيان بصورة الصلاة وما يصدق عليه لفظ الصلاة بلا قصد القربة ذاتا ، لتعلق النهي بالأعم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امرين وقع التسالم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النذر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واليمين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بترك الصلاة في مكان تكره فيه ، كالصلاة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الحنث بفعل الصلاة في ذلك المكان الّذي تعلق النذر بترك الصلاة فيه كالحمّام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يدل على ان متعلق النذر ليس هو الصلاة الصحيحة بل الأعم ، وذلك لأنه لو كان المنذور تركه هو الصلاة الصحيحة لزم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حصول الحنث أصلا لفساد الصلاة المأتي بها لتعلق الحرمة بها بعد النذر ، فلا يكون المأتي به هو المنذور تركه فلا يحصل الحنث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 ، وذلك لأن انعقاد النذر يستلزم عدم تحقق الصلاة الصحيحة للنهي عن الصلاة ، وذلك يعني عدم القدرة على الصلاة الصحيحة ، وهو يستلزم عدم انعقاد النذر لاشتراط القدرة على متعلقه في انعقاده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فيكون انعقاد النذر مستلزما لعدم انعقاده ، واستلزام وجود الشيء لعدمه محال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غاية ما يثبته هذا الوجه هو امتناع تعلق النذر بالصحيح ، وهو أجنبي من نفي الوضع له ، فانه يمتنع ذلك ولو </w:t>
      </w:r>
    </w:p>
    <w:p>
      <w:pPr>
        <w:pStyle w:val="BookText"/>
        <w:rPr/>
      </w:pPr>
      <w:r>
        <w:rPr>
          <w:rFonts w:ascii="Amiri" w:hAnsi="Amiri" w:eastAsia="Amiri" w:cs="Amiri"/>
          <w:color w:val="111111"/>
          <w:sz w:val="28"/>
          <w:sz w:val="28"/>
          <w:szCs w:val="28"/>
          <w:rtl w:val="true"/>
          <w:lang w:bidi="ar-SA"/>
        </w:rPr>
        <w:t>قلنا بالوضع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لا يثبت الوضع للأعم كما لا يخفى ، لأنه أجنبي عن مقام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بإنكار امتناع تعلقه بالصحيح ، فان متعلق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لو لا تعلق النذر وهو الجامع لجميع ما يعتبر من اجزاء وشرائط في مرحلة سابقة على النذر ، فلا ينفيه تعلق النهي به من قبل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فيحصل الحنث بالإتيان بما هو جامع لجميع الاجزاء والشرائط سوى عدم النهي من قبل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يلزم من وجوده عدمه ، لأن الفساد الناشئ من قبل النذر لم يؤخذ عدمه في متعلق النذر كي لا يكون مقدورا بعد النذر فيلزم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ان المتعلق هو الصحيح بهذا المعنى لا الفاسد ولا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الناذر لا يقصد نذر ترك العمل الفاقد لبعض الاجزاء والشرائط ولذا لو صلى بدون طهارة لم يكن حنثا لنذره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إنكار صحة تعلق النذر بترك الصلاة في الحمام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الصلاة في الحمام وان تعنونت بعنوان مرجوح وهو الكون في الحمام ، إلا انه لا يستلزم مرجوحيتها بنفسها ، بل انما يستلزم تقليل جهة رجحانها وكون غيرها من افراد الصلاة أرجح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معنى الكراهة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مرجوحية الصلاة لا تتحقق الا باستلزامها لجهة مبغوضة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استلزامها لجهة محرمة بحيث يرتفع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الكون في الحمام كذلك ، وإلاّ لما تحقق الأمر بها لعدم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فإذا اعتبر ان يكون متعلق النذر راجحا كما هو المفروض امتنع تعلق النذر بمثل ترك الصلاة في الحمام ، لأن تركها ليس براجح بعد ان كان فعلها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للالتزام بصحة تعلق النذر وحصول الحنث كي يفرض ذلك دليلا على الوضع للأعم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إذا فرض كون متعلق النذر عنوانا ملازما لترك الصلاة في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بالصلاة في غير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امر راجح في نفسه صح النذر لتحقق شرطه ، إلاّ انه لا يستلزم حصول الحنث بالصلاة في الحمام وفسادها ، بل يحصل التزاحم بين الأمر النذري بخصوص الصلاة التي تعلق النذر بها والأمر بالصلاة في الحمام المحرز بالإطلاق ، فتبتني صحة الصلاة فيه وفسادها على ما يتقرر في باب المزاحمة من صحة المزاحم المهم وعدم صحته ، والمتأخرون على صحته وعدم تعلق النهي به ، فيكون الإتيان بالصلاة الصحيحة بعد النذر مقدورا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فرض كون متعلقه هو الكون في الحمام الملازم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الخاصة من الكون في الحمام ، فانه لا مانع من صحة النذر لمرجوحية متعلقه ، إلاّ انه لا يستلزم النهي عن العبادة وعدم صحتها لعدم تعلق النذر بتركها ، بل تقع صحيحة ولو بملاك الأمر ، لو التزم بعدم الأمر للنهي عن الملازم وامتناع اختلاف المتلازمين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النذر ان فرض متعلقه ترك نفس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كلامهم حيث يلتزمون بحرمة العبادة وحصول الحنث بها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فصحته ممنوعة لعدم رجحان متعلقه لبقاء العبادة على رجحانها وان قلّت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متعلقه ترك الكون الملازم للعبادة فهو وان صح لرجحان متعلقه لكنه لا يستلزم فساد العبادة بل تكون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فرض متعلقه الإتيان بالعبادة في غير الحمام الملازم لتركها في الحمام ، فهو وان صح أيضا لكن لا يستلزم بطلان العبادة ، بل تكون صحيحة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ذكر من الوجه لا يظهر له محصل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مجموع ما ذكرناه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أدلة القول بالأعم 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صحة 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عمدة أدلة القول بالصحيح هو الثالث أيضا ، أعني الروايات المثبتة للآثار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دعوى التبادر وصحة السلب فقد عرفت انها </w:t>
      </w:r>
    </w:p>
    <w:p>
      <w:pPr>
        <w:pStyle w:val="BookText"/>
        <w:rPr/>
      </w:pPr>
      <w:r>
        <w:rPr>
          <w:rFonts w:ascii="Amiri" w:hAnsi="Amiri" w:eastAsia="Amiri" w:cs="Amiri"/>
          <w:color w:val="111111"/>
          <w:sz w:val="28"/>
          <w:sz w:val="28"/>
          <w:szCs w:val="28"/>
          <w:rtl w:val="true"/>
          <w:lang w:bidi="ar-SA"/>
        </w:rPr>
        <w:t>دعاو ليست برهانية يسهل إنكارها ودعوى خلافها ، كما ثبت ذلك بدعوى تبادر الأعم وعدم صحة السلب عن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تقريب الوجه الثالث من أدلة القولين بنحو متشابه ومن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قربت دلالة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الأثر أثبت الصلاة بما لها من المعنى المرتكز في الأذهان ، وهو لازم خاص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وقربت صحة التقسيم بان التقسيم للصلاة بما لها من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فهما دليلان وجيهان أحدهما ينفى الآخر ، ولا مجال لنا لنفي أحدهما وتعيين الآخر فانه بلا 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نستطيع ان نقوله فاصلا في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أسامي العبادات عند العرف لا تفترق عن سائر أسامي المركبات وكون حالها حال غيرها ، ونحن نرى بالوجدان القاطع بان اللفظ لا يختص في المركبات العرفية بالصحيح فقط ، بل يصدق عليه وعلى الفاسد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 صحيح وفاسد ، ودار عامرة وخربة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وفاسدة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أن هذا مما يقبل الإنكار ، وحال أسامي العبادات حال أسامي المركبات الأخرى عند العرف بمعنى ان العرف لا يرى لها نحوا آخر من الصدق والوضع ، ولا يراها تفترق في الانطباق على الصحيح والفاسد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الوضع للأعم ، وهو غاية ما يقال في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في المقام شيء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ثبوت الوضع للأعم لا بد من تعيين المقدار الّذي يتقوم به معنى الصلاة ويتحقق به الصدق لوضوح وجود بعض الموارد من الفاسد لا يصدق عليه اللفظ أصلا كالإتيان بالتكبير والقراءة فقط ، فهناك مقدار يتقوم به الصدق ومعنى الصلاة ، وهو يدور في كلمات الاعلام بين ان يكون معظم الاجزاء ، وان يكون اجزاء معينة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والتزم السيد الخوئي بالثاني وان المقدار الّذي يتقوم به معنى الصلاة على الأعم هو التكبير والركوع والسجود والتسليم والطهارة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المرجع في تعيين قوام المسمى هو نفس </w:t>
      </w:r>
    </w:p>
    <w:p>
      <w:pPr>
        <w:pStyle w:val="BookText"/>
        <w:rPr/>
      </w:pPr>
      <w:r>
        <w:rPr>
          <w:rFonts w:ascii="Amiri" w:hAnsi="Amiri" w:eastAsia="Amiri" w:cs="Amiri"/>
          <w:color w:val="111111"/>
          <w:sz w:val="28"/>
          <w:sz w:val="28"/>
          <w:szCs w:val="28"/>
          <w:rtl w:val="true"/>
          <w:lang w:bidi="ar-SA"/>
        </w:rPr>
        <w:t xml:space="preserve">المخترع للعمل المركب ، وعليه فالمرجع في تعيين قوام مسمى الصلاة هو الشارع ، وقد ورد في النصوص ما يدل على ان الصلاة أولها التكبير وآخرها التسليم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ثلثها ركوع وثلثها سجود وثلثها الطهارة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ظاهر في ان قوام الصلاة بهذه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مجمل ما ذكره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غير ظاهر ، ولا يمكن الالتزام به ، وذلك فان ما ذكره تمهيدا لمدعاه من كون المرجع في تعيين المسمى هو المخترع ، يمكن منعه بان المرجع انما هو الواضع سواء كان هو المخترع أو غيره ، إذ لا ملازمة بين الاختراع والوضع فقد يختلف الواضع عن المخترع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ليس بذي أهمية ، وانما المهم ما ذكره دليلا على الدعوى من ورود النص الدال على تقوم الصلاة بهذه الخمسة ، وهو واضح المنع ، فانه من الظاهر كون الشارع ليس في مقام بيان قوام المسمى ، بل في مقام بيان قوام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النص ابتداء وان كان ما ذكره من أن قوام الصلاة بهذه الخمسة ، إلاّ انه بملاحظة مقام الشارع وما يتناسب معه بما انه شارع المقتضي لعدم كونه في مقام بيان المسمى ، فانه لا يرتبط به بما انه شارع ، بل كونه في مقام بيان المأمور به وأهمية هذه الاجزاء فيه وفي دخلها في الأثر المترتب عليه ، فانه هو الّذي يتناسب معه بما انه شارع ، بملاحظة هذا الأمر يكون النص ظاهرا في ان هذه الخمسة قوام المأمور به لا المسمى ولا يبقى الظهور الابتدائي للكلام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هذا المطلب ، بل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تكن لبيان المسمى وتحديده حاجة في تلك العصور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عصور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لأجل وضوح </w:t>
      </w:r>
    </w:p>
    <w:p>
      <w:pPr>
        <w:pStyle w:val="BookText"/>
        <w:rPr/>
      </w:pPr>
      <w:r>
        <w:rPr>
          <w:rFonts w:ascii="IRNazanin" w:hAnsi="IRNazanin" w:eastAsia="IRNazanin"/>
          <w:color w:val="111111"/>
          <w:sz w:val="28"/>
          <w:sz w:val="28"/>
          <w:szCs w:val="28"/>
          <w:rtl w:val="true"/>
          <w:lang w:bidi="fa-IR"/>
        </w:rPr>
        <w:t>المسمى في ذلك العرف لقربهم من زمان الشارع واطلاعهم على كيفية استعماله ، أو لعدم ترتب أثر عملي على معرفته بالنسبة إليهم من تمسك بإطلاق ونحوه ، لقربهم من الأئمة وإمكان استفسارهم عن كل شيء يشك فيه عندهم ، فلا يعقل مع هذا ان يكون الإمام علیه السلام في مقام بيان المسمى للسائل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لما ذكره السيد الخوئي وجه وجيه ، فالمتعين الالتزام بان المقوم للمسمى هو معظم الاجزاء بلا تعيين جزء خاص دون غيره ، وأما تحديد المعظم فذلك أمر مرجعه العرف وتعيينه بنظره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فقط يكون الجامع المبهم المفروض لافراد الأعم مبينا ، فهو عمل مبهم من جميع الجهات إلا من جهة كونه يشتمل على معظم الاجزاء ، وبذلك لا ينطبق على الجزء الواحد أو الجزءين ونحوهما في القلة ، فلاحظ وتدبر واللّه ولي التوفيق ، هذا تمام الكلام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المعاملات إن قلنا بأنها موضوعة للمسببات فلا يقع النزاع أصلا في الوضع للصحيح أو للأعم ، لعدم اتصاف المسببات بالصحّة والفساد ، بل إنما تتصف بالوجود والعدم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قلنا بأنها موضوعة للأسباب ، فللنزاع مجال لقابلية السبب للصحة والفساد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التزم بالوضع للعقد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المؤثر لأثر ما شرعا أو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تعرض إلى دفع ما قد يتوهم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المتسالم عليه ان الشارع ليس له اختراع خاص في باب المعاملات ، بل المعاملات عرفية عقلائية أمضاها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العقد الصحيح المؤثر قد يختلف لدى الشارع عنه في العرف ، فعقد الصبيّ مؤثر عرفا ، ولكنه غير مؤثر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فان التزم بالوضع للأعم من الصحيح والفاسد فلا إشكال ، وان التزم بالوضع لخصوص الصحيح فيلزمه ان يختلف الموضوع له شرعا عن الموضوع له عرفا ، وهذا خلاف </w:t>
      </w:r>
    </w:p>
    <w:p>
      <w:pPr>
        <w:pStyle w:val="BookText"/>
        <w:rPr/>
      </w:pPr>
      <w:r>
        <w:rPr>
          <w:rFonts w:ascii="Amiri" w:hAnsi="Amiri" w:eastAsia="Amiri" w:cs="Amiri"/>
          <w:color w:val="111111"/>
          <w:sz w:val="28"/>
          <w:sz w:val="28"/>
          <w:szCs w:val="28"/>
          <w:rtl w:val="true"/>
          <w:lang w:bidi="ar-SA"/>
        </w:rPr>
        <w:t>ما تقرر أولا من ان الشارع في باب المعاملات جرى مجرى العرف وليس له استقلال في الوضع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ما ذكره من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اختلاف الشرع والعرف في صحة العقد لا يرجع إلى الاختلاف في أصل الموضوع له ومفهومه ، بل يرجع إلى الاختلاف في مصداق الصحيح وتخطئة الشرع العرف في اعتباره الفرد مصداقا للصحيح لمعرفته بدقائق الأمور واطلاعه الأوسع على خصوصيات الأشياء ، فمفهوم الصحيح لدى كل من الشرع والعرف واحد وهو العقد المؤثر ، لكن اختلافهما في المصداق وان أيّ العقود هو المؤثر ، فالعرف باعتبار عدم معرفته بدقائق الأمور يبني على تأثير عقد ، ولكن الشرع بما انه مطلع على الدقائق يرى عدم قابلية العقد للتأثير فيخطئ العرف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يفرض ان اللفظ المخصوص موضوع للدواء المسهل ، فيرى بعض الأطباء ان التركيب الخاصّ مسهل ، ولكن طبيبا آخر أوسع علما يرى عدم تأثيره في الإسهال لبعض الخصوصيات التي اطلع عليها فيه دون الطبيب الأول ، فان ذلك لا يعدو أن يكون اختلافا في المصداق ومن باب تخطئة الثاني للأول دون ان يكون اختلافا في المفهوم بل هما متفقان على وحدة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ما ذكره في الكفاية </w:t>
      </w:r>
      <w:r>
        <w:rPr>
          <w:rStyle w:val="FootnoteAnchor"/>
          <w:rtl w:val="true"/>
        </w:rPr>
        <w:footnoteReference w:id="175"/>
      </w:r>
      <w:r>
        <w:rPr>
          <w:rFonts w:ascii="Amiri" w:hAnsi="Amiri" w:eastAsia="Amiri" w:cs="Amiri"/>
          <w:color w:val="111111"/>
          <w:sz w:val="28"/>
          <w:sz w:val="28"/>
          <w:szCs w:val="28"/>
          <w:rtl w:val="true"/>
          <w:lang w:bidi="ar-SA"/>
        </w:rPr>
        <w:t>، وقد أوضحنا الجهة الأخيرة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تحقيق الحال من الكلام في كل جهة من جهات كلامه وبيان ما لا بد ان يذكر فيها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ما ذكر قدس سره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النزاع لو التزم بوضع الألفاظ للمسببات وجريانه لو التزم بوضعها للأسباب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فتوضيحه يتوقف على بيان المراد من السبب والمسبب ، 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 معاملة يحصل 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أو الفعل المقصود به إيجاد المعنى في وعائه المناسب له ، كالإيجاب والقبول أو إشارة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المقصود إيجاده كالملكية الحاصلة بعقد البيع أو 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بينهما ذاتا ، بل الاختلاف اعتباري كالاختلاف بين الإيجاد والوجود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ويصطلح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يستعمل لغرض إيجاد المعنى به في عالم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 لأنه يتسبب به إلى حصول المعنى وبدونه لا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يصطلح على الثاني مسبب ، لأنه يحصل بالعقد وينشأ من حصوله ، فهو مسبب عن العقد لترتبه عليه كما يترتب المسبب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المراد من المسبب وانه الملكية أو التمليك ونحوهما ، يتضح الوجه في عدم جريان النزاع لو قيل بالوضع للمسبب ، وذلك لأن جريان النزاع انما يجري في المورد القابل للاتصاف بالصحّة والفساد بان يكون له وجودان أحدهما يترتب عليه الأثر والآخر لا يترتب عليه الأثر ، إذ يقال حينئذ بان اللفظ موضوع لخصوص ما يترتب عليه الأثر أو للأعم منه ومن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لا يقبل الاتصاف بهما لعدم تعدد نحو وجوده ، بل ليس له إلا نحو وجود واحد فلا مجال للنزاع فيه في الوضع للصحيح أو للأعم ، إذ هو لا يقبل الصحة والفساد بل الوجود والعدم ، وما نحن فيه كذلك ، لأن الملكية لا تتصف بالصحّة والفساد ، إذ ليس لها نحو وجود ، بل هي ان وجدت ترتبت عليها الآثار العقلائية وإلاّ فهي معدومة ، فأمرها دائر بين الوجود والعدم ، لا بين الصحة والفساد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الوجه العرفي الواضح لبيان عدم جريان النزاع لو قيل بوضع اللفظ للمسبب ، فلا حاجة إلى تكلف الدقة في بيانه ، كما نهجه المحقق الأصفهاني ، وان كان ما ذكره متينا في نفسه ، فراجع حاشيته على الكفاية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واما الأسباب ، فحيث انها تقبل الاتصاف بالصحّة والفساد ، لأن لها وجودين أحدهما يترتب عليه الأثر كالعقد التام الصادر ممن له أهلية الإنشاء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لا يترتب عليه الأثر كالعقد التام الصادر من غير من له أهلية الإنشاء شرعا كالصبي ، فان العقد في كليهما واحد وهو له شأن التسبيب لإيجاد المعنى ، إلاّ انه فعلي التسبيب في صورة ويترتب عليه الأثر ، وليس بفعليّ التسبيب ولا يترتب عليه الأثر في صورة أخرى ، وبذلك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العقد صحيح وذاك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للنزاع فيه مجال ، إذ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اللفظ موضوع لخصوص العقد المؤثر أو للأعم منه ومن غير المؤثر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إمكان جريان النزاع ثبوتا لا يصحح فعلية جريانه وتحققه إثباتا ، إذ ذلك يتوقف على فرض ترتب ثمرة عملية على النزاع ، وإلاّ لما تحقق ، لصيرورته لغوا ، والثمرة العملية منتفية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صاحب الكفاية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المعاملات ، لأنه يرى إمكان التمسك بالإطلاق حتى على الصحيح ، فلا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النزاع بمجرد القول بالوضع للأسباب ليس بوجيه بعد ان بنى على عدم الثمرة ، لأن القول بالوضع للأسباب انما يوجب قابلية المورد للنزاع ، اما فعلية النزاع فيه فهي تتوقف على ترتب ثمرة عملية عليه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ذكر انما يتجه لو كان التمسك بالإطلاق في المعاملات على الصحيح من الأمور البديهية المسلمة التي لا تقبل المناقشة والخلاف ، اما لو كان من الأمور النظرية المبتنية على بعض المقدمات التي يمكن ان يقع فيها الخلاف والمناقشة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فيما نحن فيه ، إذ لم يؤخذ إمكان التمسك بالإطلاق بنحو مسلم لا جدال فيه ولا مراء ، بل كان موضع المناقشة والفرد والبدل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يتجه ما </w:t>
      </w:r>
    </w:p>
    <w:p>
      <w:pPr>
        <w:pStyle w:val="BookText"/>
        <w:rPr/>
      </w:pPr>
      <w:r>
        <w:rPr>
          <w:rFonts w:ascii="Amiri" w:hAnsi="Amiri" w:eastAsia="Amiri" w:cs="Amiri"/>
          <w:color w:val="111111"/>
          <w:sz w:val="28"/>
          <w:sz w:val="28"/>
          <w:szCs w:val="28"/>
          <w:rtl w:val="true"/>
          <w:lang w:bidi="ar-SA"/>
        </w:rPr>
        <w:t>ذكر ، إذ يمكن فرض ترتب الثمرة على النزاع ولو عند بعض ، فلا بد من تعيين أحد طرفي الخلاف كي تترتب عليه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يرى جواز التمسك بالإطلاق على الصحيح يلزمه تنقيح هذه المسألة واختيار أحد طرفيها ليتوصل إلى النتيجة ، وذلك كاف في تحرير النزاع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يتصور الوضع للأسباب أو المسببات بالمعنى الّذي ذكرناه لهما ، أولا يتصور ذلك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عدم إمكان الالتزام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اللفظ المستعمل بقصد إيجاد المعنى في وعائه ، أو انه استعمال اللفظ بهذا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كلا من اللفظ والاستعمال ليس من المعاني الإنشائية ، بل من الأمور الواقعية التي لا تقبل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ان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للفظ المستعمل في إيجاد المعنى في عالم الاعتبار أو للاستعمال وإنشاء المعنى باللفظ ، يردّها استعمال لفظ البيع في الإنشاء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 يتفق مع وضع المادة لما ذكر ، إذ قد عرفت ان معناها غير إنشائي فلا معنى لإنشائه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اللفظ في المعنى بقصد إيجاده ، أو نفس اللفظ المستعمل في معناه بقصد إيجاده اعتبارا ، وهو مما لا محصل له ظاهرا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انه الأثر المترتب على الإنشاء الحاصل باعتبار العقلاء ، كالملكية المترتبة على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ذلك من فعل الشارع أو العقلاء ، وليس من فعل الشخص ، فوضع اللفظ له ينافيه اسناد اللفظ بما له المعنى للشخص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الشخص قد باع ، إذ لازمه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باع ، أو العقلاء باعوا ، لأن البيع بهذا المعنى من فعلهم لا من فعل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بذلك يمتنع توجه النهي عنه إلى المكلف ، كما يفرض ذلك ، بل تفرض دلالة النهي عن المسبب على صحة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صاحب الكفاية تبعا لأبي </w:t>
      </w:r>
    </w:p>
    <w:p>
      <w:pPr>
        <w:pStyle w:val="BookText"/>
        <w:rPr/>
      </w:pPr>
      <w:r>
        <w:rPr>
          <w:rFonts w:ascii="Amiri" w:hAnsi="Amiri" w:eastAsia="Amiri" w:cs="Amiri"/>
          <w:color w:val="111111"/>
          <w:sz w:val="28"/>
          <w:sz w:val="28"/>
          <w:szCs w:val="28"/>
          <w:rtl w:val="true"/>
          <w:lang w:bidi="ar-SA"/>
        </w:rPr>
        <w:t xml:space="preserve">حنيفة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ليس من أفعاله ، فلا معنى لنهيه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وجه معقول يتضح به جواز الوضع للسبب أو المسبب بالمعنى المشهور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وللتخلص عن الإشكال الّذي ذكرناه ينبغي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الإنشاء كما عرفت عبارة عن استعمال اللفظ بقصد إيجاد المعنى ، وقد عرفت ان صاحب الكفاية يختلف عن المشهور في ان المعنى يوجد بوجود إنشائي من قبيل الاعتباريات يكون موضوعا لوجوده في عالم الاعتبار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 المعاني الاعتبارية كالملكية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المشهور فانهم يذهبون إلى ان المعنى يوجد بالإنشاء في وعائه المناسب له وهو الاعتبار العقلائي ، ولذلك يشكل عدّ صيغ التمني ونحوها من الإنشائيات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فالملكية بقول الموجب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إنشائي غير وجودها في وعائها المقرر لها ، ثم يترتب على ذلك الاعتبار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الرّأي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الاعتبار وهو الوعاء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ينحل على رأي صاحب الكفاية في الإنشاء بوضوح وسهولة ، إذ يمكن دعوى ان الموضوع له هو الشيء بوجوده الإنشائي ، فانه قابل للإنشاء ويستند إلى نفس الشخص فلا محذور فيه ، كما ان هذا الوجود الإنشائي بلحاظ ترتبه على الإيجاب والقبول يسمى بالمسبب ، وبلحاظ انه موضوع للاعتبار العقلائي ويترتب عليه الاعتبار من قبل العقلاء يسمى بالسبب ، فهو بلحاظ مسبب وبلحاظ آخر سبب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يبقى فرق بين دعوى الوضع للمسبب والوضع للسبب في الحقيقة ، وانما الفرق في الملحوظ حال الوضع ، فمن لاحظ جهة ترتبه على العقد ادعى الوضع للمسبب لأن الموضوع له بهذا اللحاظ مسبب ، ومن لاحظ جهة </w:t>
      </w:r>
    </w:p>
    <w:p>
      <w:pPr>
        <w:pStyle w:val="BookText"/>
        <w:rPr/>
      </w:pPr>
      <w:r>
        <w:rPr>
          <w:rFonts w:ascii="Amiri" w:hAnsi="Amiri" w:eastAsia="Amiri" w:cs="Amiri"/>
          <w:color w:val="111111"/>
          <w:sz w:val="28"/>
          <w:sz w:val="28"/>
          <w:szCs w:val="28"/>
          <w:rtl w:val="true"/>
          <w:lang w:bidi="ar-SA"/>
        </w:rPr>
        <w:t>ترتب الاعتبار العقلائي عليه ادعى الوضع للسبب لأنه بهذا اللحاظ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هذا الوجود قابل للاتصاف بالصحّة والفساد ، إذ قد يترتب عليه الاعتبار العقلائي فيكون صحيحا وقد لا يترتب فيكون فاسدا ، كان للنزاع مجال على كلا القولين ، القول بالوضع للسبب والقول بالوضع للمسبب ، بالمعنى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من المسبب هو الوجود العقلائي للأثر أمكن ان يتصف بالصحّة والفساد أيضا ، إذ الأثر الشرعي ان ترتب عليه كان صحيحا وان لم يترتب عليه كان فاسدا ، فالنزاع في الوضع للصحيح أو للأعم كما يجري بناء على إرادة الوجود الإنشائي ، كذلك يجري بناء على إرادة الوجود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تقدم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الوجود العقلائي ليس من فعل الشخص والحال ان لفظ المعاملة يسند إلى الشخص نفسه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 زيد 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بإسناد الأحكام الشرعية الصرفة إلى المكلف ، كالطهارة والنجاسة والحل والحرمة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الثوب ونجسه وحلل الذبيحة وحرّم الأكل على نفسه ، بل وقع التكليف لحرمة تنجيس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 بأنه بعد جعل الحكم بنحو القضية الحقيقية على الموضوع المقدر الوجود تكون فعلية الحكم منوطة بوجود موضوعه ، فمن يوجد الموضوع يصح إسناد الحكم إليه ، نظير من رمى رصاصة فدفع شخص شخصا وجعله في طريق الرصاصة فأصابته ، فان القتل كما يسند إلى الرّامي يسند إلى الدافع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لا ينفع ذلك في فرض اتصاف المسبب بالصحّة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الرّأي المشهور ، فقد يشكل حل الإشكال ، باعتبار عدم تحقق وجود للمنشإ غير وجوده في وعائه ، كي يدعى الوضع له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من المسلم انه ينتزع من إنشاء المنشئ وجود إنشائي للمنشإ غير </w:t>
      </w:r>
    </w:p>
    <w:p>
      <w:pPr>
        <w:pStyle w:val="BookText"/>
        <w:rPr/>
      </w:pPr>
      <w:r>
        <w:rPr>
          <w:rFonts w:ascii="Amiri" w:hAnsi="Amiri" w:eastAsia="Amiri" w:cs="Amiri"/>
          <w:color w:val="111111"/>
          <w:sz w:val="28"/>
          <w:sz w:val="28"/>
          <w:szCs w:val="28"/>
          <w:rtl w:val="true"/>
          <w:lang w:bidi="ar-SA"/>
        </w:rPr>
        <w:t xml:space="preserve">وجوده الاعتباري ، بل هو الّذي يكون موضوعا للاعتبار ، فان من المسلم انه يتحقق بقول البائع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أو ملكت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تمليك إنشائي غير التمليك الاعتباري ، وهو يسند إلى نفس الشخص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إنشاء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ان يدعى كون اللفظ موضوعا بإزائه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ترتبه على الإنشاء مسبب وبلحاظ ترتب الاعتبار عليه سبب ، وإلى اختلاف اللحاظ يرجع الاختلاف في الوضع للسبب والمسبب لا إلى اختلاف واقع الموضوع له وحقيقته ، ولا يرد على الالتزام بذلك أي محذور مما تقدم ، فانه قابل للإنشاء ومن فعل الشخص نفسه ، ولذلك يسند إليه ، فيمكن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هو المعنى الإنشائي ، فلفظ البيع موضوع للتمليك الإنشائي لا للعقد ولا للتمليك الاعتباري ، وهو قابل للاتصاف بالصحّة والفساد ، إذ قد لا يترتب عليه الأثر العقلائي ، فللنزاع مجال حينئذ على كلا القولين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ينحل الإشكال ويتجه الالتزام بالوضع للسبب وللمسبب بالمعنى الّذي ذكرناه أخيرا لهما ، ولا نعرف وجها آخر لحل الإشكال ولا طريقا يلتزم به بلا ورود محذور</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تفسير الإنشاء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تفسيره بالاعتبار الشخصي القائم بالنفس وإبرازه باللفظ ، وانه متقوم بهذين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النفسانيّ ، والمبرز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ليس هناك شيء آخر وراء هذين الأمرين ، فلا يبقى موضوع للإشكال وحلّه ، إذ لا سبب ولا مسبب في البين ، إذ ليس هناك إلاّ ما عرفت من الاعتبار النفسانيّ واللفظ المبرز ، فليس أحدهما سببا للآخر ، إذ وظيفة اللفظ ليس إلاّ الإبراز والكشف ، والاعتبار حاصل بأسبابه التكوينية لأنه فعل الشخص ولا يترتب على اللفظ ، فلا يكون مسببا عنه ولا اللفظ سببا له ، فلا مجال بعد هذا لدعوى كون الموضوع له هو السبب أو المسبب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وللمحقق النائيني قدس سره كلام حول سببية العقد للأثر لا يخلو عن ارتباك كما سيتضح ، فانه جرى أولا مجرى المشهور من دعوى كون العقد سببا والأثر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ادعى ان التحقيق خلاف ذلك ، وان نسبة العقد إلى المعاملة والأثر نسبة الآلة إلى ذي الآلة لا نسبة السبب التوليدي إلى المسبب ، ولذلك فهما موجودان بوجود واحد ، وليس هناك موجودان خارجيان هما السببية والمسببية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بنى كون 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المسببات على الرّأي المشهور إمضاء للأسباب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بعد ذلك ان الفرق بين العقد والمعاملة كالفرق بين المصدر واسم المصدر ، وان العقد بمنزلة المصدر والمعاملة بمنزلة 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منه هو إطلاق السبب على نفس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أن الاختلاف في كونه سببا أو آلة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قدس سره كون نسبة العقد إلى المعاملة نسبة الآلة إلى ذيها لا السبب إلى المسبب ، بان المسبب التوليدي ما كان يترتب على سببه بمجرد وجوده بلا توسط أي إرادة له ، بل ترتبه قهري ، ولذلك لم يكن بنفسه متعلقا للإرادة بل الإرادة تتعلق به بتبع تعلقها بالسبب ، وذلك نظير الإحراق بالنسبة إلى الإلقاء ، فانه يترتب قهرا على الإلقاء أريد أم لم يرد ، بخلاف ذي الآلة فانه اختياري بنفسه وبالمباشرة فلا يترتب على تحقق الآلة قهرا ، بل تتعلق به الإرادة بنفسه ، نظير الكتابة بالنسبة إلى القلم والقطع بالنسبة إلى السكين ، فان آلة الكتابة القلم وآلة القطع السكين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الكتابة والقطع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الاختيارية بنفسها والتي تتعلق بها الإرادة مباشرة ، فلا تترتب على وجود القلم والسكين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العقود والإيقاعات ، فان البيع والأثر من الأمور الاختيارية ، التي يتعلق بها الاختيار بنفسها ولا تتحقق بمجرد تحقق العقد ما لم تتعلق به الإرادة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 النسبة بينهما نسبة السبب </w:t>
      </w:r>
    </w:p>
    <w:p>
      <w:pPr>
        <w:pStyle w:val="BookText"/>
        <w:rPr/>
      </w:pPr>
      <w:r>
        <w:rPr>
          <w:rFonts w:ascii="Amiri" w:hAnsi="Amiri" w:eastAsia="Amiri" w:cs="Amiri"/>
          <w:color w:val="111111"/>
          <w:sz w:val="28"/>
          <w:sz w:val="28"/>
          <w:szCs w:val="28"/>
          <w:rtl w:val="true"/>
          <w:lang w:bidi="ar-SA"/>
        </w:rPr>
        <w:t xml:space="preserve">التوليدي إلى المسبب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لنا ان نعرف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ما ذكره من كون النسبة بين العقد والمعاملة نسبة الآلة إلى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ما رتّبه على ذلك من نفي تعدد الوجود ، وانه ليس لدينا موجودان متغايران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صحة ما قرره من كون الفرق بينهما كالفرق بين المصدر واسم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متجه ، لأن الفرق بين الآلة والسبب بحسب الفهم العرفي في ان السبب فعل اختياري للشخص والآلة ليست من افعال الشخص ، بل هي من الأمور التكوينية التابعة في وجودها لأسبابها التكوينية ، فآلة القطع هي السكين وهي ليست من الأفعال ، وسببه تحريك السكين وهو من الأفعال ، فالعرف يرى ان الآلة هي السكين والسبب هو التحريك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فكون العقد من قبيل الآلة إذا لوحظ بألفاظه من دون لحاظ الاستعمال والإنشاء ، وليس الأمر كذلك ، فان جهة الإنشاء واستعمال اللفظ هي الدخيلة في التأثير ومقومة للعقد ، وليس العقد عبارة عن ذات الألفاظ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فبمقتضى ما ذكرنا يكون العقد من الأسباب لأنه من الأفعال الاختيارية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غريب جدا ، فان كون العقد آلة لا يعني انه ليس بموجود آخر غير الأثر ، إذ لا ملازمة بين الآلية واتحاد الوجود ، إذ وجود السكين غير وجود القطع ، ووجود القلم غير وجود الكتابة ، وتغاير وجود نفس الإنشاء والعقد مع وجود الملكية أمر لا يكاد يخفى ، وكون العقد آلة لا يغير هذا الواقع عما هو عليه ، فان الأثر أمر اعتباري والآلة امر تكويني ، فكيف يكون وجودهما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 أراد اتحاد وجوديهما كما قد يظهر من ذيل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اتحاد إيجاديهما مع تعدد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تغاير الإيجاد والوجود اعتباري ، وإلاّ فهما </w:t>
      </w:r>
    </w:p>
    <w:p>
      <w:pPr>
        <w:pStyle w:val="BookText"/>
        <w:rPr/>
      </w:pPr>
      <w:r>
        <w:rPr>
          <w:rFonts w:ascii="Amiri" w:hAnsi="Amiri" w:eastAsia="Amiri" w:cs="Amiri"/>
          <w:color w:val="111111"/>
          <w:sz w:val="28"/>
          <w:sz w:val="28"/>
          <w:szCs w:val="28"/>
          <w:rtl w:val="true"/>
          <w:lang w:bidi="ar-SA"/>
        </w:rPr>
        <w:t>متحدان واقعا فكيف يتحد الإيجاد ويتعدد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لا محصل له ان كان المراد به ما هو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والمصرح به في غير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الفرق بين العقد والأثر فرقا اعتباريا غير حقيقي ، كالفرق بين المعنى المصدري والمعنى الاسمي المصدري ، نظير الإيجاد والوجود ، فان حقيقتهما واحدة والفرق بينهما اعتباري ، فان الإيجاد ينتزع من إضافة الشيء إلى الفاعل والوجود ينتزع من إضافته إلى المورد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استلزامه لأن يكون الشيء مؤثرا في نفسه ، وهو ممتنع ، إذ الشيء لا يكون علة لنفسه ، وذلك لأن ذلك لازم اتحاد العقد المؤثر والأثر في الوجود وعدم تغايرهما في جهة حقيقية ، ولو تنزلنا عن محذور وحدة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متجه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أريد ان العقد مرتبط بالجهة المصدرية لا انه هو الجهة المصدرية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ملكية وتمليك ، فالملكية بمعنى اسم المصدر والتمليك بمعنى المصدر والعقد المسمى بالسبب أو الآلة يترتب عليه التمليك ، فهو مرتبط بالجهة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فإمضاء الملكية إمضاء للتمليك لعدم الفرق بينهما الا اعتبارا ، وإمضاء التمليك إمضاء للعقد لأنه ناشئ منه ومترتب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أريد ذلك كما هو المناسب لمقام المحقق النائيني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معقول ، إلاّ انه 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ما يترتب على العقد هو الملكية ، والتمليك ينتزع عن ترتبها على العقد الصادر من المنشئ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ما ذكرنا يظهر وجه الارتباك في كلامه قدس سره بلا خفاء</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صاحب الكفاية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له اللفظ هو العقد المؤثر لأثر كذا شرعا وعرفا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المراد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في تمامية دعوى الوضع للصحيح وعدم تماميتها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وتحقيق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العبارة ان الموضوع له اللفظ هو العقد المؤثر عند العرف والشرع ، بحيث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التأثير لدى الشرع والعرف معا مقوما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الالتزام بهذا الظاهر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انه ليس للشارع اختراع خاص في باب المعاملات ، بل لم يكن منه سوى إمضاء المعاملات العرفية أو الردع عنها ، وهذا يعني ان هذه المعاملات كانت ثابتة قبل زمان الشارع ، وعليه فلا معنى لأن يوضع اللفظ لها في تلك الأزمنة ويكون الموضوع له هو المؤثر عند الشرع والعرف ، إذ لا شارع في زمان الوضع ولا يعترف به كي يكون التأثير عنده مقوما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الغرض من تعيين الموضوع له في ألفاظ المعاملات هو تنزيل استعمالات الشارع عليه ، وهذه النتيجة لا تحصل على هذا البيان للموضوع له ، إذ استعمالات الشارع لألفاظ المعاملات بين ما تكون في مقام الإمضاء ، نظير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وما تكون في مقام الرّدع والإلغاء نظير ما 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نهى النبي صلی اللّه علیه و آله عن بيع الغرر </w:t>
      </w:r>
      <w:r>
        <w:rPr>
          <w:rFonts w:eastAsia="IRNazanin" w:cs="IRNazanin"/>
          <w:color w:val="111111"/>
          <w:sz w:val="28"/>
          <w:szCs w:val="28"/>
          <w:rtl w:val="true"/>
          <w:lang w:bidi="fa-IR"/>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البيع إذا كان معناه العقد المؤثر شرعا وعرفا لم يقبل الإمضاء ولا الإلغاء ، إذ لا معنى لإمضاء الشارع ما هو مؤثر عند الشارع للغويته ، كما لا وجه لإلغاء الشارع ما هو مؤثر عنده ، لأنه تهافت واضح وتناقض ظاهر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تبين ان هذا الظاهر لا يمكن الالتزام به ، فلا بد من توجيه الكلام بنحو لا يرد عليه شيء في نفسه ولو احتاج ذلك إلى تكلف وتقدير ، ويمكن ان توجه العبارة بان المراد كون الموضوع له هو المؤثر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والشارع تابع العرف على ذلك ، فالتأثير شرعا لم يلحظ قيدا للموضوع له ، ولكن هذا التوجيه بعيد </w:t>
      </w:r>
    </w:p>
    <w:p>
      <w:pPr>
        <w:pStyle w:val="BookText"/>
        <w:rPr/>
      </w:pPr>
      <w:r>
        <w:rPr>
          <w:rFonts w:ascii="Amiri" w:hAnsi="Amiri" w:eastAsia="Amiri" w:cs="Amiri"/>
          <w:color w:val="111111"/>
          <w:sz w:val="28"/>
          <w:sz w:val="28"/>
          <w:szCs w:val="28"/>
          <w:rtl w:val="true"/>
          <w:lang w:bidi="ar-SA"/>
        </w:rPr>
        <w:t>جدا عن ظاهر العبارة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لا يتلاءم مع ما ذكره بعد ذلك من رجوع الاختلاف بين الشرع والعرف إلى التخطئة ، إذ لا موضوع للتخطئة على هذا التوجيه لفرض تبعية الشارع للعرف وعدم استقلاله في شيء ما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فالمتعين ان يحمل مراد صاحب الكفاية على ان الموضوع له اللفظ عند الشرع والعرف هو العقد المؤثر بنحو الاقتضاء لا بنحو الفعلية ، ويراد من اقتضاء التأثير هو كون العقد تام الجهات بنحو لو التفت إليه العاقل الحكيم رتب عليه الأثر بلا توقف ، وذلك هو العقد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عرفا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تقييد التأثير ، بل إلى تقييد الموضوع له ، بمعنى ان الموضوع له عند الشرع والعرف هو العقد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حمل التأثير على التأثير الاقتضائي لا الفعلي هو ظهور ذلك من عمل العقلاء ، فان العقلاء حين يمضون المعاملة ويرتبون الأثر عليها ، يرون بحسب ارتكازياتهم أنهم يمضون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يقتضي ان البيع موضوع لما له التأثير اقتضاء ، إذ لو كان موضوعا لما هو مؤثر فعلا كان صدق البيع مترتبا على تحقق الإمضاء منهم واعتبار الأثر بأثر العقد ، وهو يتنافى مع ما يرونه من ورود الإمضاء على البيع وترتبه عليه وان موضوعه هو البيع وهذا المعنى لعبارة الكفاية ليس ببعيد عن الظاهر ، وهو خال عن المحذور السابق فكما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يتضح جدا رجوع الاختلاف بين الشرع والعرف إلى التخطئة ، وذلك لأن مرجع اختلاف الشارع مع العرف إلى ان الشارع يرى عدم اقتضاء العقد للتأثير بدون الشرط الّذي يعتبره لاطلاعه على دقائق الأمور وتأثيراتها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العرف فان اطلاعه محدود جدا ، فيرى ان للعقد اقتضاء التأثير بدون الشرط ، فالشارع باعتباره شرطا يخطئ العرف في نظره الراجع إلى تأثير العقد بدون ذلك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يرجع الاختلاف إلى الاختلاف في الموضوع له فانه عندهما واحد وهو العقد المؤثر بنحو الاقتضاء في أثر ما ، بل يرجع إلى الاختلاف في تعيين مصداق المؤثر بنحو </w:t>
      </w:r>
    </w:p>
    <w:p>
      <w:pPr>
        <w:pStyle w:val="BookText"/>
        <w:rPr/>
      </w:pPr>
      <w:r>
        <w:rPr>
          <w:rFonts w:ascii="Amiri" w:hAnsi="Amiri" w:eastAsia="Amiri" w:cs="Amiri"/>
          <w:color w:val="111111"/>
          <w:sz w:val="28"/>
          <w:sz w:val="28"/>
          <w:szCs w:val="28"/>
          <w:rtl w:val="true"/>
          <w:lang w:bidi="ar-SA"/>
        </w:rPr>
        <w:t>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يختلف الحال فيما ذكرنا فيما إذا كان الأثر من الأمور الواقعية أو كان من الأمور الاعتبارية ، لأن الاختلاف في تحقق الاقتضاء للتأثير وعدمه وهو أمر واقعي تختلف فيه الأنظار ويقبل التخطئة والتصويب لأن النّظر طريق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أجنبي عن نفس الأثر وتحققه كي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الاختلاف انما يكون من باب التخطئة لو كانت الملكية مثلا من الأمور التكوينية الواقعية دون ما إذا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الأمور الاعتبارية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الأمور الواقعية لها تقرر في الواقع وفي حد ذاتها ويكون النّظر طريقا إليها وكاشفا ، وبذلك تتصور التخطئة والتصويب ، إذ قد يرى جماعة أو شخص تحقق هذا الأمر في مورد ما ويرى آخرون أو آخر عدم تحققه بلحاظ اطلاعه على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الأمور الاعتبارية فانه لا وجود لها إلاّ بالاعتبار والجعل ، فالنظر له موضوعية بالنسبة إليها وليس طريقا إليها ، إذ لا تقرر لها كي يكشف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تتصور فيها التخطئة والتصويب ، إذ لا واقع لاعتبار كل معتبر إلا نفسه ، فالملكية الموجودة باعتبار العرف موجودة عند كل أحد ولا مجال لإنكارها لأنها حصلت بالاعتبار الّذي هو فعل العرف ، نعم هي لا وجود لها في اعتبار الشارع في بعض الأحيان وذلك لا يعني التخطئة ونفى الوجود والتحقق إذ تحققها في اعتبار العرف امر لا ينكره الشارع المفروض ان واقع الأمر الاعتباري واقع الاعتبار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للأمور الواقعية واقعا محفوظا في نفسه تختلف فيه الأنظار ، وليس للأمور الاعتبارية واقع وتقرر ، بل واقعها لا يعدو الاعتبار وواقعه ، فلا تختلف فيه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الواقعي تختلف فيه الأنظار والأمر الاعتباري يختلف باختلاف الأنظار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المحقق صاحب الكفاية على التخطئة في مقام آخر ، وهو مقام اقتضاء السبب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الأثر وان </w:t>
      </w:r>
    </w:p>
    <w:p>
      <w:pPr>
        <w:pStyle w:val="BookText"/>
        <w:rPr/>
      </w:pPr>
      <w:r>
        <w:rPr>
          <w:rFonts w:ascii="Amiri" w:hAnsi="Amiri" w:eastAsia="Amiri" w:cs="Amiri"/>
          <w:color w:val="111111"/>
          <w:sz w:val="28"/>
          <w:sz w:val="28"/>
          <w:szCs w:val="28"/>
          <w:rtl w:val="true"/>
          <w:lang w:bidi="ar-SA"/>
        </w:rPr>
        <w:t>كان من الأمور الاعتبارية إلاّ ان كون هذا السبب مقتضيا للاعتبار أمر تابع لما يراه العقلاء من مصالح ومفاسد ومقتضيات قائمة بالسبب ، وليس امرا جزافا ، وإلاّ لكان على حد المعلول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فالعقول متفاوتة في إدراك المصالح والمفاسد ، ولا ريب ان نظر العرف يقصر عن إدراك خصوصيات الأمور ودقائقها ، فقد يرى بحسب نظره القاصر صلاحية الشيء للتأثير ولكونه سببا للاعتبار ، ولكن يرى الشارع بحسب نظره الواسع الدّقيق عدم صلاحية ذلك الشيء للسببية وخطأ العرف في نظره فيخطّئه فيه ، فالتخطئة والتصويب في هذه المرحلة دون غيرها ، ويكون المراد من عبارة الكفاية هو تخطئة الشارع العرف في الوجه الباعث على جعل الشيء سببا لا في نفس السبب ولا المسبب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عرفت ان عبارة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حملناها عليه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إلى هذا التكلف ، بل التخطئة والتصويب في تشخيص مصداق الموضوع له وهو العقد المؤثر ، ولو كان الأثر من الأمور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صاحب الكفاية كون الموضوع له هو الصحيح بالمعنى الّذي ذكرناه ، وهو العقد الحاوي لجميع جهات التأثير ، بحيث يترتب عليه الأثر من قبل العقلاء بمجرد الالتفات إليه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الإنصاف عدم تمامية هذه الدعوى ، فان المرتكز في الأذهان من اللفظ هو المعنى الأعم من الصحيح والفاسد ، فان إطلاق لفظ البيع على بيع الغاصب الّذي لا يرى العرف نفوذه لا يختلف عرفا عن إطلاقه على بيع المالك في كون إطلاق كل منهما حقيقيا لا مسامحة فيه ، وهذا أمر لا يقبل الإنكار بحسب الظاهر ، ولا نعرف الوجه الّذي به نفي صاحب الكفاية استبعاد الوضع للصحيح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تلخص من مجموع ما ذكرنا امران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اللفظ ليس هو العقد ولا الأثر ، بل التمليك الإنشائي ونحوه من الآثار بوجودها الإنشائيّ ، ويعبر عنه بالسبب وبالمسبب باعتبار 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لا بد ان تحمل دعوى صاحب الكفاية الوضع للسبب وان كان ظاهرها الوضع للعقد ، إذ قد عرفت انه لا معنى لكون الموضوع له هو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أعم من الصحيح والفاسد ، وليس هو خصوص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بعده في ثمرة النزاع وإمكان التمسك بالإطلاق في ألفاظ المعاملات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يدعى عدم إمكان التمسك بإطلاق دليل إمضاء المعاملة لو شك في إمضاء فرد خاص ، بناء على الوضع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اللفظ موضوع إلى ما هو المؤثر واقعا أو ما له اقتضاء التأثير بنحو خاص من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فالمراد به حينئذ العقد المؤثر في الملكية الواقعية أو المقتضي للتأثير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فرد أنه ممضى أو لا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مؤثر واقعا أو في أنه مقتضي التأثير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مجال للتمسك بإطلاق اللفظ في إثبات الإمضاء له لعدم إحراز صدق المطلق عليه ، فلا مجال للتمسك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حلية بيع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الشك في حلية بيع الغرر يرجع إلى الشك في انه مؤثر في الملكية الواقعية أو انه مقتضي للتأثير فيها بنحو يترتب عليه الأثر بمجرد الالتفات إليه ، فلا يحرز مع هذا صدق البيع عليه كي يتمسك بإطلاقه ، إذ الفرض ان لفظ البيع موضوع لما هو المؤثر واقعا أو ما هو مقتضي للتأثير ، ولا يحرز انطباق إحدى الحقيقتين على بيع الغرر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المحقق صاحب الحاشية لتصحيح التمسك بالإطلاق بناء على الوضع للصحيح ، ودفع هذه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المدلول المطابقي </w:t>
      </w:r>
    </w:p>
    <w:p>
      <w:pPr>
        <w:pStyle w:val="BookText"/>
        <w:rPr/>
      </w:pPr>
      <w:r>
        <w:rPr>
          <w:rFonts w:ascii="Amiri" w:hAnsi="Amiri" w:eastAsia="Amiri" w:cs="Amiri"/>
          <w:color w:val="111111"/>
          <w:sz w:val="28"/>
          <w:sz w:val="28"/>
          <w:szCs w:val="28"/>
          <w:rtl w:val="true"/>
          <w:lang w:bidi="ar-SA"/>
        </w:rPr>
        <w:t>للدليل المتكفل إمضاء العقد وان كان هو إمضاء العقد المؤثر واقعا وهو غير محرز الصدق على الفرد المشكوك إمضاؤه ، فلا يصح التمسك بالإطلاق في إثبات الحكم له ، إلاّ انه حيث لا طريق لدينا من الخارج لتعيين مصداق موضوع الإمضاء وتشخيصه بنحو جزمي فيعين ان هذا العقد مؤثر واقعا في الملكية بنحو يوجب العلم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مقتضى عدم تعرض الشارع في الدليل إلى بيان مصاديق الموضوع والعقد المؤثر وتحديدها بنظر العرف وبحسب الظهور العرفي ، هو الاعتماد على العرف في تشخيص المصداق ، وان ما هو بنظر العرف مؤثر واقعا فهو بنظر الشارع 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فإذا شك في فرد انه ممضى أولا ، فإذا كان بنظر العرف مؤثرا واقعا شمله الدليل لكونه من افراد الموضوع نعم إذا كان الشك في اعتبار شيء عرفا لم يمكن التمسك بالإطلاق لعدم إحراز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المؤثر واقعا عند العرف أيضا ، فلا يحرز انطباق المطلق عليه وهو مانع عن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الإمضاء يتكفل بيان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إمضاء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هو المؤثر واقعا عند العرف مؤثر عند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يتكفله المدلول المطابقي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يتكفله المدلول الالتزامي الاقتضائي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يصح التمسك بدليل الإمضاء مع الشك في اعتبار شيء في عقد شرعا لإحراز التأثير واقعا عند العرف فينطبق عليه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الشك في اعتبار شيء عرفا في العقد ، لعدم إحراز كون العقد بدونه مؤثرا واقعا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البيان يصحح التمسك بدليل الإمضاء لو كان الموضوع له اللفظ هو العقد المقتضي للتأثير ، فانه بمثل التقريب المذكور يحمل كلام الشارع على إرادة العقد المقتضي للتأثير عرفا ، وان ما هو كذلك عند العرف كذلك عند الشرع ، فيصح التمسك بدليل الإمضاء مع الشك لإحراز انه مقتض للتأثير </w:t>
      </w:r>
    </w:p>
    <w:p>
      <w:pPr>
        <w:pStyle w:val="BookText"/>
        <w:rPr/>
      </w:pPr>
      <w:r>
        <w:rPr>
          <w:rFonts w:ascii="IRNazanin" w:hAnsi="IRNazanin" w:eastAsia="IRNazanin"/>
          <w:color w:val="111111"/>
          <w:sz w:val="28"/>
          <w:sz w:val="28"/>
          <w:szCs w:val="28"/>
          <w:rtl w:val="true"/>
          <w:lang w:bidi="fa-IR"/>
        </w:rPr>
        <w:t xml:space="preserve">عرفا ، فلاحظ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الّذي نعلمه في توضيح كلام المحقق صاحب الحاشية ، وهو الّذي أشار إليه صاحب الكفاية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يندفع الإشكال ويتضح ان التمسك بدليل الإمضاء ممكن على القول بالصحيح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المحقق النائيني إلى بيان المطلب بشكل مفصل ، بل لم يزد على أكثر من ان الدليل إذا كان في مقام إمضاء الأسباب العرفية ولم يزد شيئا على ما هو سبب عند العرف ، فلا مناص من التمسك بإطلاق كلامه في دفع ما يتوهم دخله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المحقق الأصفهاني فقد تصدى لتوضيح كلام صاحب الحاشية بغير 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البيع موضوع لما هو المؤثر واقعا ، ونظر العرف والشرع طريق إليه ، فإذا كان المولى في مقام البيان وحكم بنفوذ كل ما هو مؤثر واقعا في الملكية بلا تقييده بمصداق خاص وسبب معين ، يكون هذا الإطلاق حجة على ان ما هو المملك في نظر العرف مملك في نظر الشارع ويكون المتبع في تعيين المصداق هو العرف ، ولا مجال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المتبع من نظر العرف هو نظره في المفاهيم دون المصاديق ، وذلك لقيام الحجة الشرعية على جواز اتباعه في تعيين المصداق ، والأخذ بنظره فيها ، وتلك الحجة هي الإطلاق وعدم التقييد ، وقد ارتضى قدس سره هذا التقريب لو لا المناقشة في أساسه من كون الملكية من الأمور الواقعية ، لبنائه على كونها أمرا اعتباريا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هذا التوجيه غير تام ، إذ ليس على المتكلم ان يبين واقع </w:t>
      </w:r>
    </w:p>
    <w:p>
      <w:pPr>
        <w:pStyle w:val="BookText"/>
        <w:rPr/>
      </w:pPr>
      <w:r>
        <w:rPr>
          <w:rFonts w:ascii="Amiri" w:hAnsi="Amiri" w:eastAsia="Amiri" w:cs="Amiri"/>
          <w:color w:val="111111"/>
          <w:sz w:val="28"/>
          <w:sz w:val="28"/>
          <w:szCs w:val="28"/>
          <w:rtl w:val="true"/>
          <w:lang w:bidi="ar-SA"/>
        </w:rPr>
        <w:t>المصاديق وتعيين محققات المفهوم المأخوذ موضوعا لحكم من الأحكام ، بل الّذي عليه ان يبين ما هو الموضوع للحكم وقد بينه بأنه المؤثر في الملكية واقعا ، اما مصاديق هذا الموضوع وبيان افراد المؤثر فذلك ليس من وظائفه كي يكون عدم تقييده اللفظ بمصداق معين دليلا على إرادة المصاديق العرفية ، فالطبيب إذا أمر المريض بأكل الحامض ولم يبين مصاديقه لا يعد ذلك دليلا على تحكيم نظر معين في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لكان خلف فرض كونه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سكوت المولى عن بيان ما هو المصداق مع عدم الطريق إلى تعيينه غير نظر العرف ظاهر عرفا في تحكيم نظر العرف ، كما ذكرنا ، ولكنه أجنبي عن التمسك بإطلاق الكلام في إثبات ذلك كما قرره المحقق الأصفهاني قدس سره ، فانه غير وجيه كما عرفت ، إذ عدم تقييده بمصداق مخصوص كاشف عن إمضاء جميع افراد المؤثر واقعا لا إرادة المؤثر بنظر العرف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ألفاظ المعاملات موضوعة للأسباب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كونها موضوعة للمسببات ، فهل يمكن التمسك بإطلاق الدليل في إثبات صحة المعاملة مع الشك في إمضاء السبب ، كما إذا شك في صحة العقد بالفارسية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يمكن ، بل دليل الإمضاء يتكفل إمضاء المسبب دون السبب؟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الإشكال في التمسك بالإطلاق ونفي تكفل دليل إمضاء المسبب إمضاء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انما يتكفل إمضاء المسبب ، وتكفله إمضاء السبب يتوقف على ان يكون نظره إلى ذلك ، إلاّ ان العرف في مثل ذلك لا يرى نظر الدليل إلى ذلك ، بل لا يرى سوى نظره إلى إمضاء المسبب بلا لحاظ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فلا يمكن التمسك بالإطلاق في إثبات إمضاء السبب المشكوك لعدم كونه في مقام البيان من هذه الجهة ، ويشهد لما ذكرنا ملاحظة الموارد العرفية ، فان الشخص إذا أمر أحد عبيده بقتل شخص وعلم من حاله انه يكره استعمال </w:t>
      </w:r>
    </w:p>
    <w:p>
      <w:pPr>
        <w:pStyle w:val="BookText"/>
        <w:rPr/>
      </w:pPr>
      <w:r>
        <w:rPr>
          <w:rFonts w:ascii="Amiri" w:hAnsi="Amiri" w:eastAsia="Amiri" w:cs="Amiri"/>
          <w:color w:val="111111"/>
          <w:sz w:val="28"/>
          <w:sz w:val="28"/>
          <w:szCs w:val="28"/>
          <w:rtl w:val="true"/>
          <w:lang w:bidi="ar-SA"/>
        </w:rPr>
        <w:t>السكين في القتل ، فانه لا يرى ان أمره بقتل الشخص منافيا لكراهة استعمال السكين ، ولو كان الدليل المتكفل لإثبات حكم على المسبب ناظرا إلى جهة السبب لكان أمره بقتل الشخص منافيا لكراهة استعمال السكين بنظر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 وما ذلك إلاّ لأن العرف لا يرى ان الدليل ناظر إلى جهة السبب وإمضائه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الوجه لا بد ان يقرب الإشكال على التمسك بالإطلاق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العرف لا يرى ان الدليل المتكفل لحكم على المسبب من إمضاء ونحوه ناظر إلى إثبات ذلك الحكم أو لازمه للسبب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المحقق النائيني الإشكال بنحو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إذا كان متكفلا لإمضاء المسببات مع قطع النّظر عن الأسباب التي يتوسل بها إليها ، فلا يدل على إمضاء الأسباب العرفية مع وجود القدر المتيقن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هذا ليس تقريبا للإشكال بحسب القواعد ، وأنه أشبه بالقضية المأخوذ موضوعها بشرط المحمول ، إذ فرض فيه عدم النّظر إلى الأسباب في الدليل وأنه مفروغ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فلا يتمسك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هناك من يدعي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حتى يكون هذا تقريبا للإشكال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يدفع بما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نسبة العقد إلى المعاملة نسبة الآلة إلى ذي الآلة لا نسبة السبب إلى المسبب ، فليس هناك موجودان كي لا يكون إمضاء أحدهما إمضاء للآخر ، بل موجود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انه يتنوع بتنوع آلته ، فإذا كان المتكلم في مقام البيان ولم يقيده بنوع دون آخر يستكشف عمومه لجميع الأنواع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هذا لا يدفع الإشكال بالنحو الّذي ذكره ، فانه إذا ثبت </w:t>
      </w:r>
    </w:p>
    <w:p>
      <w:pPr>
        <w:pStyle w:val="BookText"/>
        <w:rPr/>
      </w:pPr>
      <w:r>
        <w:rPr>
          <w:rFonts w:ascii="Amiri" w:hAnsi="Amiri" w:eastAsia="Amiri" w:cs="Amiri"/>
          <w:color w:val="111111"/>
          <w:sz w:val="28"/>
          <w:sz w:val="28"/>
          <w:szCs w:val="28"/>
          <w:rtl w:val="true"/>
          <w:lang w:bidi="ar-SA"/>
        </w:rPr>
        <w:t xml:space="preserve">ان الدليل ناظر إلى المسبب لا إلى جهة السبب أو الآلة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يصح التمسك بإطلاق دليل إمضاء المسبب والمعاملة في نفي الشك من جهة العقد والآلة ، لعدم كونه في مقام البيان من هذه الجهة ، سواء كان العقد والمعاملة من قبيل السبب والمسبب أو الآلة وذي الآلة ، إذ وحدة وجودهما لا تصحح التمسك بالإطلاق بعد ان فرض عدم النّظر إلى جهة العقد في الدليل وان النّظر متمحض بجهة المعاملة ، فما قرره من ان العقد والمعاملة موجودان بوجود واحد وليسا موجودين بوجودين لا يجدي في تصحيح التمسك بالإطلاق بعد تقرير الإشكال بما عرفته من نفي نظر الدليل إلى جهة العقد والسبب ، إذ كونه آلة أو سببا لا يغير واقعه وعدم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 في ما أفاده مواقع للنظر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تحقيقا لدفع الإشكال عن الشهيد الّذي التزم بان الموضوع له العقود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إشكال التمسك بالإطلاق يتوجه على بناء الأصحاب على الرجوع إلى مطلقات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انه يبتني على الوضع للأسباب لا المسببات ، فان الوضع للمسببات مناف للاتصاف بالصحّة باعترافه قدس سره ، فلا ربط لهذا الكلام بدفع الإشكال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قدس سره في مقام تحقيق أصل المطلب ، وليس بناظر إلى خصوص دفع الإشكال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خلاف ظاهر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بالملاحظة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السيد الخوئي تصحيح التمسك بالإطلاق بوجه آخر بعد إبطاله لما ذكره المحقق النائيني في وجه التصحيح</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انما يصح لو كان المسبب واحدا له أسباب عديدة ، فان إمضاءه لا يقتضي إمضاء أسبابه ، بل لا بد من الاقتصار على القدر المتيقن </w:t>
      </w:r>
    </w:p>
    <w:p>
      <w:pPr>
        <w:pStyle w:val="BookText"/>
        <w:rPr/>
      </w:pPr>
      <w:r>
        <w:rPr>
          <w:rFonts w:ascii="Amiri" w:hAnsi="Amiri" w:eastAsia="Amiri" w:cs="Amiri"/>
          <w:color w:val="111111"/>
          <w:sz w:val="28"/>
          <w:sz w:val="28"/>
          <w:szCs w:val="28"/>
          <w:rtl w:val="true"/>
          <w:lang w:bidi="ar-SA"/>
        </w:rPr>
        <w:t>ونفي تأثير المشكوك بأصالة عدم ترتب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قدر متيقن أمكن القول باستلزامه إمضاء المسبب إمضاء أسبابه جميعها ، لأن الحكم بإمضاء بعضها دون آخر ترجيح بلا مرجح ، والحكم بعدم إمضائها كلها يستلزم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بناء على التحقيق من تعدد المسبب بتعدد السبب ، بمعنى ان لكل سبب مسبب على حدّه فإنشاء زيد سبب لملكية غير الملكية الحاصلة بإنشاء عمرو وهكذا ، ولا يختلف ذلك باختلاف مباني الإنشاء فلا يتم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كون إمضاء المسببات إمضاء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 كل مسبب لا ينفك عن سببه ، فالدليل المتكفل لإمضاء المسبب بقول مطلق يستلزم إمضاء المسبب مطلقا ، إذ لا ينفك إمضاء المسبب عن إمضاء سببه حينئذ ، وإلاّ لكان إمضاء المسبب لغوا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 هذا الوجه ، فانه لا يصلح ردا للإشكال الذي ذكرناه ، فانه بعد ثبوت ان الدليل المتكفل لإمضاء المسبب لا يكون ناظرا عرفا إلى جهة السبب ويكون مجملا من هذه الجهة ، فلا يجدي تعدد المسبب في إثبات إمضاء السبب المشكوك ، لعدم العلم بإمضاء المسبب الناشئ من السبب المشكوك للشك فيه من جهة السبب ، والمفروض إجمال الكلام من هذه الجهة فلا إطلاق للكلام كي يتمسك به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انه لا يجدي في إثبات إمضاء السبب كونه من قبيل المبرز والكاشف عن الاعتبار النفسانيّ لا السبب والمسبب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السيد الخوئي في باب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وانه ليس لدينا سبب ومسبب ، بل كاشف ومنكشف ، إذ إمضاء الاعتبار النفسانيّ لا يستلزم إمضاء كاشفه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دخله في تحقق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ثبت عدم نظر الدليل عرفا إلى جهة العقد وسمي كاشفا أو سببا أو آلة ، لإجمال الدليل من جهة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w:t>
      </w:r>
    </w:p>
    <w:p>
      <w:pPr>
        <w:pStyle w:val="BookText"/>
        <w:rPr/>
      </w:pPr>
      <w:r>
        <w:rPr>
          <w:rFonts w:ascii="Amiri" w:hAnsi="Amiri" w:eastAsia="Amiri" w:cs="Amiri"/>
          <w:color w:val="111111"/>
          <w:sz w:val="28"/>
          <w:sz w:val="28"/>
          <w:szCs w:val="28"/>
          <w:rtl w:val="true"/>
          <w:lang w:bidi="ar-SA"/>
        </w:rPr>
        <w:t xml:space="preserve">له اللفظ هو المركب من العقد والاعتبار النفسانيّ ، فيكون دليل الإمضاء متكفلا لإمضاء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يتكفل إمضاء المعاملات بعناوينها الخاصة كالبيع والنكاح ، والمفروض صدق العناوين على المركب فيتمسك بإطلاقها في إثبات إمضاء كل عقد شك في سببيته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ذلك فله وجه ، لكن عرفت ما في أصل المبنى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وللمحقق العراقي كلام مرتبك جدا لا يجدي ذكره وبيان ما فيه فلتلاحظ تقريرات بحثه للآملي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 فالذي ينبغي ان يقال في حل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التمليك الإنشائي الحاصل بالعقد والّذي يترتب عليه التمليك الاعتباري العقلائي ، ولا يخفى ان نسبة هذا التمليك إلى العقد نسبة العنوان إلى المعنون ، إذ يقال للعقد انه تمليك إنشائي ، نظير نسبة التعظيم إلى الفعل الصادر من المعظم ، فان التعظيم أمر اعتباري لكنه ينطبق على الفعل ويتعنون به الفعل ، ولذلك يسند الفعل والتعظيم إلى الشخص لا العقلاء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فالذي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المسبب موضوعا وورود الحكم عليه بهذه الكيفية كورود حكم الإمضاء عليه يختلف عن سائر الأحكام المأخوذ فيها المسبب متعلقا للحكم في كون العرف يرى نظر الدليل المتكفل للأول ناظرا إلى ناحية السبب وجهته دون الدليل المتكفل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إذا رتب على المسبب بلحاظ تحققه في الخارج بحيث أخذ موضوعا يرى العرف ان الدليل المتكفل له ناظر إلى ناحية سببه ، فإذا قال أحب التعظيم ، يرى العرف ثبوت الحكم لأسباب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رتب الحكم على المسبب بلحاظ إيجاده في الخارج بان أخذ متعلقا فان العرف لا يرى نظر الدليل إلى ناحية </w:t>
      </w:r>
    </w:p>
    <w:p>
      <w:pPr>
        <w:pStyle w:val="BookText"/>
        <w:rPr/>
      </w:pPr>
      <w:r>
        <w:rPr>
          <w:rFonts w:ascii="Amiri" w:hAnsi="Amiri" w:eastAsia="Amiri" w:cs="Amiri"/>
          <w:color w:val="111111"/>
          <w:sz w:val="28"/>
          <w:sz w:val="28"/>
          <w:szCs w:val="28"/>
          <w:rtl w:val="true"/>
          <w:lang w:bidi="ar-SA"/>
        </w:rPr>
        <w:t xml:space="preserve">أسبابه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عظم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يدل إلاّ على طلب التعظيم ولا نظر له الا إلى جهة التعظيم دون أسبابه ، والمسبب فيما نحن فيه أخذ موضوعا للإمضاء ، فالدليل المتكفل له ناظر إلى ناحية السبب بنظر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المتكفل للإمضاء ونحوه يختلف عن غيره بنظر العرف ، فان العرف يرى أنه ناظر إلى جهة الأسباب ، ومعه يمكن التمسك بالإطلاق لكون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يرجع إلى إنكار أساس الإشكال من كون الدليل غير ناظر إلى جهة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التمسك بإطلاق لفظ المعاملة سواء قلنا بوضعه للسبب أو للمسبب ، فلا ثمرة في البحث عن تعيين الموضوع له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في المقام أمر تعرض إليه صاحب الكفاية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الّذي يتعلق به الأمر الدخيل في المأمور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مقوما للمأمور به ونفس الماهية بنحو الجزئية أو الشرطية كالسورة والطهارة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مقوما للفرد والتشخص بنحو الجزئية أو الشرطية أيضا ، كالصلاة في المسجد والصلاة جماعة والقنوت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مقوما لأحدهما ، وانما تكون نسبة المأمور به إليه نسبة الظرف إلى المظروف ، بمعنى ان المأمور به أخذ ظرفا له لا أكثر ، كالتصدق في الصلاة فيما لو نذره ، فان التصدق خارج عن حقيقة الصلاة ماهية وفردا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بد من معرفة صحة التقسيم إلى هذه الأقسام الخمسة ومعرفة المقصود من هذا التقسيم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جزء التشخص والفرد أو شرطه لا يعلم له محصل الا في بعض الموارد المذكورة له ، وذلك لأن ما يتقوم به الفرد مع قطع النّظر عن ماهيته عبارة عن لوازم وجوده غير المنفكة عنه كالمكان والزمان ، اما ما ينفك عنه فلا يعد مقوما للفرد ، بل من عوارضه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لا يتصور ان يكون شيئا مأخوذا مقوما للفرد إلا مثل كون الصلاة في المسجد باعتبار تقوم الفرد بمكان ما ومنه المسجد ، لأن من لوازم وجود الصلاة وقوعها في مكان ما من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 الصلاة جماعة أو القنوت في الصلاة فلا يعقل ان يكون مقوما للفرد ، لأنه ليس من لوازم وجوده بل يمكن ان ينفك عن الصلاة فلا تقع جماعة ولا يؤتى بالقنوت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وجوده لو كان لم يكن من باب اللزوم والقهر وعدم إمكان تجرد الوجود عنه ، بل من جهة اعتباره شرعا والأمر به من قبل الشارع ، ومثل هذا لا يعد من لوازم الوجود كي يكون من مقومات الفردية والتشخص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الإشكال أشار المحقق الأصفهاني في حاشيته على الكفاية ، وأجاب عنه بما لا يعد الألفاظ من دون ان يكون له معنى محصل ظاهر فلاحظه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تنزلنا عن ذلك وقلنا بإمكان تصور مثل القنوت مقوما للفرد والتشخص ، فالذي يظهر لنا بعد التأمل ان نظر صاحب الكفاية إلى الجزء المستحب دون الجزء الواجب ، وذلك لأن الأمر يتعلق بالمركب من الاجزاء ، فالجزء الواجب المدعى كونه جزء الفرد لا الطبيعة اما ان يكون متعلقا لوجوب آخر غير الوجوب المتعلق بالاجزاء الأخرى فيكون من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الواجب في واجب وليس جزء للفرد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واما ان يكون متعلقا لنفس الوجوب المتعلق بالاجزاء الأخرى فلا يعقل ان يختلف عنها ، لأن الوجوب يتعلق بها جميعا </w:t>
      </w:r>
    </w:p>
    <w:p>
      <w:pPr>
        <w:pStyle w:val="BookText"/>
        <w:rPr/>
      </w:pPr>
      <w:r>
        <w:rPr>
          <w:rFonts w:ascii="Amiri" w:hAnsi="Amiri" w:eastAsia="Amiri" w:cs="Amiri"/>
          <w:color w:val="111111"/>
          <w:sz w:val="28"/>
          <w:sz w:val="28"/>
          <w:szCs w:val="28"/>
          <w:rtl w:val="true"/>
          <w:lang w:bidi="ar-SA"/>
        </w:rPr>
        <w:t>بنحو واحد وعلى شكل متحد ، فيمتنع ان يفرض كون أحدها جزء الفرد والأخرى اجزاء الطبيعة والمأمور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لا يختلف عن سائر الاجزاء في الأثر وان عد جزء الفرد لاتحاد الوجوب المتعلق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ان يفرض الجزء المأخوذ مقوما للفرد جزء مستحبا كي يرتفع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فتبنى صحة ذلك على تصور الجزء المستحب للواجب وإمكانه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بامتناعه في الواجب ذي الاجزاء الارتباطية ، نظرا إلى ان مرجع الارتباطية إلى ارتباط الاجزاء بعضها مع بعض في مقام الامتثال ، الّذي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امتثال كل جزء انما يحصل بالإتيان بالاجزاء الأخرى بحيث انه مع عدم الإتيان بأحدها لا يحصل امتثال المجموع ، فالارتباطية ترجع إلى تقيد امتثال كل منها بالإتيان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فامتثال الاجزاء الواجبة اما ان يكون متوقفا على الإتيان بالجزء المستحب ، بمعنى انها مرتبطة به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يكون كذلك ، بل يتحقق الامتثال بدون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يلزم ان يكون الجزء واجبا ولازما لا مستحبا لتوقف الامتثال عليه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يلزم ان لا يكون جزءا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فالجزء المستحب للواجب غير معقول ثبوتا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يعبّر عنه بالجزء المستحب للصلاة كالقنوت اما ان يحمل على كونه مستحبا في واجب ، فيكون من القسم الخامس كالواجب في الواجب ، بمعنى ان ظرفه الواجب لا انه جزء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ان يحمل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تعلق امر استحبابي بتطبيق الطبيعة على الفرد المشتمل على هذه الخصوصية غير الأمر الوجوبيّ المتعلق بنفس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يقال في توجيه الكراهة في بعض العبادات ، من ان الأمر التنزيهي لم يتعلق بنفس العبادة كي يتنافى مع رجحانها </w:t>
      </w:r>
    </w:p>
    <w:p>
      <w:pPr>
        <w:pStyle w:val="BookText"/>
        <w:rPr/>
      </w:pPr>
      <w:r>
        <w:rPr>
          <w:rFonts w:ascii="Amiri" w:hAnsi="Amiri" w:eastAsia="Amiri" w:cs="Amiri"/>
          <w:color w:val="111111"/>
          <w:sz w:val="28"/>
          <w:sz w:val="28"/>
          <w:szCs w:val="28"/>
          <w:rtl w:val="true"/>
          <w:lang w:bidi="ar-SA"/>
        </w:rPr>
        <w:t>والأمر بها وعباديتها ، بل هو متعلق بتطبيق الطبيعة على الفرد الخاصّ ، فالامر التنزيهي متعلق بتطبيق الصلاة على الصلاة في الحمام لا بنفس الصلاة في الحمام ، ومثله ما نحن فيه ، فان الأمر الاستحبابي متعلق بتطبيق الطبيعة على الفرد المشتمل على الخصوصية كالصلاة مع القنوت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بذات الطبيعة وهو الوجوبيّ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بتطبيقها على فرد خاص وهو الاستحبابي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يقضي بإمكان تصور الجزء المستحب للواجب ومعقوليته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الخصوصية الزائدة على أصل الطبيعة المتعلقة للإرادة والأمر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ذات مصلحة مستقلة بلا ارتباط لمصلحة الطبيعة بها ، بحيث يكون وجودها وعدمها بالنسبة إلى تحقق مصلحة الطبيعة بحدّها على حدّ سواء وبلا تفاوت ، فمصلحة الطبيعة تتحقق بتمام حدّها جيء بالخصوصية أو لم يؤت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ما إذا تعلق الأمر والإرادة بالصلاة ثم تعلقت الإرادة بالتصدق حال الصلاة باعتبار النذر ، فان التصدق لا يزيد من مصلحة الصلاة ولا يوجب تفاوتها عما لو لم يتحقق في أثنائها ، لاستقلال مصلحته عن مصلحة الصلاة ، ومثله ما لو تعلقت الإرادة والأمر بإعداد وليمة لزيد وكان الآمر يرغب في نفسه لبس القباء الأبيض ، فان لبس المأمور به القباء الأبيض وعدمه في الوليمة لا يوجب تفاوت نفس الوليمة في المصلحة ، بل لكل منهما مصلحة وأمر يترتب عليه الثواب ونحوه ، والأمر بهذا النحو يكون من المطلوب في مطلوب كالمستحب أو الواجب في واجب ، ويكون لكل من الأمرين امتثال على حدة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لها مصلحة مستقلة ، بل مصلحته ضمنية مرتبطة بمصلحة الطبيعة ، بحيث تتفاوت مصلحة الطبيعة بوجودها وعدمها ، كما لو تعلقت الإرادة بإعداد الغذاء وكانت خصوصية كونه من الرّز مرغوبا فيها ، فان وجود خصوصية الرّز في الغذاء يوجب تفاوت مصلحة الغذاء عما لو لم تكن </w:t>
      </w:r>
    </w:p>
    <w:p>
      <w:pPr>
        <w:pStyle w:val="BookText"/>
        <w:rPr/>
      </w:pPr>
      <w:r>
        <w:rPr>
          <w:rFonts w:ascii="Amiri" w:hAnsi="Amiri" w:eastAsia="Amiri" w:cs="Amiri"/>
          <w:color w:val="111111"/>
          <w:sz w:val="28"/>
          <w:sz w:val="28"/>
          <w:szCs w:val="28"/>
          <w:rtl w:val="true"/>
          <w:lang w:bidi="ar-SA"/>
        </w:rPr>
        <w:t>موجودة بل كان من الحنطة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الخصوصية لا يمكن ان تكون متعلقة للأمر الاستحبابي بنفسها لعدم استقلالها في المصلحة ، والأمر تابع لملاكه من المصالح ، فإذا لم يكن فيها مصلحة مستقلة امتنع تعلق امر مستقل بها لعدم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هذه الصورة لا يمكن ان يلتزم يكون الخصوصية من قبيل المطلوب في المطلوب ، فيدور الأمر ثبوتا بين ان يتعلق الأمر الاستحبابي بتطبيق الطبيعة على الفرد المشتمل على الخصوصية ، أو يتعلق الأمر الاستحبابي بنفس الطبيعة مشتملة على الخصوصية ، فيكون هناك أمران أمر وجوبي بذات الطبيعة وأمر استحبابي بالطبيعة بقيد الخصوصية ، ولما امتنع اجتماع أمرين في شيء واحد لأنه من اجتماع الضدين ، يتداخل هذا الأمران وينقدح عنهما امر وجوبي مؤكد بالطبيعة مع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فالامر يدور بين هذين الاحتمالين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أمر استحبابي بتطبيق الطبيعة على الفرد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أمر وجوبي مؤكد بالطبيعة المشتملة على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هذا الأخير ، بل هو الثابت في التكوينيات ، فان من يرغب في الغذاء ويرغب في ان يكون من الرز يجد في نفسه إرادة مؤكدة تتعلق بالغذاء من الرّز ، وإرادة غير مؤكدة تتعلق بأصل الغذاء ، ومن هاتين الإرادتين ينقدح الأمر ، فيكون هناك امر بنفس الطبيعة وأمر آكد بالغذاء من الرّز</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 ففيما نحن فيه حيث يظهر من الأدلة انّ مثل القنوت ونحوه من اجزاء الصلاة ، فيكون مقتضى ذلك ارتباط مصلحة القنوت بمصلحة الصلاة بحيث تتفاوت مصلحة الصلاة بوجود القنوت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فلا يمكن تعلق امر مستقل به حيث يكون من قبيل المطلوب في مطلوب ، لعدم وجود ملاك الأمر المستقل فيه ، بل يدور الأمر بين أن يكون الأمر الاستحبابي متعلقا بتطبيق الطبيعة على الفرد أو يكون متعلقا بالطبيعة مع الخصوصية ويتداخل مع الأمر الوجوبيّ المتعلق بالطبيعة الشامل لمورد الخصوصية فينقدح عنهما أمر وجوبي آكد </w:t>
      </w:r>
    </w:p>
    <w:p>
      <w:pPr>
        <w:pStyle w:val="BookText"/>
        <w:rPr/>
      </w:pPr>
      <w:r>
        <w:rPr>
          <w:rFonts w:ascii="Amiri" w:hAnsi="Amiri" w:eastAsia="Amiri" w:cs="Amiri"/>
          <w:color w:val="111111"/>
          <w:sz w:val="28"/>
          <w:sz w:val="28"/>
          <w:szCs w:val="28"/>
          <w:rtl w:val="true"/>
          <w:lang w:bidi="ar-SA"/>
        </w:rPr>
        <w:t xml:space="preserve">بالطبيعة بقيد الخصوصية ، إلاّ انه حيث كانت المصلحة الموجبة للتأكد غير ملزمة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على 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ترك الخصوصية اختيارا لتعلق الأمر بنفس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كانت ملزمة امتنع تعلق الأمر بنفس الطبيعة ، ولو كانت ذات مصلحة ملزمة نظير مصلحة الجهر ، فان الإلزام بالجهر مع الاكتفاء بالصلاة الإخفاتية حال النسيان والغفلة كاشف عن ان الصلاة الإخفاتية ذات مصلحة ملزمة ، إلا ان الجهرية ذات مصلحة ملزمة آكد بحيث يلزم بها المكلف مع الالتفات ويرتفع الأمر بكلي الطبيعة ويتعين الأمر بالطبيعة بخصوصية الجهر ، وان اكتفى بالإخفاتية مع الغفلة لعدم إمكان تدارك مصلحة الجهر وان كانت ملزمة كما هو مقتضى دليل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فيمتثل نفس الأمر بالطبيعة دون الأمر الآكد المتعلق بها مشتملة على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صح تسمية القنوت بالجزء المستحب ، فانه وان كان متعلقا للأمر الوجوبيّ الآكد كسائر الاجزاء ، إلاّ انه حيث علم بالدليل جواز تركه وعدم العقاب على عدم إتيانه بحيث لا تترتب عليه آثار الواجب كان مستحبا أو بمنزلة المستحب ، لأن المكلف وان ترك هذا الفرد إلاّ انه جاء بفرد آخر بديل له ومتعلق للأمر بالطبيعة ، والمصلحة التي يشتمل عليها هذا الفرد الموجبة لتأكد الوجوب غير ملزمة فلا مانع من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لم يخالف في الحقيقة إلا جهة التأكد لا أصل الأمر ، وهي غير ملزمة فلا مانع من مخالفتها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 فالامر ثبوتا يدور بين هذين الاحتمالين ، إذ كل منهما معقول ثبوتا ، إلاّ ان الثاني أولى إثباتا من الأول ، وذلك لأن الأمر يتبع الملاك والمصلحة وهو يتعلق بما فيه الملاك ، ومقتضى ذلك ان يتعلق الأمر الاستحبابي بالطبيعة المشتملة على الخصوصية فانها تحوي المصلحة والملاك ، لا تعلقه بتطبيق الطبيعة على الفرد ، فان نفس التطبيق لا يشتمل على المصلحة وان أوصل إليها وأنهى إلى حصولها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فتصور الجزء المستحب للواجب ممكن ، إذ عرفت ان الأمر الوجوبيّ المؤكد يتعلق بالطبيعة بقيد الخصوصية ، وتكون الخصوصية متعلقة للأمر الوجوبيّ ضمنا ، لكنها في نفس الوقت يجوز تركها ومن هنا يسمى الجزء مستحبا وان كان متعلقا للأمر الوجوبيّ ، بلحاظ عدم ترتب آثار الوجوب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بد من ان يكون الإتيان بالقنوت بداعي الأمر الصلاتي لا امره ، إذ لا امر يتعلق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تظهر الثمرة في الالتزام بالجزء المستحب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قاعدة الفراغ مع الشك في صحة الصلاة وهو في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باستحبابه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الالتزام بأنه جزء مستحب للصلاة ، لعدم تحقق الفراغ من الصلاة المقوّم للقاعدة بخلاف ما لو التزم بأنه مستحب في واجب أو كون المستحب تطبيق الطبيعة على الفرد الخاصّ فان القاعدة تجري لتحقق الفراغ عن الصلاة بانتهاء التشهد لعدم تقوم الصلاة بالتسليم وكونه من اجزائها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قاعدة التجاوز فيما لو شك في السورة وهو في القنوت بناء على الالتزام بأنه جزء مستحب فيما لو التزم في صحة جريان القاعدة ان يكون كل من المشكوك والمدخول فيه مرتبطا بالآخر في المحل المجعول له ، بمعنى ان يكون الغير الداخل فيه مرتبا على المشكوك وان يكون المشكوك مأخوذا سابقا على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ذلك بني على عدم جريان القاعدة فيما لو شك في التسليم أو الصلاة وهو في التعقيب ، لأن التعقيب وان كان محله متأخرا عن الصلاة شرعا إلاّ انه لم يؤخذ في الصلاة سبقها على التعقيب إذ لا إشكال في صحتها بدون التعقيب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لم يلتزم بكونه جزء مستحبا ، بل كونه مستحبا في واجب أو كالمستحب في الواجب ، وذلك لأنه مع كونه من اجزاء الصلاة يكون كل منهما مرتبطا بالآخر ويؤخذ السابق سابقا على القنوت ومقيدا بترتب القنوت عليه ، </w:t>
      </w:r>
    </w:p>
    <w:p>
      <w:pPr>
        <w:pStyle w:val="BookText"/>
        <w:rPr/>
      </w:pPr>
      <w:r>
        <w:rPr>
          <w:rFonts w:ascii="Amiri" w:hAnsi="Amiri" w:eastAsia="Amiri" w:cs="Amiri"/>
          <w:color w:val="111111"/>
          <w:sz w:val="28"/>
          <w:sz w:val="28"/>
          <w:szCs w:val="28"/>
          <w:rtl w:val="true"/>
          <w:lang w:bidi="ar-SA"/>
        </w:rPr>
        <w:t>فيتحقق ملاك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مستحبا في واجب أو نحوه لم يكن مثل السورة مأخوذا سابقا على القنوت لعدم لزوم الإتيان به وعدم كونه من اجزاء الصلاة كي يفرض الترتب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جاء بالقنوت فاسدا ، أو لم يأت به بالمرة فانه بناء على عدم كونه جزء مستحبا بل مستحبا في واجب أو نحوه لا يوجب فساد القنوت فساد الصلاة بالمرة ، لأنه لا يرتبط بأمر الصلاة ، بل هو امتثل أمر الصلاة بالإتيان بسائر الاجزاء وخالف امر القنوت وهو مستقل عن امر الصلاة كما هو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بناء على كونه جزء مستحبا فقد يقال بكون فساده موجبا لفساد الصلاة لأنه جزؤها ، والمركب ينتفي بانتفاء أحد اجزائه ، إلاّ انه ينبغي التفصيل بين ما لو كان قصده الإتيان بالمأمور به بالأمر الصلاتي المؤكد بنحو التقييد ، وما لو كان قصده الإتيان بالمأمور به بالأمر الصلاتي لكنه اعتقد أنّ القنوت دخيل فجاء به فاسدا من باب الخطاء في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 تبطل الصلاة ، لأن المقصود امتثاله ، وهو الأمر المؤكد ، لم يمتثل ، وغيره لم يقصد امتثاله ، فلا يكون المأتي به امتثالا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 لا تبطل لأنه جاء بما يوافق الأمر الصلاتي المقصود موافقته ، وترك القنوت أو فساده لا يضير فيه وان اعتقد لزوم الإتيان به ودخله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فالثمرة موجودة في هذا المورد ولو في بعض صور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كثيرة للثمرة ، تظهر بملاحظة باب الخلل في الصلاة ، ولا حاجة لذكرها بعد بيان الموارد الثلاثة لها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 صاحب الكفاية في عقد هذا الأمر إلى بيان الجزء المستحب وإمكانه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دخول أي الأقسام في المسمى وعدمه فذلك معلوم مما تقدم في بيان معنى الصحة وتحديدها ، فلا نعيد فلاحظ ، وتأمل واللّه ولي التوفيق والتسديد وهو حسبنا ونعم الوكيل</w:t>
      </w:r>
      <w:r>
        <w:rPr>
          <w:rFonts w:eastAsia="Amiri" w:cs="Amiri" w:ascii="Amiri" w:hAnsi="Amiri"/>
          <w:color w:val="111111"/>
          <w:sz w:val="28"/>
          <w:szCs w:val="28"/>
          <w:rtl w:val="true"/>
          <w:lang w:bidi="ar-SA"/>
        </w:rPr>
        <w:t xml:space="preserve">. </w:t>
      </w:r>
      <w:bookmarkStart w:id="132" w:name="pg17216_194199"/>
    </w:p>
    <w:p>
      <w:pPr>
        <w:pStyle w:val="Heading3"/>
        <w:numPr>
          <w:ilvl w:val="2"/>
          <w:numId w:val="1"/>
        </w:numPr>
        <w:rPr/>
      </w:pPr>
      <w:bookmarkStart w:id="133" w:name="__RefHeading___Toc15309781_2142443653"/>
      <w:bookmarkStart w:id="134" w:name="_Toc45"/>
      <w:bookmarkEnd w:id="132"/>
      <w:bookmarkEnd w:id="133"/>
      <w:r>
        <w:rPr>
          <w:rtl w:val="true"/>
        </w:rPr>
        <w:t>الاشتراك</w:t>
      </w:r>
      <w:bookmarkEnd w:id="13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المبحث عديم الجدوى والأثر ، وانما تعرض إليه الأعلام تمهيدا للمبحث التالي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اللفظ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يبتن عليه ، ولأجل هذا كان الاعراض عن تحقيق الأقوال فيه أولى ، وان كان إمكانه ، بل وقوعه من الأمور البديهية تقريبا ، وما قيل في امتناعه أو وجوبه يعلم وهنه مما جاء في رده في الكفاية </w:t>
      </w:r>
      <w:r>
        <w:rPr>
          <w:rStyle w:val="FootnoteAnchor"/>
          <w:rtl w:val="true"/>
        </w:rPr>
        <w:footnoteReference w:id="19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السيد الخوئي جزم باستحالته بناء على ما ذهب إليه في معنى الوضع من انه تعهد تفهيم المعنى عند ذكر اللفظ ببيان مفصل مذكور في تقريراته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يهمنا التعرض إليه بعد ان تقدم منّا بيان فساد أصل المبنى ووهن كون الوضع عبارة عن التعهد بجميع محتملاته ، وبالخصوص المحتمل الّذي يبني عليه هنا ، فلاحظ وراجع</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5" w:name="pg17216_194201"/>
      <w:bookmarkStart w:id="136" w:name="pg17216_194201"/>
      <w:bookmarkEnd w:id="136"/>
    </w:p>
    <w:p>
      <w:pPr>
        <w:pStyle w:val="Heading3"/>
        <w:numPr>
          <w:ilvl w:val="2"/>
          <w:numId w:val="1"/>
        </w:numPr>
        <w:rPr/>
      </w:pPr>
      <w:bookmarkStart w:id="137" w:name="pg17216_194201"/>
      <w:bookmarkStart w:id="138" w:name="__RefHeading___Toc15309783_2142443653"/>
      <w:bookmarkStart w:id="139" w:name="_Toc46"/>
      <w:bookmarkEnd w:id="137"/>
      <w:bookmarkEnd w:id="138"/>
      <w:r>
        <w:rPr>
          <w:rtl w:val="true"/>
        </w:rPr>
        <w:t>استعمال اللفظ في أكثر من معنى</w:t>
      </w:r>
      <w:bookmarkEnd w:id="13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المبحث من المباحث المهمة التي تعرض لتحقيقها الاعلام ، وله آثار فقهية عملية تعرف في محلها من أبواب الفقه ، فمن الموارد التي يظهر فيها أثر هذا البحث ما إذا جاء امر واحد بالأذان والإقامة معا ، فان مقتضى ظاهر الأمر كونه وجوبيا وكون الطلب المدلول له إلزاميا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دليل منفصل يدل على عدم وجوب الأذان وكونه مستحبا وليس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الجمع العرفي تقديم الدليل المنفصل وحمل الأمر المتعلق بالأذان على الأمر الاستحبابي لا الوجوبيّ فيتصرف في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بني على جواز استعمال اللفظ في أكثر من معنى ، أمكن البناء على ظهور الأمر في الوجوب بالنسبة إلى الإقامة لعدم الموجب لرفع اليد عنه ، والبناء على إرادة الاستحباب منه بالنسبة إلى الأذان للقرينة ، إذ لا يمتنع إرادة الوجوب والاستحباب من الأمر في استعمال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بني على امتناع استعمال اللفظ في أكثر من معنى كان الدليل المنفصل موجبا للتصرف في ظهور الأمر وحمله على الاستحباب أو على الطلب الجامع بين الوجوب والاستحباب بالنسبة إلى الإقامة والأذان كليهما ، إذ إبقاؤه على ظهوره في الوجوب بالنسبة إلى الإقامة وحمله على الاستحباب بالنسبة إلى الأذان يلزم منه استعمال اللفظ في أكثر من معنى وهو ممتنع كما هو الفرض ، فلا بد ان يحمل على معنى واحد </w:t>
      </w:r>
    </w:p>
    <w:p>
      <w:pPr>
        <w:pStyle w:val="BookText"/>
        <w:rPr/>
      </w:pPr>
      <w:r>
        <w:rPr>
          <w:rFonts w:ascii="Amiri" w:hAnsi="Amiri" w:eastAsia="Amiri" w:cs="Amiri"/>
          <w:color w:val="111111"/>
          <w:sz w:val="28"/>
          <w:sz w:val="28"/>
          <w:szCs w:val="28"/>
          <w:rtl w:val="true"/>
          <w:lang w:bidi="ar-SA"/>
        </w:rPr>
        <w:t>بالنسبة إلى كليهما يتفق مع الدليل المنفصل وهو الاستحباب أو الجامع ، ويعلم إرادة الفرد الاستحبابي بالقرينة المنفصلة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أحد الموارد التي يظهر فيها أثر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كثير يشار إليه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بد من معرفة محور الكلام وموضوع النزاع الّذي يدور في كلمات الاعلام بين النفي والإثبات أو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تصور استعمال اللفظ في أكثر من معنى بنحو واضح الإمكان وبنحو واضح الاستحالة بحيث لا يكون الإمكان والامتناع بتقديريه امر يحتاج إلى بيان ومورد الخلاف ، فانه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أريد باستعمال اللفظ في أكثر من معنى استعماله في معان متعددة مستقلة غير مرتبطة إلاّ انه بكشف واحد ، نظير العام الاستغراقي الّذي يراد به كل فرد فرد بلا ارتباط له بغيره من الافراد ويجعل اللفظ العام كاشفا عن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أريد من الاستعمال في أكثر من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واضح الإمكان ، لبداهة صحة استعمال العام وإرادة افراده بنحو الاستغراق والشمول ولا يرى في ذلك أي محذور مما قد يتصور ، ولا يتوقف في صحته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أريد منه استعماله في كل معنى على حدة ومستقلا بحيث لا يلحظ مع معنى آخر ولا يستعمل اللفظ في غيره ، فهذا واضح الاستحالة إذ الاستعمال في المتعدد خلف فرض التزام ان لا يكون معه آخر ولا يلحظ غيره بلحاظ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فما هو موضوع الكلام؟ وما الّذي يتصور في استعمال اللفظ في أكثر من معنى مما يقبل الخلاف والنزاع؟</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النزاع هو ما أشار إليه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استعمال اللفظ في كل معنى بنحو الاستقلال ، وبان يكون اللفظ كاشفا عن كل منهما مستقلا ، فيكون بمنزلة ان يستعمل فيهما مرتين وعلى حدة ، بحيث يكون هناك كشفان ، ويكون هذا الاستعمال بمنزلة استعمالين لاشتماله على خصوصياتهما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محل النزاع ، فقد اختلف في إمكانه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صاحب الكفاية هو ابتناء الإمكان والامتناع على حقيقة الاستعمال </w:t>
      </w:r>
      <w:r>
        <w:rPr>
          <w:rStyle w:val="FootnoteAnchor"/>
          <w:rtl w:val="true"/>
        </w:rPr>
        <w:footnoteReference w:id="195"/>
      </w:r>
      <w:r>
        <w:rPr>
          <w:rFonts w:ascii="Amiri" w:hAnsi="Amiri" w:eastAsia="Amiri" w:cs="Amiri"/>
          <w:color w:val="111111"/>
          <w:sz w:val="28"/>
          <w:sz w:val="28"/>
          <w:szCs w:val="28"/>
          <w:rtl w:val="true"/>
          <w:lang w:bidi="ar-SA"/>
        </w:rPr>
        <w:t>، فان كان الاستعمال جعل اللفظ علامة للمعنى كان الاستعمال في أكثر من معنى ممكنا ، إذ لا يمتنع ان يكون الشيء الواحد علامة وكاشفا عن أمرين مع كونه ملحوظا بلحاظ واحد ، كما هو شأن العلامة ، فانه من الظاهر إمكان نصب العلم لغرض بيان جهتين كرأس الفرسخ وأرض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الاستعمال إفناء اللفظ في المعنى بجعله مرآة ووجها له بحيث يكون كأنه هو الملقى رأسا كان الاستعمال في المتعدد ممتنعا ، وذلك لأن الاستعمال إذا كان كذلك استدعى ان يلحظ اللفظ آلة وطريقا إلى المعنى لفنائه فيه فناء الوجه في ذي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فاستعماله في معنيين يستلزم إفناءه مرتين ، وهو يقتضي ان يلحظ بلحاظين آليين وهو ممتنع لاستحالة اجتماع المثلين في شيء واحد 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تحقق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ولامتناع ان يعرض الوجود على الموجود بما هو كذلك ، فيمتنع ان يتعلق اللحاظ بما هو ملحوظ ، إذ الموجود لا يوجد ثانيا بوجود آخر ، كما لا يخفى ، ولا يتأتى هذا الكلام بناء على كون الاستعمال جعل اللفظ علامة ، إذ لا يستلزم لحاظ اللفظ آلة ، بل يمكن تعلق اللحاظ الاستقلالي به ويقصد به تفهيم معنيين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ذكر لاستعمال اللفظ في أكثر من معنى ، بناء على كونه جعل اللفظ علامة ، محذور</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حاشية المحقق الأصفهاني </w:t>
      </w:r>
      <w:r>
        <w:rPr>
          <w:rStyle w:val="FootnoteAnchor"/>
          <w:rtl w:val="true"/>
        </w:rPr>
        <w:footnoteReference w:id="19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جعل اللفظ علامة للمعنى معناه انه سبب لحصول العلم والانتقال إلى المعنى ، فهو سبب </w:t>
      </w:r>
    </w:p>
    <w:p>
      <w:pPr>
        <w:pStyle w:val="BookText"/>
        <w:rPr/>
      </w:pPr>
      <w:r>
        <w:rPr>
          <w:rFonts w:ascii="Amiri" w:hAnsi="Amiri" w:eastAsia="Amiri" w:cs="Amiri"/>
          <w:color w:val="111111"/>
          <w:sz w:val="28"/>
          <w:sz w:val="28"/>
          <w:szCs w:val="28"/>
          <w:rtl w:val="true"/>
          <w:lang w:bidi="ar-SA"/>
        </w:rPr>
        <w:t>للاعلام والتفهيم الّذي معناه إيجاد العلم والفهم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فيمتنع ان يكون اللفظ محققا لإعلامين وتفهيمين لامتناع ان يكون الوجود الواحد إيجادين لاتحاد الوجود والإيجاد حقيقة وتغايرهما 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يشكل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اتحاد الوجود والإيجاد ذاتا وحقيقة لا يرتبط بما نحن فيه أصلا ، إذ الوحدة بلحاظ ما يضاف إليه الوجود والإيجاد معا ، وهو مختلف فيما نحن فيه فان الوجود الواحد هو وجود اللفظ خارجا ، والإيجاد المتعدد هو إيجاد المعنى وإحضاره في الذهن ، وأي شخص يدعي ضرورة وحدة الوجود الخارجي مع الإيجاد الذهني كي يستحيل تعدد أحدهما وحدانية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تنزل ولوحظ اللفظ بوجوده الذهني في ذهن المخاطب بحيث يكون كل منهما موطنه الذهن وهو ذهن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الوجود الواحد وجود للفظ ، وهو انما يقتضي وحدانية إيجاده لا إيجاد المعنى ، إذ وجود اللفظ في الذهن يباين ويغاير وجود المعنى فيه ، ومقتضى وحدة الوجود والإيجاد في الذات مغايرة إيجاد اللفظ لإيجاد المعنى حقيقة لتغاير وجوديهما كذلك ، فلا محذور في وحدة وجود اللفظ وإيجاده مع تعدد وجود المعنى وإيجاده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w:t>
      </w:r>
      <w:r>
        <w:rPr>
          <w:rStyle w:val="FootnoteAnchor"/>
          <w:rtl w:val="true"/>
        </w:rPr>
        <w:footnoteReference w:id="197"/>
      </w:r>
      <w:r>
        <w:rPr>
          <w:rFonts w:ascii="Amiri" w:hAnsi="Amiri" w:eastAsia="Amiri" w:cs="Amiri"/>
          <w:color w:val="111111"/>
          <w:sz w:val="28"/>
          <w:sz w:val="28"/>
          <w:szCs w:val="28"/>
          <w:rtl w:val="true"/>
          <w:lang w:bidi="ar-SA"/>
        </w:rPr>
        <w:t xml:space="preserve">على دعوى امتناع استعمال اللفظ في أكثر من معنى بالنقض بموردين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الاستغراقي ، ويتصور النقض به بوجهين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فرد من افراد العام ملحوظ مستقلا وعلى انفراده ، فكما صحّ تعلق الحكم الواحد بكل فرد على انفراده كذلك يصحّ استعمال اللفظ الواحد في كل معنى على انفراده عند لحاظ المعاني كل على 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نحو تعلق الحكم يختلف عن الاستعمال ، فان اللفظ في حال الاستعمال يكون فانيا في المستعمل فيه ، وليس كذلك الحكم ، فانه لا يفنى في موضوعه ، بل لا يتوقف إلاّ على تصور موضوعه بأيّ نحو كان ، فلا محذور في الحكم على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افراد العام قد لا تكون متناهية ، فلا يمكن لحاظ كل منها بنحو الاستقلال والحكم عليها ، بل يحكم عليها بتوسط عنوان يكون كاشفا عنها ، ويكون لحاظه لحاظا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فكما يمكن ان يكون المفهوم الواحد فانيا في افراده المتعددة كذلك يمكن ان يكون اللفظ الواحد فانيا في المعاني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لحاظ العنوان إذا كان لحاظا لمطابقاته بوجه ، وكان اللازم لحاظ الافراد مستقلا في مقام الحكم ، لزم تعلق لحاظات استقلالية بالعنوان متعددة بعدد افراده الواقعية ، فكما يصح ذلك فليصح تعدد اللحاظ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ألفاظ العموم غير فانية وحاكية عن كل فرد فرد مستقلا ، أما ما كان من قبيل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عالم ،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 ضرورة عدم انطباق عنوان العلماء على كل فرد من افراد العالم ، وهكذا كل عالم بل هو عنوان لجميع الافراد ، فليس هذا العنوان الا فانيا في الجميع بفناء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قبيل المطلق الشمولي كالعالم ، فلأنه بمادته وهيئته موضوع للذات المتلبسة بالمبدإ ، فهو موضوع للطبيعة المهملة ، فلا يمكن ان يكون عنوانا لكل فرد وفانيا فيه لعدم انطباقه على الخصوصيات بعد ان كان موضوعا للطبيعة ، فاستفادة العموم منه بدليل آخر وقرينة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العمومات ما يكون عنوانا لكل فرد بانفراده كي يكون فانيا فيه فيتعدد فناء العنوان ويصح النقض به على ما نحن فيه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الثاني من موردي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والموضوع له الخاصّ ، فانه كما يمكن وضع اللفظ إلى كل واحد من الافراد بخصوصه بتوسط عنوان </w:t>
      </w:r>
    </w:p>
    <w:p>
      <w:pPr>
        <w:pStyle w:val="BookText"/>
        <w:rPr/>
      </w:pPr>
      <w:r>
        <w:rPr>
          <w:rFonts w:ascii="Amiri" w:hAnsi="Amiri" w:eastAsia="Amiri" w:cs="Amiri"/>
          <w:color w:val="111111"/>
          <w:sz w:val="28"/>
          <w:sz w:val="28"/>
          <w:szCs w:val="28"/>
          <w:rtl w:val="true"/>
          <w:lang w:bidi="ar-SA"/>
        </w:rPr>
        <w:t>عام ، فليكن كذلك باب الاستعمال ، فيستعمل اللفظ في كل واحد من المعاني بتوسط عنوان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هذا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بين باب الاستعمال وباب الوضع ، بان اللفظ يكون في باب الاستعمال فانيا في المعنى وليس كذلك في باب الوضع ، فانّه ملحوظ بالاستقلال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نفس الوضع فهو كالحكم لا يحتاج إلاّ إلى لحاظ الموضوع له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لامتناع استعمال اللفظ في أكثر من معنى وجه آخر غير ما أشار إليه المحقق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وبيانه 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لازم استعمال اللفظ في أكثر من معنى اجتماع لحاظين للمعنيين في آن واحد وهو ممتنع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ويندفع هذا الوجه بما حقق من قابلية النّفس لحصول صورتين لمعنيين في آن واحد ، ويستشهد على ذلك بشواهد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الشخص قد يفعل فعلين في آن واحد ، كأن يقرأ ويكتب مع ان الفعل امر اختياري يتوقف على اللحاظ والتصور ، فانه من مبادئ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على الموضوع بالمحمول ، فانه يتوقف على لحاظ كل من المحمول والموضوع كي يتّجه حكمه به عليه وحمله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فاندفاع هذا الوجه واضح</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المحقق الأصفهاني وجها آخر لامتناع استعمال اللفظ في أكثر من معنى ، 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عبارة عن إيجاد المعنى باللفظ بوجود تنزيلي ، بمعنى ان يكون اللفظ وجودا تنزيليا للمعنى ، وبما ان الإيجاد متحد مع الوجود حقيقة وذاتا وان اختلف بحسب الاعتبار امتنع استعمال اللفظ في معنيين ، إذ يستحيل ان يكون الوجود الواحد إيجادا لكل من المعنيين بنحو يكون إيجادين </w:t>
      </w:r>
    </w:p>
    <w:p>
      <w:pPr>
        <w:pStyle w:val="BookText"/>
        <w:rPr/>
      </w:pPr>
      <w:r>
        <w:rPr>
          <w:rFonts w:ascii="Amiri" w:hAnsi="Amiri" w:eastAsia="Amiri" w:cs="Amiri"/>
          <w:color w:val="111111"/>
          <w:sz w:val="28"/>
          <w:sz w:val="28"/>
          <w:szCs w:val="28"/>
          <w:rtl w:val="true"/>
          <w:lang w:bidi="ar-SA"/>
        </w:rPr>
        <w:t>للمعنيين ، نعم الوجود الواحد يكون إيجادا لكلا المعنيين ممكن ، لكن ان يكون إيجادين ممتنع ، لأنه إذا كان إيجادا لهذا المعنى فقد امتنع ان يكون في نفس الوقت إيجادا آخر للمعنى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ذكره ، وقد اختلف تعبيراته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فعبر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الاستعمال إيجاد المعنى تنزيلا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في الأصول على النهج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إيجاد للمعنى بالعرض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فغرضه ما ذكرناه من امتناع ان يكون الوجود الواحد إيجادا لهذا المعنى وإيجادا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الوجود الواحد لا يمكن ان يكون إيجادا لمعنيين انما هو في الوجود الحقيقي العيني لا التنزيلي ، لأنّ التنزيل ترجع سعته وضيقه إلى المنزل ، فيمكن ان ينزل اللفظ منزلة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الشيء الواحد يمكن ان يكون وجودا بالعرض لمعان متعددة إذ يمكن ان يتعنون الشيء بعناوين متعددة بلا كلام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المدعى امتناع كون اللفظ الواحد إيجادين لمعنيين ولو تنزيلا لا إيجادا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 تنزيل اللفظ منزلة المعنيين لا يعني إمكان كون اللفظ إيجادين لمعنيين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تعدد العناوين المنطبقة على شيء واحد انّما هو لتعدد الجهات التي يشتمل عليها الشيء ، فينتزع عن كل جهة عنوان خاص ، وإلاّ فيمتنع انتزاع عناوين متعددة عن جهة واحدة في الشيء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المحقق الأصفهاني وجيه في نفسه ، إلاّ أنّ الإشكال في أصل مبناه ، وهو كون الاستعمال إيجاد المعنى تنزيلا باللفظ ، فانه وان وقع في كلام الفلاسفة ، إلاّ انه لا يعلم له وجه ظاهر ولم يذكر دليل عليه ، بل هو يقع في الكلمات بنحو إرسال المسلمات ، فهو قابل للإنكار لأنه دعوى بلا دليل ، بل قد مر عليك ما يوهنه من عدم تصور معنى معقول لتنزيل اللفظ منزلة المعنى فراجع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ننتهي إليه انّ امتناع الاستعمال في أكثر من معنى وإمكانه يبتني على تفسير الاستعمال وحقيقته ، وكونها إفناء اللفظ في المعنى أو جعله علامة عليه ، فيمتنع على الأول ويمكن على الثاني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بنى السيد الخوئي كون حقيقة الاستعمال أحد هذين المعنيين على ما يختار في حقيقة الوضع ، فان اختير انها تنزيل اللفظ منزلة المعنى كان الاستعمال إفناء للفظ في المعنى وإيجادا للمعنى باللفظ ، فيمتنع ان يكون الاستعمال في أكثر من معنى كما عليه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اختير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الوضع هي التعهد والقرار كان الاستعمال جعل اللفظ علامة للمعنى ، لأن الاستعمال ليس إلاّ فعلية ذلك التعهد وجعل اللفظ علامة لإبراز ما قصد المتكلم تفهيمه ، فلا مانع من ان يكون علامة لإرادة المعنيين المستقلين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تفسير الوضع باعتبار الملازمة بين طبيعي اللفظ والمعنى الموضوع له أو بجعل اللفظ على المعنى اعتبارا لا يستدعي فناء اللفظ في المعنى في مقام الاستعمال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ينتهي إليه أخيرا هو جواز استعمال اللفظ في أكثر من معنى ، لأنه يختار كون حقيقة الوضع هي التعهد الّذي لازمه كون الاستعمال جعل اللفظ علامة للمعنى المقتضي لإمكان الاستعمال في أكثر من معنى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محصل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سديد ، وذلك لأن حقيقة الاستعمال وكونها إفناء اللفظ في المعنى أو جعل اللفظ علامة للمعنى لا ترتبط بحقيقة الوضع ولا تبتني عليها أصلا ولم يظهر وجه الملازمة بينهما ، بل يمكن دعوى ان الاستعمال إفناء اللفظ في المعنى ولو ادعى ان الوضع هو التعهد ، إذ ما يحصل بالوضع أيا كانت حقيقته هو العلاقة بين اللفظ والمعنى والارتباط بينهما ، فيكون اللفظ قابلا للكشف عن المعنى ، فيتكلم حينئذ ان الاستعمال هل هو جعل اللفظ علامة للمعنى أو جعله مرآتا له؟ ، سواء كان الوضع هو التعهد أو غيره ، وما يستدل به على أحد الطرفين في باب الاستعمال جار على جميع تقادير الوضع ، وما ادعي من الملازمة لا يعلم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الموارد العرفية ، فمثلا لو تعهد شخص بأنه متى ما أراد ان يقرأ فهو يضع النظارة على عينيه ويستعملها ، أو متى ما أراد ان يرى وجهه يستعمل المرآة ، فانه إذا استعمل النظارة أو المرآة جريا على طبق تعهده لا يشك أحد أن كلا من النظارة والمرآة يكون فانيا في المقصود الأصلي وملحوظا طريقا وآلة إليه ، مع ان الاستعمال كان جريا على طبق التعهد والالتزام النفسيّ لا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دليل على ان التعهد لا يلازم تعلق النّظر الاستقلالي بالمستعمل ولا يتنافى مع تعلق النّظر الآلي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عنوان النزاع أعم من الوضع ، لأنه يتعدى إلى الاستعمال في المعنى الحقيقي والمجازي أو المعنيين المجازيين ، مع انه لا وضع هاهنا كي يبتنى جواز الاستعمال وعدمه على تحقيق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 عدم جريان النزاع في ذلك المورد مع ان جريانه وتأتي كلا القولين في الاستعمال أمر لا شبهة فيه ولا تتوقف عنده ، فتدبر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على إمكان استعمال اللفظ في أكثر من معنى وامتناعه يبتني على تحقيق انّ الاستعمال هل هو جعل اللفظ علامة للمعنى أو </w:t>
      </w:r>
    </w:p>
    <w:p>
      <w:pPr>
        <w:pStyle w:val="BookText"/>
        <w:rPr/>
      </w:pPr>
      <w:r>
        <w:rPr>
          <w:rFonts w:ascii="Amiri" w:hAnsi="Amiri" w:eastAsia="Amiri" w:cs="Amiri"/>
          <w:color w:val="111111"/>
          <w:sz w:val="28"/>
          <w:sz w:val="28"/>
          <w:szCs w:val="28"/>
          <w:rtl w:val="true"/>
          <w:lang w:bidi="ar-SA"/>
        </w:rPr>
        <w:t>جعله فانيا فيه؟ ، فيجوز الاستعمال في أكثر من معنى على الأول لعدم المحذور فيه كما قدمنا ، ويمتنع على الثاني لمحذور اجتماع اللحاظين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صاحب الكفاية اختار الثاني بنى على الامتناع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تقدم منّا في أوائل مبحث الوضع ان الاستعمال جعل اللفظ طريقا وفانيا في المعنى ، فالمتعين الالتزام بامتناع الاستعمال في أكثر من معنى عقلا ولا يفرق في ذلك بين المفرد وغيره والمعنى الحقيقي والمجازي لسريان المحذور في جميع صور الاستعمال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تنزلنا وقلنا بإمكان استعمال اللفظ في أكثر من معنى بمقتضى الحكم العقلي ، فما هو حكم ذلك بحسب القواعد الأدبية وبمقتضى أصل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الجواز ، إذ لا مانع من ذلك ، إلاّ ما قيل من انّ اللفظ موضوع للمعنى بقيد الوحدة فاستعماله في أكثر من معنى فيه إلغاء لقيد الوحدة ، فلا يكون الاستعمال فيما وضع له اللفظ ولكنه موهون جدا ، إذ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ذات المعنى بلا لحاظ قيد الوحدة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مراجعة الوجدان ، وتبادر أهل العرف في عملية الوضع ، فان الإنسان حال الوضع لا يلحظ سوى ذات المعنى ويضع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كون الموضوع له هو المعنى بقيد الوحدة ، فلا يستلزم منع استعمال اللفظ في أكثر من معنى ، إذ يكون حينئذ استعمالا مجازيا للمحافظة على ذات الموضوع له ولا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إيرادات تذكر على هذا الإشكال لا حاجة إلى التعرض إليها لوضوح وهن الإشكال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البحث في تحقيق مقتضى الظهور العرفي للكلام بعد تسليم الجواز ، وان الظاهر من الكلام عند عدم القرينة جميع المعاني الموضوع لها اللفظ أو أحدها غير المعين فيكون الكلام مجملا؟ كما تعرض إليه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فهو غير متين بناء على الالتزام واقعا بالامتناع ، إذ البحث التنزيلي لا يجدي في تحقيق المطلب ، لأن الحكم على العرف ، باستظهاره وعدم استظهاره لا بد وان يلحظ فيه استعمالات العرف ونظرهم في ترتيب الآثار عليها ، فمع الالتزام بامتناع الاستعمال وانه لا يصدر من أحد لا يمكن الحكم بان الظاهر عند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 إذ هو رجم بالغيب ولا أساس له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يقول بالجواز وصدور الاستعمال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له البحث عن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صاحب الكفاية قدس سره أشار إلى تفصيل صاحب المعالم رحمه اللّه في المقام وناقشه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تفصيل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القول بالجواز بنحو المجاز في المفرد وبنحو الحقيقة في التثنية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اللفظ موضوع للمعنى بقيد الوحدة فاستعماله في أكثر من معنى فيه إلغاء للقيد المذكور ، فيكون استعمالا في غير ما وضع له ، ويكون مجازيا بعلاقة الجزء والكل ، إذ اللفظ الموضوع للكل استعمل في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يجيء هذا البيان في غير المفرد لأن التثنية والجمع في قوة تكرار اللفظ فيكون لهما حكم التكرار ، فكما يصح إرادة معنى معين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غيره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يصح إرادة المعنيين معا من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تجوّز لأنهما في قوة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 وعين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المناقشة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اللفظ لم يوضع الا إلى نفس المعنى بلا لحاظ قيد الوحدة ، وإلاّ لامتنع استعمال اللفظ في الأكثر ، إذ الأكثر يباين المعنى الموضوع له مباينة الشيء بشرط لا والشيء بشرط شيء ، إذ الموضوع له هو المعنى بشرط </w:t>
      </w:r>
    </w:p>
    <w:p>
      <w:pPr>
        <w:pStyle w:val="BookText"/>
        <w:rPr/>
      </w:pPr>
      <w:r>
        <w:rPr>
          <w:rFonts w:ascii="Amiri" w:hAnsi="Amiri" w:eastAsia="Amiri" w:cs="Amiri"/>
          <w:color w:val="111111"/>
          <w:sz w:val="28"/>
          <w:sz w:val="28"/>
          <w:szCs w:val="28"/>
          <w:rtl w:val="true"/>
          <w:lang w:bidi="ar-SA"/>
        </w:rPr>
        <w:t>ان لا يكون معه غيره والمستعمل فيه هو الشيء بشرط ان يكون معه غيره ، فلا علاقة بينهما كما ادّعي كي يصحح الاستعمال المجازي ، بل بينهما المباينة المانعة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المفرد ، واما بالنسبة إلى التثنية والجمع ، فالمناقشة فيهما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التثنية والجمع وان كانا بمنزلة تكرار اللفظ ، إلاّ ان الظاهر ان المراد من كل لفظ فرد من افراد معناه ، فيراد من المثنى فردان من طبيعة واحدة لا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على ذلك بتثنية الاعلام ، فانّ المراد من المثنى معنيان ، إذ الموضوع له كل لفظ مباين للآخر ، وليس الموضوع له هو الطبيعة كي يقبل الافراد ، بل الموضوع له هو الفرد ، فلا معنى لأن يراد به فردان بل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التأويل بورود التثنية على المسمّى ، فيكون المعنى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فردين من مسمى زيد مثلا ، والمسمى طبيعة يتصور لها 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بعدم التأويل ، وان الموضوع له المثنى هو المتعدد أعم من ان يكون فردين من معنى واحد أو معنيين ، بحيث يكون استعماله وإرادة معنيين استعمالا حقيقيا ، لو قلنا بذلك ، لم يكن إرادة معنيين من المثنى من استعمال اللفظ في أكثر من معنى ، لأنه هو معنى اللفظ فيكون المستعمل فيه اللفظ معنى واحد ، كما لو أريد فردان من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استعمال اللفظ وإرادة فردين من معنى وفردين من آخر من استعمال اللفظ في أكثر من معنى ، ولكنه لا دليل على جوازه حقيقة ، إذ حديث التكرار لا يجدي حينئذ لإلغاء قيد الوحدة فيه ، لأن الموضوع له هو المتعدد من معنيين أو فردين بقيد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ملخص ما ذكره صاحب الكفاية وهو وجيه ، كما لا يخفى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في مناقشته لصاحب المعالم نهجا آخر ، فقد جاء في مناقشته 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التثنية والجمع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للهيئة وهي الألف والنون أو الواو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الهيئة فهي موضوعة للدلالة على إرادة المتعدد من مدخولها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المادة فهي موضوعة للطبيعة المهملة العارية عن جميع الخصوصيات حتى الخصوصية اللابشرطية ، فإذا أريد من العين مثلا معنى واحد وهو الذهب ، فلا يعقل ان يراد من المثنى أكثر من طبيعة واحدة ، إذ المراد بالمادة معنى واحد وطبيعة واحدة والمراد بالهيئة المتعدد من مدخولها ، فمقتضى ذلك إرادة فردين من مدخولها لأن مدخولها طبيعة واحدة ، فالتعدد فيها يكون بإرادة فردين منها ولا دليل آخر يدل على إرادة طبيعتين كما لا يخفى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وان كان تاما في نفسه واقعا أو تنزلا ، إلاّ انه لا يتجه ان يكون نقاشا مع صاحب المعالم ، فانه انما يصلح ذلك لو كان ما ذكره من تعدد الوضع في التثنية والجمع وجهة الوضع أمرا مسلما لدى صاحب المعالم فيؤاخذ به ويلزم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يثبت بناء صاحب المعالم عليه ، فقد يرى ان التثنية ليس لها إلاّ وضع واحد والموضوع له هو المتعدد ، ولعله هو المستظهر من كلامه ، فالمتعين هو المناقشة بما ذكره صاحب الكفاية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العراقي قدس سره قد حرر النزاع في التثنية والجمع بنحوين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في المفرد والجواز في المثنى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بنحو المجاز في المفرد وبنحو الحقيقة في المثنى والجمع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تحرير النزاع بالنحو الثاني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تحريره بالنحو الأول فلا يتناسب مع البحث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ذلك من جملة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لأنه بعد اختيار الامتناع بالمحذور العقلي الّذي ذكرناه لا تتجه دعوى الجواز في التثنية والجمع ، لسراية المحذور في جميع الصور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فالامر سهل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للقرآن سبعة بطون أو سبعين بطنا </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يتوهم منافاة ذلك لما قرر من امتناع استعمال اللفظ في أكثر من معنى ، إذ ظاهره ان المعاني المقصودة من الألفاظ القرآنية بهذا العدد ، وهو لا يجتمع مع الالتزام بمحالية إرادة المعاني المتعددة من اللفظ الواحد ، لأنه يدل على وقوعه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دفع صاحب الكفاية رحمه اللّه هذا الوهم بعدم دلالة الحديث عن كون قصد هذه المعاني من باب قصد المعنى من اللفظ ، بل يحتمل فيه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منه إرادة هذه المعاني في أنفسها حال الاستعمال في المعنى الواحد ، لا انها مرادة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المراد من البطون لوازم معناه المستعمل فيه اللفظ وان كانت تلك اللوازم المتعددة خفيّة بحيث لا تصل إليها أذهاننا لقصورها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رجّح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الاحتمال الثاني ونفي الأول بوجهين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إرادة المعاني في أنفسها لا توجب عظمة القرآن وعلو منزلته ، إذ يمكن ذلك في غير الاستعمالات القرآنية من الاستعمالات العرفية ، بل يمكن ذلك في مورد الكلام بالألفاظ المهملة ، إذ يمكن ان ترد على الذهن في حال </w:t>
      </w:r>
    </w:p>
    <w:p>
      <w:pPr>
        <w:pStyle w:val="BookText"/>
        <w:rPr/>
      </w:pPr>
      <w:r>
        <w:rPr>
          <w:rFonts w:ascii="Amiri" w:hAnsi="Amiri" w:eastAsia="Amiri" w:cs="Amiri"/>
          <w:color w:val="111111"/>
          <w:sz w:val="28"/>
          <w:sz w:val="28"/>
          <w:szCs w:val="28"/>
          <w:rtl w:val="true"/>
          <w:lang w:bidi="ar-SA"/>
        </w:rPr>
        <w:t>التكلم معان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ان لا تكون هذه المعاني بطونا للقرآن ، إذ هي بذلك تكون أجنبية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يخالفان مقتضى الروايات الواردة في مقام بيان عظمة القرآن بذلك ، وان هذه المعاني معاني القرآن وبطونه لا انها أجنبية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بعض الروايات الناطقة بذلك ، وبعد ذلك رجح الثاني وادعى ظهور الروايات الكثيرة فيه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ان لاحظنا أصل المطلب من وجود البطون للقرآن وأغمضنا النّظر عن ما يكشف المطلب من نصوص ، فان التحقيق في نحو دلالتها يحتاج إلى بحث مفصل طويل ، نرى ان الكفّة الراجحة في جانب الاحتمال الأول لا الثاني ، إذ لا عظمة للقرآن بوجود لوازم لمعناه المقصود خفية عن أذهان الناس لا تصل إليها عقولهم وإدراكاتهم ، فانه لا يتصف بذلك بالعظمة وشرف المنزلة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كون الجمل القرآنية قابلة في نفسها للتطبيق على معان متعددة مرادة في نفسها ودالة في حد ذاتها على عدد كبير من المعاني وان أريد منها معنى واحد لا الجميع ، بحيث يمكن للفكر الدّقيق الثاقب ان يصل إلى بعض تلك المعاني بالتأمل والتعمق في آيات الكتاب ، فهو من عظمة القرآن والتركيب الكلامي لجمله ، إذ قلّ من الجمل العرفية ما يمكن تطبيقه على متعدد من المعاني ، فإيراد تركيب قابل للتطبيق على عدد كبير من المعاني وفرض ورود تلك المعاني في نفس المتكلم والتفاته إليها وتحرّيه في إيراد ما يمكن تطبيقه عليها من التراكيب الكلامية دليل على عظمة ذلك المتكلم وسعة أفق تفكيره في الاطلاع على دقائق الألفاظ ومعانيها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يضرب تقريبا لذلك بعض الأمثلة العرفية ، ولا أظنني بعد هذا البيان بحاجة إلى ذكرها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بنا ان يكون ختام البحث في هذه المسألة تحقيق ما جاء في بعض كلمات الفقهاء من عدم جواز قصد معاني آيات الكتاب الّذي تقرأ في الصلاة ، لأن ذلك محل الابتلاء ولعلاقته بالمسألة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امتناع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المطلوب في الصلاة هو القراءة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اللفظ في اللفظ ، فإذا قصد بالآية المعنى الّتي استعملت فيه كان ذلك من استعمال اللفظ في المعنى ، وهو يوجب عدم تحقق القراءة لامتناع استعمال اللفظ في أكثر من معنى ، فإذا استعمل في المعنى امتنع استعماله في اللفظ فلا تتحقق القراءة ، مع انه قد ورد في الروايات استحباب ذلك والحث عليه وان كمال الصلاة بقصد المعنى والالتفات إليه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أجيب عن هذا الوجه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قصد المعنى من اللفظ لا يكون في عرض القراءة ، بل في طولها ، بمعنى انه يقصد الحكاية عن اللفظ باللفظ ويقصد في نفس الوقت الحكاية عن المعنى باللفظ المحكي لا الحاكي فلا محذور فيه ، إذ لم يستعمل اللفظ في معنيين بل كل لفظ مستعمل في معنى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واه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إبطاله وجوه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الواضح في 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يستلزم اجتماع اللحاظ الآلي والاستقلالي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المحكي باللفظ بما انه محكي ومستعمل فيه يكون ملحوظا بالاستقلال ، وبما انه حاك عن المعنى وفان فيه يكون ملحوظا آلة ، </w:t>
      </w:r>
    </w:p>
    <w:p>
      <w:pPr>
        <w:pStyle w:val="BookText"/>
        <w:rPr/>
      </w:pPr>
      <w:r>
        <w:rPr>
          <w:rFonts w:ascii="Amiri" w:hAnsi="Amiri" w:eastAsia="Amiri" w:cs="Amiri"/>
          <w:color w:val="111111"/>
          <w:sz w:val="28"/>
          <w:sz w:val="28"/>
          <w:szCs w:val="28"/>
          <w:rtl w:val="true"/>
          <w:lang w:bidi="ar-SA"/>
        </w:rPr>
        <w:t>فيجتمع فيه اللحاظان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الأصفهاني وجها لإبطاله ، لا نطيل البحث بذكره ، بعد وضوح بطلان الوجه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يحمل ما ورد من الروايات في هذا المقام على الحث على قصد المعنى مقارنا للقراءة لا قصده بها ، فتطلب الهداية مقارنا لقراءة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 xml:space="preserve">، لا انها تطلب بها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الوجه وان كان يتخلص به عن المحذور المذكور ، إلاّ انه في الحقيقة التزام به والتخلص بتأويل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الأصفهاني قدس سره في حاشيته على الكفاية ، وإليك نصّ 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ان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القراءة ليست الحكاية عن الألفاظ بالألفاظ واستعمالها فيها ، بل ذكر ما يماثل كلام الغير من حيث انه يماثله في قبال ذكره من تلقاء نفسه ، وهذا المعنى غير مشروط بعدم إنشاء المعنى به حتى يلزم الجمع بين اللحاظ الاستقلالي والآلي فيما يماثل كلام الغير من حيث انه يماثله بقصد المعنى ، فان من مدح محبوبه بقصيدة بعض الشعراء ، فقد قرأ قصيدته ومدح محبوبه بها ، نعم لو لم يلتفت إلى ذلك ومدحه بها أنشأ من تلقاء نفسه لم يصدق القراءة وان كان مماثلا لما أنشأه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القراءة إيجاد طبيعي المقرو بفرده مع قصد ذلك</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الشعر عبارة عن تصوير المواد اللفظية بصورة خاصة ، فانه هو عمل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نفس المواد فهي موجودة في نفسها ولا يوجدها الشاعر ، والصورة التي يحدثها الشاعر للمواد اللفظية عارضة على طبيعي الألفاظ في </w:t>
      </w:r>
    </w:p>
    <w:p>
      <w:pPr>
        <w:pStyle w:val="BookText"/>
        <w:rPr/>
      </w:pPr>
      <w:r>
        <w:rPr>
          <w:rFonts w:ascii="Amiri" w:hAnsi="Amiri" w:eastAsia="Amiri" w:cs="Amiri"/>
          <w:color w:val="111111"/>
          <w:sz w:val="28"/>
          <w:sz w:val="28"/>
          <w:szCs w:val="28"/>
          <w:rtl w:val="true"/>
          <w:lang w:bidi="ar-SA"/>
        </w:rPr>
        <w:t>ذهنه ، ثم بعد ان ينظمها بالنظم الخاصّ في ذهنه يلقيها خارجا بتلك الصورة ، فالموجود خارجا فرد من افراد الشعر لا نفس الشعر ، وانما الشعر موجود في الذهن فانه الصورة الخاصة والكيفية المعينة لطبيعي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فإذا جاء المتكلم بتلك الألفاظ بصورتها الخاصة ، فقد أوجد الشعر بوجود فرد من افراده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الشعر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شرطه ان يقصد إيجاد الشعر بفرده ، فإذا لم يقصد ذلك بل قصد إلقاء هذا الكلام على أنّه منه لم يعدّ عرفا قارئا للشعر ، بل يعدّ سارقا لشعر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والقرآن كالشعر ، فانه الألفاظ المعينة المصورة بصورة خاصة ، وتلك الصورة واردة على طبيعي اللفظ أو متحققة في نفس الوحي أو النبي صلی اللّه علیه و آله ، وما يلقيه خارجا من الكلام القرآني يعد فردا من افراد القرآن ، ولذلك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قرآن لوجوده به ، فقراءة القرآن عبارة عن إيجاد طبيعي القرآن بفرده بهذا اللحاظ ، فيقال للقارئ انه قرأ القرآن لأنه قرأ ما يعبر عنه بالقرآن لكونه وجودا له لأنه فرده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 فليست القراءة من استعمال اللفظ في اللفظ وحكايته عنه فلا يمتنع قصد المعنى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ذكره المحقق الأصفهاني ، فهو انما يتجه لو أريد من القرآن أو الشعر نفس الكلام الملقى خارجا فيكون الفرد الآخر من المماثل له ، ومعه لا نسلم صدق القراءة على إيجاد المماثل بعنوان انه مماثل فقط ، إذ إيجاد المماثل لا يعد عرفا إيجاد المماثلة كي يقال انه قرأ الشعر أو القرآن ، بل يقال انه أوجد ما يماثل شعر فلان أو ما يماثل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انّما يكون إيجادا له ويعد عرفا كذلك لو قصد الحكاية عنه والكشف بالمماثل ، ولكنه بذلك يعود المحذور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الأصفهاني لا يمكننا التسليم به بسهولة ، إذ قراءة الشعر انما تكون بأحد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إيجاد اللفظ بقصد الحكاية عن الشعر ، فيقال انه قرأ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إيجاد فرد للشعر ، فيقال عن الموجد انه شعر فلان وعلى </w:t>
      </w:r>
    </w:p>
    <w:p>
      <w:pPr>
        <w:pStyle w:val="BookText"/>
        <w:rPr/>
      </w:pPr>
      <w:r>
        <w:rPr>
          <w:rFonts w:ascii="Amiri" w:hAnsi="Amiri" w:eastAsia="Amiri" w:cs="Amiri"/>
          <w:color w:val="111111"/>
          <w:sz w:val="28"/>
          <w:sz w:val="28"/>
          <w:szCs w:val="28"/>
          <w:rtl w:val="true"/>
          <w:lang w:bidi="ar-SA"/>
        </w:rPr>
        <w:t>قراءته انها قراءة شعره ، وهو ما حققناه وهو لا يتجه إلاّ بفرض الشعر ونحوه كليا يوجد بهذه الافراد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صدق قراءة الشعر بدون أحد هذين النحوين ، بل بإيجاد فرد مماثل بعنوان المماثلة فهو ممنوع ، بل لا يصدق سوى إيجاد فرد مماثل للشعر وقراءته لا انه الشعر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مانع من قصد المعنى مع صدق القراءة في الصلاة ولا وجه للإشكال فيه</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7216_194221"/>
      <w:bookmarkStart w:id="141" w:name="pg17216_194221"/>
      <w:bookmarkEnd w:id="141"/>
    </w:p>
    <w:p>
      <w:pPr>
        <w:pStyle w:val="Heading2"/>
        <w:numPr>
          <w:ilvl w:val="1"/>
          <w:numId w:val="1"/>
        </w:numPr>
        <w:rPr/>
      </w:pPr>
      <w:bookmarkStart w:id="142" w:name="pg17216_194221"/>
      <w:bookmarkStart w:id="143" w:name="__RefHeading___Toc15309785_2142443653"/>
      <w:bookmarkStart w:id="144" w:name="_Toc47"/>
      <w:bookmarkEnd w:id="142"/>
      <w:bookmarkEnd w:id="143"/>
      <w:r>
        <w:rPr>
          <w:rtl w:val="true"/>
        </w:rPr>
        <w:t>المشتقّ</w:t>
      </w:r>
      <w:bookmarkEnd w:id="14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15309787_2142443653"/>
      <w:bookmarkStart w:id="146" w:name="_Toc48"/>
      <w:bookmarkEnd w:id="145"/>
      <w:r>
        <w:rPr>
          <w:rtl w:val="true"/>
        </w:rPr>
        <w:t>اشارة</w:t>
      </w:r>
      <w:bookmarkEnd w:id="14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17216_194223"/>
      <w:bookmarkStart w:id="148" w:name="pg17216_194223"/>
      <w:bookmarkEnd w:id="148"/>
    </w:p>
    <w:p>
      <w:pPr>
        <w:pStyle w:val="Heading3"/>
        <w:numPr>
          <w:ilvl w:val="2"/>
          <w:numId w:val="1"/>
        </w:numPr>
        <w:rPr/>
      </w:pPr>
      <w:bookmarkStart w:id="149" w:name="pg17216_194223"/>
      <w:bookmarkStart w:id="150" w:name="__RefHeading___Toc15309789_2142443653"/>
      <w:bookmarkStart w:id="151" w:name="_Toc49"/>
      <w:bookmarkEnd w:id="149"/>
      <w:bookmarkEnd w:id="150"/>
      <w:r>
        <w:rPr>
          <w:rtl w:val="true"/>
        </w:rPr>
        <w:t>المشتق</w:t>
      </w:r>
      <w:bookmarkEnd w:id="151"/>
    </w:p>
    <w:p>
      <w:pPr>
        <w:pStyle w:val="BookText"/>
        <w:rPr/>
      </w:pPr>
      <w:r>
        <w:rPr>
          <w:rFonts w:ascii="Amiri" w:hAnsi="Amiri" w:eastAsia="Amiri" w:cs="Amiri"/>
          <w:color w:val="111111"/>
          <w:sz w:val="28"/>
          <w:sz w:val="28"/>
          <w:szCs w:val="28"/>
          <w:rtl w:val="true"/>
          <w:lang w:bidi="ar-SA"/>
        </w:rPr>
        <w:t>لا إشكال في ان المشتق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المتلبس فعلا ومجاز في من يتلبس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الإشكال في انه في المتلبس في الماضي بنحو الحقيقة أو المجاز ، والنزاع انما يقع في ان مفهوم المشتق والموضوع له اللفظ هو خصوص المتلبس ، أو الأعم منه وممن انقضى عنه التلبس ، لا في مرحلة الصدق والحمل مع غض النّظر عن الجزم بمفهومه واسعا أو ضيقا بان يكون في ان صدق المشتق على المنقضي هل هو بنحو الحقيقة أو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مجال للنزاع في ذلك بعد معرفة مفهومه والموضوع له ، فان المفهوم ان كان واسعا ، بمعنى انه كان الأعم من المنقضي والمتلبس كان صدقه على المنقضي عنه التلبس حقيقة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ضيقا كان صدقه عليه مجازا بلا ريب</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المحقق الشيخ هادي الطهراني حاول ان يجعل النزاع في هذه المرحلة جاريا لا في مرحلة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وجه النزاع في الحمل مع عدم الاختلاف في المفهوم هو ان الّذي يقول بعدم صحة الإطلاق على المنقضي عنه التلبس يرى ان سنخ الحمل في المشتقات كسنخه في الجوامد ، فلا يصح إطلاق لفظ المشتق على من زال عنه التلبس بالمبدإ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يصح إطلاق لفظ الماء على ما زالت عنه صورة المائية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المشتق عنوان انتزاعي ، فصدقه تابع لمنشأ </w:t>
      </w:r>
    </w:p>
    <w:p>
      <w:pPr>
        <w:pStyle w:val="BookText"/>
        <w:rPr/>
      </w:pPr>
      <w:r>
        <w:rPr>
          <w:rFonts w:ascii="Amiri" w:hAnsi="Amiri" w:eastAsia="Amiri" w:cs="Amiri"/>
          <w:color w:val="111111"/>
          <w:sz w:val="28"/>
          <w:sz w:val="28"/>
          <w:szCs w:val="28"/>
          <w:rtl w:val="true"/>
          <w:lang w:bidi="ar-SA"/>
        </w:rPr>
        <w:t>انتزاعه فبعد الانقضاء يرتفع منشأ الانتزاع فلا يتجه صدق 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يقول بصحة الإطلاق يرى وجود الفرق بين حمل الجوامد وحمل المشتقات ، فان الأول حمل هو هو فلا يصح لأن يقال للهواء انه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حمل ذي هو وحمل انتساب فيكفي فيه مجرد حصول الانتساب ولو في آن ما فيصح إطلاق المشتق على المنقضي بهذا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التقريب وجّه جريان النزاع في مرحلة الصدق مع غض النّظر عن المفهوم وحقيقته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تحامل عليه المحقق الأصفهاني بما لم يعهد منه بالنسبة إلى علم من الاعلام كالمحقق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الإشكال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خلط بين حمل مبدأ الاشتقاق وبين حمل نفس المشتق ، فان حمل الأول حمل ذو هو ، إذ لا يصح حمل البياض على الجسم حمل مواطاة وحمل هو هو ، بل يحمل عليه بواسطة ذي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ذو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نفس المشتق فان حمله حمل هو هو المعبر عنه بحمل المواطاة ، إذ يمكن إثبات المشتق للذات وانه هو الذات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أبيض ، ولا يحتاج في حمله إلى واسطة فلا يقال الجسم ذو أبيض ، فليس حمل المشتق حملا ذا هو بل حملا هو هو ، فيكون كحمل الجوامد ، فلاحظ جيدا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اتضح موضوع النزاع وجهته وانه في سعة مفهوم المشتق وضيقه فلا بد من بيان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المشتق المأخوذ في موضوع المسألة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يراد به كل وصف يحمل على الذات ويجري عليها بملاحظة اتصافها بمبدإ ما ، سواء كان مشتقا في الاصطلاح وهو ما كان له وضع لمادته </w:t>
      </w:r>
    </w:p>
    <w:p>
      <w:pPr>
        <w:pStyle w:val="BookText"/>
        <w:rPr/>
      </w:pPr>
      <w:r>
        <w:rPr>
          <w:rFonts w:ascii="Amiri" w:hAnsi="Amiri" w:eastAsia="Amiri" w:cs="Amiri"/>
          <w:color w:val="111111"/>
          <w:sz w:val="28"/>
          <w:sz w:val="28"/>
          <w:szCs w:val="28"/>
          <w:rtl w:val="true"/>
          <w:lang w:bidi="ar-SA"/>
        </w:rPr>
        <w:t>ووضع لهيئته كالعالم والقائم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جامدا بحسب الاصطلاح وهو ما كان له وضع واحد بمادته وهيئته كالزوج والحرّ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لا يجري على الذات من الأوصاف وغيرها فلا يدخل في محل النزاع وان كان مشتقا بحسب الاصطلاح كالمصدر والفعل بأقسامه ، إذ لا يصح حملها على الذات فلا يتجه النزاع في صدقها على المنقضي عنه التلبس أو عموم مفهومها للمتلبس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كون النسبة بين المشتق في مورد النزاع والمشتق بحسب الاصطلاح هي العموم من وجه ، إذ يفترق الأول عن الثاني في الجوامد بحسب الاصطلاح ، ويفترق الثاني عن الأول في بعض المشتقات الاصطلاحية كالمصدر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تعميم النزاع في المشتق فيما نحن فيه لكل ما يجري على الذات بملاحظة اتصافها بمبدإ ما ولو كان جامدا هو عموم الملاك لجميع الأقسام ، مضافا إلى ما جاء في كلمات الأصحاب مما يظهر منه تعميم النزاع ، كما ورد في الإيضاح لفخر المحققين </w:t>
      </w:r>
      <w:r>
        <w:rPr>
          <w:rStyle w:val="FootnoteAnchor"/>
          <w:rtl w:val="true"/>
        </w:rPr>
        <w:footnoteReference w:id="220"/>
      </w:r>
      <w:r>
        <w:rPr>
          <w:rFonts w:ascii="Amiri" w:hAnsi="Amiri" w:eastAsia="Amiri" w:cs="Amiri"/>
          <w:color w:val="111111"/>
          <w:sz w:val="28"/>
          <w:sz w:val="28"/>
          <w:szCs w:val="28"/>
          <w:rtl w:val="true"/>
          <w:lang w:bidi="ar-SA"/>
        </w:rPr>
        <w:t xml:space="preserve">، والمسالك للشهيد </w:t>
      </w:r>
      <w:r>
        <w:rPr>
          <w:rStyle w:val="FootnoteAnchor"/>
          <w:rtl w:val="true"/>
        </w:rPr>
        <w:footnoteReference w:id="221"/>
      </w:r>
      <w:r>
        <w:rPr>
          <w:rFonts w:ascii="Amiri" w:hAnsi="Amiri" w:eastAsia="Amiri" w:cs="Amiri"/>
          <w:color w:val="111111"/>
          <w:sz w:val="28"/>
          <w:sz w:val="28"/>
          <w:szCs w:val="28"/>
          <w:rtl w:val="true"/>
          <w:lang w:bidi="ar-SA"/>
        </w:rPr>
        <w:t>من ابتناء حرمة الزوجة الكبيرة الثانية للصغيرة على مسألة المشتق فيما لو كان له زوجتان كبيرتان وزوجة صغيرة فأرضعت إحدى الكبيرتين الصغيرة ، فانه تحرم عليه بذلك الكبيرة والصغيرة ، لصيرورة الكبيرة بالإرضاع أم الزوجة والصغيرة بنت الزوجة ، ثم أرضعت الثانية الصغيرة ، فان حرمتها تبتني على ان يكون المشتق حقيقة في المنقضي ، إذ يصدق على الكبيرة الثانية أنها أم زوجته فعلا ، ومع عدم كونه حقيقة في المنقضي لا تحرم الكبيرة لعدم صدق أم الزوجة عليها فعلا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لسنا في مقام تحقيق صحة ترتيب هذه الثمرة بلحاظ المقام وعدمها </w:t>
      </w:r>
    </w:p>
    <w:p>
      <w:pPr>
        <w:pStyle w:val="BookText"/>
        <w:rPr/>
      </w:pPr>
      <w:r>
        <w:rPr>
          <w:rFonts w:ascii="Amiri" w:hAnsi="Amiri" w:eastAsia="Amiri" w:cs="Amiri"/>
          <w:color w:val="111111"/>
          <w:sz w:val="28"/>
          <w:sz w:val="28"/>
          <w:szCs w:val="28"/>
          <w:rtl w:val="true"/>
          <w:lang w:bidi="ar-SA"/>
        </w:rPr>
        <w:t>إذ لا يهمنا ذلك وهو موكول إلى بحث الرضاع بل كان المهم بيان جريان النزاع في الجوامد وسريانه إليها ، إذ عنوان الزوج والزوجة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بد من بيان شيء ، وهو ما ذكره المحقق الأصفهاني </w:t>
      </w:r>
      <w:r>
        <w:rPr>
          <w:rStyle w:val="FootnoteAnchor"/>
          <w:rtl w:val="true"/>
        </w:rPr>
        <w:footnoteReference w:id="222"/>
      </w:r>
      <w:r>
        <w:rPr>
          <w:rFonts w:ascii="Amiri" w:hAnsi="Amiri" w:eastAsia="Amiri" w:cs="Amiri"/>
          <w:color w:val="111111"/>
          <w:sz w:val="28"/>
          <w:sz w:val="28"/>
          <w:szCs w:val="28"/>
          <w:rtl w:val="true"/>
          <w:lang w:bidi="ar-SA"/>
        </w:rPr>
        <w:t>من ابتناء حرمة الكبيرة الأولى على مسألة المشتق وعدم اختصاص حرمة الثانية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التي تحرم هي أم الزوجة وبنتها ، وأمومة المرضعة وبنية المرتضعة متضايفتان ، فانه لا يعقل صدق إحداهما بدون صدق الأخرى ، كما ان بنتية المرتضعة للزوجة وزوجيتها متضادتان شرعا ولا يمكن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مرتبة حصول أمومة المرضعة تحصل بنتية المرتضعة للتضايف ، وفي تلك المرتبة تزول الزوجية لتضادها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فالمرضعة لا تكون أم الزوجة فعلا لزوال الزوجية في مرتبة حصول الأمومة ، فتبتني الحرمة على تحقيق ان المشتق حقيقة في المنقضي عنه التلبس فيصدق على الكبيرة انها أم الزوجة ، وإلاّ فلا يصدق عليها هذا العنوان فلا تحرم بذلك فتدبر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ان كان المقصود من بنت الزوجة وأم الزوجة هي بنت الزوجة فعلا وأمها فعلا ، كان كل من الدليلين رافعا لموضوع الآخر ، لأن تحريم بنت الزوجة يرفع صدق أم الزوجة على المرضعة ، وتحريم أم الزوجة يرفع صدق بنت الزوجة على المرتضعة ، فيكون المورد من موارد التوارد والتحاكم ، وفي مثله يسقط الدليلان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المقصود من بنت الزوجة بنت من كانت زوجة ، كان دليل تحريم البنت رافعا لموضوع تحريم الأم ولا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فيعمل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لو بني على ان المشتق حقيقة في الأعم لم يكن كل من الدليلين رافعا لموضوع الآخر ، فيعملان معا وتحرمان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سلكه المحقق الأصفهانيّ ، فهو أشبه بالمصادرة ونفس الدعوى ، إذ كان عليه ان يبين السر في تحريم بنت الزوجة دون أمها ، وقد أخذ تحريم بنت الزوجة مفروغا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انه عبر بوحدة الرتبة بين البنتية وعدم الزوجية ، مع ان عدم الزوجية حكم لبنت الزوجة ، فهو متأخر عنه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لا يدخل في موضوع النزاع ما كان من الجوامد منتزعا عن نفس الذات كالإنسان والحجر والشجر ، فانها تنتزع عن مرحلة تحصل الأجناس بفصولها وهي مرحلة الذات والتقرّر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عدم شمول النزاع لها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بانعدام منشأ انتزاعها لا تبقى الذات كي يقع الكلام في صدق المشتق عليها أو كون المشتق حقيقة فيها أولا؟ إذ مع عدم بقاء الذات في صورة زوال التلبس يكون النزاع عديم الأثر والثمرة ، بل لا معنى له إذا كان في الصدق لا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يتضح ان موضوع النزاع ما كان من الأوصاف جاريا على الذات ولم يكن منتزعا عن نفس الذات بحيث يكون ارتفاع منشأ الانتزاع مساوقا لارتفاع الذات ، لأن النزاع في كون المشتق حقيقة في الذات المنقضي عنها التلبس أو في صدقه عليها ، ولازم ذلك فرض بقاء الذات بعد زوال التلبس في موضوع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الجهة قد يشكل وقوع النزاع في أسماء الزمان باعتبار ان الزمان ينقضي ويتصرم ولا استقرار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يتصور فيه وجود ذات انقضى عنها التلبس كي يقال ان اسم الزمان حقيقة فيها أولا ، فالذات غير محفوظة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في الكفاية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النزاع في مفهوم المشتق والموضوع له اللفظ وانه هو خصوص المتلبس أو الأعم ، وذلك لا يرتبط بتحقق مصداقي العام خارجا وعدم تحققه ، إذ البحث في المفهوم لا ينظر فيه إلى المصاديق فلا يكون عدم تحقق المصداق وانحصاره في فرد موجبا لنفي صحة النزاع في المفهوم من جهة سعته وضيقه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بلفظ الواجب ، فانه موضوع للمفهوم العام مع انحصاره </w:t>
      </w:r>
    </w:p>
    <w:p>
      <w:pPr>
        <w:pStyle w:val="BookText"/>
        <w:rPr/>
      </w:pPr>
      <w:r>
        <w:rPr>
          <w:rFonts w:ascii="Amiri" w:hAnsi="Amiri" w:eastAsia="Amiri" w:cs="Amiri"/>
          <w:color w:val="111111"/>
          <w:sz w:val="28"/>
          <w:sz w:val="28"/>
          <w:szCs w:val="28"/>
          <w:rtl w:val="true"/>
          <w:lang w:bidi="ar-SA"/>
        </w:rPr>
        <w:t xml:space="preserve">في ذات الباري جل اسمه ، وبوقوع النزاع في الموضوع له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هو مفهوم واجب الوجود أو انه علم للذات المقدسة؟ ، مع انحصاره خارجا بالذات المقدسة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كمقتل ومضرب ومرمى ونحوها ، اما ان يلتزم بأنه موضوع بوضعين أحدهما للزمان والآخر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يلتزم بوضعها لمعنى واحد جامع بين الزمان والمكان ، وهو وعاء المبدأ وظرفه سواء كان زمانا أو 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فمقتل موضوع لوعاء القتل سواء كان زمانا أو مكانا لا انه موضوع بوضع مستقل لزمان القتل وبوضع آخر لمكان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يتجه النزاع في اسم الزمان للغويته وعدم ترتب الأثر عليه ، لعدم مصداق مورد الأثر ، وهو الذات المنقضي عنها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النزاع ، إذ يكفي في صحته ترتب الثمرة بالنسبة إلى بعض المصاديق التي ينطبق عليها العنوان وهو المكان وان لم تكن هناك ثمرة بالنسبة إلى الزمان ، إذ الوضع واحد فيبحث عن سعة دائرة الموضوع له وضيقه لترتب الثمرة على ذلك ولو في بعض الموارد والمصاديق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كاف في تصحيح وقوع النزاع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يظهر الفرق بين اسم الزمان والوصف الجامد المنتزع عن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الوصف الجامد موضوع لخصوص الذات لفرض كونه جامدا فلا يتجه البحث عن خصوصية الموضوع له فيه بعد ان لم يكن للذات بقاء مع زوال المبدأ ومنشأ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اسم الزمان على المبنى الثاني ، فانه لم يوضع لخصوص الزمان كي يكون البحث فيه لغوا كما هو مقتضى المبنى الثاني ، بل وضع للأعم من الزمان والمكان فيمكن وقوع البحث عنه ولو بلحاظ ترتب الثمرة في المكان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النتيجة لا يكون عن الموضوع له اسم الزمان ، بل عن الموضوع له صيغة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تعم الزمان والمكان والأثر يترتب عليه بالنسبة إلى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فيما قرره المحقق النائيني من خروج الأوصاف المشتقة المنتزعة عن مقام الذات كالممكن والواجب ، إذ زوال المبدأ وهو الإمكان يساوق زوال نفس الذات ، إذ لا يعقل بقاء الذات وزوال صفة الإمكان عنها بعد ان كانت ثابتة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فلا يتصور وجود الذات التي يزول عنها المبدأ كي يقال ان المشتق حقيقة فيها أولا؟ أو انه يصدق عليها حقيقة أولا؟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فانه قد اتضح وهن ذلك مما بيناه ، إذ البحث لا يقع في وضع كل فرد من افراد المشتق كالممكن والعالم والقائم وهكذا كي يلحظ ترتب الأثر ومعقولية النزاع في كل فرد ، إذ الهيئة موضوعة بالوضع النوعيّ كهيئة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 الفاعل ونحوها ، ولم توضع في كل فرد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فالمبحوث عنه وضع كل هيئة والنزاع واقع فيها ، ويكفي ترتب الأثر في بعض المصاديق وان لم يترتب في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ترتب الأثر على النزاع في الموضوع له ولو بلحاظ بعض الافراد ، فالبحث لا يقع في ان لفظ الممكن موضوع لخصوص المتلبس أو للأعم كي يقال انه عديم الأثر ، بل يقع في ان اسم الفاعل من المشتقات موضوع لخصوص المتلبس أو للأعم ، فيعم عنوان الممكن وغيره من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الأثر المرغوب في بعض مصاديقه ، فتدبر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وبهذا الإشكال لا يرتبط جواب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حل هذا الإشكال بما نسب إلى الشيخ هادي الطهراني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البقاء للزمان بملاحظة ـ الاجزاء شيئا واحدا مستمرا بحيث يصدق الحدوث بحلول أول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كالنهار والشهر والسنة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يبتني استصحاب الزمان وغيره من الأمور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فيتصور انقضاء التلبس مع بقاء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الجواب يندفع إشكال اللغوية ، إذ يتصور للزمان بقاء فيبحث عن صدق المشتق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ما جرى عليه القوم يرد إشكال اللغوية ولا حلّ له إلا ما في المتن من ان اسم الزمان لم يوضع للزمان خاصة ، بل للأعم من الزمان والمكان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أفاده المحقق النائيني في حل الإشكال ، وان كان مجملا وقد أورد عليه في التعليقة ـ راجع أجود التقريرات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لكن يمكن إرجاعه إلى ما أفاده الطهراني ، وان مراده بالكلي والشخص هو ملاحظة الزمان بكل آن آن منه ، أو ملاحظة امرا واحدا مستمرا يحصل بأول جزء منه ، بحيث تكون نسبته إلى كل جزء نسبة الكلي إلى جزئياته لا نسبة المركب إلى اجزائه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خروج الأفعال والمصادر المزيد فيها عن موضوع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لما قد عرفت من ان المراد بالمشتق المأخوذ موضوعا للكلام هو الوصف الجاري على الذات والّذي يصح حمله عليها ، دون ما لا يصح ، ولما كان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والمزيد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إلا على نفس الحدث والمبدأ مع نسبة الحدث إلى ذات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الفرق بينه وبين اسم المصدر ، فانه لا يدل إلاّ على نفس الحدث بلا جهة انتسابه كالغسل والغسل ومثل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الفارسية ، فان الأولى تدل على الحدث مع النسبة كالضرب ، دون الثانية فانها اسم لنفس الحدث بلا دخول النسبة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حمله على الذات وجريه عليها لتغاير وجود الذات والمبدأ ، كما انهما متغايران مفهوما ، فلا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ضرب أو 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الأفعال ، فهي كالمصادر لا تجري على الذات ، لأنها لا تدل الا على نسبة المبدأ إلى الذات وقيامه بها ، ومعه لا يصح حملها على الذات وجريها عليها للتغاير بين وجود الذات والنسبة وعدم الاتحاد بينهما بوجه ما ، فلا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الحمل بمفاد ان زيد هو ضرب وضرب هو زيد ، وان صح </w:t>
      </w:r>
    </w:p>
    <w:p>
      <w:pPr>
        <w:pStyle w:val="BookText"/>
        <w:rPr/>
      </w:pPr>
      <w:r>
        <w:rPr>
          <w:rFonts w:ascii="Amiri" w:hAnsi="Amiri" w:eastAsia="Amiri" w:cs="Amiri"/>
          <w:color w:val="111111"/>
          <w:sz w:val="28"/>
          <w:sz w:val="28"/>
          <w:szCs w:val="28"/>
          <w:rtl w:val="true"/>
          <w:lang w:bidi="ar-SA"/>
        </w:rPr>
        <w:t>ذلك من باب الإسناد والنسبة ، بمعنى نسبة الضرب إلى زيد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تعرضنا إلى الفعل في كلامنا ، فلا بأس في تحقيق الكلام في معناه ومعرفة مقدار صحة ما اشتهر من دلالته على الزمان ، فقد بحث في ذلك الأعلام في هذا المقام وليس له مقام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فنكون بذلك قد عرفنا معنى الحرف والفعل ويبقى الاسم الّذي هو محل البحث فسيأتي تحقيق معناه ، فان مسألة المشتق معقودة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اشتهر في ألسنة النحاة وغيرهم دلالة الفعل على الزمان ، بل أخذت الدلالة على الزمان في مفهومه كما لا يخفى ذلك على من لاحظ تعريفاتهم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دلالة الفعل على الزمان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الزمان مفهوم اسمي فيمتنع ان يكون مدلولا للهيئة فانها من الحروف ، ويلزم ان يكون لها معنيان حرفي وهو النسبة واسمي وهو الزمان وهو واضح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يؤخذ في مفهوم الفعل مفهوم الزمان ، وانما مدلوله هو الحصة الخاصة من الحدث ، وهي الملازمة للزمان مع النسبة ، فالمدلول ليس هو مطلق الحدث بل الحدث المقيد بالزمان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صاحب الكفاية عدم دلالة الفعل بأقسامه على الزمان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الأمر لا يدل إلا على طلب الفعل أو تركه من دون دلالة له على الزمان الحال أو المستقبل ، إذ مادته تدل على الفعل والهيئة تدل على إنشاء الطلب ، فليس فيه ما يوجب الدلالة على الزمان ، نعم الإنشاء يكون في الحال ولكنه أجنبي عن الدلالة على الحال ، إذ هو من باب انه فعل صادر من زماني فيقع قهرا في الزمان كسائر الأفعال ، مثل الاخبار بالماضي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فعل الماضي والمضارع ، فلا يمكن الالتزام بدلالته على الزمان ، إذ </w:t>
      </w:r>
    </w:p>
    <w:p>
      <w:pPr>
        <w:pStyle w:val="BookText"/>
        <w:rPr/>
      </w:pPr>
      <w:r>
        <w:rPr>
          <w:rFonts w:ascii="Amiri" w:hAnsi="Amiri" w:eastAsia="Amiri" w:cs="Amiri"/>
          <w:color w:val="111111"/>
          <w:sz w:val="28"/>
          <w:sz w:val="28"/>
          <w:szCs w:val="28"/>
          <w:rtl w:val="true"/>
          <w:lang w:bidi="ar-SA"/>
        </w:rPr>
        <w:t xml:space="preserve">قد يسند إلى ما لا يقع في الزمان كنفس الزمان ، فيقال مضى الزمان ، فيقال مضى الزمان ، ويأتي ، وكالمجردات عن الزمان كالذات المقدسة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سبحانه ، فلو دل الفعل على الزمان لم يصح اسناده إلى مثل الزمان والمجردات إلا بالتصرف فيه بتجريده عن الخصوصية ، في حين انه لا يرى العرف في الاستعمال المذكور والإسناد أي تصرف ومسامحة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أيد صاحب الكفاية ما ذكره من نفي دلالة الفعل على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معنى لما يقال من ان المضارع للحال والاستقبال إذا أريد منه انه يدل على زمان يعمها ، إذ لا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أيده بأنه قد يكون زمان الفعل الماضي مستقبلا وزمان المضارع ماضيا ، وانما يكون الأول ماضيا والثاني مستقبلا بالإضافة كما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زيد بعد أسبوع وقد ضرب قبله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قبل سنة وهو يضرب بعده بيوم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نفي دلالة الفعل على الزمان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فيتساءل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لم يكن الفعل دالا على الزمان وانما كان دالا على خصوص نسبة المبدأ إلى الذات ، فما هي جهة الفرق المحسوس بين الفعل الماضي والمضارع ، إذ من الواضح وجود الفرق بينهما وعدم صحة استعمال أحدهما مكان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لكل من الفعل الماضي والمضارع خصوصية بحسب معناه تختلف عنها في الآخر تلازم هذه الخصوصية الزمان الماضي في الفعل الماضي والحال أو الاستقبال في المضارع في ما يقبل الزمان من الفواعل كالزمانيات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الخصوصية هي جهة الفرق بين الفعلين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في الكشف عن هذه الخصوصية وبيان حقيقتها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تحقق الفعل في الماضي وترقبه في المضارع ، وتحقق الفعل من </w:t>
      </w:r>
    </w:p>
    <w:p>
      <w:pPr>
        <w:pStyle w:val="BookText"/>
        <w:rPr/>
      </w:pPr>
      <w:r>
        <w:rPr>
          <w:rFonts w:ascii="Amiri" w:hAnsi="Amiri" w:eastAsia="Amiri" w:cs="Amiri"/>
          <w:color w:val="111111"/>
          <w:sz w:val="28"/>
          <w:sz w:val="28"/>
          <w:szCs w:val="28"/>
          <w:rtl w:val="true"/>
          <w:lang w:bidi="ar-SA"/>
        </w:rPr>
        <w:t>الفاعل الزماني لا بد ان يكون في الزمان الماضي كما ان ترقبه منه يلازم صدوره منه فعلا أو بعد حين في الزمان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الفعل المضارع قد يستعمل في مورد لا يشتمل فيه على هذه الخصوصية بلا مسامحة ولا عناية ، مثل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أترقب أن يعلم زيد ، أو يأكل ، أو يسافر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معنى لاشتمال الفعل في مثل المثال على خصوصية الترقب ، إذ يكون المعنى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أترقب ترقب علم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مقصود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الخصوصية ليست هي التحقق في الماضي والترقب في المضارع كي يرد هذا الإشكال ، بل هي النسبة التحققية في الماضي والنسبة الترقبية في المضارع ، بمعنى ان مدلول المضارع هو النسبة القابلة لورود الترقب عليها والتي من شأنها تعلق الترقب بها ، كما ان مدلول الماضي هو النسبة التحققية شأنا لا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هذا ليس تفريقا وبيانا لجهة الفرق بل هو عين المدعى ، إذ المطلوب بيان الجهة الواقعية التي بها كانت النسبة المدلولة للفعل الماضي هي غير النسبة المدلولة للفعل المضارع والكشف عن حقيقة الخصوصية المفرقة ، وما ذكر لا يفي بذلك ، إذ هو لا يعدو كونه بيانا لأن مدلول الماضي والمضارع هو النسبة ولكنها مختلفة فيهما بخصوصية ما بلا بيان لتلك الخصوصية ، وظاهر ان هذا هو عين التساءل السابق الّذي صرنا في مقام الإجابة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الخصوصية التي يدل عليها الفعل الماضي الملازمة للزمان في الزمانيات هي السبق ، فهو يدل على سبق تحقق النسبة ، والخصوصية التي يدل عليها الفعل المضارع هي اللحوق ، فهو يدل على لحوق تحقق النسبة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السبق واللحوق لا يتقومان بالزمان كما قد يتوهم </w:t>
      </w:r>
    </w:p>
    <w:p>
      <w:pPr>
        <w:pStyle w:val="BookText"/>
        <w:rPr/>
      </w:pPr>
      <w:r>
        <w:rPr>
          <w:rFonts w:ascii="Amiri" w:hAnsi="Amiri" w:eastAsia="Amiri" w:cs="Amiri"/>
          <w:color w:val="111111"/>
          <w:sz w:val="28"/>
          <w:sz w:val="28"/>
          <w:szCs w:val="28"/>
          <w:rtl w:val="true"/>
          <w:lang w:bidi="ar-SA"/>
        </w:rPr>
        <w:t xml:space="preserve">بلحاظ ان السبق ينتزع عن وجود الشيء قبل آخر وفي زمان سابق على زمان الآخر ، بل هما أمران انتزاعيان ينتزعان عن وجود الشيء في فرض عدم الآخر ، وذلك يلازم الزمان الماضي والمستقبل في الفاعل الزماني الّذي يحتاج في فعله إلى الزمان ولا يمكن ان يقع في غير الزمان ، فالشيئان إذا لوحظ أحدهما بالإضافة إلى الآخر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أحدهما موجودا في فرض وجود الآخر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أحدهما موجودا في فرض وجود الآخر ، فعلى الأول ينتزع عنوان التقارن ، وعلى الثاني ينتزع عنوان السبق واللحوق ، فالشيء الموجود فعلا يكون سابقا والّذي يوجد بعد ان لم يكن في فرض وجود الآخر يكون لاحقا ، فالسبق واللحوق عنوانان انتزاعيان ولا يتقومان بالزمان ، بمعنى انهما يصدقان في المورد غير القابل للزمان كالزمان نفسه ، فيقال الزمان السابق واللاحق ، نعم هما يلازمان الزمان في الزماني الّذي يحتاج في وجوده إلى الزمان ، وعليه فالفعل كالقيام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قابل لأن يوجد في فرض عدم الآخر فيكون سابقا كما انه يوجد بعد ان وجد غيره فيكون لاحقا فيمكن ان يراد تفهيم الحصة الخاصة السابقة أو المقارنة للسبق ، كما انه يمكن ان يراد تفهيم الحصة المقارنة للحوق ، فوضع الماضي للأولى والمضارع للثانية ، فيكون دالا على الزمان بالالتزام فيما كان الفاعل زمانيا لملازمة السبق واللحوق للزمان في الزمانيات ، تأمل تعرف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والصحيح هو ما أفاده في الكفاية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التقيد بالسبق أو بالزمان في مدلول الفعل يستدعي لحاظ الطرفين تفصيلا ، سواء قلنا ان المعنى الحرفي عبارة عن الربط أو تضييق المفاهيم الاسمية ، ومن الواضح ان عند استعمال الفعل لا يلحظ السبق أو الزمان تفصيلا ، والمفروض أخذ أحدهما طرفا للتقيد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اختلاف نسبة المضارع والماضي إذا كانت بالتقيد ، كان مقتضى ذلك جواز استعمال أحدهما موضع الآخر مجازا كما لا يخفى على من لاحظ الأمثلة العرفية ، مع بداهة غلطية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زيد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زيد غدا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فيكشف ذلك عن اختلاف مفهوميهما سنخا وحقيقة وهو ما التزمنا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الكفاية مؤيدا من ان المشهور كون المضارع للحال والاستقبال مع امتناع الاشتراك اللفظي والمعنوي ، فيلازم كون المدلول خصوصية تلازم الزمانين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إنما يقع في واقع الزمان لا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الجامع بينهما موجود وهو غير الماضي أو نحوه ولا يخفى ان عنوان غير الماضي معرف إلى واقع الزمان وإلا فهو ليس ظرفا ، وليس هناك زمان واقعي يكون جامعا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ذكره مؤيدا لا دليلا ، ولأجل احتمال عدم إرادة الحال الدقي ، بل قيل انه غير متصور ، بل المراد بالحال هو الحال العرفي وهو مستقبل دقة ، فلا يكون للفعل إلا زمان الاستقبال فيندفع الإشكال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النزاع في وضع المشتق لخصوص المتلبس بالمبدإ أو الأعم منه وممن انقضى عنه المبدأ ، ودلالة الهيئة على خصوص المتلبس أو عليه وعلى المنقضي عنه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يتوهم اختصاص النزاع بما إذا كان المبدأ فعليا كالضرب والأكل ، دون ما كان حرفة أو ملكة ، كالصياغة والشعر ، لوضوح صدق الصائغ على من له حرفة الصياغة ولو لم يكن متلبسا بالصياغة فعلا ، فلا نزاع في ذلك</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توهم فاسد فان اختلاف المبادئ لا يوجب اختصاص النزاع بمورد دون آخر ، بل هو يتأتى في الجميع ، لكن الفرق في التلبس وعدمه ، فان المبدأ إذا كان فعليا كان التلبس به بمباشرته فعلا ويصدق الانقضاء عند عدم مباشرته ، واما إذا كان حرفة فالتلبس به يصدق ما دام محترفا ولو لم يباشر الفعل ، إذ لا يعتبر فيه المباشرة ، ولا يصدق الانقضاء إلاّ إذا انقطع عن الاحتراف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يقع حينئذ في صدق المشتق على من انقضى عنه المبدأ بمعنى انقطع عن الاحتراف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جار في الجميع ، وانما الاختلاف في فعلية التلبس والانقضاء ، فانها تختلف بحسب اختلافها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بالحال المأخوذ في عنوان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عديم الأثر والجدوى بالمرّة ، إذ لم تحرر المسألة كما حررها صاحب الكفاية كي نحتاج إلى شرح المراد ، إذ تحرير المسألة بان مفهوم المشتق هل هو خصوص المتلبس بالمبدإ فعلا أو الأعم منه وممن انقضى عنه التلبس؟ لا يحتاج معه إلى تحرير هذا الأمر بل وجوده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حيث كانت عبارة الكفاية لا تخلو عن غموض وصارت محط النقاش تعرضنا لشرح مراده فقط وتوضيح عبارة الكفاية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بالحال ليس حال النطق ، بمعنى انه لا يعتبر في صدق المشتق حقيقة تلبس الذات بالمبدإ حال النطق ، إذ من المسلم ان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زيد ضاربا أمس ، أو سيكون ضاربا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إذا كان قد تلبس بالضرب أمس أو يتلبس به في الغد ، مع انه لا تلبس في حال النطق والتكلم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المراد بالحال حال التلبس وليس المقصود زمان التلبس كما 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النائيني قدس سره ، فأورد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يلزم أخذ مفهوم الزمان في مفهوم الاسم ، وهو مما قام الإجماع على خلافه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المقصود هو اتحاد الجري والإسناد والتلبس بحيث يكون الإسناد والجري في فرض فعلية التلبس ، فالمراد بالحال فعلية التلبس ، فيعتبر اتحادها مع الجري والإسناد</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أيّد ما ذكره بالاتفاق الحاصل من أهل العربية القائم على عدم دلالة الاسم على الزمان ومنه المشتق ، فلو أريد من الحال حال النطق كان دالا على </w:t>
      </w:r>
    </w:p>
    <w:p>
      <w:pPr>
        <w:pStyle w:val="BookText"/>
        <w:rPr/>
      </w:pPr>
      <w:r>
        <w:rPr>
          <w:rFonts w:ascii="Amiri" w:hAnsi="Amiri" w:eastAsia="Amiri" w:cs="Amiri"/>
          <w:color w:val="111111"/>
          <w:sz w:val="28"/>
          <w:sz w:val="28"/>
          <w:szCs w:val="28"/>
          <w:rtl w:val="true"/>
          <w:lang w:bidi="ar-SA"/>
        </w:rPr>
        <w:t>الزمان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اشتراط العمل في اسم الفاعل بكونه بمعنى الحال أو الاستقبال ، فهو لا يتنافى مع الاتفاق المزبور ، إذ المراد انه بمعنى الحال أو الاستقبال بواسطة القرينة ، ويدل عليه اتفاقهم على مجازية اسم الفاعل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يستشكل فيما ذكره المحقق الخراسانيّ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القائم على مجازية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لو كان المراد بالحال فعلية التلبس واعتبار اتحادها مع الجري لم يكن ذلك مجازا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الحال عند إطلاقه وعدم تحديده بشيء هو زمان الحال المساوق لحال النطق ، 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المشتق لانصرافه من الإطلاق ، أو لمقدمات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ان يراد بالحال في عنوان النزاع حال النطق وزمان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مجازية مثل المثال المزبور انما هو لأجل انفكاك الجري عن فعلية التلبس ، إذ الظاهر من الإطلاق وقضيته كون الجري في الحال ، والقيد المذكور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لزمان التلبس ، فالجري في الحال والتلبس في الاستقبال وهو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المثال إسناد الضرب الحاصل في الغد إلى زيد في الحال وذلك مجاز بلا كلام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المقام مقام تعيين الموضوع له المشتق وبيانه ، وانه هل خصوص المتلبس في حال النطق أو مع فعلية التلبس ، أو الأعم منه ومما انقضى عنه ، فلا يثبت بحديث الانسباق والقرينة العامة ، فانه وان سلم لكنه لا يجدي فيما نحن بصدده من تعيين الموضوع بالعنوان المأخوذ في مورد الكلام وانه ما 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الانسباق لا يرتبط بعالم الموضوع له وتعيينه ، وان المقصود في العنوان ما هو؟ بل هو أجنبي عنه فلاحظ وتدبر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واما ما ذكره في الكفاية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لا يخلو عن إجمال سؤالا وجوابا ، فان ارتباط السؤال بما تقدم لا يخلو عن 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تسليم صاحب الكفاية بظهور المشتق في الحال غير واضح ، والمتيقن هو ظهور المشتق في الحال ، بمعنى فعلية التلبس عند فعلية الحكم في قبال التعليق لا الحال في قبال 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 المورد ، بمعنى انه مع التردد وعدم قيام الدليل على أحد الاحتمالين فهل هناك من الأصول ما يعين أحدهما أو تكون نتيجته توافق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قيام الأصل في المسألة الأصولية ، أعني في مقام الوضع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في المسألة الفرعية ، أعني في مقام ثبوت الحكم للمشتق مع عدم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الأصل في المسألة الأصولية ، فهو غير ثابت ، إذ لا أصل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ان الموضوع له خصوص المتلبس أو الأعم منه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يدعى من جريان أصالة عدم ملاحظة الخصوصية فيثبت بها الوضع للأعم ، يدفع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بأصالة عدم ملاحظة العموم ، إذ الوضع للأخص كما يقتضي ملاحظة الخصوصية فتنفى بالأصل ، كذلك الوضع للأعم يستدعي لحاظ العموم للزوم ملاحظة الموضوع له ولا يكتفي في لحاظه بعدم لحاظ الخاصّ ، لأنّ الخاصّ والعام متباينان بحسب المفهوم ، إذ لكل منهما حدّه الوجوديّ المميز له عن غيره ، فعدم لحاظ أحدهما لا يكون لحاظا للآخر ، فتنفى ملاحظة العموم بالأصل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المذكور ان كان المقصود منه الأصل العقلائي ، فلا دليل عليه إذ لم يثبت بناء العقلاء على نفي ملاحظة الخصوصية مع الشك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المقصود منه الاستصحاب فيستصحب عدم ملاحظة الخصوصية من باب أصالة عدم الحادث ، فيمنع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المستصحب ان يكون ذا أثر شرعي ان لم يكن هو حكم شرعي ، كما هو الحال فيما نحن فيه ، وليس لعدم ملاحظة الخصوصية أثر شرعي إلا بواسطة أو وسائط ، لكنه لا ينفع في جريان الاستصحاب إلا بناء على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يدعى من ترجيح الاشتراك المعنوي اللازم للوضع للأعم على الحقيقة والمجاز اللازم للوضع للأخص ، عند الدوران بينهما ، من جهة غلبة الاشتراك المعنوي ، فيدفع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الصغرى ، إذ لم تثبت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الكبرى ، إذ لا دليل على الترجيح بالغلبة لو سلم ثبوتها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الأصل في المسألة الفرعية ، فقد ذكر صاحب الكفاية بأنه يختلف باختلاف الموارد ، فقد تكون نتيجته في بعض الموارد تلائم الوضع للأخص كما لو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زيد قد انقضى عنه العلم قبل الإيجاب فانه حيث يشك في صدق العالم عليه فعلا للشك في الوضع يشك في ثبوت الحكم له أيضا ، فأصالة البراءة عن وجوب إكرامه تنفي ثبوت الحكم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نتيجته تلائم </w:t>
      </w:r>
    </w:p>
    <w:p>
      <w:pPr>
        <w:pStyle w:val="BookText"/>
        <w:rPr/>
      </w:pPr>
      <w:r>
        <w:rPr>
          <w:rFonts w:ascii="Amiri" w:hAnsi="Amiri" w:eastAsia="Amiri" w:cs="Amiri"/>
          <w:color w:val="111111"/>
          <w:sz w:val="28"/>
          <w:sz w:val="28"/>
          <w:szCs w:val="28"/>
          <w:rtl w:val="true"/>
          <w:lang w:bidi="ar-SA"/>
        </w:rPr>
        <w:t xml:space="preserve">الوضع للأعم كالمثال المزبور وكان زيد متلبسا بالعلم حال الإيجاب لكنه انقضى عند بعد ورود الوجوب ، فانه حينئذ يشك في بقاء الحكم له للشك في عالميته فيستصحب وجوب إكرامه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أفاده قدس سره في المقام ، وقد صار محل الإشكال بحكمه بجريان استصحاب الوجوب وتحقيق المقام ، لأن الاستصحاب ذو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الحكم وجهة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إمكان جريانه في الحكم وجريانه في الموضوع ، اما من يقول بعدم جريان الاستصحاب في الشبهة الحكمية فهو في راحة من عدم جريان استصحاب الحكم هنا ، فالكلام في جريان استصحاب الحكم هاهنا وعدمه مبني على جريان الاستصحاب في نفسه في الشبهات الحكمية ومنشأ التوقف في جريانه هو الشك في بقاء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يقع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الموضوع ، بمعنى يستصحب كونه عالما بعد ان كان كذلك للشك فيه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فيه هنا ، بل في كل استصحاب للموضوع ، ومنشأ الشك فيه من جهة الشبهة المفهومية كاستصحاب النهار لتردده بين سقوط القرص وذهاب الحمرة بان المستصحب اما ان يكون ذات الموضوع ، أو الموضوع بوصف كونه موضوعا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ذات الموضوع وبقائه في العالم ، فهو لا يثبت موضوعية الموجود إلاّ بنحو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الموضوع بما هو موضوع ، فهو كاستصحاب الحكم ، لأن الموضوعية انما تنتزع عن مقام ثبوت الحكم لموضوعه ، فهي عارضة على الذات فلا يمكن استصحابها للشك في بقاء معروضها ، ويعتبر في الاستصحاب بقاء المعروض لتقوم صدق النقض والإبقاء ببقائه ، إذ مع عدم بقائه لا يكون عدم الحكم بثبوت عارضه في فرض الشك نقضا لليقين بالشك </w:t>
      </w:r>
    </w:p>
    <w:p>
      <w:pPr>
        <w:pStyle w:val="BookText"/>
        <w:rPr/>
      </w:pPr>
      <w:r>
        <w:rPr>
          <w:rFonts w:ascii="Amiri" w:hAnsi="Amiri" w:eastAsia="Amiri" w:cs="Amiri"/>
          <w:color w:val="111111"/>
          <w:sz w:val="28"/>
          <w:sz w:val="28"/>
          <w:szCs w:val="28"/>
          <w:rtl w:val="true"/>
          <w:lang w:bidi="ar-SA"/>
        </w:rPr>
        <w:t>كما ان الحكم بثبوته لا يعد إبقاء ، بل إسراء للحكم الثابت لموضوع إلى موضوع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اعتبر بقاء المعروض في الاستصحاب فمع الشك في بقائه لا يجري الأصل للشك في صدق النقض والإبقاء ، فتكون الشبهة مصداقية لا يتمسك فيها بعموم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الإشكال لا يمنع من جريان الاستصحاب فيما نحن فيه ، لأنه وان سلم في نفسه ، إلا ان الأمر لا يدور بين الاحتمالين المذكورين بل هناك شق ثالث ، وهو جريان استصحاب انطباق المفهوم على الموجود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يقصد استصحابه ، فان المقصود استصحاب عالمية هذا الشخص ، فانها كانت ثابتة له قبل الانقضاء ، فمع الشك فيها بعد الانقضاء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يستصحب كون هذا الشخص عالما واتصافه بالعالمية لليقين السابق والشك اللاحق ، ولا محذور فيه مما ذكر أصلا كما لا يخفى ، فيثبت له الحكم لتمامية الموضوع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هذا غير تام من جهة أخرى ، وهي ان خصوصية التلبس لو كانت مأخوذة في الموضوع له كانت مقومة للصدق والانطباق ودخيلة في موضوعه ، بحيث إذا انتفت ينتفي الانطباق والاتصاف لانتفاء موضوعه ، فمع الشك في دخالة هذه الخصوصية في الموضوع له لفظ المشتق ، يحصل الشك عند انتفائها في بقاء معروض الانطباق ، فلا يصح استصحاب الانطباق لعدم العلم ببقاء موضوعه ، فلا يحرز انه إبقاء للحالة السابقة ، بل يمكن ان يكون إسراء للمستصحب من موضوع إلى آخر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الحكم ، وقد استشكل فيه من جهة الشك في بقاء موضوعه وهو العالم في المثال المذكور ، فلا يحرز كون إثبات الحكم في صورة الشك إبقاء وعدمه نقضا كي يكون مشمولا لعموم الأدلة ، بل يكون المورد من موارد الشبهة المصداقية كما أشرنا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بعدم جريانه على إطلاقه ممنوع ، بل يختلف باختلاف موارده ، فالمورد الّذي يرى العرف تقوم الموضوع ومعروض الحكم بالعنوان بحيث يكون العنوان في نظره من الجهات التقييدية ، نظير جواز تقليد المجتهد ، يمتنع إجراء الاستصحاب للشك في بقاء معروض الحكم ، واما المورد الّذي يرى العرف ان الحكم ثابت للذات وان معروض الحكم هو نفس الذات وان العنوان جهة تعليلية للحكم نظير وجوب إكرام العالم ، فان الإكرام يعرض على نفس الذات ، لم يمتنع إجراء الاستصحاب لإحراز بقاء الموضوع ، إذ ليس المراد بالموضوع الا معروض الحكم لا كل ما كان دخيلا في ثبوت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أوضحنا الكلام في الجهتين في الأمر الأول من خاتمة الاستصحاب في الدورة السابقة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المحقق صاحب الكفاية في إجراء استصحاب الحكم مع التزامه باعتبار بقاء الموضوع في باب الاستصحاب إلى النحو الثاني ، فتدبر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الحكم المردد موضوعه انحلاليا بلحاظ قيد المشكوك ، كالوجوب المتعلق بالمركب ، اما إذا لم يكن انحلاليا كإمضاء المعاملة المرددة بين كونها مطلق البيع أو البيع الخاصّ ، فان إمضاء البيع الخاصّ لا ينحل إلى إمضاء ذات البيع وإمضاء الخصوصية كي يكون هناك قدر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والتقييد كالتردد بين العالم والعالم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التردد بالتباين نظير زيد والإنسان ، لأن زيد ليس عبارة عن كلي وإضافة ، فلا يجري الأصل أيضا لعدم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والوضع للمتلبس من هذا القبيل ، فانه ليس مما يقبل الانحلال أولا فهو كالإمضاء ، والأعم والمتلبس متباينان مفهوما وليست النسبة هي الأقل والأكثر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كله شرع صاحب الكفاية في تحقيق الحق في المسألة وبيان ان الموضوع له هل هو خصوص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الأشاعرة ومتأخرو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الأعم منه وممن انقضى عنه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المعتزلة ومتقدموا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قدس سره إلى تفرع الأقوال وتكثرها </w:t>
      </w:r>
    </w:p>
    <w:p>
      <w:pPr>
        <w:pStyle w:val="BookText"/>
        <w:rPr/>
      </w:pPr>
      <w:r>
        <w:rPr>
          <w:rFonts w:ascii="Amiri" w:hAnsi="Amiri" w:eastAsia="Amiri" w:cs="Amiri"/>
          <w:color w:val="111111"/>
          <w:sz w:val="28"/>
          <w:sz w:val="28"/>
          <w:szCs w:val="28"/>
          <w:rtl w:val="true"/>
          <w:lang w:bidi="ar-SA"/>
        </w:rPr>
        <w:t>أخيرا الناشئ من توهم اختلاف المشتق باختلاف مبادئه ، أو بتفاوت أحواله من كونه محكوما عليه أو محكوما به ونحوهما ، وقد اتضح فساد هذا التوهم ونظيره مما تقدم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قدس سره هو الوضع لخصوص المتلبس مستدلا على ذلك بالتبادر وصحة السلب عن المنقضي ، وصدق نقيض الصفة عليه حال الانقضاء أو ضدها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ووافقه المحقق النائيني قدس سره في هذا الاختيار ، لكنه نهج في استدلاله على المدعى نهجا برهانيا لا عرفيا وجدانيا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جاء في تقريرات بحثه للسيد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النزاع في الوضع لخصوص المتلبس أو للأعم منه ومن المنقضي عنه المبدأ يبتني على القول بالبساطة أو التركيب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فلازم القول بان مفهوم المشتق مفهوم مركب الوضع للأعم ، إذ معنى المشتق يكون ذات المنتسب لها المبدأ ، فالركن الركين حينئذ يكون هو الذات وانتساب المبدأ إليها وان أخذ في مفهوم المشتق لكنه بنحو الجهة التعليلية ، لصدق المشتق على الذات ولم يؤخذ في النسبة التقييدية زمان دون زمان ، فيكفي في صدق المشتق تحقق التلبس والانتساب في الجملة مع بقاء الذات ، فيكون صادقا على المنقضي بحسب ذات المعنى في نفسه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لازم القول ببساطة مفهوم المشتق الوضع للأخص ، إذ مرجع القول بالبساطة إلى القول بان مفهوم المشتق هو نفس المبدأ ، وهو الركن الركين فيه ، فمعنى قائم هو القيام ، غاية الأمر انه ملحوظ بنحو يصحّ حمله على الذات وجريه عليها دون نفس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فمفهوم المشتق بتقوم بالمبدإ ، فمع انعدامه </w:t>
      </w:r>
    </w:p>
    <w:p>
      <w:pPr>
        <w:pStyle w:val="BookText"/>
        <w:rPr/>
      </w:pPr>
      <w:r>
        <w:rPr>
          <w:rFonts w:ascii="Amiri" w:hAnsi="Amiri" w:eastAsia="Amiri" w:cs="Amiri"/>
          <w:color w:val="111111"/>
          <w:sz w:val="28"/>
          <w:sz w:val="28"/>
          <w:szCs w:val="28"/>
          <w:rtl w:val="true"/>
          <w:lang w:bidi="ar-SA"/>
        </w:rPr>
        <w:t>لا يصدق المشتق لعدم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المشتق أشبه بالجوامد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ان أوضح الفرق بين المشتق والجوامد من جهة أخرى ، وبعد ان ذكر الاستدلال بالتبادر وصحة السلب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بالوضع لخصوص المتلبس بالمبدإ متعين حتى مع الالتزام بالتركيب ، وان المسألة لا تبتني بقوليها على القول بالبساطة والتركيب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يقول بالتركب يدعى تركبه من الذات والمبدأ ولكن لا على الإطلاق ، بل الذات متضمنة لمعنى حرفي ، وهو نسبة المبدأ إلى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فوضع المشتق للأعم يتوقف على أخذ الزمان في مفهوم المشتق ، فانه هو الجامع بين المتلبس والمنقضي ولا جامع غيره ، ومن المقرر والواضح ان مفاهيم المشتقات عارية عن الزمان فلا يكون هناك ما يجمع بين الفردين فلا يصح الوضع للأعم لعدم الجامع ، فيدور الأمر حينئذ بين وضعه لخصوص المنقضي ، أو له بوضع آخر على سبيل الاشتراك ، أو للمتلبس فقط ، والأولان لا يقول بهما أحد ، بل هما خلاف الالتزام بالوضع للأعم ، فيتعين الثالث ، وهو المطلوب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السيد الخوئي فيما ذكره قدس سره أخيرا من عدم الجامع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تصور الجامع بين المنقضي والمتلبس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ان الجامع هو اتصاف الذات بالمبدإ في الجملة أعم من ان يكون فعليا أو قد انقضى في مقابل الذات التي لم تتصف بالمبدإ أصلا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بوجود الجامع الانتزاعي لو أنكر وجود الجامع الحقيقي ، وهو عنوان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كاف في مقام الوضع فلا يتوقف على الجامع الحقيقي لأن المطلوب تصور الموضوع له بنحو ما وهو يحصل بالجامع العنواني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أفاده المحقق النائيني من عدم إمكان تصور الجامع سوى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عرفت فيما تقدم ان المعاني الحرفية من سنخ الوجود لا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 منها يغاير الآخر لتغاير الوجودين ، فلا يتصور الجامع بين سنخين من النسبة والربط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الجامع بين افراد سنخ واحد من الربط ممكن كالجامع بين النسب الظرفية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ومن الظاهر ان نسبة المبدأ إلى الذات في حال التلبس تختلف عنها في حال الانقضاء ، فان الربط بين المبدأ والذات في حال التلبس ربط حقيقي واقعي ، وفي حال الانقضاء ربط مسامحي ادعائي ، إذ لا ارتباط حقيقة بينهما عند انعدام المبدأ لانعدام أحد طرفي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فسنخ نسبة المبدأ إلى الذات حال التلبس يختلف عن سنخ نسبته إليها في حال الانقضاء ، فالوضع للأعم مع أخذ النسبة في مفهوم المشتق يتوقف على تصور جامع بين هاتين النسبتين يشار به إليهما ويوضع اللفظ إليها بواسطته ، وقد عرفت ان الجامع بين سنخين من النسبة مفقود لتغاير أنحاء النسب وتباينها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المحقق النائيني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فيختص المشتق بالوضع لخصوص المتلبس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عدم وصول النوبة إلى الاستدلال على الوضع لخصوص المتلبس بالتبادر وصحة السلب ونحوهما ، فلاحظ جيدا وتدبر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ذهب المحقق النائيني قدس‌سره إلى استحالة الوضع للأعم على البساطة وعلى التركيب ، لعدم تصور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بذلك 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البساطة ، فلأنه إنما يتم كلامه لو كان معنى المشتق هو المبدأ لا بشرط ، لعدم تصور الجامع حينئذ ، اما إذا كان معناه واجدية الذات للصفة فيمكن تصور الجامع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التركيب ، 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بقضايا الأحكام المثبتة للحكم على الموضوع بوجوده الحدوثي واستمرار الحكم بعد عدم الموضوع ، كالتغير في 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 فانه لا نحتاج إلى تصور الجامع في الموضوع ، بل الملحوظ وجود موضوع المطلق وتلبس الذات بالمبدإ مطلقا ولو انقضى عنها بعد ذلك ، ونقول في الوضع كذلك لأنه من سنخ الحكم على المعنى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إيقاع الكلام في مرحلة الإثبات ، وقد ذكر في الكفاية وجودها لإثبات الوضع للمتلبس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وتعرض في ضمن استدلالاته للاستدلال بصحة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في ذيل كلامه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نظر ، يرجع إلى تسليمه الإشكال لو رجع القيد إلى المسلوب ، فان التسليم ممنوع ، فان رجوعه لا يضر ، لأن السلب إذا انصب على الموصوف ، فان كانت الصفة لازمة كان مقتضاه نفي الطبيعة ، كما لو أخذ بياض زيد فقيل انه ليس إنسان أبيض ، فان معناه نفي الإنسانية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كذلك ، لأن الفرض تحقق المبدأ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زيد بضارب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الوصف فيه يكشف عن عدم اسناد الطبيعة بقول مطلق إليه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الكفاية اختيار صحة السلب مقيدا ، وتسليم عدم سداد صحة السلب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قابل للخدشة أيضا ، إذ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عدم تكفل هذه الجملة للحمل أصلا ، بل تتكفل صلاحية الحمل أمس ، فلا تتكفل الحمل الفعلي ، إذ الحمل هو الاتحاد في الوجود ، وضارب أمس معدوم ، فكيف يتحد مع زيد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فيصح السلب المطلق وعدم الحمل المطلق الآن بالنسبة إلى زيد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 فقد تحصل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الوضع للمتلبس وإمكان الوضع للأعم ، ولكن الدليل إثباتا يساعد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والإنصاف تمامية ما أفاده المحقق النائيني مع عدم تصور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ذكرناه سابقا ـ في المتن ـ من قياس الوضع بجعل الحكم على الموضوع بملاحظة حدوثه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باب الوضع يختلف عن باب الحكم ، لأن الحكم يتعلق بالموضوع بنحو القضية الحقيقية ويصير فعليا بفعلية موضوعه ، والملحوظ في الموضوع هو وجود العنوان الخارجي لا نفس المفهوم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الوضع فانه يرتبط بالمفهوم ولا نظر له إلى الخارج ، ولذا تتحقق العلقة الوضعيّة بالفعل ولو لم يكن للمفهوم وجود أصلا ، فالموضوع له هو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التلبس والانقضاء من عوارض الوجود لا من عوارض المفهوم ، فالموضوع له هو الطبيعي وهو لا يتصف بالتلبس والانقضاء ، وما يتصف بالتلبس والانقضاء لا يوضع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فرض ملاحظة مفهوم الذات المتلبسة ووضع اللفظ لها فلا تنطبق مع غير المتلبسة ، والوضع للذات الأعم لا مجال له ، لأن نفس مفهوم الذات لم يوضع لها الذات ، بل مع ملاحظة ارتباطها من مبدأ ، ولا جامع بين التلبس والانقضاء كي يوضع للمفهوم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بالإشارة إلى وجوه تصور الجامع وملاحظتها ، فقد ادعي وجود الجامع بوجوده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انه هو الذات المتصفة بنحو الموجبة الجزئية في قبال عدم الاتصاف بالمرة وهي تصدق على المنقضي والمتلبس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مفهوم الاتصاف لم يلحظ في الموضوع له جزما ، وانما يراد به واقعه ، وهو النسبة ، ولا جمع بين النسبتين كما لا يخفى ، لأن النسبة معنى حرفي ولا يتصور الجامع في الخارج لتباين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بالجامع العنواني نظير ما يلتزم به في الوجوب التخييري كعنوان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يلزم وضع الهيئة لهذا العنوان ومقتضاه الترادف وهو باطل جزما مع انه معنى اسمي والهيئة من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أريد أحدهما المعين في الواقع فهذا غير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أريد على سبيل البدل فيلزم تعدد الموضوع له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وجود خارجا لو أريد واحد منهما لا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الجامع من وجدت فيه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عدم 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الماضي في حقه ، مع استلزامه لبعض المحاذير الأخرى التي أشار إليها المحقق الأصفهاني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جواب الكفاية عن استدلال للأعم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قابل للمناقشة ، بان يمكن للخصم ان يدعي ان استدلال الإمام عليه‌السلام كان بسبب الظهور الأوّلي للكلام وبضميمة ظهور الكلام في فعلية الموضوع عند فعلية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ان عنوان الظالم كان ينطبق على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دعوى كون المورد ليس من تلك الموارد ، فهذا خلاف الظاهر الأولي في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ان يكون احتجاجه بملاحظة ذلك والاسهل على الخصم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سؤال إبراهيم عليه‌السلام لا يمكن ان يكون لمن هو متلبس بالظلم فعلا ومن ينطبق عليه عنوان الظالم فعلا ، فلا بد ان يكون للأعم من المتلبس سابقا ولمن لم يتلبس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هو التفصيل فالمراد بالآية هو خصوص المتلبس سابقا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عبرة لبعض الأجوبة المذكورة عن الاستدلال بالآية لوضوح الإشكال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الاستدلال على الوضع للمتلبس أو نفي الثمرة في الخلاف بعدم الإشكال في نفي الحكم بانقضاء المتلبس ، كما في موارد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 لأن فعلية الحكم تدور مدار فعلية الموضوع ، فإذا كان الموضوع هو الأعم كان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الحيض انما لا تثبت ، للأدلة القطعية على ان المانع حدث الحيض لا عنوان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17216_194249"/>
      <w:bookmarkStart w:id="153" w:name="pg17216_194249"/>
      <w:bookmarkEnd w:id="153"/>
    </w:p>
    <w:p>
      <w:pPr>
        <w:pStyle w:val="Heading3"/>
        <w:numPr>
          <w:ilvl w:val="2"/>
          <w:numId w:val="1"/>
        </w:numPr>
        <w:rPr/>
      </w:pPr>
      <w:bookmarkStart w:id="154" w:name="pg17216_194249"/>
      <w:bookmarkStart w:id="155" w:name="__RefHeading___Toc15309791_2142443653"/>
      <w:bookmarkStart w:id="156" w:name="_Toc50"/>
      <w:bookmarkEnd w:id="154"/>
      <w:bookmarkEnd w:id="155"/>
      <w:r>
        <w:rPr>
          <w:rtl w:val="true"/>
        </w:rPr>
        <w:t xml:space="preserve">« </w:t>
      </w:r>
      <w:r>
        <w:rPr>
          <w:rtl w:val="true"/>
        </w:rPr>
        <w:t xml:space="preserve">تنبيهات المسألة </w:t>
      </w:r>
      <w:r>
        <w:rPr>
          <w:rtl w:val="true"/>
        </w:rPr>
        <w:t>»</w:t>
      </w:r>
      <w:bookmarkEnd w:id="156"/>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بساطة مفهوم المشتق أو 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قبل الخوض في المطلب من بيان المراد بالبساطة والتركيب وتعيين محل الكلام فيهما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صاحب الكفاية إلى تحديد المتنازع فيه ،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المبحوث عنه هو البساطة في عالم التصور واللحاظ لا الواقع وبحسب التعمل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قد يكون بسيطا في عالم اللحاظ بمعنى انه لا يتحقق في الذهن عند التعبير عنه إلا صورة واحدة لا أكثر ، ولكنه في الواقع والحقيقة قد يكون كذلك كالبياض ، فانه في ذاته بسيط ، كما انه صورة ولحاظا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مركبا بالتركيب الحقيقي كالإنسان ، فانه حقيقة ذو جزءين الحيوان والناطق ، ولكنه واحد صورة ولحاظا ، أو بالتركيب الاعتباري كالدار ، فانه بحسب الاعتبار ذو اجزاء ، إذ هو اصطلاح عرفي على مجموعة أمور كالساحة والغرفة والسطح ، ولكن صورته الذهنية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ان المشتق بسيط في عالم التصور أو مركب؟ ، بمعنى انه حين إطلاق اللفظ هل تأتي في الذهن صورة لشيء واحد أو أشياء؟ وليس الكلام في واقع المشتق وحقيقته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ما ذكره قدس سره غير تام كما قيل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كلام في بساطة المشتق بحسب التصور واللحاظ ، إذ الموضوع له إذا كان معنى واحدا لحاظا وان كان مركبا حقيقة أو اعتبارا ، كان المتصور عند إطلاق اللفظ ذلك المعنى الواحد والموجود في الذهن صورته لا صورتان فشأن المشتق لا يقل عن شأن المركبات الاعتبارية في جهة كونها بسيطة إدراكا ، فلا إشكال في بساطته من حيث الإدراك ولا كلام في هذه الجهة ، انما الكلام في بساطة وتركيب ذاته وحقيقته ، وهي محط الكلام بين الاعلام ، كما تشعر به عباراتهم في المقام ، فلاحظها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اتضح لك موضوع الكلام ، فقد وقع الكلام في بساطة المشتق وتركيبه ، وقد ذهب صاحب الكفاية إلى بساطته وفاقا للسيد الشريف ، وتعرض إلى ذكر استدلاله على البساطة ونفي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التركيب ان يكون معنى المشتق ذاتا لها المبدأ ، فحينئذ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الذات المأخوذة اما مفهوم الذات أو مصداقها الخاصّ ،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دخول العرض العام في الفصل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انقلاب مادة الإمكان الخاصّ في القضايا إلى الضرورة ، إذ يكون الموضوع جزء المحمول وحمل الشيء على نفسه ضروري ، لأن المعنى يكون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إنسان له الضحك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في الفصول عن كلا شقي الإشكال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الناطق انما كان فصلا في عرف المنطقيين ولم يثبت انه كذلك لغة ووضعا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فبان المحمول ليس هو الموضوع على إطلاقه كي يكون الحمل ضروريا ، بل المحمول هو الموضوع المقيد بالضحك ، وحيث ان ثبوت القيد غير ضروري فلا يكون حمل المقيد ضروريا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صاحب الكفاية في الجواب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الواضح ان المنطقيين جعلوا الناطق فصلا بما له من المعنى لغة وعرفا بلا نقله من معنى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المحمول وان كان مقيدا ، إلاّ انه لا يخلو الأمر من أحد حالين ، اما ان يكون المحمول هو ذات المفيد بلا دخل للقيد والتقييد أصلا ، بل لوحظ التقييد مرآتا وعنوانا 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المحمول هو المقيد ، بما انه مقيد ، بحيث يكون جهة التقيد والقيد دخيلة في المحمول وليست معرفة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الحمل ضروريا لحمل الشيء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تنحلّ القضية إلى قضيتين ،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له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الأولى ضرورية ، وجهة الانحلال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تقرر من ان الوصف قبل العلم به خبر في الحقيقة ، فقولنا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شاعر 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يشتمل على خبرين حقيقة الاخبار بالشعر وبالمهارة فيه ، وان لم تؤخذ المهارة بنحو الخبر بل بنحو الوصف ، فالقيد وان أخذ وصفا لكنه في الحقيقة اخبار ، فينحل المحمول إلى خبرين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وللانحلال تقريب آخر ليس محل ذكره هاهنا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الفصول نفسه تنظر في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المحمول وان كان مقيدا ، لكن الذات المقيدة به اما ان تكون مقيدة به واقعا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يصدق الإيجاب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يصدق السلب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فالانقلاب لازم لا محالة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وتنظر فيما ذكره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الانقلاب المدعى لا يثبت بما ذكر ، إذ المناط في الجهات ومواد القضايا انما هو ملاحظة نسبة المحمول إلى الموضوع بحسب ذاته بلا لحاظ الواقع وثبوتها له واقعا وعدم ثبوتها له ، بل لحاظ ثبوت النسبة واقعا للموضوع يوجب صدق الضرورة في جميع القضايا ، لأن القضية بشرط المحمول تكون ضرورية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صاحب الفصول انما هو من باب الضرورة بشرط المحمول ، وهو أجنبي عن موضوع الكلام ، كما عرفت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صاحب الكفاية قدس سره قد استشكل الشق الأول من استدلال المحقق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لزوم دخول العرض العام في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الناطق ونحوه مما يعد فصلا ليس فصلا في الحقيقة ، فان معرفة الفصل الحقيقي تكاد تخفي على كل أحد ، كما قرر ذلك ، ولا يعرفها سوى علام الغيوب ، وانما هو ونظائره من الآثار واللوازم الخاصة للفصل الحقيقي فتعرف بها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فأخذ مفهوم الذات أو الشيء في مفهومه لا يستلزم سوى دخول العرض العام في الخاصة ولا محذور فيه ، إذ لا يلزم منه دخول العرضي في الذاتي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يناقش قدس سره في الشق الثاني من الدليل ، ولكن المناقشة في الشق الأول كافية في إبطال الدليل ، إذ يمكن اختياره دون الشق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رحمه اللّه ذكر بعد كل هذا دليلا آخر على البساطة ونفى التركيب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تكرار الموصوف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مركبا من الذات والنسبة والمبدأ لزم تعدد الموصوف مع أنه واحد ضرورة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على نفي التركيب بأخذ الذات في مفهوم المشتق عند صاحب الكفاية انما هو عدم تعدد الموصوف وتكراره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هناك قولا آخر في التركيب لا يرجع إلى أخذ الذات في مفهوم المشتق ، بل إلى أخذ خصوص النسبة ، فمفهوم المشتق مركب من النسبة والمبدأ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موارد يصدق فيها المشتق بلا لحاظ النسبة فيها ، فانه يقال للبياض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أبيض ، قبل ملاحظة انه من الاعراض المتقومة بالغير أو المتقومة بذاتها ، بل بملاحظته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المشتق بسيط وان مفهومه نفس المبدأ ، فمفهوم قائم عين القيام وأبيض عين البياض ، إلا انهما يختلفان اعتبارا ولحاظا ، فقد لوحظ المبدأ في المصدر بما انه موجود مغاير للذات ومباين لها ، ولذلك لم يحمل عليها ، ولوحظ في المشتق بما انه من أحوال الذات وأطوارها وعوارضها ، فصار له مع الذات نحو اتحاد فصح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قائم والقيام ونحوها إلا بالاعتبار ، فانهما بحسب المعنى متحدان ، واختلافهما اعتباري وهو الّذي أوجب صحة حمل أحدهما على الذات دون الآخر ، فان المصدر ملحوظ بشرط لا والمشتق ملحوظ لا بشرط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ذات المعنى إذا كانت مغايرة للذات وجودا ومفهوما ومباينة لها لم يفد لحاظها من عوارض الذات وأوصافه وأطواره في تصحيح حمله عليها بالحمل الشائع ، إذ هذا اللحاظ لا يرفع المغايرة الذاتيّة بين الوجودين ولا يوجب وحدتهما في الوجود ، وهذا يدل على ان للمشتق سنخ معنى غير المبدأ متحد مع الذات في نفسه دون المصدر ، كما لا يخفى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 صاحب الكفاية كلام أهل المعقول ودعواهم بان المشتق مأخوذ لا بشرط والمصدر مأخوذ بشرط لا ، على تغاير مفهوميهما سنخا ، وان مفهوم </w:t>
      </w:r>
    </w:p>
    <w:p>
      <w:pPr>
        <w:pStyle w:val="BookText"/>
        <w:rPr/>
      </w:pPr>
      <w:r>
        <w:rPr>
          <w:rFonts w:ascii="Amiri" w:hAnsi="Amiri" w:eastAsia="Amiri" w:cs="Amiri"/>
          <w:color w:val="111111"/>
          <w:sz w:val="28"/>
          <w:sz w:val="28"/>
          <w:szCs w:val="28"/>
          <w:rtl w:val="true"/>
          <w:lang w:bidi="ar-SA"/>
        </w:rPr>
        <w:t xml:space="preserve">المشتق سنخ مفهوم لا يأبى الحمل على الذات ولا بشرط من حيث الحمل دون مفهوم المصدر ، فان مفهومه بنحو يأبى الحمل على الذات وبشرط لا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استشكل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يلاحظ كلام أهل المعقول يجده صريحا في دعوى وحدة مفهوم المشتق ومبدئه ، وان الاختلاف بينهما باللابشرطية وبالشرطلائية ، اعتباري لا غير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فلا يتصور لدعوى البساطة بهذا المعنى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الأصفهاني رحمه اللّه إلى بساطة مفهوم المشتق بمعنى آخر وتصوير غير هذا التصوير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المشتق سنخ معنى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الاتحاد من جهة والتغاير من جهة ، وذلك لأن مقتضى الحمل هو الهوهوية بين شيئين وبيان ان المحمول هو الموضوع ، فمع التغاير من جميع الجهات لا يصح فرض كون المحمول هو الموضوع ، كما انه مع الاتحاد من جميع الجهات يمتنع الحمل لتقومه بفرض شيئين يكون أحدهما هو الآخر ، ومع الاتحاد عن جميع الجهات لا تعدد أصلا فلا محمول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الاتحاد المفروض في ملاك الحمل ان كان هو الاتحاد مفهوما وحقيقة سمّي الحمل بالأولي الذاتي ، وان كان هو الاتحاد في الوجود مع التغاير في المفهوم سمّي بالحمل الشائع الصناعي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فيما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ملاك الحمل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المحقق صاحب الكفاية إلى ما جاء في الفصول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w:t>
      </w:r>
    </w:p>
    <w:p>
      <w:pPr>
        <w:pStyle w:val="BookText"/>
        <w:rPr/>
      </w:pPr>
      <w:r>
        <w:rPr>
          <w:rFonts w:ascii="Amiri" w:hAnsi="Amiri" w:eastAsia="Amiri" w:cs="Amiri"/>
          <w:color w:val="111111"/>
          <w:sz w:val="28"/>
          <w:sz w:val="28"/>
          <w:szCs w:val="28"/>
          <w:rtl w:val="true"/>
          <w:lang w:bidi="ar-SA"/>
        </w:rPr>
        <w:t xml:space="preserve">ملاحظة التركيب بين المتغايرين بملاحظتهما شيئا واحدا وحمل أحدهما على الآخر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هذه الملاحظة توجب عدم صحة الحمل لاستلزامها مغايرة المحمول للموضوع في الكلية والجزئية ، إذ الكل والجزء متغايران ، فإذا لوحظ المجموع امرا واحدا كان كلا ، فحمل أحدهما عليه حمل الجزء على الكل وهو ممتنع للمغايرة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الواضح انه لا يلحظ في الموضوع والمحمول الا ذاتهما ومعناهما بلا لحاظ شيء آخر معه في جميع القضايا وموارد الحمل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كلام المحقق الخراسانيّ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لفظية ، وهي تعبيره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صاحب الفصول لم يفرض اعتبار ذلك في ملاك الحمل ، بل صحح به حمل أحد المتغايرين وجودا على الآخر ، فكان الأصح التعبير 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أورده أولا ، فان صاحب الفصول لم يفرض حمل أحدهما على المجموع كي يدعى تغاير الكل مع الجزء ، بل فرض حمل أحدهما على الآخر ، وان هذا اللحاظ يوجب بينهما نوع اتحاد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وعمرو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حمل أحدهما على الآخر بهذا اللحاظ يؤدي معنى زيد وعمر وواحد كما لا يخفى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صحة الحمل تابعة لتحقق ملاكه وهو الاتحاد ، وطبيعي أن الحمل بذلك تابع لظرف ملاكه ، فإذا كان الاتحاد خارجيا صح الحمل في الخارج ، وإذا كانت الوحدة لحاظية لا خارجية كان ظرف الحمل </w:t>
      </w:r>
    </w:p>
    <w:p>
      <w:pPr>
        <w:pStyle w:val="BookText"/>
        <w:rPr/>
      </w:pPr>
      <w:r>
        <w:rPr>
          <w:rFonts w:ascii="Amiri" w:hAnsi="Amiri" w:eastAsia="Amiri" w:cs="Amiri"/>
          <w:color w:val="111111"/>
          <w:sz w:val="28"/>
          <w:sz w:val="28"/>
          <w:szCs w:val="28"/>
          <w:rtl w:val="true"/>
          <w:lang w:bidi="ar-SA"/>
        </w:rPr>
        <w:t>وان هذا ذاك في اللحاظ والذهن لا الخارج ، إذ لا وحدة بينهما خارجا كي يقال ان هذا ذاك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فملاحظة المجموع واحدا لا تصحح الحمل في الخارج مع المغايرة ، وانما تصحح الحمل في ظرف الوحدة المفروضة وهو الذهن واللحاظ ولا فائدة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فلا يحتاج المقام إلى زيادة تحقيق لعدم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صفات الباري كالعالم والقادر وصدقها على 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يستشكل صحته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الحمل لا بد فيه من تغاير المحمول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صفاته جل اسمه عين ذاته فلا 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المشتق يعتبر في صدقه تلبس الذات بالمبدإ وانتسابه إليها ، لاشتماله على النسبة بناء على التركيب كما هو واضح ، وعلى جهتها بناء على البساطة ، إذ عليه يلحظ كون المبدأ بنحو من أطوار الذات وصفاتها ، وهذا يتقوم بفرض النسبة في صدقه وان كانت خارجة عن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فالمشتق انما يصدق في مورد تتحقق فيه النسبة بين المبدأ والذات ، وظاهران النسبة تقتضي التغاير والاثنينية كما لا يخفى ، فلا تحقق لها بين صفات الباري وذاته ، لكون المفروض انها عين ذاته ، ولا تغاير بينهما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التزم في الفصول بالتجوز أو النقل في صفات اللّه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استعمالها في معناها غير ممكن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صاحب الكفاية قدس سره لدفع الإشكال من جهتيه وعقد لكل منهما تنبيها على حدة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فدفع الجهة الأولى من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صفات الباري عزّ وجل وان كانت متحدة مع ذاته خارجا ووجودا إلا ان المبدأ يغايرها مفهوما ، فان مفهوم العلم يغاير مفهوم الذات المقدسة ، وهذا التغاير المفهومي يصحح الحمل بلا إشكال ولا ريب ، كيف؟ وقد عرفت ان من أقسام الحمل ما كان التغاير فيه بين المفهومين والاتحاد بين الوجودين وهو الحمل الشائع ، فلا يعتبر التغاير بين الوجودين في صحة الحمل كما لا يخفى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والإنصاف ان الأمر كما ذكره ، بل لا يحتاج إلى ذلك أصلا ، فان حلّ هذه الجهة أهون من ان يعقد لها تنبيه مستقل وتكون مورد الاهتمام بهذا النحو ، ولم تكن كفاية المغايرة المفهومية بين المبدأ والذات محل الإشكال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فيكفي في صحة الحمل مغايرة نفس المحمول مع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إلى ذلك المحقق الأصفهاني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إثبات مغايرة مبدئه ، فان المعتبر هو وجود المغايرة بين المحمول والموضوع لا غير ، ومن الواضح ان مفهوم المشتق يختلف عن مفهوم الذات حتى فيما كان مبدؤه متحدا مع الذات مفهوما ،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السواد أسود والوجود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ففي مثل صفات البارئ وان كان المبدأ متحدا مع الذات وجودا إلا ان المحمول هو الصفة لا المبدأ ، والصفة مغايرة للذات ، ومغايرتها تكفي في صحة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فاندفاع هذه الجهة من الإشكال في غاية الوضوح ، فلا تحتاج إلى مزيد بحث وتفصيل كلام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دفعها المحقق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التزامه </w:t>
      </w:r>
    </w:p>
    <w:p>
      <w:pPr>
        <w:pStyle w:val="BookText"/>
        <w:rPr/>
      </w:pPr>
      <w:r>
        <w:rPr>
          <w:rFonts w:ascii="Amiri" w:hAnsi="Amiri" w:eastAsia="Amiri" w:cs="Amiri"/>
          <w:color w:val="111111"/>
          <w:sz w:val="28"/>
          <w:sz w:val="28"/>
          <w:szCs w:val="28"/>
          <w:rtl w:val="true"/>
          <w:lang w:bidi="ar-SA"/>
        </w:rPr>
        <w:t xml:space="preserve">باعتبار التلبس وقيام المبدأ بالذات في صدق المشتق ، ودفع توهم من توهم عدم اعتباره لأجل صدقه في موارد لا يقوم المبدأ فيها بالذات ، كالضارب والمؤلم فان الضرب والألم يقومان بالمضروب والمؤلم ، مع ان صدق الضارب والمؤلم على من صدر منه الضرب والألم حقيقي لا إشكال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 أنحاء القيام والتلبس تختلف باختلاف أنحاء المبادي وأطوارها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القيام صدوريا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الوقوع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الوقوع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الانتزاع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بنحو الاتحاد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فالقيام على أنحاء ، ومنه القيام بنحو الاتحاد خارجا كما في صفات الباري تعالى ، فان العلم قائم بذاته ، لكن قيامه بنحو العينية والاتحاد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اطلاع العرف على مثل هذا النحو من التلبس وكونه بعيدا عن الأذهان العادية لا يضر صدقها عليه ، مع وجود مفهوم صالح للصدق عليه حقيقة ولو بعد الدقة والتأمل العقلي ، فان العرف مرجع في تشخيص المفاهيم دون المصاديق وما ينطبق عليه المفهوم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ما ذكر صاحب الكفاية من صدق التلبس في صفات اللّه عزّ اسمه وتحقق القيام وانه نحو قيام لا يدرك إلا بالدقة ، امر لا يعدو هذه الألفاظ ومعانيها ، وإلاّ فهو غير قابل للتصور والتسليم بعد ان عرفت ان التلبس يستتبع النسبة بين الذات والمبدأ ويتقوم بها ، والنسبة تتوقف على وجود اثنينية وتغاير بين المنتسب والمنتسب إليه ولا اثنينية بين صفات اللّه وذاته فلا تتصور النسبة والتلبس بينهما ، ففرض وجود التلبس والقيام بنحو خاص وهو القيام بنحو الاتحاد أمر لا يسهل التسليم به ولا يعرف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قدس سره أشبه بالفرار عن الإشكال والانحراف به إلى عالم آخر وجهة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المحقق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الإيراد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توضيح </w:t>
      </w:r>
    </w:p>
    <w:p>
      <w:pPr>
        <w:pStyle w:val="BookText"/>
        <w:rPr/>
      </w:pPr>
      <w:r>
        <w:rPr>
          <w:rFonts w:ascii="Amiri" w:hAnsi="Amiri" w:eastAsia="Amiri" w:cs="Amiri"/>
          <w:color w:val="111111"/>
          <w:sz w:val="28"/>
          <w:sz w:val="28"/>
          <w:szCs w:val="28"/>
          <w:rtl w:val="true"/>
          <w:lang w:bidi="ar-SA"/>
        </w:rPr>
        <w:t xml:space="preserve">عبارة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مصححات صدق المشتق عينية المبدأ لتمام ذات الموضوع ، كما في صدق الأسود على السواد والموجود على الوجود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اتصاف الجسم بالأسود بواسطة أمر خارج عن ذاته يوجب أولوية اتصاف السواد به ، لأن وجدان الشيء لنفسه ضروري ، ومن هذا الباب صدق صفات الكمال والجمال والجلال على ذات الباري عزّ اسمه ، فان مبادئها عين ذاته ، وهو نحو من القيام ، بل هو أعلى مراتب القيام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انه لا يخلو عن شيء من التوقف ، فانه ان كان المراد كما قد يظهر انه لا يعتبر في صحة الحمل وصدق المشتق التلبس والنسبة ، بل يكفى واجدية الذات للمبدإ ، فما ذكره من ضرورة واجدية الشيء لنفسه لا يكاد يتعقل ، فان الظاهر من الواجدية عرفا كونها إضافة خاصة تتقوم بالواجد والموجود ، وظاهران الإضافة بطبعها تقتضي الاثنينية ، فلا معنى لأن يقال ان الشيء واجد لنفسه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عين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فواجديته لنفسه لا محصل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فالتخلص عن الإيراد بما ذكر لا يتحقق ، إذ ما ذكر يقتضي الاثنينية أيضا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تصدى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لتصحيح اعتبار الواجدية في صحة الحمل وعدم اعتبار التلبس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التلبس بمعنى قيام العرض بمعروضه غير معتبر بلا إشكال ، ضرورة صحة صدق المشتقات الاعتبارية مع عدم كونها من الاعراض وليست بقائمة بالذات قيام العرض بمعروضه ، فلا بد أن يكون المصحح للصدق واجدية الذات للمبدإ كي تشتمل المبادئ الاعتبارية ، بل جاء في تقريراته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التلبس هو ذلك ، ثم ذكر أن واجدية الذات لنفسه ضرورية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ان ما ذكره انما يتم لو دار الأمر بين التلبس بمعنى قيام العرض بمعروضه والواجدية بحيث لم يكن هناك واسطة ، إذ نفي أحدهما يعين الآخر قهرا ، ولكن الأمر ليس كذلك ، إذ يمكن ان يؤخذ في تصحيح الحمل وجود النسبة والربط بين المبدأ والذات فيعم المبادئ الاعتبارية ولا يرجع إلى الواجدية ، فنفي أخذ التلبس بذاك المعنى لا يعين الواجدية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اعتبار التلبس ولكن بمعنى قيام المبدأ بالذات لا قيام العرض بمعروضه ، فيعم أيضا الأوصاف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ما ذكر في كلام العلمين من تصحيح الحمل بواجدية الذات للمبدإ بنحو واجدية الشيء لنفسه وكونه من الحمل اتحاد الواجدية يمكن ان يورد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مقتضاه صحة حمل المشتق على ما يدل على المبدأ في جميع الموارد ، مع انه لا يصح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 قائم ، والعلم عالم ، والضرب 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المدار في تشخيص مفاهيم الألفاظ على الفهم العرفي ، والعرف يفهم من المشتق الواجدية المتقومة باثنين ، والحاصلة بين أمرين ، ولا يفهم منه ما يعم واجدية الشيء لذاته ولو كان هذا ناشئا عن عدم إدراكه لها ، وهذا ليس من الرجوع إلى العرف في تشخيص المصاديق بل من الرجوع إليه في تعيين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لا يرجع إلى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يتم لدينا وجه لدفع الإشكال في صدق صفات الباري على ذاته حقيقة ، لعدم النسبة والربط لعدم التغاير بين الذات والصفات ، فلا محيص عن الالتزام بما التزم به صاحب الفصول من كون استعمالها بنحو المجاز أو النقل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هنا إيرادان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على الالتزام بالنقل ، من لزوم الإلحاد أو التعطيل ، وذلك لأن المعنى الّذي يراد استعماله فيه ، اما ان يكون المعنى العرفي المفهوم كمن ينكشف لديه العلم في عالم ، أو ما يقابله كالجهل ، أو لا يراد بها أي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المدعى والمفروض انه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 يستلزم نسبة الجهل إليه تعالى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 يستلزم ان يكون اللفظ صرف لقلقة لسان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هذا الإيراد انما يتأتى لو أراد صاحب الفصول بالنقل نقل المادة ، اما لو كان مراده نقل الهيئة وانها تستعمل في معنى آخر غير المعنى الموضوعة له لم يلزم ما ذكر ، فان المبدأ يراد به معناه ، وهو من ينكشف لديه العلم ، وإنما التصرف في الهيئة ، فانها هي مورد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التجوز لا يتصور في الحروف ، إذ الموضوع له فيها هو النسبة والربط وهو من سنخ الوجود ، فإذا لم يستعمل فيه الحرف واستعمل في غيره ، فاما ان يكون الغير من المعاني الحرفية أو من المعاني الاسمية ، فعلى الأول يعود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لا علاقة بين المعنيين كي تصحح الاستعمال للتغاير الموجود بينهما ، مضافا إلى خروج الحرف عن كونه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ملزم لأن يكون المجاز في الكلمة كي يورد ما ذكر ، بل يمكن ان يكون المجاز في الإسناد ، بمعنى ان يكون في اسناد الصفة إلى الذات مسامحة وتجوز ، مع استعمالها هيئة ومادة في معناها الموضوع 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الالتزام بما التزم به صاحب الفصول ، ولا محذور فيه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صاحب الكفاية في آخر مبحث المشتق امرا لم يتضح المراد به والأثر منه وعبارته لا تخلو من ارتباك وتهافت ، إذ قال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يعتبر في صدق المشتق وجريه على الذات حقيقة التلبس بالمبدإ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التلبس به ولو مجازا كما في الميزاب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فالمشتق في مثل المثال بما هو مشتق قد استعمل في معناه الحقيقي وان كان مبدؤه مسندا إلى الميزاب بالإسناد المجازي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 العبارة الأولى عدم اعتبار التلبس بالمبدإ حقيقة في جري المشتق على الذات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العبارة الثانية انه لا يعتبر في صدق المشتق في نفسه وبما انه مشتق حقيقة تلبس الذات بالمبدإ ، بل يكون التجوز في الإسناد لا في الكلمة ، نظير اسناد الجريان بما له من المعنى إلى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فليس ما أفاده أخيرا بذي إفادة وأثر فلا يهمنا تحقيقه والبحث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السداد والتوفيق وهو حسبنا ونعم الوكيل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بحث المشتق درسا وحضورا يوم السبت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 تسويده يوم 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الكلام بعده في مبحث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ونستمد من اللّه تعالى العون</w:t>
      </w:r>
      <w:r>
        <w:rPr>
          <w:rFonts w:eastAsia="Amiri" w:cs="Amiri" w:ascii="Amiri" w:hAnsi="Amiri"/>
          <w:color w:val="111111"/>
          <w:sz w:val="28"/>
          <w:szCs w:val="28"/>
          <w:rtl w:val="true"/>
          <w:lang w:bidi="ar-SA"/>
        </w:rPr>
        <w:t xml:space="preserve">. </w:t>
      </w:r>
      <w:bookmarkStart w:id="157" w:name="pg17216_194263"/>
    </w:p>
    <w:p>
      <w:pPr>
        <w:pStyle w:val="Heading2"/>
        <w:numPr>
          <w:ilvl w:val="1"/>
          <w:numId w:val="1"/>
        </w:numPr>
        <w:rPr/>
      </w:pPr>
      <w:bookmarkStart w:id="158" w:name="__RefHeading___Toc15309793_2142443653"/>
      <w:bookmarkStart w:id="159" w:name="_Toc51"/>
      <w:bookmarkEnd w:id="157"/>
      <w:bookmarkEnd w:id="158"/>
      <w:r>
        <w:rPr>
          <w:rtl w:val="true"/>
        </w:rPr>
        <w:t>الأوامر</w:t>
      </w:r>
      <w:bookmarkEnd w:id="15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15309795_2142443653"/>
      <w:bookmarkStart w:id="161" w:name="_Toc52"/>
      <w:bookmarkEnd w:id="160"/>
      <w:r>
        <w:rPr>
          <w:rtl w:val="true"/>
        </w:rPr>
        <w:t>اشارة</w:t>
      </w:r>
      <w:bookmarkEnd w:id="161"/>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17216_194265"/>
      <w:bookmarkStart w:id="163" w:name="pg17216_194265"/>
      <w:bookmarkEnd w:id="163"/>
    </w:p>
    <w:p>
      <w:pPr>
        <w:pStyle w:val="Heading3"/>
        <w:numPr>
          <w:ilvl w:val="2"/>
          <w:numId w:val="1"/>
        </w:numPr>
        <w:rPr/>
      </w:pPr>
      <w:bookmarkStart w:id="164" w:name="pg17216_194265"/>
      <w:bookmarkStart w:id="165" w:name="__RefHeading___Toc15309797_2142443653"/>
      <w:bookmarkStart w:id="166" w:name="_Toc53"/>
      <w:bookmarkEnd w:id="164"/>
      <w:bookmarkEnd w:id="165"/>
      <w:r>
        <w:rPr>
          <w:rtl w:val="true"/>
        </w:rPr>
        <w:t>الأوامر</w:t>
      </w:r>
      <w:bookmarkEnd w:id="166"/>
    </w:p>
    <w:p>
      <w:pPr>
        <w:pStyle w:val="BookText"/>
        <w:rPr/>
      </w:pPr>
      <w:r>
        <w:rPr>
          <w:rFonts w:ascii="Amiri" w:hAnsi="Amiri" w:eastAsia="Amiri" w:cs="Amiri"/>
          <w:color w:val="111111"/>
          <w:sz w:val="28"/>
          <w:sz w:val="28"/>
          <w:szCs w:val="28"/>
          <w:rtl w:val="true"/>
          <w:lang w:bidi="ar-SA"/>
        </w:rPr>
        <w:t xml:space="preserve">الكلام في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تحقيق الحال فيها يتكلم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الأمر لغة وعرفا واصطلاحا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ذكر له معان عديدة ، كالطلب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 إلا انه قدس سره استشكل كون هذه كلها من معاني الأمر ، وادعى أن عدّ بعضها من معانيه من باب اشتباه المفهوم بالمصداق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يستعمل في الموارد التي يستشهد بها في المفهوم ، بل يراد منه ما هو مصداق المفهوم ، ولكن لا بما انه مصداق المفهوم فيتخيل انه مستعمل في المفهوم وموضوع له ، فمثلا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جئت لأمر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يستعمل لفظ الأمر في مفهوم الغرض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اللام دلت على الغرض لكونها تعليلية ، وانما استعمل في مفهوم آخر كان هذا بدلالة اللام مصداقا للغرض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 ومن هنا خطأ صاحب الفصول حيث التزم بان لفظ الأمر حقيقة في الطلب والشأن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استشكل المحقق الأصفهاني في حاشيته على الكفاية تعبير صاحب الكفاية عن الاشتباه المزبور بأنه من اشتباه المفهوم بالمصداق ،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اشتباه المفهوم بالمصداق انما يكون في مورد يوضع اللفظ للمصداق بما انه مصداق وبما هو كذلك ويستعمل فيه مع هذا اللحاظ ، فيدعى وضعه للمفهوم كما لو وضع اللفظ للغرض بالحمل الشائع ، فيدعى وضعه للغرض بالحمل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عدم الوضع للمصداق فلا يكون ادعاء وضعه للمفهوم من باب الخلط بين المفهوم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في المعاني المذكورة كذلك ، إذ لم يوضع اللفظ لمصاديقها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فالمتجه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بالاشتباه ، لا غير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هذا التعبير كما يمكن ان يراد به ما ذكره المحقق الأصفهاني يمكن ان يراد به ما قصده المحقق الخراسانيّ ، إذ يصح التعبير به عن دعوى الوضع للمفهوم مع استعماله في المصداق لتخيل استعماله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من باب اشتباه المفهوم بالمصداق في مقام الاستعمال الّذي لوحظ طريقا لمعرفة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وضع التركيب المذكور ما يعين كون مفاده ما ذكره الأصفهاني ، بل هو تركيب يمكن ان يقصد منه ما يتلاءم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 والأمر سهل ، لأن الإيراد أدبي لا جوهري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صاحب الكفاية بعد هذا لم يستبعد كون الأمر موضوعا للطلب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بلا تعيين كونه الوجوبيّ أو الأعم أو غير ذلك من الخصوصيات التي يتكلم في أخذها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وللشيء وحقيقة فيهما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عليه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وضع الأمر للشيء يقتضي </w:t>
      </w:r>
    </w:p>
    <w:p>
      <w:pPr>
        <w:pStyle w:val="BookText"/>
        <w:rPr/>
      </w:pPr>
      <w:r>
        <w:rPr>
          <w:rFonts w:ascii="Amiri" w:hAnsi="Amiri" w:eastAsia="Amiri" w:cs="Amiri"/>
          <w:color w:val="111111"/>
          <w:sz w:val="28"/>
          <w:sz w:val="28"/>
          <w:szCs w:val="28"/>
          <w:rtl w:val="true"/>
          <w:lang w:bidi="ar-SA"/>
        </w:rPr>
        <w:t xml:space="preserve">مرادفتهما الموجب لصحة استعمال كل منهما في كل موضع يستعمل فيه الآخر ، مع ان الأمر ليس كذلك ، فان هناك موارد يستعمل فيها الشيء ولا يستعمل فيها الأمر ، كالأعيان الخارجية ، فانه 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فرسا ، مع انه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الأمر يختص في صدقه بالصدق على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من موارد استعمال الأمر ما لا يحسن إرادة الشيء فيه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 فلان 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لا يحسن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شيء فلان غير مستقيم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الأمر هو الطلب والواقعة ذات الأهمية في الجملة ، ثم تدرّج وادعى إمكان القول بان الأمر بمعنى الطلب من مصاديق الواقعة ذات الأهمية ، لأن الطلب من الأمور التي لها أهمية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فللأمر معنى واحد يندرج فيه الكل ، وهو الواقعة ذات الأهمية ، وهو ينطبق تارة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على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على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يستعمل في الجوامد بل في خصوص الأفعال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قدس سره بان تصوير الجامع القريب بين الجميع وان كان صعبا ، لكننا نرى بالوجدان ان الاستعمال في جميع الموارد بمعنى واحد ، فيكون الاشتراك اللفظي أبعد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الإنصاف يقتضي عدم تمامية ما ذكر ، إذ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الواضح استعمال لفظ الأمر فيما لا أهمية له من الوقائع بلا لحاظ عناية وعلاقة ولا وجود مسامحة بحسب النّظر العرفي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الأمر لا أهمية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فدعوى كون الموضوع له هو الواقعة ذات الأهمية ممنوعة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الأمر يجمع بنحوين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التعدد يكشف عن تعدد معنى الأمر بحيث يختلف الجمع لاختلاف </w:t>
      </w:r>
    </w:p>
    <w:p>
      <w:pPr>
        <w:pStyle w:val="BookText"/>
        <w:rPr/>
      </w:pPr>
      <w:r>
        <w:rPr>
          <w:rFonts w:ascii="Amiri" w:hAnsi="Amiri" w:eastAsia="Amiri" w:cs="Amiri"/>
          <w:color w:val="111111"/>
          <w:sz w:val="28"/>
          <w:sz w:val="28"/>
          <w:szCs w:val="28"/>
          <w:rtl w:val="true"/>
          <w:lang w:bidi="ar-SA"/>
        </w:rPr>
        <w:t>المعنى المقصود ، فدعوى وحدة معنى الأمر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المحقق العراقي رحمه اللّه إلى ان لفظ الأمر له معنيان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مفهوم عرضي عام مساوق لمفهوم الشيء والذات من جهة كونهما من المفاهيم العامة العرضية ، ولكنه أخص مما يساوقه من هذين العنوانين ، وهو بهذا المعنى من الجوامد يجمع بنحو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يساوق الطلب المظهر بالقول أو بغيره من كتابة أو إشارة ، لا مطلق الطلب ولو لم يظهر ، ولا مطلق إظهاره ولو لم يكن في الواقع طلب ، وهو بهذا المعنى من المشتقات فيصلح الاشتقاق منه اسما أو فعلا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يأمر فهو 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بنحو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لا يرد عليه ما ورد على صاحب الكفاية ، لالتزامه بأخصية معنى الأمر عن مفهوم الشيء ، بل هو مفهوم آخر يشارك مفهوم الشيء في كونه مفهوما عاما عرضيا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يرد عليه ما ورد على المحقق النائيني من تعدد الجمع ، لالتزامه بتعدد المعنى المستتبع لتعدد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التزم المحقق الأصفهاني رحمه اللّه بوحدة معناه ، وانه بمعنى الطلب والإرادة ، وهو بهذا المعنى يصدق على التكوينيات ، فانها متعلقة لإرادة اللّه التكوينية ومشيئته الإلهية فيطلق عليها لفظ المصدر ، ويكون بمعنى المفعول بمعنى ان المقصود بالأمر فيها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على الأعيان الخارجية بلحاظ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قدس سره تعرض لإبطال ما قيل من ان معنى الأمر هو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له اما ان يكون مفهوم الفعل وما هو بالحمل الأولي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مصداقه وما هو بالحمل الشائع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واضح المنع لوضوح عدم مرادفة الأمر للفعل ، فليس امر وفعل بمعنى واحد لا محالة ، واما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فالوضع لذوات المصاديق بلا جهة جامعة بينها ، </w:t>
      </w:r>
    </w:p>
    <w:p>
      <w:pPr>
        <w:pStyle w:val="BookText"/>
        <w:rPr/>
      </w:pPr>
      <w:r>
        <w:rPr>
          <w:rFonts w:ascii="Amiri" w:hAnsi="Amiri" w:eastAsia="Amiri" w:cs="Amiri"/>
          <w:color w:val="111111"/>
          <w:sz w:val="28"/>
          <w:sz w:val="28"/>
          <w:szCs w:val="28"/>
          <w:rtl w:val="true"/>
          <w:lang w:bidi="ar-SA"/>
        </w:rPr>
        <w:t>كالأكل والشرب والقيام وغيرها سخيف جدا ولا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والجهة الجامعة بين افراد الفعل بما هي كذلك ليست إلا حيثية الفعلية المتقومة بقابلية تعلق الإرادة بها ، فانها هي الجهة الفارقة بين الأفعال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إطلاق الأمر عليها من جهة قابليتها لأن تكون موردا للإرادة فيطلق لفظ الأمر بمعناه المصدري المبنى للمفعول على الأفعال ، كما يطلق المقصد والمطلب على ما يقع في معرض القصد والطلب وان لم يكن هناك طلب ولا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في جميع استعمالاته بمعنى واحد ، وهو الإرادة والطلب ، لكنه يستعمل في متعلق الإرادة بمعنى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إشكال اختلاف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حين يطلق على الأفعال لا يلحظ فيه تعلق الطلب بها تكوينا أو تشريعا فعلا ، بل لا يلحظ إلاّ قابليتها لذلك ، فيكون اللفظ متمحّضا في معناه الأصلي الجامد ، فيجمع على وزن أمور كما هو الغالب فيما هو على هذا الوزن ، بخلاف إطلاقه على الطلب ، فان الطلب فعلا ملحوظ فيه كيف؟ وهو المستعمل فيه ، فلا يتمحض في معناه الأصلي فيجمع على وزن 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قدس سره بعد تحقيق هذا بتفصيل اختصرناه ، ذكر ان تحقيق الحال لا أثر فيه ولا طائل تحته فالاقتصار على هذا المقدار متعين وأولى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ان مرجع ما ذكره قدس سره إلى عدم الملزم للالتزام بتعدد المعنى للأمر بنحو الاشتراك اللفظي ، مع إمكان فرض معنى واحد له بلا ورود أي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لا أرى فيه خدشا ، فلا ضير في الالتزام به فتدبر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بيان المعنى اللغوي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المعنى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نقل صاحب الكفاية بأنه موضوع في الاصطلاح للقول المخصوص ، واستشكل صاحب الكفاية بأنه على هذا لا يكون معنى الأمر حدثيا بل جامدا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الاشتقاق منه ، مع ثبوت الاشتقاق الظاهر كونه بلحاظ ما له من المعنى عندهم ، وذلك يتنافى مع دعوى أنّ معناه القول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انه يمكن ان يراد بان المعنى الاصطلاحي للأمر هو الطلب بالقول لا نفس القول ، وانما ذكر القول فقط تعبيرا عن الطلب بما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ان ذكر هذا ، أفاد ان تحقيق المعنى الاصطلاحي غير مهم ، بل الأمر سهل ، إذ لا مشاحة في الاصطلاح ، وانما المهم تحقيق معناه العرفي ليحمل عليه الاستعمال الوارد في الآيات والروايات مع عدم القرينة على التعيين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انه قدس سره ذكر انه قد استعمل في غير واحد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يتنافى مع ما تقدم منه من انه حقيقة في خصوص الطلب والشيء ،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 كما ذكر فلنكتف بهذا المقدار ، فالتطويل بلا طائل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العلوّ أو الاستعلاء في معنى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ان الطلب الموجه من 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بلا علوّ ولا استعلاء لا يعد عرفا أمرا ، بل يسمى التماسا المرادف بالفارسية 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الإشكال في أن الطلب الّذي يكون معنى الأمر هل هو الطلب مع خصوص العلوّ ، أو مع خصوص الاستعلاء ، أو أحدهما؟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هو خصوص الطلب من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دعواه بظهور ذلك عرفا ، وان الطلب من العالي ولو كان مستخفضا لجناحه يعد امرا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يستدل على كفاية الاستعلاء في تحقق الأمر وعدم اعتبار العلو بتقبيح الطالب السافل من العالي وتوبيخه ، وهو قد يقرب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التوبيخ كاشف عن كون الطلب امرا ، إذ أمر السافل العالي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الأمر على طلبه في مقام التوبيخ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كاشف عن كون طلبه أمرا ، إذ الظاهر كون الاستعمال حقيقيا وبما له من المعنى لا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كلا الوجهين مدفوعان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التوبيخ لم يكن على الأمر ، بل على استعلائه على من هو أعلى منه وإثبات ما ليس له من المقام لنفسه ، لا على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اندفاع الوجه الثاني ، فان إطلاق الأمر على طلبه جريا على اعتقاده وبنائه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الطالب السافل يدعى لنفسه مقام الآمر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في مقام توبيخه على مجرى بنائه ويوبخ على ما هو أمر بنظره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لمن يدعي الأعلمية وهو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الأعلم بين هذه المسألة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تحقيق هذه الجهة لا أثر له أصلا ، لأن الأمر الّذي نبحث فيه ما يصدر من المولى جل شأنه وهو مستجمع للعلو والاستعلاء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تعرضنا لها تبعا لصاحب الكفاية فالدقة فيها غير 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الأمر الّذي لا بد من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الطلب من العالي لا يسمى أمرا ، وانما هو خصوص الطلب الصادر منه بحسب مقام مولويته أو علوه دون ما يصدر منه بغير لحاظ هذه الجهة ، كالتماسات الملوك لإخوانهم أو لغيرهم لا بنحو الأمر المستتبع لغضبهم وعقابهم ، فانها لا تسمى أوامر بلا إشكال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ان الأمر بمعنى الطلب من العالي ، فهل هو </w:t>
      </w:r>
    </w:p>
    <w:p>
      <w:pPr>
        <w:pStyle w:val="BookText"/>
        <w:rPr/>
      </w:pPr>
      <w:r>
        <w:rPr>
          <w:rFonts w:ascii="Amiri" w:hAnsi="Amiri" w:eastAsia="Amiri" w:cs="Amiri"/>
          <w:color w:val="111111"/>
          <w:sz w:val="28"/>
          <w:sz w:val="28"/>
          <w:szCs w:val="28"/>
          <w:rtl w:val="true"/>
          <w:lang w:bidi="ar-SA"/>
        </w:rPr>
        <w:t>خصوص الطلب الإلزامي والّذي يكون بنحو الوجوب ، أو الأعم منه ومن الطلب الندبي ، أو أنه خصوص الطلب 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صاحب الكفاية إلى الأول وان لفظ الأمر حقيقة في الوجوب ، مستدلا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بانسباقه عند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وصحة الاحتجاج على العبد ومؤاخذته بمجرد مخالفة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ببعض الاستعمالات التي نوقش في دلالتها في الكتب المطولة ، ولذلك جعلها تأييدا ومقربا لا دليلا وشاهدا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الاستدلال على الوضع للأعم بصحة تقسيم الأمر للوجوب والندب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وجوبي وندبي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انما يكون دليلا على إرادة الأعم من لفظ الأمر في مقام التقسيم ومن اللفظ المستعمل ، والاستعمال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أنكر الاستدلال على الوضع للأعم بان فعل المندوب طاعة وكل طاعة فهي فعل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المراد من المأمور به ان كان معناه الحقيقي ، فالكبرى ممنوعة لاختصاص الأمر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الأعم من معناه الحقيقي ، فالكبرى وان سلمت لكن لا تفيد في إثبات المدعى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صحة التقسيم إلى الإيجاب والندب انما يكون بلحاظ ما للأمر من معنى عرفي لا بلحاظ ما يستعمل فيه اللفظ حال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 فهو دليل على كون اللفظ موضوعا للأعم من الطلب الوجوبيّ والندبي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يعارض هذا الدليل بدوا صحة مؤاخذة العبد بمجرد مخالفة الأمر ، فانه ظاهر في ظهور الأمر في الوجوب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الجمع بالالتزام بوضع لفظ الأمر للأعم مع الالتزام بأنه ينصرف مع عدم القرينة إلى الطلب الوجوبيّ والإلزامي وينسبق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فيتحفظ على </w:t>
      </w:r>
    </w:p>
    <w:p>
      <w:pPr>
        <w:pStyle w:val="BookText"/>
        <w:rPr/>
      </w:pPr>
      <w:r>
        <w:rPr>
          <w:rFonts w:ascii="Amiri" w:hAnsi="Amiri" w:eastAsia="Amiri" w:cs="Amiri"/>
          <w:color w:val="111111"/>
          <w:sz w:val="28"/>
          <w:sz w:val="28"/>
          <w:szCs w:val="28"/>
          <w:rtl w:val="true"/>
          <w:lang w:bidi="ar-SA"/>
        </w:rPr>
        <w:t xml:space="preserve">ظهور كلا الأمرين المزبورين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التقسيم والمؤاخذة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وتكون النتيجة موافقة لمدعى صاحب الكفاية وان خالفناه في المدعى والموضوع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الموضوع له لفظ الأمر هو الطلب الحقيقي أو الإنشائي ، أو الحقيقي المنشأ بقول أو بغيره من كتابة أو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كونه موضوعا للطلب الإنشائي ولو لم يكن طلب حقيقي ، وهو مختار صاحب الكفاية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عدم صدق الأمر على مجرد حصول الطلب في النّفس لو علم به بلا إظهار له إنشاء ، كما انه يصدق بلا مسامحة على الأوامر الامتحانية ، مع عدم ثبوت الطلب فيها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التنبيه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إذا كان موضوعا للطلب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صاحب الكفاية وهو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امتنع إنشاء الطلب بلفظ الأمر حقيقة ، لأن الطلب الإنشائي هو الطلب المنشأ باللفظ والموجود بوجود إنشائي بواسطته ، وهذا غير قابل للإنشاء ثانيا ، إذ ما هو موجود لا يقبل الإيجاد ، وانما الإنشاء والوجود الإنشائي يطرأ على ذات المعنى ونفس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فإذا كان لفظ الأمر موضوعا للطلب الموجود في عالم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أريد من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ان يستعمل في إنشاء الطلب حقيقة ، لأنه يستلزم إنشاء الطلب المنشأ ويكون 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الطلب المنشأ وقد عرفت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الأمر يورد على تعريف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تمليك إنشائي ، فانه يقتضي عدم صحة إنشاء التمليك بلفظ البيع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التمليك الإنشائي الّذي هو معنى البيع غير قابل للإنشاء</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غفل من وجّه تعريف الشيخ للبيع في مكاسبه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إنشاء التمليك </w:t>
      </w:r>
    </w:p>
    <w:p>
      <w:pPr>
        <w:pStyle w:val="BookText"/>
        <w:rPr/>
      </w:pPr>
      <w:r>
        <w:rPr>
          <w:rFonts w:ascii="Amiri" w:hAnsi="Amiri" w:eastAsia="Amiri" w:cs="Amiri"/>
          <w:color w:val="111111"/>
          <w:sz w:val="28"/>
          <w:sz w:val="28"/>
          <w:szCs w:val="28"/>
          <w:rtl w:val="true"/>
          <w:lang w:bidi="ar-SA"/>
        </w:rPr>
        <w:t xml:space="preserve">بكون مراده كون البيع هو التمليك الإنشائي لا إنشاء التمليك ، لعدم قابلية الإنشاء للإنشاء ، لأنه عبارة عن استعمال اللفظ في مقام إيجاد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أو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نفس إيجاد المعنى ، وهو بذلك غير قابل للإنشاء ، بل لا معنى لإنشائه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ونبهنا عليه في بيان الإشكال في وضع لفظ المعاملة للسبب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 من وجه كلام الشيخ رحمه اللّه بذلك عن ورود عين الإشكال على ما وجّهه به ، إذ عرفت ان التمليك الإنشائي غير قابل للإنشاء كالطلب الإنشائي ، وعليه فيشكل إنشاؤه بلفظ البيع كما يقع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إلى التخلص عن هذا الإيراد ينحصر في أحد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لفظ الأمر والبيع ونحوهما مستعمل في مقام الإنشاء في ذات المعنى كالطلب والتمليك بلا أخذ خصوصية إنشائه فيه ، وان وضع اللفظ للمعنى مع الخصوصية ، فتكون هذه الاستعمالات 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التنزل عن دعوى وضع اللفظ للطلب الإنشائي أو التمليك الإنشائي ، والتزام ان الموضوع له لفظ الأمر هو مفهوم الطلب ، أعم من كونه حقيقيا أو إنشائيا ، وان الموضوع له لفظ البيع هو كلي التمليك سواء كان حقيقيا أو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ينصرف اللفظ إلى الفرد الإنشائي من الطلب والتمليك ، لكنه مع عدم القرينة فهو مستعمل في مقام الإنشاء في معناه الحقيقي ، وهو نفس المفهوم ، ولا ينصرف في هذا الحال إلى الفرد الإنشائي ، لأن استعماله في مقام الإنشاء بضميمة عدم إمكان إنشاء المنشأ قرينة قطعية على عدم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فيلتزم بانصرافه إلى الفرد الإنشائي في مقام الاخبار لا في مقام الإنشاء لوجود القرينة في هذا المقام المانعة عن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فالإشكال متين ، وهذان الطريقان فرار منه والتزام بوروده كما </w:t>
      </w:r>
    </w:p>
    <w:p>
      <w:pPr>
        <w:pStyle w:val="BookText"/>
        <w:rPr/>
      </w:pPr>
      <w:r>
        <w:rPr>
          <w:rFonts w:ascii="Amiri" w:hAnsi="Amiri" w:eastAsia="Amiri" w:cs="Amiri"/>
          <w:color w:val="111111"/>
          <w:sz w:val="28"/>
          <w:sz w:val="28"/>
          <w:szCs w:val="28"/>
          <w:rtl w:val="true"/>
          <w:lang w:bidi="ar-SA"/>
        </w:rPr>
        <w:t>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بعبارة الكفاية في المقام لظهور وجود تهافت بين صدرها وذيلها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قدس سره ادعى ان الطلب الموضوع له لفظ الأمر ليس هو الطلب الحقيقي الّذي يحمل عليه الطلب المطلق بالحمل الشائع الصناعي ، بل هو الطلب الإنشائي الّذي لا يحمل عليه الطلب بقول مطلق بالحمل الشائع ، بل يحمل عليه الطلب الإنشائي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انه لو أبيت إلاّ عن كونه موضوعا لمطلق الطلب الأعم من الحقيقي والإنشائي ، فلا أقل من دعوى انصرافه إلى الطلب الإنشائي ، كما ان لفظ الطلب ينصرف إليه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 الّذي يظهر من صدر العبارة ان للطلب مفهوما لا يشمل الطلب الإنشائي ، ولذلك لا يحمل عليه بالحمل الشائع لأنه ليس فرده ، وهذا ينافي ما جاء في العبارة الأخرى من انصرافه إلى الطلب الإنشائي ، إذ مع عدم كونه من افراده كيف ينصرف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الانصراف فرع فردية المنصرف إليه للمفهوم الكلي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إذا لم يحمل عليه بقول مطلق عرفا ، فكيف ينسبق عنه إلى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وغاية ما يمكن ان يقال في توجيه العبارة ورفع ما يظهر من التهافت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الحمل الشائع الصناعي ينصرف عرفا إلى ما كان الاتحاد بين المحمول والموضوع في الوجود الخارجي الا ما قامت القرينة فيه على كون الاتحاد في غير الخارج ، بل نسب إلى صدر المتألهين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بان ملاكه الاتحاد في الخارج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فلا يحمل المفهوم على فرده غير الخارجي مع كونه فردا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الطلب الإنشائي ليس موجودا خارجا فلا يحمل عليه الطلب المطلق ، وانما يحمل </w:t>
      </w:r>
    </w:p>
    <w:p>
      <w:pPr>
        <w:pStyle w:val="BookText"/>
        <w:rPr/>
      </w:pPr>
      <w:r>
        <w:rPr>
          <w:rFonts w:ascii="Amiri" w:hAnsi="Amiri" w:eastAsia="Amiri" w:cs="Amiri"/>
          <w:color w:val="111111"/>
          <w:sz w:val="28"/>
          <w:sz w:val="28"/>
          <w:szCs w:val="28"/>
          <w:rtl w:val="true"/>
          <w:lang w:bidi="ar-SA"/>
        </w:rPr>
        <w:t>على الطلب الحقيقي لأنه وجوده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الانصراف فهو لا يرتبط بعالم الحمل والصدق ، وانما هو يرتبط بعالم اللفظ واستعماله ، فيجوز ان ينصرف اللفظ إلى الفرد الإنشائي لكثرة استعماله فيه ، ولو لم يصح حمل المفهوم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الحمل لا ترتبط بالاستعمال ، بل بالملاك الواقعي للحمل ، بخلاف الانصراف فان ملاكه كثرة الاستعمال ولو كان مجازيا ، فالانفكاك بينهما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وتأمل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ينتهي الكلام في جهات مادة الأمر</w:t>
      </w:r>
      <w:r>
        <w:rPr>
          <w:rFonts w:eastAsia="Amiri" w:cs="Amiri" w:ascii="Amiri" w:hAnsi="Amiri"/>
          <w:color w:val="111111"/>
          <w:sz w:val="28"/>
          <w:szCs w:val="28"/>
          <w:rtl w:val="true"/>
          <w:lang w:bidi="ar-SA"/>
        </w:rPr>
        <w:t xml:space="preserve">. </w:t>
      </w:r>
      <w:bookmarkStart w:id="167" w:name="pg17216_194277"/>
    </w:p>
    <w:p>
      <w:pPr>
        <w:pStyle w:val="Heading3"/>
        <w:numPr>
          <w:ilvl w:val="2"/>
          <w:numId w:val="1"/>
        </w:numPr>
        <w:rPr/>
      </w:pPr>
      <w:bookmarkStart w:id="168" w:name="__RefHeading___Toc15309799_2142443653"/>
      <w:bookmarkStart w:id="169" w:name="_Toc54"/>
      <w:bookmarkEnd w:id="167"/>
      <w:bookmarkEnd w:id="168"/>
      <w:r>
        <w:rPr>
          <w:rtl w:val="true"/>
        </w:rPr>
        <w:t>الطلب والإرادة</w:t>
      </w:r>
      <w:bookmarkEnd w:id="169"/>
    </w:p>
    <w:p>
      <w:pPr>
        <w:pStyle w:val="BookText"/>
        <w:rPr/>
      </w:pPr>
      <w:r>
        <w:rPr>
          <w:rFonts w:ascii="Amiri" w:hAnsi="Amiri" w:eastAsia="Amiri" w:cs="Amiri"/>
          <w:color w:val="111111"/>
          <w:sz w:val="28"/>
          <w:sz w:val="28"/>
          <w:szCs w:val="28"/>
          <w:rtl w:val="true"/>
          <w:lang w:bidi="ar-SA"/>
        </w:rPr>
        <w:t>أقحم صاحب الكفاية مبحث الطلب والإرادة ، وحديث اتحادهما وتغايرهما ، في البحث عن مادة الأمر ، وقد انتقل إليه بنحو واضح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ما انتهى من الحديث عن مادة الأمر ، وان الطلب الموضوع له لفظ الأمر هو الإنشائي ، أو انه هو المنصرف إليه من لفظ الأمر كما انه المنصرف من لفظ الطلب ، ذكر أن الأمر في لفظ الإرادة بالعكس ، فان المنصرف منها الإرادة الحقيقية ، وهو الّذي أوجب إيهام تغايرهما ذاتا ، فقيل به ثم بدأ بذكر ما اختاره في المقام ، والاستدلال عليه بشكل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تبعه في هذا المبحث سائر الاعلام ممن تأخر عنه ، فاللازم متابعتهم والبحث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صاحب الكفاية اتحاد الطلب والإرادة مفهوما وإنشاء وخارجا ، بمعنى ان مفهوم الإرادة عين مفهوم الطلب ، والإرادة الإنشائية عين الطلب الإنشائي ، وواقع الإرادة عين واقع الطلب ، ولا فرق بينهما ذاتا ووضعا ، وانما الفرق بينهما لفظي لا أكثر ، فلفظ الطلب ينصرف إلى الطلب الإنشائي ولفظ الإرادة ينصرف إلى الإرادة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نسب قدس سره هذا الرّأي إلى المعتزلة ، ونسب دعوى تغايرهما إلى الأشاعرة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النزاع يمكن ان يكون بأنحاء ثلاثة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في ثبوت صفة نفسانية أو فعل نفساني غير الإرادة عند </w:t>
      </w:r>
    </w:p>
    <w:p>
      <w:pPr>
        <w:pStyle w:val="BookText"/>
        <w:rPr/>
      </w:pPr>
      <w:r>
        <w:rPr>
          <w:rFonts w:ascii="Amiri" w:hAnsi="Amiri" w:eastAsia="Amiri" w:cs="Amiri"/>
          <w:color w:val="111111"/>
          <w:sz w:val="28"/>
          <w:sz w:val="28"/>
          <w:szCs w:val="28"/>
          <w:rtl w:val="true"/>
          <w:lang w:bidi="ar-SA"/>
        </w:rPr>
        <w:t>الأمر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بهذا النحو يكون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النزاع في ان مدلول الأمر هل هو الإرادة والطلب متحد معها ، أو منطبق على الكاشف عنها كي يكون الصيغة كاشفة عن الإرادة ، فيترتب عليه ما يترتب على إحراز إرادة المولى ، أولا فتكون الصيغة كاشفة عن الطلب المغاير للإرادة ، فلا يترتب عليها ما يترتب على إحراز إرادة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بهذا النحو تكون 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النزاع في مرادفة لفظ الطلب للفظ الإرادة بلا نظر إلى ثبوت صفة أخرى في النّفس ولا إلى مدلول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بهذا النحو تكون لغوية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فالكلام يقع في الأنحاء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ثبوت صفة أخرى نفسانية غير الإرادة ، فقد التزم به الأشاعرة ، وعبروا عنها بالكلام النفسيّ في الجمل الاخبارية وبالطلب في الإنشائيات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التزامهم بثبوت هذه الصفة في النّفس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لا ريب فيه ان اللّه جلّ اسمه يطلق عليه متكلم ويوصف بالتكلم كما يوصف بالعلم والإرادة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 صفاته جلّ شأنه عين ذاته وجودا لزم ان تكون قديمة كقدم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ان يكون الكلام الموصوف به اللّه قديما ، فيمتنع ان يراد به هو الكلام اللفظي لوضوح حدوثه وتصرمه فليس هو بقديم ، فلا بد ان يكون امرا قديما في نفس المولى كشف عنه الكلام اللفظي ، فهناك صفة أخرى في النّفس غير الإرادة هي الكلام النفسيّ ، لأنه يوصف بهما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ومتكلم ، وهو يقتضي المغايرة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قال شاعرهم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لفي الفؤاد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اللسان على الفؤاد دليلا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فالكلام اللفظي كاشف عن وجود صفة نفسانية من سنخه وحاك عنها ، سواء </w:t>
      </w:r>
    </w:p>
    <w:p>
      <w:pPr>
        <w:pStyle w:val="BookText"/>
        <w:rPr/>
      </w:pPr>
      <w:r>
        <w:rPr>
          <w:rFonts w:ascii="Amiri" w:hAnsi="Amiri" w:eastAsia="Amiri" w:cs="Amiri"/>
          <w:color w:val="111111"/>
          <w:sz w:val="28"/>
          <w:sz w:val="28"/>
          <w:szCs w:val="28"/>
          <w:rtl w:val="true"/>
          <w:lang w:bidi="ar-SA"/>
        </w:rPr>
        <w:t>كان إخباريا أو إنشائيا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مورد الأمر والإنشاء تكون في النّفس صفة غير الإرادة يحكي عنها الكلام اللفظي الإنشائي ، فعبر عنها الأشاعرة بالطلب لأنها من سنخ الكلام اللفظي ، وبذلك يختلف الطلب عن الإرادة ذاتا وحقيقة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الأساس في ذهاب الأشاعرة إلى تغاير الطلب والإرادة ،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فيه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ذكروه انما يتم لو كان التكلم من صفات الذات لاتحادها مع الذات المستلزم لقدمها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ليس كذلك ، بل هو من صفات الفعل التي يصح سلبها عن الذات في حين ما ، وهو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صفات الذات ، كالرازق والخالق ، وهي لا يلزم ان تكون قديمة لعدم اتحادها مع الذات ، بل هي حادثة ولذلك 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زيدا الآن ، ورزقه كذا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يكن كل من الخلق والرزق قديما كما لا يخفى ، فالكلام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يمتنع ان يراد من الكلام هو الكلام اللفظي ، ولا موجب للالتزام بثبوت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الالتزام بالكلام النفسيّ وانه صفة من صفات النّفس غير الإرادة ، لإقامة البرهان في محله على تعيين الكيفيات النفسانيّة وتحديد صفات النّفس وامتناع غيرها ، وليس منها الكلام النفسيّ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موجب لذكر الدليل وملاحظة صحته أو سقمه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تسليم الدليل على امتناع وجود صفة نفسانية غير الإرادة والعلم وغيرهما مما قيل بانحصار الكيفيات النفسانيّة فيه ، فيمكننا الالتزام بالكلام النفسيّ ، لا على ان يكون من صفات النّفس ، بل يكون من افعال النّفس ومخلوقاتها وموجوداتها ، فان النّفس لها قابلية إيجاد الصور وحمل أحدها على الأخرى ، والحكم بان هذا ذاك والتصديق والجزم به ، فان هذا مما لا </w:t>
      </w:r>
    </w:p>
    <w:p>
      <w:pPr>
        <w:pStyle w:val="BookText"/>
        <w:rPr/>
      </w:pPr>
      <w:r>
        <w:rPr>
          <w:rFonts w:ascii="IRNazanin" w:hAnsi="IRNazanin" w:eastAsia="IRNazanin"/>
          <w:color w:val="111111"/>
          <w:sz w:val="28"/>
          <w:sz w:val="28"/>
          <w:szCs w:val="28"/>
          <w:rtl w:val="true"/>
          <w:lang w:bidi="fa-IR"/>
        </w:rPr>
        <w:t xml:space="preserve">ينكره أحد ، فان كل شخص حين يحمل المحمول على الموضوع خارجا ، لا بد له من لحاظ الموضوع والمحمول والجزم بان هذا ذاك في نفسه ، والبناء على ذلك ، والتصديق به ، وكل من التصور والجزم أو الحمل أو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لفظ يعبر عما يجده في النّفس حال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موجودات النّفس ومخلوقاتها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إلى هذا المعنى أمير المؤمنين علیه السلام في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ميزتموه بأوهامكم في أدق معانيه فهو مخلوق لكم مردود إليكم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فيمكن ان يدعى كونه كلاما نفسيا مدلولا للكلام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الموجود الخارجي أو الذهني غير قابل للمدلولية وانما هي شأن الماهيات ، لأن المدلولية مرجعها إلى انتقال المعنى إلى الذهن بواسطة اللفظ والموجود غير قابل للانتقال ، كما تقدم من ان المماثل لا يقبل المماثل والمقابل لا يقبل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التخلص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استعمال اللفظ وإرادة الموجود الخارجي منه كثيرا ما يقع في الكلام ، كاستعمال الاعلام أو استعمال اللفظ الموضوع للكلي وإرادة فرد منه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له والمدلول للفظ هو نفس الماهية الكلية أو الجزئية وإرادة الفرد المعين والموجود المتميز بالتطبيق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ما نحن فيه كذلك ، فالكلام اللفظي يكون دالا على نفس المفهوم وذاته لا بما انه موجود وإرادة ما هو موجود في النّفس منه من باب التطبيق لا الاستعمال والكشف والحكاية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فالالتزام بوجود فعل للنفس يسمى بالكلام النفسيّ ، وهو الجزم والحكم ، ويكون مدلولا للكلام اللفظي ، لا نرى فيه محذورا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ذكرناه يختص بالجمل الخبرية كما لا يخفى ، إذ الحكم والتصديق </w:t>
      </w:r>
    </w:p>
    <w:p>
      <w:pPr>
        <w:pStyle w:val="BookText"/>
        <w:rPr/>
      </w:pPr>
      <w:r>
        <w:rPr>
          <w:rFonts w:ascii="Amiri" w:hAnsi="Amiri" w:eastAsia="Amiri" w:cs="Amiri"/>
          <w:color w:val="111111"/>
          <w:sz w:val="28"/>
          <w:sz w:val="28"/>
          <w:szCs w:val="28"/>
          <w:rtl w:val="true"/>
          <w:lang w:bidi="ar-SA"/>
        </w:rPr>
        <w:t>يرتبط بالأخباريات ، فالالتزام به لا ينفع الأشاعرة فيما رتبوه عليه من تغاير الطلب والإرادة ، فانه يتوقف على ثبوته في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الالتزام في الإنشائيات بوجود صفة نفسانية أو فعل للنفس غير الإرادة ونحوها يكون مدلولا للكلام اللفظي ويعبر عنه بالكلام النفسيّ مشكل ، بل ممنوع ، لأن القوم ما بين منكر لوجود صفة في النّفس غير الإرادة ومقدماتها من تصور الشيء والجزم بفائدته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ومدّع لوجود صفة أخرى تتوسط الإرادة والفعل عبر عنها بالاختيار وسمّاها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معظم الفلاسفة أو كلهم يدعون بأنه ليس في النّفس غير الإرادة ومقدماتها التي يحصل بها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واسطة بين الفعل والإرادة وليس لهم شاهد على ما ذهبوا إليه سوى دعواهم الوجدان ، وان كل من يراجع وجدانه يرى انه لا يحصل لديه سوى تصور الشيء ، والجزم بفائدته ، والميل إليه والشوق إليه ، المستتبع للفعل بلا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 صفة أخرى غير هذه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أكبر شاهد على إثبات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وتابعهم على ذلك صاحب الكفاية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المتكلمين وبعض الأصوليين خالفوا الفلاسفة في ما ذهبوا إليه ، وادعوا وجود صفة أخرى بين الإرادة والفعل عبروا عنها بالاختيار وبحملة النّفس ومشيئتها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ذهب إلى ذلك المحقق النائيني قدس سره </w:t>
      </w:r>
      <w:r>
        <w:rPr>
          <w:rStyle w:val="FootnoteAnchor"/>
          <w:rtl w:val="true"/>
        </w:rPr>
        <w:footnoteReference w:id="277"/>
      </w:r>
      <w:r>
        <w:rPr>
          <w:rFonts w:ascii="Amiri" w:hAnsi="Amiri" w:eastAsia="Amiri" w:cs="Amiri"/>
          <w:color w:val="111111"/>
          <w:sz w:val="28"/>
          <w:sz w:val="28"/>
          <w:szCs w:val="28"/>
          <w:rtl w:val="true"/>
          <w:lang w:bidi="ar-SA"/>
        </w:rPr>
        <w:t xml:space="preserve">، وقد قرب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ان العقلاء يفرقون بين حركة المرتعش والحركة الصادرة عن غيره بفعله ، فيسندون الثانية إلى الشخص ، بحيث يقال انه فعله ويلام عليها أو يثاب على اختلاف موارده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الأولى فانه 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فعلت ذلك ، أو حبذا ما </w:t>
      </w:r>
    </w:p>
    <w:p>
      <w:pPr>
        <w:pStyle w:val="BookText"/>
        <w:rPr/>
      </w:pP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فالأفعال بنظر العقلاء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يستحق المدح والذم ، كرمي الشخص نفسه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لا يستحق المدح والذم ، بل لا يسند إلى الشخص القائم به الفعل ، كما لو رمي شخص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تكن هناك صفة أخرى غير الإرادة ومقدماتها ، للزم ان يكون الفعل الإرادي كغيره ، فلا فرق بين حركة المرتعش وحركة غيره ، وذلك لأن حصول الإرادة ومقدماتها التي هي العلة التامة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بالاختيار ، بل هو قهري الحصول ، فالفعل الحاصل بها يكون كعلته قهريا لعدم انفكاكه عنها ، فتكون الإرادة التي تنشأ منها الحركة كالمرض الّذي ينشأ منه الارتعاش ، فالفعلان بالنسبة إلى الشخص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يكون السبب في الفرق المحسوس وجود صفة أخرى بين الإرادة والفعل يستطيع بها الشخص الفعل وعدمه ، بحيث انه بعد الإرادة له ان يفعل وله ان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هذه الصفة أو الفعل النفسيّ بالاختيار أو حملة النّفس أو مشيئة النّفس ، وهي المفرقة بين مثل حركة المرتعش وغيره ، لأنه لا اختيار للمرتعش في حركته فليس له ان يفعل وان لا يفعل ، بخلاف غيره فان له الاختيار ، فتارة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يستحق المدح والذم وغيرهما من آثار الفعل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التقريب وعلى أساسه تنحل مشكلة الجبر ، إذ يثبت توسط الاختيار بين افعال الناس وإراداتهم ، فلا جبر كما قد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تنحل مشكلة التفويض به مع إضافة شيء بسيط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فليس ذلك محل بحثنا ، انما المهم هو التنبيه على ان ذلك لا ينفع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على قول من لا يقول بوجود صفة غير الإرادة ومبادئها فواضح جدا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بناء على الالتزام بوجود صفة أو فعل هو الاختيار المتوسط بين الإرادة والفعل فلان المفروض في كلامهم ان الصفة يعبر عنها بالكلام النفسيّ المدلول للكلام اللفظي ، وليس الاختيار كلاما نفسيا ، إذ لا دلالة للفظ عليه </w:t>
      </w:r>
    </w:p>
    <w:p>
      <w:pPr>
        <w:pStyle w:val="BookText"/>
        <w:rPr/>
      </w:pPr>
      <w:r>
        <w:rPr>
          <w:rFonts w:ascii="Amiri" w:hAnsi="Amiri" w:eastAsia="Amiri" w:cs="Amiri"/>
          <w:color w:val="111111"/>
          <w:sz w:val="28"/>
          <w:sz w:val="28"/>
          <w:szCs w:val="28"/>
          <w:rtl w:val="true"/>
          <w:lang w:bidi="ar-SA"/>
        </w:rPr>
        <w:t>بالمرة ، فانه مربوط بالفعل الخارجي لا بالكلام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مما يلتزم به في افعال الشخص الخارجية والتكوينيات دون مثل الأمر من الإنشائيات ، إذ المفروض ان الاختيار يتعلق بنفس الفعل ، فله ان يفعل وله ان لا يفعل ، وهو انما يتم لو كان الفعل فعل الشخص نفسه ، وفي مورد الأمر لا يتصور ذلك ، إذ الفعل ليس فعل الآمر كي يتعلق به اختياره ، وانما هو فعل المأمور ، والّذي يتعلق به اختيار نفس المأمور ، وانما تتعلق به إرادة الآمر فيأمر به العبد ، فلا يتصور حصول صفة الاختيار في مورد التكليف والأمر فلا تحقق لها في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وثبوتها في مورد آخر لا ينفع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محذور في موافقة الأشاعرة في وجود صفة في النّفس غير الإرادة في الإخباريات دون الإنشائيات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لا يعني القول باتحاد الطلب والإرادة مفهوما ، بل هما متغايران مفهوما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التغاير بينهما بنحو العموم المطلق ، فالطلب هو خصوص الإرادة من الغير دون الإرادة ، فانها مطلق الشوق سواء كان من الغير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غير صحيح ، لوضوح صدق الطلب في موارد لا تتعلق الإرادة فيها بالغير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الدنيا أو طلب العلم بواسطة المطالعة ونحو ذلك</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تطلق على الصفة النفسانيّة التي هي عبارة عن الشوق والرغبة إلى الشيء مطلقا ، والطلب يطلق على التصدي لحصول المراد والمرغوب ، ولذلك لا يقال طلب الضالة إلا لمن تصدى خارجا للبحث عنها دون من أرادها نفسا فقط ، فالطلب ليس هو الشوق نفسه ، بل هو إظهاره وإبرازه بالتصدي لتحصيل المشتاق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يطلق الطلب على نفس صيغة الأمر لأنها تتعنون بعنوان التصدي وبها إظهار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يتضح اختلاف الطلب والإرادة مفهوما ، وانه ليس مفهوم الإرادة عين مفهوم الطلب ، بحيث يكون </w:t>
      </w:r>
    </w:p>
    <w:p>
      <w:pPr>
        <w:pStyle w:val="BookText"/>
        <w:rPr/>
      </w:pPr>
      <w:r>
        <w:rPr>
          <w:rFonts w:ascii="Amiri" w:hAnsi="Amiri" w:eastAsia="Amiri" w:cs="Amiri"/>
          <w:color w:val="111111"/>
          <w:sz w:val="28"/>
          <w:sz w:val="28"/>
          <w:szCs w:val="28"/>
          <w:rtl w:val="true"/>
          <w:lang w:bidi="ar-SA"/>
        </w:rPr>
        <w:t xml:space="preserve">اللفظان مترادفين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يتضح ان إطلاق الطلب على الاختيار في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ارتكبه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عن تسامح ، فان التصدي ينشأ عن الاختيار ، وليس هو الاختيار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قدس سره على 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التوجه والقصد لما كان إلى الغاية لا إلى المبدأ أطلق اسم الغاية على المبدأ من باب أخذ الغاية وترك المبدأ ، كما يطلق الأكل على مجرد البلع بلا 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الكلام في الجهة الثانية من جهات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النزاع في مدلول صيغة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تقدم الكلام فيما مضى عن معنى الحروف وهيئة الاسم وهيئة الماضي والمضارع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الكلام في هيئة الأمر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وموضعه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فقد ذكر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موجدة لمعناها في نفس الأمر </w:t>
      </w:r>
      <w:r>
        <w:rPr>
          <w:rStyle w:val="FootnoteAnchor"/>
          <w:rtl w:val="true"/>
        </w:rPr>
        <w:footnoteReference w:id="278"/>
      </w:r>
      <w:r>
        <w:rPr>
          <w:rFonts w:ascii="Amiri" w:hAnsi="Amiri" w:eastAsia="Amiri" w:cs="Amiri"/>
          <w:color w:val="111111"/>
          <w:sz w:val="28"/>
          <w:sz w:val="28"/>
          <w:szCs w:val="28"/>
          <w:rtl w:val="true"/>
          <w:lang w:bidi="ar-SA"/>
        </w:rPr>
        <w:t xml:space="preserve">، وقد تقدم منه ان الصيغ الإنشائية تتكفل إيجاد المعنى بوجود إنشائي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هنا ليس بيانا لمعنى الصيغة ، إذ لم يعلم ما هو معناها الّذي توجده 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وكلامنا في معرفة معناها وما هي موضوعة له لا في بيان أثرها وعملها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قال في موضع آخر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صيغة افعل تستعمل في إنشاء الطلب ، وان معناها ذلك وان اختلفت دواعي إنشائه ، من طلب ، وتهديد ، وتعجيز ، واستفهام ، ونحوها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ان الالتزام بوضع الصيغة لإنشاء الطلب مثار المناقشة ، لأن </w:t>
      </w:r>
    </w:p>
    <w:p>
      <w:pPr>
        <w:pStyle w:val="BookText"/>
        <w:rPr/>
      </w:pPr>
      <w:r>
        <w:rPr>
          <w:rFonts w:ascii="Amiri" w:hAnsi="Amiri" w:eastAsia="Amiri" w:cs="Amiri"/>
          <w:color w:val="111111"/>
          <w:sz w:val="28"/>
          <w:sz w:val="28"/>
          <w:szCs w:val="28"/>
          <w:rtl w:val="true"/>
          <w:lang w:bidi="ar-SA"/>
        </w:rPr>
        <w:t>الإنشاء كما عرفت غير قابل للإنشاء والإيجاد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تصلح الصيغة لإنشاء معناها كما ذكره ، لأن معناها هو الإنشاء وهو غير قابل للإيجاد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حاول البعض تصحيح كلامه بحمله على إرادة كون الموضوع له والمستعمل فيه هو الطلب الإنشائي لا إنشاء الطلب ، كما وجهت عبارة الشيخ الدالة على ان البيع هو إنشاء التمليك بإرادة التمليك الإنشائي ، كما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عرفت عدم ارتفاع الإشكال ، فان الطلب الإنشائي معناه هو الطلب الموجود بوجود إنشائي ، فلا يقبل الإنشاء ثانيا لامتناع إيجاد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تصلح الصيغة لإيجاد معناها لأنه غير قابل للإيجاد ، إذ هو الطلب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يقال في توجيه عبارته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والمستعمل فيه هو الطلب ، لكن قيد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العلقة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تستعمل في مقام الإنشاء والإيجاد ، فان الطلب تارة يقصد الأخبار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يقصد إيجاده وإنشاؤه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فصيغة افعل وضعت لنفس الطلب لكن بقيد استعمالها في مقام الإنشاء والإيجاد ، بحيث لا يجوز أن تستعمل في الاخبار عن الطلب ، ولذلك لا تدل عليه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يقصد بها لام الإضافة بل لام الغاية ، فمراده انها موضوعة للطلب لأجل إنشائه بتقييد الوضع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موضوعة لمفهوم الطلب صح استعمالها فيه بقصد إيجاده ، ويتحقق الطلب فيها بتحقق إنشائي كغيره من المفاهيم المنشأة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إشكال في كلامه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الإشكال في أصل دعواه الوضع لمفهوم الطلب المبتني على دعواه في مبحث الحروف بعدم الفرق الذاتي بين المعنى الاسمي والمعنى الحرفي ، وان كلا من الحرف والاسم موضوع لمعنى واحد ، والفرق في جهة خارجة عن الموضوع له ، وهي اختصاص الاسم باللحاظ الاستقلالي ، والحرف باللحاظ الآلي</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فانك قد عرفت فيما تقدم وجود الفرق الذاتي الجوهري بين معنى الاسم </w:t>
      </w:r>
    </w:p>
    <w:p>
      <w:pPr>
        <w:pStyle w:val="BookText"/>
        <w:rPr/>
      </w:pPr>
      <w:r>
        <w:rPr>
          <w:rFonts w:ascii="Amiri" w:hAnsi="Amiri" w:eastAsia="Amiri" w:cs="Amiri"/>
          <w:color w:val="111111"/>
          <w:sz w:val="28"/>
          <w:sz w:val="28"/>
          <w:szCs w:val="28"/>
          <w:rtl w:val="true"/>
          <w:lang w:bidi="ar-SA"/>
        </w:rPr>
        <w:t>والحرف ، فيمتنع ان توضع الهيئة إلى مفهوم الطلب كلفظ الطلب ، لأن الهيئة من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بإيراد خاص بهذه الدعوى ، بل هو راجع إلى أصل المبنى ، فالهيئة والطلب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والابتداء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والظرفية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فما ذكره في معنى الصيغة لا يمكن الالتزام به لما عرفت من ان معنى الحروف ليس من سنخ المفاهيم ، فيمتنع الالتزام بان الصيغة موضوعة لمفهوم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موضوعة لإبراز الاعتبار النفسانيّ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وتحقيق الحال فيه يقتضى التكلم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المعتبر ومتعلق الجعل هل هو كون الفعل في عهدة المكلف ، أو انه البعث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هل هو جعل الفعل في عهدة المكلف الّذي يرجع ثبوته إلى اشتغال ذمة المكلف بالفعل ، أو انه جعل الباعث نحو العمل والمحرك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تحقيق أحد الاحتمالين آثار عملية في الأصول جمّة تظهر بوضوح في باب التزاحم والعلم الإجمالي ، فان التكليف إذا كان من باب اشتغال الذّمّة لا يعتبر فيه القدرة على العمل ، لعدم توقفه عليه ، بل يكون كالدين الّذي في الذّمّة مع عدم القدرة على الأداء ، بخلاف ما إذا كان جعل الباعث ، فان الباعثية والمحركية تتوقفان على القدرة لتوقف الانبعاث عليها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انه بناء على الأول لا يعتبر في تنجز العلم الإجمالي كون جميع أطرافه محل الابتلاء ، لعدم اعتبار كون الشيء في موضع الابتلاء في صحة التكليف به ، بناء على انه من باب اشتغال الذّمّة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جعل الباعث </w:t>
      </w:r>
    </w:p>
    <w:p>
      <w:pPr>
        <w:pStyle w:val="BookText"/>
        <w:rPr/>
      </w:pPr>
      <w:r>
        <w:rPr>
          <w:rFonts w:ascii="Amiri" w:hAnsi="Amiri" w:eastAsia="Amiri" w:cs="Amiri"/>
          <w:color w:val="111111"/>
          <w:sz w:val="28"/>
          <w:sz w:val="28"/>
          <w:szCs w:val="28"/>
          <w:rtl w:val="true"/>
          <w:lang w:bidi="ar-SA"/>
        </w:rPr>
        <w:t>لاشتراط موضعية الشيء للابتلاء في التكليف به ، فيعتبر في تنجيز العلم الإجمالي كون جميع الأطراف محل الابتلاء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فالالتزام بالأول له آثار جمّة قد تغير من سير الفقه والاستنباط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ان يلتزم بجعل الفعل في العهدة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جعل البعث واعتباره تشبيها بالبعث التكويني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الأصفهاني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هذه الجهة ليس محله الآن بل يكون في مورد التزاحم أو نحوه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كون الموضوع له الصيغة هو الاعتبار بأحد احتماليه أو إبرازه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ذلك في مبحث الإنشاء والاخبار ، وتقدم ان هذه الدعوى باطلة لا محصل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كون الصيغة موضوعة للنسبة الطلبية كغيرها من الحروف الموضوعة للنسب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الشخص حينما يطلب شيئا من غيره تكون هناك نسبة ذات أطراف أربعة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الطالب ، والطلب ، والمطلوب ، والمطلوب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هذه النسبة بالنسبة الطلبية ، وهي معنى إيجادي ، كما عرفت في تحقيق حقيقة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مماثل في الذهن ، فالهيئة تستعمل في النسبة الطلبية المتحققة في ذهن المتكلم بقصد إيجاد البعث وإنشائه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اعتبار البعث ففيه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البعث التكويني لا يترقب منه سوى تحقق الفعل ولو بدون </w:t>
      </w:r>
    </w:p>
    <w:p>
      <w:pPr>
        <w:pStyle w:val="BookText"/>
        <w:rPr/>
      </w:pPr>
      <w:r>
        <w:rPr>
          <w:rFonts w:ascii="Amiri" w:hAnsi="Amiri" w:eastAsia="Amiri" w:cs="Amiri"/>
          <w:color w:val="111111"/>
          <w:sz w:val="28"/>
          <w:sz w:val="28"/>
          <w:szCs w:val="28"/>
          <w:rtl w:val="true"/>
          <w:lang w:bidi="ar-SA"/>
        </w:rPr>
        <w:t>اختيار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ان يلتزم به في باب التكليف ، فكيف يكون متعلقا للاعتبار؟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ما يصرح به القائل نفسه من كون الحكم المجعول هو ما يمكن ان يكون داعيا الّذي يرجع إلى جعل الداعي والباعث ، وهو غير جعل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الاعتبار شيء لا بد ان يكون بلحاظ ترتب أثر عليه بوجوده الحقيقي ، فيقصد ترتيبه عند اعتباره ، كما في الملكية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يكون إذا لم يكن الأثر مما يترتب بدون الاعتبار وإلاّ كان لغوا ، والأثر المترقب من جعل التكليف هو لزوم الطاعة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يترتب بمجرد وجود الغرض الملزم مع تصدي المولى لتحصيله ، سواء تحقق اعتبار البعث أم لا ، فإذا حصل التصدي وجبت الطاعة ولو لم يعتبر أي شيء وعليه يكون الاعتبار لغوا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الصيغة ليس امرا مجعولا ، بل مفادها ما عرفت من نسبة صدور الفعل إلى الإرادة النفسيّة وغيرها من الصفات ، والمتكلم حيث يستعملها في هذا المقام يتحقق به مصداق التصدي ، فتلزم الحركة على طبق الغرض الملزم ، فالطلب عنوان الصيغة لا مدلول لها ، كما انها لا تكشف إلا عن أمر تكويني لا جعلي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إلى المحقق الشيخ هادي الطهراني رحمه اللّه دعوى كون الهيئة موضوعة للنسبة الصدورية بين الفعل والمخاطب بداعي الطلب ، فان استعمال الهيئة في النسبة الصدورية قد يكون بداعي الاخبار كما هو الحال في الجمل الخبرية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بداعي الإنشاء والإيجاد ، كما هو الحال في الألفاظ الموضوعة لما يقبل الإيجاد 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لا يكون بكلا الداعيين بل بداع آخر ، كداعي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فهيئة الأمر مستعملة في النسبة الصدورية ولكن بداع الطلب ، وقصد تحقق الفعل ، لا بداعي الاخبار ، </w:t>
      </w:r>
    </w:p>
    <w:p>
      <w:pPr>
        <w:pStyle w:val="BookText"/>
        <w:rPr/>
      </w:pPr>
      <w:r>
        <w:rPr>
          <w:rFonts w:ascii="Amiri" w:hAnsi="Amiri" w:eastAsia="Amiri" w:cs="Amiri"/>
          <w:color w:val="111111"/>
          <w:sz w:val="28"/>
          <w:sz w:val="28"/>
          <w:szCs w:val="28"/>
          <w:rtl w:val="true"/>
          <w:lang w:bidi="ar-SA"/>
        </w:rPr>
        <w:t>ولا بداعي الإيجاد ، لعدم قابلية الطلب للإيجاد ، وبذلك يحصل الانبعاث نحو الفعل والتحريك إليه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حدا به إلى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أشرنا إليه ، من الإشكال في إنشائية بعض الصيغ كصيغ التمنّي لعدم كون معانيها قابلة للإيجاد ، إلا بناء على رأي صاحب الكفاية في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هناك إلى تخلصه عن الإشكال بان الإنشاء ليس هو استعمال اللفظ بداعي الإيجاد كي يستشكل في إنشائية بعض الصيغ ، بل هو استعمال اللفظ في المعنى لا بداعي الحكاية والاخبار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بداعي الإيجاد أو غيره من الدواعي ، كالتمني والطلب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إمكان التخلص عن الإشكال بوجه آخر مع المحافظة على ما هو المشهور من معنى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تلك المباحث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فالوجه الّذي ذكره في معنى الصيغة لا محذور فيه ثبوتا ، فيدور الأمر إثباتا بين الالتزام به والالتزام بما هو المشهور ، ولا دليل من الصناعة يعين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إحالتهما على الوجدان ، والّذي يعينه الوجدان هو المعنى المشهور ، فان العرف لا يجد من الآمر انه استعمل اللفظ في صدور الفعل من المخاطب بداعي الطلب ، بل يرى انه استعمل الهيئة في مقام أسبق من مقام الصدور وهو مقام التسبيب إلى الصدور والبعث نحو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يجده كل آمر من نفسه ويفهمه العرف منه هو انه عند الأمر واستعمال الصيغة لا يلاحظ نسبة صدور الفعل من المخاطب بحيث يستعمل اللفظ فيها ، بل لحاظه يتركز على ما هو السبب في ذلك وهو نسبة الطلب والبعث</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 فالمتعين الالتزام بان الموضوع له صيغة الأمر هو النسبة الطلبية ، على حد سائر الحروف من وضعها لأنحاء النسب والربط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هو مراد من صرح بان الموضوع له الصيغة هو الطلب أو البعث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الأصفهاني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مراده كون الموضوع له هو نفس مفهوم البعث المتقوم بطرفين والملحوظ حالة لغيره في قبال البعث الملحوظ بنفسه ومستقلا ، إذ ذلك لا يخرجه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هذا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 مفهوما اسميا لا حرفيا ، إذ اختلاف اللحاظ لا يوجب اختلافا في حقيقة المفهوم ، بل يبقى اسميّا وان لوحظ حالة لغيره ، لأن الاختلاف بين المعنى الاسمي والحرفي لدى القائل جوهري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 المعنى الحرفي ليس من سنخ المفاهيم بالمرة وانما هو نحو وجود المفهوم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الحرفي هو النسبة الذهنية بأنحائها ، فلا بد ان يكون مراده من تعبيره بوضع الهيئة للبعث النسبي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سبق منه في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الطلبية والبعثية ، وإلاّ كان المعنى اسميا وهو خلف كون الهيئة من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تابع المحقق المذكور في التعبير المزبور مقرر المحقق العراقي رحمه اللّه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الهيئة موضوعة للبعث النسبي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ويغلب الظن أنه اشتباه من المقرر ، وانه ليس من تعبيرات نفس المحقق العراقي ، وانما أخذه المقرر من المحقق الأصفهاني ، فانه يختار في الهيئات والحروف غير المستقلة كونها موضوعة للنسب كما تقدم ، مضافا إلى استبعاد توافق المحققين في التعبير الواحد وتوارد ذهنيهما على لفظ فارد ، ولذلك لم يجئ هذا التعبير في المقالات ، وعبر بالوضع للنسبة الإرسالية بين المبدأ والفاعل </w:t>
      </w:r>
      <w:r>
        <w:rPr>
          <w:rStyle w:val="FootnoteAnchor"/>
          <w:rtl w:val="true"/>
        </w:rPr>
        <w:footnoteReference w:id="285"/>
      </w:r>
      <w:r>
        <w:rPr>
          <w:rFonts w:ascii="IRNazanin" w:hAnsi="IRNazanin" w:eastAsia="IRNazanin"/>
          <w:color w:val="111111"/>
          <w:sz w:val="28"/>
          <w:sz w:val="28"/>
          <w:szCs w:val="28"/>
          <w:rtl w:val="true"/>
          <w:lang w:bidi="fa-IR"/>
        </w:rPr>
        <w:t xml:space="preserve">، فلاحظ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كل فالأمر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الحال فيها يستدعي بيان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الصيغة وما هو الموضوع له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بيانه في ذيل مبحث الطلب والإرادة ، وقد عرفت انه النسبة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الإشكال والكلام في استعمالها في موارد لا يكون هناك طلب حقيقي ، كاستعمالها في مقام التهديد أو الامتحان أو التعجيز أو السخرية والاستهزاء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إليها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الموارد هل هي مستعملة في هذه المعاني كالتهديد والتعجيز والتمني والترجي وغيرها؟ فيكون الاستعمال مجازيا فيها لوضعها للطلب ، إلاّ أن يدعى الوضع لكل منها ، أو الجامع ان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مستعملة في معناها الموضوعة له بلا اختلاف؟</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صاحب الكفاية إلى الثاني ، فادعى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المستعمل فيه في الجميع واحد وهو الموضوع له ، واختلاف الموارد من جهة أخرى خارجة عن دائرة المستعمل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له الصيغة هو مفهوم الطلب بقصد إيجاده في عالم الإنشاء ، وهذا المعنى قد تختلف الدواعي له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الداعي له هو البعث والتحريك نحو المطلوب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الداعي له هو التهديد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فالمستعمل فيه في جميع هذه الموارد واحد وهو مفهوم الطلب بقصد الإنشاء ، وانما الاختلاف من جهة </w:t>
      </w:r>
    </w:p>
    <w:p>
      <w:pPr>
        <w:pStyle w:val="BookText"/>
        <w:rPr/>
      </w:pPr>
      <w:r>
        <w:rPr>
          <w:rFonts w:ascii="Amiri" w:hAnsi="Amiri" w:eastAsia="Amiri" w:cs="Amiri"/>
          <w:color w:val="111111"/>
          <w:sz w:val="28"/>
          <w:sz w:val="28"/>
          <w:szCs w:val="28"/>
          <w:rtl w:val="true"/>
          <w:lang w:bidi="ar-SA"/>
        </w:rPr>
        <w:t xml:space="preserve">الدواعي ، وغاية ما يمكن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الصيغة موضوعة لإنشاء الطلب بداعي البعث والتحريك ، فإذا كان الإنشاء بداع آخر لزم المجاز ، ولكنه لا بمعنى استعمالها في التهديد ونحوه ، بل كل هذه الأمور خارجة عن دائرة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قدس سره إلى ذلك تأتّي ما ذكره في جميع الصيغ الإنشائية ، فالمستعمل فيه صيغة الاستفهام هو مفهوم الاستفهام بقصد إنشائه ، وانما يختلف الداعي إلى ذلك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ثبوت الاستفهام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بداع آخر كالاستنكار أو التقرير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صيغ التمني والترجي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انه لا وجه للالتزام بانسلاخ صيغ الاستفهام عن معانيها إذا وردت في كلامه تعالى واستعمالها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الشيخ في رسائله ، في مبحث حجية خبر الواحد ، في آية النفر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انسلاخها عن معنى الترجي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كون مدخولها محبوبا للمتكلم </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لاستحالة ثبوت الاستفهام حقيقة في حقه تعالى ، لانتهائه إلى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واستحالة ثبوت الترجي والتمني حقيقة في حقه لانتهائه إلى العجز كما لا يخفى ، وتعالى اللّه عنهما علوا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لأن معانيها ليس إلا الفرد الإنشائي لا الحقيقي ، والمستحيل في حقه هو الحقيقي منها دون الإنشائي ، فالمستعمل فيه في كلامه تعالى وفي كلام غيره واحد ، إلا ان الداعي في كلامه لا يمكن ان يكون ثبوت الصفات حقيقة ، بل يكون شيئا آخر كالاستنكار وإظهار المحبة ، كما يقال في سؤاله تعالى لموسى علیه السلام عن ما في يمينه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أولا من معرفة صحة ما ذكره من كون الصيغة مستعملة لإيجاد الطلب إنشاء ، وانما يختلف الداعي إليه ، وان ذلك معقول ثبوتا </w:t>
      </w:r>
    </w:p>
    <w:p>
      <w:pPr>
        <w:pStyle w:val="BookText"/>
        <w:rPr/>
      </w:pPr>
      <w:r>
        <w:rPr>
          <w:rFonts w:ascii="Amiri" w:hAnsi="Amiri" w:eastAsia="Amiri" w:cs="Amiri"/>
          <w:color w:val="111111"/>
          <w:sz w:val="28"/>
          <w:sz w:val="28"/>
          <w:szCs w:val="28"/>
          <w:rtl w:val="true"/>
          <w:lang w:bidi="ar-SA"/>
        </w:rPr>
        <w:t>أو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يقع الكلام إثباتا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انه غير معقول ثبوتا ، فان الداعي بحسب ما يصطلح عليه هو العلة الغائية ، بمعنى ما يكون في تصوره سابقا على الشيء وفي وجوده الخارجي مترتبا على الشيء متأخرا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بداعي تحصيل الشبع ، فان الشبع تصورا سابق على الأكل ، وبلحاظ ترتبه على الأكل ينبعث الشخص إلى الأكل ، ولكنه وجودا يترتب على الأكل ويتأخر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فصلاحية الأمور المذكورة من تمن وترج وتعجيز وتهديد وامتحان وسخرية لأن تكون داعيا للإنشاء في الموارد المختلفة يصح في فرض ترتب هذه الأمور على الإنشاء وجودا وأسبقيتها عليه تصورا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فيها كذلك ، 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صورة الأمر ولو لم يكن استعمال أصلا كالامتحان في مقام الإطاعة ، لأن الاختبار يتحقق بذكر ما صورته أمر ولو كان مجرد لفظ ولقلقة لسان ، إذ الانبعاث نحو الفعل يحصل بوجود ما يتخيل المنبعث كونه أمرا حقيقة ، فيعلم بذكر الصيغة ولو لم يقصد بها أي معنى أنه في مقام الإطاعة أو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الأمر حقيقة وبداعي البعث والتحريك ، كالامتحان في المأمور به واختباره في مقدار معرفته في أداء المأمور به ، فان المأمور به مراد واقعا كامتحان الطفل بأمره بالكتابة أو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تحققه وترتبه أجنبي بالمرة عن الأمر حقيقة وصورة ، كالتهديد والتمني والترجي ونحوها ، فان هذه الأمور تحصل بأسبابها الخاصة ولا تترتب على الأمر ، كما لا يخفى</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ما كان الداعي السخرية والاستهزاء ، أمكن أن يدعى ترتب الاستهزاء على استعمال الصيغة في معناها لا بداعي الجد والواقع ، فيصلح الاستهزاء على استعمال الصيغة في معناها لا بداعي الجد والواقع ، فيصلح الاستهزاء للداعوية لو لم نقل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بمجرد الإنشاء صورة ولو لم يكن استعمال ، فان إنشاء الأمر صورة بلا قصد أي معنى من المعاني ، </w:t>
      </w:r>
    </w:p>
    <w:p>
      <w:pPr>
        <w:pStyle w:val="BookText"/>
        <w:rPr/>
      </w:pPr>
      <w:r>
        <w:rPr>
          <w:rFonts w:ascii="Amiri" w:hAnsi="Amiri" w:eastAsia="Amiri" w:cs="Amiri"/>
          <w:color w:val="111111"/>
          <w:sz w:val="28"/>
          <w:sz w:val="28"/>
          <w:szCs w:val="28"/>
          <w:rtl w:val="true"/>
          <w:lang w:bidi="ar-SA"/>
        </w:rPr>
        <w:t>بل ليس المقصود إلا هذه الألفاظ الخاصة ، يعد استهزاء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ان جميع هذه الأمور لا تصلح للداعوية ما عدا الاستهزاء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الصيغة هنا مستعملة في معناها ، ولكن لا بداعي البعث والتحريك بل بداع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ان يقال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مستعملة فيها في معناها الحقيقي وبداعي البعث والتحريك ، إلا ان موضوع التكليف مقيد ، فالتكليف وارد على الموضوع الخاصّ لا مطلق المكلف ، ففي مورد التعجيز يكون التكليف الحقيقي معلقا على قدرة المكلف بناء على ادعائه ، فيقال له في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كنت قادرا على ذلك فأت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فحيث انه لا يستطيع ذلك ولا يقدر عليه لا يكون مكلفا ، لا بلحاظ عدم كون التكليف حقيقيا ، بل بلحاظ انكشاف عدم توفر شرط التكليف فيه وعدم كونه مصداقا لموضوع الحكم ، فموضوع الحكم هاهنا هو القادر لا مطلق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يقال في التهديد فان الحكم فيه مشروط بمخالفة الأمر في مكروهة وما لا يرضى بفعله وعدم الخوف من عقابه ، فيقول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هذا إذا كنت لا تخاف من العقاب ومصرا على فعل المكروه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فالموضوع خاص في المقام ، وهكذا الكلام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يقال في الأوامر الواردة في أجزاء الصلاة ، فان المشهور على انها أوامر إرشادية تتكفل الإرشاد إلى جزئية السورة مثلا وغيرها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للفقيه الهمداني تحقيق فيها لا بأس فيه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أوامر مولوية حقيقية إلا انها واردة على موضوع خاص ، وهو من يريد الإتيان بالمركب الصلاتي كاملا وعلى وجهه ، فكأنه قيل لهذا الشخص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بالسورة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لا يريد ذلك لا يكلّف بهذا التكليف ، فالامر مولوي لكن موضوعه خاص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أمكن الالتزام بان الصيغة في هذه الموارد مستعملة في النسبة بداعي البعث والتحريك جدا ، فلا وجه لتكلف جهة أخرى في حل الإشكال في هذه الموارد ، كما تصدى لذلك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صاحب الكفاية من كونها ظاهرة في الطلب والبعث الحقيقي </w:t>
      </w:r>
      <w:r>
        <w:rPr>
          <w:rStyle w:val="FootnoteAnchor"/>
          <w:rtl w:val="true"/>
        </w:rPr>
        <w:footnoteReference w:id="290"/>
      </w:r>
      <w:r>
        <w:rPr>
          <w:rFonts w:ascii="Amiri" w:hAnsi="Amiri" w:eastAsia="Amiri" w:cs="Amiri"/>
          <w:color w:val="111111"/>
          <w:sz w:val="28"/>
          <w:sz w:val="28"/>
          <w:szCs w:val="28"/>
          <w:rtl w:val="true"/>
          <w:lang w:bidi="ar-SA"/>
        </w:rPr>
        <w:t>، سواء ادعى انها موضوعة لمطلق النسبة الطلبية ، أو النسبة الطلبية إذا كان الداعي هو البعث الحقيقي ، أمر لا ينكره أحد ، فان العرف يفهم ذلك من الصيغة بمجرد إطلاقها ، ولا يهمنا بعد ذلك تحقيق الموضوع له ، إذ الّذي يفيد الفقيه والأصولي تحقيق ظاهر الكلام المنسبق منه عند إطلاقها سواء كان بالوضع أو بغيره ، فلا يهمه تحقيق ان هذا الظهور وضعي أو ليس بوضعي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ظهور الصيغة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الخلاف في انها ظاهرة في خصوص الطلب الإلزامي المعبر عنه بالوجوب ، أو الطلب غير الإلزامي المعبر عنه بالندب ، أو مطلق الطلب بلا خصوصية الإلزام وعدمه فيحتاج تعيين كل منهما إلى قرينة خاصة وبدونها يكون الكلام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صاحب الكفاية إلى هذا الخلاف واختار وضعها للطلب الوجوبيّ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 المحقق النائيني سلك نحوا آخر في تحقيق المسألة مدعيا عدم الوجه في البحث في تشخيص الموضوع له وانه الوجوب أو الندب أو الأعم ، لأن الطلب الوجوبيّ ليس سنخا آخر غير الطلب الندبي ، بل هما من سنخ واحد ومعنى فارد ، فان الوجوب يستفاد من حكم العقل بلزوم إطاعة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فليس هناك نحوان من الطلب ثبوتا كي يتنازع في كون أيهما الموضوع له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بحثه للسيد الخوئي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بناء المتقدمين كان على كون كل من الوجوب والاستحباب معنى مركبا ، فالوجوب هو طلب الفعل مع المنع من الترك ، والاستحباب هو طلب الفعل مع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المتأخرون هذا القول وذهبوا إلى أنهما أمران بسيطان وهما مرتبتان من الطلب ، فمرتبة منه ضعيفة يعبر عنها بالاستحباب ومرتبة شديدة يقال عنها الوجوب ، والمنع من الترك والاذن فيه من لوازم شدة الطلب وضعفه لا دخيلان في حقيقة الوجوب والاستحباب ، وهذا المعنى أمر عرفي ظاهر لا يقبل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قدس سره لم يرتض هذا المعنى ذاهبا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غير قابل للشدة والضعف ، وان المستعمل فيه في كلا الحالين ، سواء كان الفعل ضروري الوجود أو غير ضرورية ، ليس إلاّ النسبة الإيقاعية بمعنى إيقاع المادة على المخاطب من دون ان يكون شدة وضعف في المستعمل فيه ، ولا يجد الآمر اختلافا في المستعمل فيه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الطلب القائم بالنفس المتعلق بالافعال التكوينية ، فهي غير قابل للشدة والضعف أيضا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الاختيار ، وهو واحد في كل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الإرادة فهي وان كانت في نفسها قابلة للشدة والضعف ، لكن الإرادة فيما نحن فيه هي الشوق المستتبع لتحريك العضلات ، وغيره لا يكون إرادة ، وذلك غير قابل للشدة والضعف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ان الوجوب والاستحباب ليسا من كيفيات المستعمل فيه حتى يدعى ظهور أو انصراف صيغة في أحدهما ، بل المستعمل فيه واحد ، وهو النسبة الإيقاعية ، والاختلاف من حيث المبادئ ، فان إيقاع المادة على المخاطب </w:t>
      </w:r>
    </w:p>
    <w:p>
      <w:pPr>
        <w:pStyle w:val="BookText"/>
        <w:rPr/>
      </w:pP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مصلحة 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مصلحة غير 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 ذلك ، فاعلم ان الصيغة إذا صدرت من المولى يحكم العقل بمجرد صدورها بلزوم امتثال التكليف والجري على طبقه ، قضاء لحق العبودية والمولوية ، إلاّ إذا صرح المولى بعدم لزوم الفعل وجواز الترك ، وقد قرّب هذا المعنى بوجه فلسفي لا نعرف ارتباطه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فالذي يتخلص من مجموع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استفادة الوجوب انما هو من طريق حكم العقل بلزوم الإطاعة ولا يرتبط بعالم اللفظ والمستعمل فيه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ولتحقيق الحق لا بد ان نتكلم في إمكان وجود الفرق بين الوجوب والاستحباب ثبوتا وإثباتا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ان صدور الصيغة الطلبية من المولى يختلف ثبوتا من حيث المبدأ والمنتهى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 حيث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الأمر وطلب الفعل انما يكون بلحاظ ما يترتب على الفعل من مصلحة ، وهذه المصلحة تختلف فقد تكون لزومية وقد تكون غير لزومية ، وباختلاف المصلحة من هذه الجهة تختلف الإرادة وتتفاوت شدة وضعفا ، فان إرادة الفعل الّذي تكون مصلحته لزومية تكون أشد من إرادة الفعل ذي المصلحة غير اللزومية ، ويكون الشوق إليه آكد ، وهذا أمر وجداني لا ينكر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حديث ان الشوق ما لم يصل لحد تحريك العضلات لا يسمى إرادة ، ومع وصوله لا يقبل الشدة والضعف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ان سلم تام بالنسبة إلى الإرادة التكوينية دون الإرادة التشريعية ، إذ ليس في الإرادة التشريعية تحريك العضلات ، لأن الإرادة التشريعية إرادة الفعل من الغير فلا معنى لاستتباعها تحريك العضلات ، وإرادة الفعل من الغير يتصور فيها الشدة والضعف حسب اختلاف المصالح الموجبة لانقداح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الخلط بين الإرادة التكوينية والإرادة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من حيث المنتهى ، فلان الأمر ينشأ بداعي البعث والتحريك نحو الفعل ، فيمكن ان يكون المقصود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البعث المسمى اللزومي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والتحريك غير الحتمي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في البعث التكويني دفع الشخص غيره بقوة وشدة ، ودفعه دفعا خفيفا غير شديد ، وعلى كل فاعتبار البعث والتحريك بنحويه الحتمي وغير الحتمي متصور وليس فيه إشكال وريب ، فالفرق من حيث المنتهى ثابت أيضا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الاختلاف ثبوتا من حيث المبدأ والمنتهى ، أمكن دعوى رجوع اختلاف الوجوب والاستحباب إلى الاختلاف في المدلول اللفظي ،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هو الطلب الناشئ عن الإرادة الحتمية الأكيدة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هو الطلب الناشئ عن الإرادة غير الحتمية ، وان اللفظ موضوع للنسبة الطلبية التي يكون إنشاؤها عن إرادة حتمية أو عن مطلق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يمكن دعوى اختلاف الوجوب والاستحباب وضعا ، وان الصيغة التي يراد بها الوجوب تستعمل في غير ما تستعمل فيه لو أريد بها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مختصرة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بعد فرض وجود نسبتين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الشوق الأكيد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الشوق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يقع النزاع في أن الموضوع له هذه النسبة أو تلك النسبة أو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عن المحقق العراقي من تصوير النزاع بملاحظة الاختلاف في مرتبة الشوق ، فيقع الكلام في إرادة أي المرتبين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ليس مسوقا لبيان الشوق كي يتنازع في مدلوله من مراتب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بلحاظ مقام الثبوت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اما مقام الإثبات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من ان العقل يحكم بلزوم الإطاعة بمجرد إنشاء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w:t>
      </w:r>
      <w:r>
        <w:rPr>
          <w:rStyle w:val="FootnoteAnchor"/>
          <w:rtl w:val="true"/>
        </w:rPr>
        <w:footnoteReference w:id="295"/>
      </w:r>
      <w:r>
        <w:rPr>
          <w:rFonts w:ascii="Amiri" w:hAnsi="Amiri" w:eastAsia="Amiri" w:cs="Amiri"/>
          <w:color w:val="111111"/>
          <w:sz w:val="28"/>
          <w:sz w:val="28"/>
          <w:szCs w:val="28"/>
          <w:rtl w:val="true"/>
          <w:lang w:bidi="ar-SA"/>
        </w:rPr>
        <w:t>جزافية ، فانك خبير بأنه بعد إدراك العقل ان إنشاء الطلب يمكن أن يكون عن إرادة حتمية ، كما يمكن ان يكون عن إرادة غير حتمية ، وان المنشأ عن إرادة غير حتمية لا يلزم امتثاله بعد إدراكه هذا المعنى ، كيف يحكم بلزوم الامتثال بمجرد الإنشاء ما لم يدع ظهور الصيغة في كون الإنشاء عن إرادة حتمية ، وهو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وإذن هل يجد الإنسان في نفسه ذلك؟ ذلك ما لا نستطيع الجزم به بل يمكن الجزم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ظهر وجود الاختلاف بين الوجوب والاستحباب ثبوتا وعدم تعين أحدهما في نفسه إثباتا ، لا بد من بيان ان أيهما الّذي يظهر فيه اللفظ بوضع أو إطلاق ، كي يحمل عليه اللفظ إذا ورد بلا قرينة معينة للآخر ومن هنا يتضح ان تحرير الكلام بنحو ما حرره صاحب الكفاية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ادعى صاحب الكفاية تبادر الوجوب من اللفظ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التبادر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دعواه بعدم صحة اعتذار العبد عن مخالفة الأمر باحتمال إرادة الندب وعدم القرينة الحالية والمقالية عليه ثم أشار إلى بعض الإيرادات ودفعها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كالإيراد بكثرة الاستعمال في الندب في الكتاب مما يجب نقله إليه أو حمله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استعماله في الوجوب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الاستعمال وان كثر في الندب لكنه مع القرينة ، والاستعمال كذلك في المعنى المجازي لا يستلزم صيرورته مشهورا فيه كي يبنى على الخلاف في المجاز كما لم ينثلم ظهور العام بكثرة استعماله في الخاصّ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الوجه الثاني يبتني على ان الدالّ على المعنى المجازي هو مجموع اللفظ والقرينة بحيث يكون اللفظ جزء الدال ، وما إذا كان تمام الدال هو بواسطة القرينة فلا يتم ، لحصول الأنس بين ذات اللفظ بكثرة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النقض بكثرة التخصيص تام بناء على مبناه في التفصيل في استعمال العام في الخاصّ بين المخصّص المتصل والمنفصل في باب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المحقق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بحثه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الصيغة للوجوب لعدم العلم باستناد التبادر إلى حاق اللفظ ونشوئه عن الوضع ، ولكنه وافق صاحب الكفاية في نفس ظهور الصيغة في الوجوب مع عدم القرينة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مقتضى الإطلاق وجريان مقدمات الحكمة في الإرادة التي تستتبع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الوجوبية هي الإرادة التامة التي لا ضعف فيها ولا نقصان ، بخلاف الإرادة الاستحبابية ، فانها تشتمل على جهة نقص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بد من حمل الكلام على ما يتمحض في الإرادة ، بحيث كان ما به امتيازه عن غيره عين ما به اشتراكه معه ، وهو الإرادة ، لأن شدة الإرادة إرادة ، وهي الإرادة الشديدة التامة ، لأنه لا يحتاج في بيانها إلى غير اللفظ ، دون الإرادة الضعيفة فانها تحتاج في بيانها إلى غير لفظ الإرادة أو ما يؤدى معناه ، لكي يبين جهة النقص فيها وعدم وصولها إلى المرتبة الخاصة من الإرادة مما يكون امتيازها بغير ما به اشتراكها ، لأن نقص الإرادة غيرها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وإلى هذا البيان أشار صاحب الكفاية في أواخر كلامه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مقدمات الحكمة انما تجري في المفاهيم لكونها قابلة للسعة والضيق الّذي يرجع إليه الإطلاق والتقييد لا الأشخاص ، لأنها غير قابلة للإطلاق والتقييد ، فإذا دار الأمر بين أحد فردين خارجا كان من دوران الأمر بين المتباينين ، والحال في الإرادة كذلك ، فان الإرادة الموجودة في نفس المولى أمر شخصي يدور أمره بين أحد نحوين ، فيكون من دوران الأمر بين المتباينين ، وليس اللفظ يقصد منه بيان مفهوم الإرادة كي يقبل الإطلاق والتقييد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 عن هذا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الفرد الخارجي وان كان بحسب مفهومه غير قابل للإطلاق والتقييد ، لكنه من حيث الأحوال قابل لهما ، والشدة والضعف من أحوال الإرادة الطارئة عليها ، فيمكن لحاظ الإطلاق والتقييد من حيث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الشدة والضعف في الإرادة من لوازم وجودها وليسا من الأحوال الطارئة عليها بعد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توجد إما شديدة أو ضعيفة ، والمفروض هو تعيين أحد النحوين في الفرد بالإطلاق ، لا إثبات إرادة صرف الفرد بلا لحاظ شدته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الصحيح ان يجاب بما حررناه في محله ، من جريان مقدمات الحكمة في تعيين أحد الفردين ، إذا دار الأمر بينهما وكان أحدهما يحتاج في بيانه إلى مئونة زائدة على اللفظ الموضوع للطبيعي ، فانه بالإطلاق يثبت إرادة الفرد الآخر ، كما هو الحال فيما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محصل كلامه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يبتني على الالتزام بجريان مقدمات الحكمة في الأشخاص </w:t>
      </w:r>
    </w:p>
    <w:p>
      <w:pPr>
        <w:pStyle w:val="BookText"/>
        <w:rPr/>
      </w:pPr>
      <w:r>
        <w:rPr>
          <w:rFonts w:ascii="Amiri" w:hAnsi="Amiri" w:eastAsia="Amiri" w:cs="Amiri"/>
          <w:color w:val="111111"/>
          <w:sz w:val="28"/>
          <w:sz w:val="28"/>
          <w:szCs w:val="28"/>
          <w:rtl w:val="true"/>
          <w:lang w:bidi="ar-SA"/>
        </w:rPr>
        <w:t>إذا دار الأمر بين فردين أحدهما يحتاج في بيانه إلى مئونة والآخر لا يحتاج في بيانه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ذلك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مقدمات الحكمة كون المتكلم في مقام البيان من الجهة التي يقصد التمسك بالإطلاق فيها ، وليس المتكلم فيما نحن فيه في مقام البيان من جهة الإرادة شدة وضعفا ، بل في مقام إنشاء الطلب واستعمال اللفظ في النسبة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نحو الإرادة فليس الآمر والمنشئ في مقام بيانه ، كي يتمسك بإطلاق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المحقق النائيني ، بعد ما أفاد ما عرفته ،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بما عرفت يندفع الإشكال المشهور في استعمال الصيغة في موارد الوجوب والاستحباب معا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 للجمعة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يرد الإشكال أصلا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وتوضيح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جنس لا بد في تحققه من الانفصال بفصل ، لأن الفصل هو الّذي يحصل الجنس وبه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بد ان يتحدد بحدّ من الشدة والضعف ، فلا يمكن ان يوجد في الخارج منفكا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يمكن ان يلتزم ان المستعمل فيه مطلق الطلب ، كما لا يمكن ان يلتزم بان المستعمل فيه الطلب الوجوبيّ والطلب الاستحبابي ، لأنه من استعمال اللفظ في أكثر من معنى وهو محال ، وإرادة أحدهما ممنوعة ، لأنها خلف فرض كون المتعلقين مختلفين وجوبا واستحبابا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انه يندفع بل لا يرد ، بناء على ما التزم به المحقق النائيني كما ذكر ذلك قدس سره ، لأن المستعمل فيه في حالتي الوجوب والاستحباب واحد وهو النسبة الإيقاعية ، والاختلاف من جهة المبادئ ، وهو لا يضير في المستعمل فيه ، واستفادة الوجوب بحكم العقل ، ولا ربط له بالمستعمل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المستعمل فيه إلى كلا المتعلقين بنحو واحد ، والوجوب والاستحباب أجنبيان عن عالم المستعمل فيه ، إذ استفادتهما من الخارج لا من اللفظ ، فكون أحدهما واجبا والآخر مستحبا لا يستلزم أي إشكال ، كما هو ظاهر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اندفاع الإشكال لا ينحصر بالالتزام بما ذكره ، بل يمكن دفعه بناء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اللفظ في حالتي وجود الإرادة الحتمية وغيرها انما يستعمل في النسبة الطلبية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الإرادة الحتمية المنبثقة عن وجود المصلحة اللزومية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هو الإرادة غير الحتمية الناشئة عن وجود المصلحة غير اللزومية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فيمكن ان يقال في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اللفظ مستعمل في النسبة الطلبية في كلا المتعلقين بمقتضى وضعه لها ، لكنه ناشئ عن إرادتين إحداهما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حتمية وهي المتعلقة بالجنابة لكون مصلحتها 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حتمية وهي المتعلقة بالجمعة لكون مصلحتها غير لزومية ، فالمستعمل فيه واحد ، وهو المعنى الموضوع له اللفظ ، أعني النسبة الطلبية ، ولكن منشأ الاستعمال متعدد ، ولا محذور فيه ، سوى مخالفته لمقتضى الوضع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الموضوع له هو النسبة الناشئ إنشاؤها عن الإرادة الحتمية ، فيكون الاستعمال مجازيا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خال عن المحذور ، كما قد يتوهم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كون الطلب جنسا ، فلا بد ان يتحصل بأحد فصليه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كذلك ثبوتا ، وهو لا ينافي إرادة الكشف عن الكلي خاصة دون فصله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الإنسان والبقر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مقتضى هذا الجواب عدم إمكان استفادة الوجوب من الكلام بالنسبة إلى غير ما قام الدليل على استحبابه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الجواب بوجه آخر ،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العطف في قوة تكرار </w:t>
      </w:r>
    </w:p>
    <w:p>
      <w:pPr>
        <w:pStyle w:val="BookText"/>
        <w:rPr/>
      </w:pPr>
      <w:r>
        <w:rPr>
          <w:rFonts w:ascii="Amiri" w:hAnsi="Amiri" w:eastAsia="Amiri" w:cs="Amiri"/>
          <w:color w:val="111111"/>
          <w:sz w:val="28"/>
          <w:sz w:val="28"/>
          <w:szCs w:val="28"/>
          <w:rtl w:val="true"/>
          <w:lang w:bidi="ar-SA"/>
        </w:rPr>
        <w:t>الصيغة فأداته تدل على نسبة أخرى غير النسبة المدلول عليها بنفس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فلدينا نسبتان مدلول عليهما بدالين ، فيمكن ان تكون إحداهما وجوبية والأخرى ندبية ، ويبقى ظهور الصيغة في الوجوب بالنسبة إلى غير ما قام الدليل على استحبابه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الكلام في مدلول الصيغة الخبرية الواردة في مقام الطلب ، وبيان ما تظهر فيه من وجوب أو استحباب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كثيرا ما يجيء في النصوص في مقام الطلب صيغة خبرية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ظاهرة في الوجوب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ظهورها في الوجوب ، باعتبار انها غير مستعملة في معناها الحقيقي وهو الاخبار بثبوت النسبة ، والمعاني المجازية المحتملة متعددة ، ولا مرجح للوجوب لعدم أقوائيته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التزم صاحب الكفاية بظهورها في الوجوب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لم تستعمل في غير معناها ، بل انما استعملت في معناها وهو النسبة ، إلاّ إنه لم يكن بداعي الاخبار والاعلام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مقوم للموضوع له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بداعي البعث والتحريك بنحو آكد ، فانه أخبر بوقوع المطلوب في مقام طلبه إظهارا بأنه لا يرضى إلا بوقوعه ، فيكون ظهوره في البعث آكد من ظهور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تعرض بعد ذلك لا يراد لزوم وقوع الكذب في كلامه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المستعمل فيه هو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وقوع المطلوب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الكذب انما يتحقق لو كان الاستعمال بداعي الإعلام لا بداعي البعث كما فيما نحن فيه ، وإلاّ لزم الكذب في غالب الكنايات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ذكره قدس سره مجرد دعوى ليس لها صورة دليل </w:t>
      </w:r>
    </w:p>
    <w:p>
      <w:pPr>
        <w:pStyle w:val="BookText"/>
        <w:rPr/>
      </w:pPr>
      <w:r>
        <w:rPr>
          <w:rFonts w:ascii="Amiri" w:hAnsi="Amiri" w:eastAsia="Amiri" w:cs="Amiri"/>
          <w:color w:val="111111"/>
          <w:sz w:val="28"/>
          <w:sz w:val="28"/>
          <w:szCs w:val="28"/>
          <w:rtl w:val="true"/>
          <w:lang w:bidi="ar-SA"/>
        </w:rPr>
        <w:t xml:space="preserve">وبرهان ، ولم يذكر لها تقريب وتوجيه ، وذلك لا يكفي في إثبات المطلوب ، بل يمكن الإيراد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الاخبار بالوقوع لا يكشف إلا عن إرادة الوقوع باعتبار المناسبة بينهما ، اما كون الإرادة بنحو خاص بحيث لا يرضى بتركه فلا دلالة للجملة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قرّب ظهور الصيغة في الوجوب بتقريب دقيق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في علم الفلسفة أن الشيء ما لم يجب لم يوجد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لم توجد علته التامة المقتضية لضرورة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انفكاك المعلول عن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الشيء فإذا أخبر بوجود الشيء وتحققه كان ذلك كاشفا عن ضرورة وجوده ولا بديته ، والمناسب لذلك في مقام الطلب هو الوجوب التشريعي والطلب الإلزامي ، فيدل الإخبار على الوجوب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ما اعتمد عليه في إثبات دلالة الصيغة على الوجوب من القاعدة المحررة ، وهي ان الشيء ما لم يجب لم يوجد ، ليس أمرا عرفيا واضحا ، بل هو أمر دقيق لا يدركه كل أحد بالإدراك البدوي ، فلا يمكن دعوى الظهور العرفي للفظ استنادا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في تقريب ظهور الصيغة في الوجوب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وقوع الفعل خارجا من المنقاد يلازم الوجوب والطلب الحتمي ، فان الطلب غير الحتمي لا يستلزم وقوع الفعل خارجا من المنقاد ، إذ يمكن ان يفعل ويمكن ان لا يفعل ، لأن عدم الفعل لا ينافي الانقياد لعدم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فالإلزام والوجوب مستلزم وعلة لوقوع الفعل ، وعليه فالوجوب ملزوم ووقوع الفعل لازم ، فيكون اللفظ مستعملا في اللازم ويدل على الملزوم بالدلالة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فظهور الصيغة الخبرية الواقعة في مقام البعث في الوجوب بنحو الالتزام والدلالة الالتزامية ، لملازمة الوقوع للإرادة الحتمية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نظر صاحب الكفاية في دعواه إلى ذلك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صاحب الكفاية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لم نقل بان المناسبة المذكورة بين وقوع الفعل وعدم الرضا بالترك موجبة لظهور الصيغة في الطلب الوجوبيّ ، فلا أقل من الالتزام باستلزامها بتعين الوجوب من سائر المحتملات عند الإطلاق وعدم القرينة ، فإذا تمت مقدمات الحكمة كان مقتضاها حمل الكلام على إرادة الوجوب ، لأن شدة مناسبة الإخبار بالوقوع مع الوجوب توجب تعين إرادة الوجوب مع عدم القرينة على غيره وكون المتكلم في مقام البيان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نقل بظهور الصيغة في الوجوب وضعا ، فهل هي ظاهرة فيه بسبب آخر من انصراف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ادعي انصرافها إليه باعتبار كثرة الاستعمال فيه ، أو بلحاظ غلبة وجوده ، أو من جهة أكمليته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فيه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استعمال الصيغة في الندب وهكذا وجوده لا يقل عن استعمالها في الوجوب ووجوده لو لم يكن بأكثر ، وأكملية الوجوب لا توجب انصراف اللفظ إليه ، إذ الظهور انما ينشأ من شدة أنس اللفظ بالمعنى بحيث يصير وجها ومرآة له ، والأكملية وحدها لا توجب ذلك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قدس سره قرب ظهور الصيغة في الوجوب عند الإطلاق وتمامية مقدمات الحكمة بما مرت الإشارة إليه في كلام المحقق العراقي ، وقد عرفت الإشكال فيه فلا نعيد</w:t>
      </w:r>
      <w:r>
        <w:rPr>
          <w:rFonts w:eastAsia="Amiri" w:cs="Amiri" w:ascii="Amiri" w:hAnsi="Amiri"/>
          <w:color w:val="111111"/>
          <w:sz w:val="28"/>
          <w:szCs w:val="28"/>
          <w:rtl w:val="true"/>
          <w:lang w:bidi="ar-SA"/>
        </w:rPr>
        <w:t xml:space="preserve">. </w:t>
      </w:r>
      <w:bookmarkStart w:id="170" w:name="pg17216_194307"/>
    </w:p>
    <w:p>
      <w:pPr>
        <w:pStyle w:val="Heading3"/>
        <w:numPr>
          <w:ilvl w:val="2"/>
          <w:numId w:val="1"/>
        </w:numPr>
        <w:rPr/>
      </w:pPr>
      <w:bookmarkStart w:id="171" w:name="__RefHeading___Toc15309801_2142443653"/>
      <w:bookmarkStart w:id="172" w:name="_Toc55"/>
      <w:bookmarkEnd w:id="170"/>
      <w:bookmarkEnd w:id="171"/>
      <w:r>
        <w:rPr>
          <w:rtl w:val="true"/>
        </w:rPr>
        <w:t>التعبدي والتوصلي</w:t>
      </w:r>
      <w:bookmarkEnd w:id="172"/>
    </w:p>
    <w:p>
      <w:pPr>
        <w:pStyle w:val="Heading4"/>
        <w:numPr>
          <w:ilvl w:val="3"/>
          <w:numId w:val="1"/>
        </w:numPr>
        <w:rPr/>
      </w:pPr>
      <w:bookmarkStart w:id="173" w:name="__RefHeading___Toc15309803_2142443653"/>
      <w:bookmarkStart w:id="174" w:name="_Toc56"/>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الجهة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الواجبات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تعبدي وتوصلي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بيان المراد من التعبدي والتوصلي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التعبدي ما لا يحصل الغرض فيه إلا بإتيان متعلقه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التوصلي ، وهو ما يحصل منه الغرض بلا قصد القربة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الواجب التعبدي ما شرع الإتيان به بنحو العبادة وللتعبد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ويقابله التوصلي وهو ما شرع لغرض حصوله بذاته لا بعنوان العبادة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التعبدي ما اعتبر فيه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والتوصلي ما لم يعتبر فيه قصد القربة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ان تحقيق كون التعبدي أي المعاني من هذه ، أو تحقيق ان التعبدية والتوصلية هل هي صفة الوجوب أو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بذي أهمية فيما هو المهم في الكلام كما سيتضح ، كما لا يخفى ان هذه التفسيرات كلها تشير إلى معنى واحد ، وهو كون التعبدي ما لا يسقط به الأمر إلا بقصد القربة دون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يهمنا إثبات أيها معنى للتعبدي والتوصلي ، فليكن موضوع الكلام فعلا ، هو التعبدي ، بمعنى ما يعتبر فيه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والتوصلي بمعنى ما لا يعتبر فيه قصد القربة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أشير إلى أن للتعبدي معنى آخر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يسقط به الأمر إلا بالمباشرة ، وان يكون عن إرادة واختيار ، وان لا يكون بفعل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w:t>
      </w:r>
    </w:p>
    <w:p>
      <w:pPr>
        <w:pStyle w:val="BookText"/>
        <w:rPr/>
      </w:pPr>
      <w:r>
        <w:rPr>
          <w:rFonts w:ascii="Amiri" w:hAnsi="Amiri" w:eastAsia="Amiri" w:cs="Amiri"/>
          <w:color w:val="111111"/>
          <w:sz w:val="28"/>
          <w:sz w:val="28"/>
          <w:szCs w:val="28"/>
          <w:rtl w:val="true"/>
          <w:lang w:bidi="ar-SA"/>
        </w:rPr>
        <w:t xml:space="preserve">التوصلي ، فانه ما يسقط الأمر بمجرد وجوده وتحققه خارجا ولو كان بفعل الغير ، أو بلا إرادة واختيار ، أو بفعل محرم من المحرمات كتطهير الثوب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عرفت ما ذكرنا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محل الكلام في أن مقتضى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كون الواجب تعبديا أو توصليا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العبادية أو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بالأصل الأعم من الأصل اللفظي والعملي ، فان المناسب لمبحث الألفاظ وان كان هو البحث في الأصل اللفظي دون العملي ، لكن حيث جاء في كلام الأعلام البحث عن كليهما جرينا على منوالهم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البحث لا بد ان يكون أولا عن الأصل اللفظي ، وانه هل هناك إطلاق أو نحوه يعين أحد النحوين؟ ، فانه مع ثبوته ووجوده لا تصل النوبة للأصل العملي ، فإذا لم يثبت الأصل اللفظي يبحث ثانيا عما يقتضيه الأصل العملي من أحد النحوين وما تكون نتيجته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البحث يقع أولا عن التعبدية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الجامع بين 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نبحث أخيرا عن العبادية والتوصلية بالمعنى الآخر ، فيتكلم في أن الأصل هل يقتضي المباشرة في الواجب أو الإرادية أو عدم تحققه بالفعل المحرم ، أو لا يقتضي شيئا منها ، أو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تحقيق ذلك مما له فائدة جمة في مباحث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 فيقع الكلام فعلا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هل هو اعتبار قصد القربة في الواجب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مرحلتين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اللفظي ، ومحل البحث هو وجود أصل لفظي كالإطلاق يعين أحد النحوين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اقتضاء إطلاق الصيغة التوصلية ونفي اعتبار قصد القربة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والمشهور في كلامهم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التمسك بالإطلاق ، لأجل عدم إمكان أخذ قصد القربة في متعلق الأمر ، بضميمة كون الإطلاق إنما يثبت في المورد القابل للتقييد دون غير القابل له كالمورد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التقرب كما يحصل بقصد امتثال الأمر كذلك يحصل بما يكون موجبا للقرب من القصود ، كقصد المحبوبية أو قصد الإتيان بالفعل له تعالى ونحوه ، إلا ان كلامهم أولا ينصب على تحقيق إمكان وعدم إمكان أخذ قصد امتثال الأمر والإتيان بالفعل بداعي الأمر في متعلق الأمر ، ومنه يبتّون في الأنحاء الأخرى من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فيكون الكلام فيه أولا في إمكان أخذ داعي الأمر في متعلق الأمر نفسه وعدم إمكانه ، جريان على منوال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إلى امتناع أخذه في متعلق الأمر شرعا ، معللا ذلك باستحالة أخذ ما لا يتأتى إلا من قبل الأمر في متعلق ذلك الأمر ، سواء كان أخذه فيه بنحو الجزئية أو الشرطية ، وأعقب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لم تكن نفس الصلاة متعلقة للأمر ، لا يكاد يمكن إتيانها بقصد امتثال أمرها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في المقام لا يخلو عن إجمال ، إذ لم يتضح منها ان وجه عدم إمكان أخذ داعي الأمر في متعلق الأمر شرعا هو استلزامه لمحذور واحد أو لمحذورين ، وعبارته قابلة للحمل على كلا الاحتمالين ، كما ان لكل منهما قرينتين ، فلا يمكن الجزم بإرادته أحدهما ، ويحسن بنا بعد ان نبهنا على ذلك الإفصاح عما ذكرناه فنقول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حمل عبارته على استلزام أخذ قصد القربة في متعلق الأمر لمحذورين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الأمر لا بد وان يكون في رتبة سابقة على نفس الأمر ، لأنه معروض الأمر ، والعارض متأخر عن معروضه رتبة ، وداعي الأمر معلول لوجود الأمر لاستحالة تحققه بدونه فهو متأخر عنه تأخر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أخذه في متعلق الأمر ، لأنه متأخر عن الأمر ، ففرض كونه في متعلق الأمر يستلزم فرض تقدمه على الأمر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انما يتعلق بما هو مقدور دون ما هو ليس بمقدور ، والإتيان بالصلاة بداعي الأمر غير مقدور إلا بتعلق الأمر بذات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ذلك فيما بعد بان الأمر انما يدعو إلى ما تعلق به ، وقد تعلق بالصلاة مقيدة بقصد القربة ، فلا يمكن الإتيان بالصلاة بداعي الأمر ، إذ لا أمر قد تعلق بها كي يدعو إليها ويؤتى بها بداعيه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المحذور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لم تكن نفس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الأول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لاستحالة أخذ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انه يمكن حمل عبارته على ذكر محذور واحد وهو محذور عدم القدرة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قدس سره ذكر أولا استحالة أخذ ما لا يتأتى إلا من قبل الأمر في متعلقه ، ولم يبين السّر والوجه في الاستحالة ، وانما ذكر ذلك بنحو الإجمال ، لكنه عقب ذلك ببيان مثال ذلك مشيرا في مثاله إلى نكتة الامتناع ، وهي عدم القدرة ، وذلك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لم تكن نفس 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وقرينة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الفاء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التفريع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يتناسب مع وحدة المحذور لا مع تعدده إذ على الثاني لا معنى للتفريع ، بل كل منهما محذور مستقل</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بفساد التوهم الّذي ذكره مع تسليمه بجهة من جهاته ، فلو كان النّظر إلى وجود محذورين لم يكن مجموع التوهم فاسدا ، بل يكون دفعه </w:t>
      </w:r>
    </w:p>
    <w:p>
      <w:pPr>
        <w:pStyle w:val="BookText"/>
        <w:rPr/>
      </w:pPr>
      <w:r>
        <w:rPr>
          <w:rFonts w:ascii="Amiri" w:hAnsi="Amiri" w:eastAsia="Amiri" w:cs="Amiri"/>
          <w:color w:val="111111"/>
          <w:sz w:val="28"/>
          <w:sz w:val="28"/>
          <w:szCs w:val="28"/>
          <w:rtl w:val="true"/>
          <w:lang w:bidi="ar-SA"/>
        </w:rPr>
        <w:t>للمحذور الآخر فاسدا دون الأول ، فحكمه المذكور ظاهر في وحدة المحذور ، وانه لا يندفع به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سلمت إحدى الجهتين به ، فهو واضح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انه أصر على ما ذكره من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استحالة أخذ ما لا يكاد يتأتى إلا من قبل الأمر في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مكان من الكفاية ، فلو كان نظره فيه إلى ما ذكر من المحذور بنحو التعدد لم يتجه ذلك لاندفاعه بكفاية تصور المتعلق في مرحلة الأمر وتسليمه قدس سره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على الاحتمال الأول قرينتان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في التوهم إلى دفع جهتين والتخلص من إشكالين ، وهما اللذان ذكرناهما وهو ظاهر في تعدد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مناسبة التفريع مع الكلية المذكورة أولا ، وذلك لأن عدم القدرة على الإتيان بقصد امتثال الأمر لم ينشأ عن جهة كون قصد الأمر مما لا يتأتى إلا من قبل الأمر ، بل لخصوصية في قصد الأمر بنفسه ، ولذا لا يسري إلى كل ما لا يتأتى إلا من قبل الأمر كالعلم بالحكم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الكلية كون المحذور ناشئا عن جهة كون قصد الأمر مما لا يتأتى إلا من قبل الأمر ، وهو أجنبي عن عدم القدرة على المتعلق ، بل ظاهره كون المحذور فيه هو المحذور في غيره مما يشابهه في عدم تأتيه الا من قبل الأمر وهو غير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يلتزم البعض بعدم استحالة أخذ العلم بالحكم في المتعلق ببعض التأويلات ، مع ان المحذور لو كان جهة القدرة لم يقبل التأويل كما هو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وبواسطة وجود القرينة على كلا الاحتمالين يمكننا دعوى كون كلام صاحب الكفاية من المجملات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فالمهم هو بيان ما ذكر من الوجوه لمنع أخذ قصد الامتثال في متعلق الأمر وهي كثيرة ربما أوصلها البعض إلى عشرة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الدور الّذي أوضحناه في مقام بيان عبارة الكفاية ، والّذي </w:t>
      </w:r>
    </w:p>
    <w:p>
      <w:pPr>
        <w:pStyle w:val="BookText"/>
        <w:rPr/>
      </w:pPr>
      <w:r>
        <w:rPr>
          <w:rFonts w:ascii="Amiri" w:hAnsi="Amiri" w:eastAsia="Amiri" w:cs="Amiri"/>
          <w:color w:val="111111"/>
          <w:sz w:val="28"/>
          <w:sz w:val="28"/>
          <w:szCs w:val="28"/>
          <w:rtl w:val="true"/>
          <w:lang w:bidi="ar-SA"/>
        </w:rPr>
        <w:t xml:space="preserve">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يتوقف على ثبوت متعلقه ، وقصد الأمر يتوقف على ثبوت الأمر ، فأخذه في متعلق الأمر يستلزم فرض توقف الأمر عليه ، وقد عرفت توقفه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الدور أو الخلف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واضح ، وقد أشار إليه في الكفاية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لا يتوقف على وجود متعلقه خارجا ، بل يتوقف على وجوده ذهنا وتصورا ، فيتعلق به ويبعث الأمر بعد تصوره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وداعي الأمر انما يتوقف على الأمر بوجوده الخارجي لا التصوري ، إذ يمكن تصور داعي الأمر ولو لم يكن أمر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فالذي يتوقف عليه الأمر هو قصد الأمر بوجوده التصوري وهو لا يتوقف على الأمر ، بل الّذي يتوقف على الأمر هو قصد الأمر بوجوده الخارجي وهو لا يتصور عليه الأمر فلا دور ، إذ الموقوف عليه الأمر غير الموقوف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الدور بلحاظ مقام الامتثال ، وذلك لأن الأمر يتوقف على القدرة على متعلقه ، إذ لا يصح الأمر مع عدم القدرة ، فإذا كان قصد الأمر مأخوذا في متعلق الأمر كان الأمر متوقفا على القدرة عليه ، مع ان القدرة على قصد الأمر تتوقف على الأمر ، إذ لا يتحقق قصد الأمر بدون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القدرة المصححة للأمر إنما هي القدرة على المتعلق في ظرف الامتثال لا في ظرف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النّظر في الجواب يتوقف على بيان المقصود من شرطية القدرة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 قد يطلق ويراد به معناه الفلسفي ، وما هو المصطلح به عليه عند أهل ذلك الفن ، وهو جزء العلة التامة وما يكون دخيلا في وجود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ويراد به معنى غير ذلك ، بل ما يكون مصححا لإيجاد الفعل ورافعا للغويته وموجبا لكونه من الأفعال العقلائية وان أمكن وجود الفعل بحسب ذاته بدونه ، وذلك نظير ما يقال شرط اعتبار الملكية ترتب الأثر عليها ، فان ترتب الأثر ليس دخيلا في وجود الملكية ، بل هو مصحح لإيجادها من قبل </w:t>
      </w:r>
    </w:p>
    <w:p>
      <w:pPr>
        <w:pStyle w:val="BookText"/>
        <w:rPr/>
      </w:pPr>
      <w:r>
        <w:rPr>
          <w:rFonts w:ascii="Amiri" w:hAnsi="Amiri" w:eastAsia="Amiri" w:cs="Amiri"/>
          <w:color w:val="111111"/>
          <w:sz w:val="28"/>
          <w:sz w:val="28"/>
          <w:szCs w:val="28"/>
          <w:rtl w:val="true"/>
          <w:lang w:bidi="ar-SA"/>
        </w:rPr>
        <w:t>العقلاء وبه يخرج الفعل على تقدير وجوده عن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الشرط بالمعنى الأول سابق رتبة على المشروط ، فيمتنع ان يفرض تأخره عنه رتبة في حال من الأحوال سواء كان في وجوده لا حقا أم سابقا على وجود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الشرط بالمعنى الثاني ، فليس هو في الرتبة سابقا على المشروط ولا يتوقف المشروط عليه ، فلا يمتنع ان يفرض تأخره عنه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وشرطية القدرة للتكليف لو أريد بها المعنى الأول كان الإشكال في محله ، إذ القدرة على قصد الأمر يتوقف عليها الأمر مع ان قصد الأمر معلول لوجود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ينحل الإشكال بان القدرة التي هي شرط الأمر هي القدرة في مقام الامتثال لا في ظرف التكليف والأمر ، إذ القدرة في مقام الامتثال على قصد الأمر معلولة للأمر ، فلا يمكن أن تؤخذ شرطا للأمر وجزء علته ، فان ذلك يستلزم الدور والخلف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يهون الخطب ان شرطية القدرة للتكليف ليس المقصود بها المعنى الفلسفي للشرطية ، بل المقصود بها المعنى الثاني ، فالقدرة مصححة للأمر والتكليف ، إذ بدونها يكون لغوا ومعها يخرج عن اللغوية ، فهي شرط للتكليف الصادر من المولى الحكيم ، فلا يمتنع ان تكون ناشئة عن نفس التكليف ، كما أنها ثابتة ، إذ ما هو شرط ومصحح للأمر انما هو القدرة في مقام الامتثال لا في ظرف الأمر كي يدعي عدم القدرة عليه بدون الأمر ، والقدرة على قصد الأمر في ظرف الامتثال حاصلة لتحقق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الدور يبتني على الخلط بين الشرط بالمعنى الفلسفي والشرط بمعناه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تبين الخلط والمراد بالشرط يتضح عدم تأتي الإشكال ، ويتبين ما هو محط النّظر في الجواب المشار إليه فتبصر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يرتبط بعدم القدرة على المأمور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بتقريب </w:t>
      </w:r>
    </w:p>
    <w:p>
      <w:pPr>
        <w:pStyle w:val="BookText"/>
        <w:rPr/>
      </w:pPr>
      <w:r>
        <w:rPr>
          <w:rFonts w:ascii="Amiri" w:hAnsi="Amiri" w:eastAsia="Amiri" w:cs="Amiri"/>
          <w:color w:val="111111"/>
          <w:sz w:val="28"/>
          <w:sz w:val="28"/>
          <w:szCs w:val="28"/>
          <w:rtl w:val="true"/>
          <w:lang w:bidi="ar-SA"/>
        </w:rPr>
        <w:t>آخر ، وهو ما أشار إليه في الكفاية أولا ثم أوضحه في طيات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قصد الأمر في متعلق الأمر يستلزم عدم القدرة على الإتيان بالفعل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قصد الأمر إما ان يؤخذ بنحو الشرطية للفعل أو بنحو الجزئية ، بحيث يكون المأمور به مركبا من الفعل وقصد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ان الأمر إنما يتعلق بالمقيد بما هو مقيد بحيث لا يكون إلا أمر واحد متعلق بموضوع واحد وهو المقيد ولا ينحل الأمر إلى أمرين أحدهما يتعلق بذات الفعل والآخر بالخصوصية أو بتقيده بها ، لأن التجزؤ إنما يكون بالتحليل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تكن ذات الفعل متعلق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يمكن الإتيان بها بداعي الأمر المتعلق بها لعدم وجوده ، والأمر الموجود إنما يدعو إلى المقيد بما هو مقيد لأنه متعلقه ، لا إلى الذات إذ لم يتعلق بالذات ، والمفروض ان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الفعل بقصد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مقدور لتوقفه على تعلق الأمر بذات الفعل حتى يصح الإتيان به بداعي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فالفعل وان كان بذاته متعلقا للأمر لأنه جزء ، والمفروض ان الكل عين أجزائه فالأمر المتعلق به متعلق بها ، إلا أن في أخذه جزء 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تعلق الأمر بغير الاختياري ، وهو قصد القربة ، لأنه إذا كان جزء كان متعلقا للأمر وهو غير اختياري ، لأن الإرادة ليست بالاختيار ، وإلا لزم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تعلق الأمر بما هو غير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القدرة على الإتيان بالمأمور به ، وذلك لأن المركب الارتباطي لا يمكن الإتيان بكل جزء منه على حدّه ومستقلا ، بل لا يتحقق امتثاله إلا بالإتيان بكل جزء مع غيره من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يمكن قصد الأمر في الإتيان بالركوع وحده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فلا يمكن الإتيان بذات الفعل بداعي وجوب الكل ما لم ينضم </w:t>
      </w:r>
    </w:p>
    <w:p>
      <w:pPr>
        <w:pStyle w:val="BookText"/>
        <w:rPr/>
      </w:pPr>
      <w:r>
        <w:rPr>
          <w:rFonts w:ascii="Amiri" w:hAnsi="Amiri" w:eastAsia="Amiri" w:cs="Amiri"/>
          <w:color w:val="111111"/>
          <w:sz w:val="28"/>
          <w:sz w:val="28"/>
          <w:szCs w:val="28"/>
          <w:rtl w:val="true"/>
          <w:lang w:bidi="ar-SA"/>
        </w:rPr>
        <w:t xml:space="preserve">إليه الجزء الآخر وهو قصد الأمر ، فيكون المأتي به هو الفعل بداعي الأمر لداعي الأمر ، وذلك محال لا من باب ان داعي الأمر لا يمكن ان يتحقق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ذلك بنفسه لا محذور فيه ، ولذا يرتفع المحذور المذكور في صورة الالتزام بتعدد الأمر مع انه يستلزم ان يكون داعي الأمر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ان الأمر لا يكون محركا نحو محركية نفسه ، فانه بوزان علية الشيء لعلية نفسه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المفروض انه لا أمر إلا واحد ، وعليه فإذا جيء بالصلاة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بالمجموع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المحرك نحو ذلك هو الأمر بالمجموع ، كان الإتيان بالصلاة بداعي الأمر بالمركب منبعثا عن الأمر بالمركب ، فالأمر بالمركب يكون داعيا للإتيان بالصلاة بداعي الأمر نفسه ، فيلزم ان يكون الأمر داعيا لداعوية نفسه وهو محال بملاك علية الشيء لعلية نفسه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الوجه حمل المحقق الأصفهاني عبارة الكفاية وبين جهة المحالية بما عرفته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توضيح ما أفاده صاحب الكفاية ويقع الكلام في ما أفاده في موارد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عدم انحلال الأمر بالمقيد وانبساطه ، بل يكون امرا واحدا متعلقا بالمقيد بما هو مقيد</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صحة هذه الدعوى ليس محله هاهنا ، بل له محل آخر في هذا العلم وهو مبحث البراءة والاشتغال عند البحث عن جريان البراءة مع الشك في الشرطية ، فان جريان البراءة الشرعية والاشتغال يبتني على تحقيق أن الأمر بالمشروط هل ينحل إلى أمرين ضمنيين ، أمر بذات المشروط وامر آخر </w:t>
      </w:r>
    </w:p>
    <w:p>
      <w:pPr>
        <w:pStyle w:val="BookText"/>
        <w:rPr/>
      </w:pPr>
      <w:r>
        <w:rPr>
          <w:rFonts w:ascii="Amiri" w:hAnsi="Amiri" w:eastAsia="Amiri" w:cs="Amiri"/>
          <w:color w:val="111111"/>
          <w:sz w:val="28"/>
          <w:sz w:val="28"/>
          <w:szCs w:val="28"/>
          <w:rtl w:val="true"/>
          <w:lang w:bidi="ar-SA"/>
        </w:rPr>
        <w:t>بتقيده بالشرط ، فيكون الحال في الشروط كالحال في الاجزاء ، إلاّ ان الجزء يختلف عن الشرط في أنه بذاته متعلق الأمر الضمني دون الشرط فان متعلق الأمر الضمني فيه هو التقيد به لا نفس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لا ينحل ، بل لا يكون هناك إلا أمر واحد متعلق بالمشروط بما هو كذلك ، فنفس الفعل لا يكون مأمورا به بالأمر الضمني أصلا ، إذ المأمور به يكون أمرا بسيطا متعلقا لأمر واحد ولا وجه للانحلال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إجراء البراءة عند الشك في شرطية شيء ، لأنه يعلم تفصيلا بتعلق الأمر بذات المشروط ويشك بدوا في تعلقه بالتقيد بالشرط ، فيكون الشك شكا في التكليف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للبراءة ، إذ العلم الإجمالي لا ينحل لفرض وحدة الأمر على تقدير تعلقه بالمشروط ، فالأمر دائر بين المتباينين ، إما الأمر بذات المشروط ، أو الأمر بالمشروط بما هو كذلك ، وهو مجرى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فالتزام المحقق الخراسانيّ هنا بعدم انحلال الأمر بالمشروط ينافى التزامه بجريان البراءة الشرعية عند الشك في الشرطية ، وعلى كل فتحقيق الحال فيما ذكره له محل 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بالانحلال ورجوع الشرطية إلى أخذ التقيد بالشرط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فيبتني إمكان أخذه شرطا في متعلق الأمر وعدمه على تحقيق إمكان أخذه بنحو الجزئية أولا ، إذ الملاك فيهما يتحد بعد ما عرفت من رجوع الشرطية إلى جزئية التقيد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ذكره من عدم إمكان تعلق الأمر بقصد الأمر لعدم اختياريته ، وهو ممنوع ، إذ يرد عليه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بتعلق الإلزام بقصد الأمر ولو بحكم العقل ، فان العبد يرى نفسه ملزما بالإتيان بالفعل مع هذا القصد ، بحيث يرى ان هناك فرقا بينه وبين </w:t>
      </w:r>
    </w:p>
    <w:p>
      <w:pPr>
        <w:pStyle w:val="BookText"/>
        <w:rPr/>
      </w:pPr>
      <w:r>
        <w:rPr>
          <w:rFonts w:ascii="Amiri" w:hAnsi="Amiri" w:eastAsia="Amiri" w:cs="Amiri"/>
          <w:color w:val="111111"/>
          <w:sz w:val="28"/>
          <w:sz w:val="28"/>
          <w:szCs w:val="28"/>
          <w:rtl w:val="true"/>
          <w:lang w:bidi="ar-SA"/>
        </w:rPr>
        <w:t>غيره من الواجبات غير العبادية في مقام الامتثال وإسقاط التكليف ، وإذا لم يكن القصد اختياريا فكيف يتعلق به الإلزام؟ ، سواء كان من العقل أو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عدم اختياريته ، فان ذلك يبتني على الخلط والاشتباه في المراد منه ، فان القصد يطلق ويراد به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 الإرادة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يرادف الداعي والباعث فيقال قصدي من هذا الفعل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المراد بقصد امتثال الأمر ليس الإرادة بل الداعي ، بمعنى ان الإتيان بالمأمور به حيث يترتب عليه موافقة الأمر وامتثاله يكون الإتيان بداعي حصول الموافقة والامتثال والتقرب إلى المولى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فالمراد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لكنه عدل عن ذلك بعد مذاكرته ، لأن المفروض الإتيان بالفعل بقصد امتثال الأمر لا بقصد الأمر ، والامتثال أمر اختياري ومن فعل الشخص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قصد الأمر لا معنى له مطلقا ، ولو أريد من القصد الداعي ، لأن الأمر لا يترتب على الفعل ، والداعي ما يترتب خارجا على الفعل ، وانما يكون بوجوده الذهني سابقا عليه ، فتأمل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عفي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بالقصد هو هذا المعنى لا الإرادة ، لأن امتثال الأمر من المسببات التوليدية فلا تتعلق بها الإرادة ، بل انما تتعلق بالسبب بداعي تحقق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الداعي يمكن تعلق الأمر به ، فان الأمر كثيرا ما يتعلق بما يتقوم بالداعي كالتعظيم ونحوه مما يتقوم بالإتيان بالفعل بداعي التعظيم ولا إشكال في اختياريته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عدم اختيارية الإرادة ، والالتزام بما التزم به المتكلمون من أن اختيارية الأشياء بالإرادة واختيارية الإرادة بنفسها بواسطة الالتزام بوجه من الوجوه التي ذكروها لذلك ، وإلاّ لوقع الإشكال في اختيارية الأفعال باعتبار استنادها إلى ما ليس بالاختيار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عن الالتزام باختيارية الإرادة بوجه من الوجوه ، وتحقيق ذلك موكول إلى محله 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عدم إمكان الإتيان بالمركب من قصد الامتثال بداعي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علله المحقق الأصفهاني باستلزامه محركية الشيء لمحركية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تقريرات بحث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هذا المحذور إلى نفس المحقق الأصفهاني ، وحمل كلام الكفاية على معنى آخر ، ثم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بالكل ينحل إلى أوامر ضمنية تنبسط على الاجزاء وتتعدد بتعدد الاجزاء ، فيختص كل جزء بأمر ضمني لنفسه ، ويكون محركا نحو الجزء وباعثا إليه وعلى هذا فالأمر بالمركب من الفعل وقصد الامتثال ينحل إلى أمرين ضمنيين أحدهما يتعلق بذات الفعل والآخر يتعلق بقصد الامتثال ينحل إلى أمرين ضمنيين أحدهما يتعلق بذات الفعل والآخر يتعلق بقصد الامتثال ، فيكون الأمر المتعلق بقصد الامتثال داعيا وباعثا إلى الإتيان بالفعل بقصد أمره الضمني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الأمر محركا نحو محركية نفسه بل محركا نحو محركية غيره ، فان الأمر الضمني المتعلق بقصد الامتثال يكون محركا نحو محركية الأمر الضمني المتعلق بالفعل ، فلا محذور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صدور هذا الإيراد من مثل السيد الخوئي عجيب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تمامية الإيراد الّذي ذكره تبتني على أمرين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الالتزام بانحلال الوجوب المتعلق بالمركب إلى أوامر ضمنية يتعلق كل منها بجزء من أجزاء المركب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وقع الكلام في ان الأمر بالمركب هل هو امر واحد بسيط متعلق بمجموع الاجزاء ولا يقبل التعدد والانحلال بل ينسب إلى كل الاجزاء على حد سواء ، ولا يقال عن كل جزء انه </w:t>
      </w:r>
    </w:p>
    <w:p>
      <w:pPr>
        <w:pStyle w:val="BookText"/>
        <w:rPr/>
      </w:pPr>
      <w:r>
        <w:rPr>
          <w:rFonts w:ascii="Amiri" w:hAnsi="Amiri" w:eastAsia="Amiri" w:cs="Amiri"/>
          <w:color w:val="111111"/>
          <w:sz w:val="28"/>
          <w:sz w:val="28"/>
          <w:szCs w:val="28"/>
          <w:rtl w:val="true"/>
          <w:lang w:bidi="ar-SA"/>
        </w:rPr>
        <w:t>مأمور به ، نظير الحمى التي تعرض على البدن ، فانه يتصف بها جميع اجزاء البدن لكنها عرفا حمى واحدة ، ولذا لا يقال لليد وحدها انها محمومة ، بل يقال عن جميع البدن انه محموم وان عرضت الحمى على كل الاجزاء؟ أو انه أوامر متعددة بتعدد الاجزاء ، بحيث يكون كل جزء متعلقا لأمر مختص به ، ويقال انه مأمور به كالبياض الطارئ على الجسم الإنساني فانه يعرض على جميع الاجزاء ويوصف به كل جزء ، فيقال وجهه أبيض ويده بيضاء وهكذا ، كما انه يقال لمجموع جسمه أنه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الالتزام بعدم انبساط الأمر بالمركب على الاجزاء ، وانه ليس إلا أمر واحد لا معنى لما ذكره من كون الحصة من الأمر المتعلقة بقصد الامتثال تكون محركة نحو محركية الحصة المتعلقة بذات الفعل ، فلا يكون الأمر محركا نحو محركية نفسه ، إذ لا يتحصص الأمر وليس هو إلا امر واحد متعلق بالمركب فلا يتجه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يكفي في صحة الإيراد الالتزام بتحصص الأمر وانحلاله وانبساطه على الاجزاء ، بل يتوقف على 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الالتزام بان الأمر الضمني المنحل عن الأمر بالكل يصلح للداعوية نحو ما تعلق به وإلاّ فلا يتم الإيراد ، لأنه وان كان كل من الفعل وقصد الامتثال متعلقا للأمر الضمني ، لكن كلا منهما لا يصلح للمحركية كي يكون أحدهما محركا نحو محركية الآخر ، ويرتفع بذلك محذور محركية الشيء نحو محركية نفسه ، بل الّذي يصلح للمحركية هو الأمر الاستقلالي بالمجموع فيعود المحذور</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الإيراد يتم لو التزم بانبساط الوجوب وانحلاله وصلاحيته الأمر الضمني للمحركية ، إذ 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 من الفعل وقصد الامتثال يكون متعلقا للأمر الضمني ، ويكون الأمر المتعلق بقصد الامتثال محركا نحو قصد امتثال الأمر الضمني المتعلق بالفعل عند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الأمر محركا نحو محركية </w:t>
      </w:r>
    </w:p>
    <w:p>
      <w:pPr>
        <w:pStyle w:val="BookText"/>
        <w:rPr/>
      </w:pPr>
      <w:r>
        <w:rPr>
          <w:rFonts w:ascii="Amiri" w:hAnsi="Amiri" w:eastAsia="Amiri" w:cs="Amiri"/>
          <w:color w:val="111111"/>
          <w:sz w:val="28"/>
          <w:sz w:val="28"/>
          <w:szCs w:val="28"/>
          <w:rtl w:val="true"/>
          <w:lang w:bidi="ar-SA"/>
        </w:rPr>
        <w:t>غيره لا نفسه كما عرفت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ان الظاهر من كلام الكفاية هو عدم انبساط الوجوب وانحلاله كما يشير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تعلقه بكل بعين تعلقه بالكل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 كان هذا خلاف التزام المحقق الأصفهاني ، فانه يلتزم بانحلال الوجوب وانبساطه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 فان حملنا عبارة الكفاية على ما تقدم وكان الإيراد عليه ، كان الإيراد مبنائيا لما عرفت من انه يبتني على القول بانحلال الأمر وصاحب الكفاية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الإيراد على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على المحقق الأصفهاني ، بلحاظ ان المحذور منه نفسه لا مقصود الكفاية ، فهو عجيب جدا ، لأنك عرفت انه يبتني على الالتزام بداعوية الأمر الضمني والمحقق الأصفهاني لا يلتزم بها ، بل انه يصرح في كلامه بابتناء المحذور على عدم داعوية الأمر الضمني ، وذلك لا يفوت السيد الخوئي لاطلاعه على آراء أستاذه الأصفهاني ، وكذلك يكون نحو إيراده المزبور محل العجب منه ، إذ كان المناسب التصدي للمناقشة معه في هذه الجهة ، أعني داعوية الأمر الضمني وعدمها ، لا المناقشة معه في أصل المحذور مع إغفال جهة الداعوية بالمرّة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كانت 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أساس المحذور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عدم صلاحية الأمر الضمني للداعوية ، فلا بد لنا من تحقيق الحال في هذه الجهة ، والّذي يبدو لنا بعد التأمل موافقة المحقق الأصفهاني والالتزام بعدم داعوية الأمر الضمني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الشيء انما يكون داعيا للعمل وباعثا نحوه ، اما لكونه بنفسه أثرا مرغوبا ، فيقصد بالعمل ترتبه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لكونه ذا أثر مرغوب ، بحيث يكون تصور </w:t>
      </w:r>
    </w:p>
    <w:p>
      <w:pPr>
        <w:pStyle w:val="BookText"/>
        <w:rPr/>
      </w:pPr>
      <w:r>
        <w:rPr>
          <w:rFonts w:ascii="Amiri" w:hAnsi="Amiri" w:eastAsia="Amiri" w:cs="Amiri"/>
          <w:color w:val="111111"/>
          <w:sz w:val="28"/>
          <w:sz w:val="28"/>
          <w:szCs w:val="28"/>
          <w:rtl w:val="true"/>
          <w:lang w:bidi="ar-SA"/>
        </w:rPr>
        <w:t>ترتبه على الفعل باعثا نحو العمل باعتبار ان لوجوده أثرا مرغوبا عقلا أو شرعا أو عرفا أو نفسيا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لا يصلح للداعوية ما لم يكن بوجوده ذا أثر محبوب ، أو كان هو بنفسه محبوبا ، اما بدون ذلك فلا يصلح للداعوية نحو العمل بل يكون العمل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فالأمر الضمني إنما يصلح للداعوية إذا كان لموافقته أثر مرغوب شرعا أو عقلا من تحصيل مثوبة أو دفع عقوبة أو حصول التقرب ونحوها ، اما إذا لم يكن لموافقته أي أثر بل كانت هذه الآثار التي يترتب على الموافقة انما يترتب على موافقة الأمر بالكل لم يكن الأمر الضمني صالحا للداعوية ، والأمر كذلك ، فإن حصول الامتثال والطاعة والثواب انما يكون على موافقة الأمر بالمركب ولذا لا تتعدد الطاعة والمعصية ولا يتعدد الثواب والعقاب ، بل ليس هناك إلا إطاعة واحدة وعصيان واحد وثواب واحد وعقاب كذلك تترتب على موافقة الأمر بالمركب أو مخالفته ، وليس لموافقة الأمر بالجزء أي أثر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موافقة الأمر بالكل أمر بسيط غير قابل للتعدد لأنه ينتزع عن الإتيان بجميع الاجزاء والشرائط ، فهي تكون داعية للمجموع بما هو كذلك وليست أمرا قابلا للتعدد كي يترتب الإطاعة والأثر على كل حصة بنفسها فيصلح الأمر بها للداعوية ، لترتب الأثر على المجموع ، فيكون كل جزء دخيلا في ترتب الأثر ، بل يترتب عليه بعض الأثر بنسبته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ذكرنا يظهر ان الأمر الضمني غير صالح للداعوية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فيتم المحذور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انما يتعلق بمتعلقه ليكون داعيا إليه وباعثا نحوه ، فإذا كان داعي امتثال الأمر نفسه جزء المتعلق كان الأمر به للدعوة إليه مستلزما لأن يكون الشيء داعيا لداعوية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التقريب يكون الإشكال أجنبيا عن عدم القدرة على الامتثال وان أمكن حمل عبارة الكفاية عليه وربطه بعدم القدرة لعدم الأمر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قصد الأمر في متعلق الأمر يستلزم داعوية الأمر لداعوية نفسه وهو محال ، وهذا محذور تام يمنع من أخذ قصد الأمر في متعلق الأمر ولا يهم فيه كونه مراد الكفاية أو لا ،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قدس سره من استحالة أخذ قصد امتثال الأمر في متعلق الأمر لاستلزامه المحذور في مقام الفعلية والإنشاء والامتثال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الشرعية معلقة على موضوعاتها بنحو القضايا الحقيقية ، يعني ان الحكم يترتب على تقدير وجود موضوعه فلا يكون الحكم فعليا إلا بعد فعلية الموضوع وتحققه خارجا ، فالموضوع في مرحلة ثبوت الحكم يكون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فيمتنع أخذ ما يترتب على الحكم في وجوده في موضوع ذلك الحكم ، كالعلم بالحكم ، فيستحيل تقييد موضوع الحكم بالعلم بالحكم بحيث لا يترتب الحكم إلا في فرض تحقق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أخذ العلم بالحكم في موضوع الحكم يستلزم أن تكون نسبة العلم بالحكم إلى الحكم نسبة العلة إلى المعلول لما عرفت من أن فعلية الحكم بفعلية موضوعه وعدم تحقق الحكم إلا بتحقق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موقوف على العلم بالحكم ، ومن الظاهر ان العلم بالحكم انما يثبت في فرض ثبوت الحكم ، إذ مع عدمه لا معنى لتعلق العلم به ، فالعلم بالحكم موقوف على الحكم ، فيكون الحكم موقوفا على العلم به والعلم به موقوفا على الحكم وهو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العلم بالحكم في موضوع الحكم يستلزم محذور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بالنظر إلى مرحلة الفعلية ، وقد اتضح عدم صحة أخذ العلم بالحكم في موضوع الحكم نفسه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بالنظر إلى مقام الإنشاء فأخذ العلم بالحكم ممتنع أيضا لوجهين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الإنشاء جعل المنشأ وإيجاده ، فنسبة الإنشاء إلى الحكم نسبة الإيجاد إلى الموجود ، فإذا كان المنشأ مما يستحيل تحققه لما عرفت ، امتنع إيجاده وتحقيقه ، إذ الإيجاد لا يتعلق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الإنشاء يتعلق بالاحكام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باب إنشاء الأحكام على موضوعاتها ليس من باب الفرض والتقدير المحض كالخيال نظير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أنياب الأغوال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يقال انه خفيف المئونة ولا يستدعي أكثر من تصور الموضوع والحكم ، بل إنما ينشأ الحكم على فرض وجود موضوعه بلحاظ مرآتية هذا المفروض عن الخارج بحيث يكون الملحوظ حال الإنشاء ملحوظا طريقا للخارج فيرتب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ان يفرض وجود الموضوع ومنه العلم بالحكم في مقام الإنشاء ، وفرض وجود العلم بالحكم فرض وجود نفس الحكم فيلزم ان يكون الحكم مفروض الوجود قبل وجوده وهو محذور الدور وان لم يكن دورا بنفسه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بالنسبة إلى العلم بالحكم ونحوه مما يترتب في وجوده على وجود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هو محور الكلام بل هو تمهيد إلى ما نحن فيه من امتناع أخذ قصد امتثال الأمر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شرع قدس سره بعد بيان ما عرفت في بيان امتناع أخذ قصد الأمر في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قبل الشروع في بيان ما أفاده في هذا الموضوع من بيان شيء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يكون في المرتبة السابقة على الأمر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بالمتعلق على ما يكون التكليف داعيا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وموضوع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بالمتعلق على ما يكون التكليف داعيا إليه وملزما للعمل والإتيان به ، نظير الصلاة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الأمر يدعو إليها ولا بد من إتيانها بمقتضى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ويصطلح بالموضوع على ما يكون في رتبة سابقة على الأمر ولا يدعو الأمر إليه ولا يلزم الإتيان به ، بل الحكم يحصل في فرض وجوده سواء كان غير اختياري ، كالوقت بالنسبة إلى الصلاة فانه تجب الصلاة في الوقت ، فالذي لا بد من الإتيان به هو إيقاع الصلاة في الوقت اما </w:t>
      </w:r>
    </w:p>
    <w:p>
      <w:pPr>
        <w:pStyle w:val="BookText"/>
        <w:rPr/>
      </w:pPr>
      <w:r>
        <w:rPr>
          <w:rFonts w:ascii="Amiri" w:hAnsi="Amiri" w:eastAsia="Amiri" w:cs="Amiri"/>
          <w:color w:val="111111"/>
          <w:sz w:val="28"/>
          <w:sz w:val="28"/>
          <w:szCs w:val="28"/>
          <w:rtl w:val="true"/>
          <w:lang w:bidi="ar-SA"/>
        </w:rPr>
        <w:t>نفس الوقت فليس كذلك ، أو كان اختياريا كالعقد بالنسبة إلى وجوب الوفاء بالعقد ، فان المتعلق هو الوفاء ، بمعنى انه إذا حصل العقد فيلزم الوفاء به ، اما نفس العقد فلا يلزم إتيانه وتحصيله بل الحكم يثبت على تقدير حصوله ، ويعبر عن هذا بمتعلق متعلق التكاليف ، فان العقد متعلق الوفاء والوفاء متعلق التكليف الوجوبيّ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الفصل بين هذين النحوين والاصطلاح عليهما بما عرفت من مبتكرات المحقق النائيني قدس سره ، إذ لم نعثر في كلام غيره على هذا التفكيك ، وكثيرا ما يقع الخلط في كلام الأعلام ، فيعبر عن المتعلق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فقد عرفت في مقدمة كلامه ان ما ينشأ عن الحكم يمتنع أخذه في موضوع الحكم ، لأن الحكم انما يثبت في فرض وجود موضوعه ، فالموضوع يكون مفروض الوجود في مرحلة ثبوت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أخذه في متعلق الحكم فلا محذور فيه من هذه الجهة ، إذ المتعلق ليس مفروض الوجود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ارتباط ما ذكره من امتناع أخذ العلم بالحكم ونظيره في موضوع الحكم بما هو محل البحث من أخذ قصد الامتثال في متعلق الحكم؟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في امتناع أخذ قصد الامتثال ليس مركزا على نفس قصد الامتثال ومنظورا فيه ذلك كي يقال ان نسبة قصد الامتثال إلى الحكم نسبة المتعلق لا نسبة الموضوع ، بل هو مركز على الأمر نفسه ، وذلك لأن فرض أخذ قصد امتثال الأمر في متعلق الحكم يلازم فرض كون الأمر موضوعا لأنه متعلق لمتعلق التكليف ، لأنه متعلق لقصد الامتثال الّذي هو متعلق الأمر ، وقد عرفت ان مثل هذا يكون موضوعا للحكم ، فقصد الامتثال وان كان متعلقا للحكم لكن الأمر الّذي هو متعلق قصد الامتثال موضوع للحكم فالكلام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فجهة ارتباط ما ذكره أولا بمحل البحث هو استلزام أخذ قصد امتثال الأمر في متعلق الأمر أخذ ما يتفرع على الأمر في موضوع الأمر ، فموضوع الحديث في قصد الامتثال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السر في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تبين ذلك ، فقد أفاد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أخذ قصد امتثال الأمر في متعلق الأمر ممتنع في مقام الإنشاء ومقام الفعلية ومقام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امتناعه في مقام الإنشاء فلما عرفت من انه لا بد من فرض وجود الموضوع في ذلك المقام ، فيلزم فرض وجود الأمر لأنه موضوع الحكم قبل وجوده ، وهو يستلزم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امتناعه في مقام الفعلية ، فلما عرفت من ان فعلية الحكم تتوقف على فعلية موضوعه ، فإذا كان الأمر دخيلا في موضوع الأمر كانت فعلية الأمر متوقفة على فعليته ، وهو يستلزم تقدم فعليته على فعليته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امتناعه في مقام الامتثال ، فلان قصد الامتثال متأخر بالطبع عن تمام الأجزاء ، لأنه يكون بها فيقصد بالأجزاء قصد الامتثال ، فإذا فرضنا ان من الأجزاء قصد امتثال نفس الأمر ، فلا بد ان يكون المكلف في مقام امتثاله قاصدا للامتثال قبل قصد امتثاله ، فيلزم تقدم قصد الامتثال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فالمحذور المستلزم لأخذ قصد امتثال الأمر في متعلقه في جميع المراحل ، هو لزوم تقدم الشيء على نفسه وهو محال كالدور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محصل وتوضيح ما أفاده المحقق النائيني ، والّذي يظهر ان عمدة المحذور هو أخذ قصد امتثال الأمر بلحاظ مرحلة الفعلية ، وان تعليق فعلية الحكم على فعلية ما لا يكون إلا به هو الأساس في الإشكال ، إذ مقام الإنشاء يتفرع عليه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المحذور كما عرفت هو انه لا بد من فرض الموضوع مطابقا لما هو الواقع في مقام الإنشاء ، وبما ان الواقع محال لم يمكن فرض ما هو يطابقه لعدم تحققه ، وما هو مفروض لا يكون مرآتا ومطابقا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استشكل المحقق العراقي رحمه اللّه فيما أفاده بان هذا الكلام إنما يتأتى بالنسبة إلى ما يكون متعلقا لمتعلق التكليف لا ما يكون متعلقا للتكليف بقصد الامتثال ، إذ مثله لا يكون مفروض الوجود ، بل فرض وجوده مساوق لسقوط الأمر لا فعليته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نكتة المحذور في كلام المحقق النائيني والتي أوضحناها أولا مغفول عنها في كلام المحقق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المحذور نشأ من جهة نفس الأمر باعتبار انه يكون متعلق متعلق التكليف لا من جهة قصد الامتثال نفسه ، فالإشكال فيما أفاده بهذا النحو بعيد عن كلام النائيني ومحط 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لا بد من معرفته لتحقيق صحة ما أفاده المحقق النائيني رحمه اللّه هو انه هل كل ما يكون متعلّقا لمتعلق التكليف ولا يدعو الأمر إليه لا بد من فرض وجوده وكونه مفروض الوجود في فعلية الحكم؟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عدم الملازمة بين كونه متعلقا لمتعلق التكليف وفرض وجوده في فعلية الأمر ، وإمكان أن يكون أمر لا يدعو التكليف إليه ولا يحرك نحوه وليس مفروض الوجود قبل الحكم ، لم يثبت ما أفاده لأن الأمر وان كان متعلقا لمتعلق التكليف ولا يصلح التكليف للداعوية إليه لأنه فعل المولى لا العبد إلا انه لا يلزم ان يكون مفروض الوجود وتكون فعلية الحكم متوقفة على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ثبتت الملازمة بنحو الكلية ، فالأمر كما أفاده من امتناع أخذ قصد الامتثال في متعلق الأمر لما ذكر من لزوم تقدم الشيء على نفسه فمعرفة صحة ما أفاده قدس سره تبتني على تحقيق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مقام الفعلية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بالنسبة إلى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من محذور أخذ قصد الامتثال بالنسبة إليه لا يرتبط بمحذور مقام الفعلية ، فانه مرتبط بنفس المتعلق ، أعني قصد </w:t>
      </w:r>
    </w:p>
    <w:p>
      <w:pPr>
        <w:pStyle w:val="BookText"/>
        <w:rPr/>
      </w:pPr>
      <w:r>
        <w:rPr>
          <w:rFonts w:ascii="Amiri" w:hAnsi="Amiri" w:eastAsia="Amiri" w:cs="Amiri"/>
          <w:color w:val="111111"/>
          <w:sz w:val="28"/>
          <w:sz w:val="28"/>
          <w:szCs w:val="28"/>
          <w:rtl w:val="true"/>
          <w:lang w:bidi="ar-SA"/>
        </w:rPr>
        <w:t>الامتثال لا متعلقه أعني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وجيه ، فان قصد امتثال الأمر الّذي يؤخذ جزء إما ان يراد منه امتثال الأمر الضمني المتعلق بالأجزاء أو امتثال الأمر الاستقلالي النفسيّ المتعلق بالمركب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ما ذكره من تقدم الشيء على نفسه فان قصد الامتثال المأخوذ جزء هو قصد امتثال الأمر الضمني المتعلق بذات الفعل ، وقصد امتثال الأمر الّذي يؤتى بالمجموع معه هو قصد امتثال الأمر الاستقلالي المتعلق بالكل ، بمعنى ان الفعل يؤتى به بداعي أمره الضمني بقصد امتثال الأمر بالكل المتعلق به وبقصد امتثال امره فالذي يكون جزء وفي مرتبة الأجزاء غير الّذي يكون متأخرا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يفرض الشيء في رتبة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فالمحذور انما يمكن القول به لو فرض ان قصد امتثال الأمر المعتبر واحد لا غير ، فيقال ان اعتباره في مرتبة الأجزاء لا يتلاءم مع كونه في رتبة متأخرة عن الأجزاء ، إذ الفرض ان الأجزاء بمجموعها يؤتى بها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ملزم بذلك ، بل يمكن ان يدعى ان هناك قصدين لامتثال الأمر أحدهما متعلق للأمر وفي مرتبة الأجزاء ، والآخر يؤتى بالكل معه ، فما هو في مرتبة الاجزاء فرد آخر غير الّذي يؤتى بالاجزاء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ان يتقدم الشيء على نفسه لتعدد الفرد وكون المتقدم فردا غير المتأخر ، فيؤتى بالفعل بداعي الأمر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في ذلك محذور من جهة أخرى ، وهي ما ذكرناها من استلزام كون الأمر داعيا لداعوية نفسه ، ولكنه كلام آخر ، والمهم بيان ان جهة المحذور ليست ما ذكره المحقق النائيني قدس سره من استلزام فرض الشيء سابقا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قصد الامتثال لا يستلزم ما أفاده بالنسبة إلى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 تحقيق ما أفاده في مقام الفعلية ، وقد عرفت انه يبتني على امرين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يؤخذ في متعلق الحكم ولم يكن الأمر داعيا إليه كان مفروض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هو مفروض الوجود يكون الحكم متأخرا عنه بحيث لا يصير فعليا إلا بعد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بتمامية هذين الأمرين يثبت توقف فعلية الأمر على الأمر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كلا الأمرين محل بحث وكلام ، فان تسليم الأول لا يستلزم تسليم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الأمر الثاني ليس محله هاهنا ، بل محله مبحث الواجب المعلق ، وقد التزم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 ولذلك بنى على ان وجوب الحج مثلا لا يصير فعليا الا بحلول وقته للغوية فعلية الوجوب قبل الوقت مع عدم إمكان الامتثال إلا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البحث مع المحقق قدس سره في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تسليم الأمر الثاني له وعدم مناقشته فيه لو ثبت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فيقع الكلام فعلا في ان كل ما يكون مأخوذا في متعلق الخطاب ولم يصلح الأمر للداعوية إليه يلزم ان يكون مفروض الوجود ، فتتوقف فعلية الأمر على فعليته ، أو ليس الأمر كذلك ، بل يمكن ان يتصور ما هو مأخوذ في متعلق الأمر وليس الأمر بصالح للدعوة إليه ولم يكن مفروض الوجود؟</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الكلام يقع أولا بلحاظ مقام الثبوت ، اما مقام الإثبات فهو متفرع على مقام الثبوت ، فان ثبتت الملازمة بنحو الكلية فلا مجال لتحرير الكلام إثباتا ، واما إذا لم تثبت الملازمة الكلية فلا بد حينئذ من لحاظ الدليل على الحكم واستظهار فرض وجود الشيء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بدوا في مرحلة الثبوت ومعرفة وجود الملازمة كليا أو جزئيا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جزم السيد الخوئي بالثاني ، فذهب إلى تصور ما لا يكون مفروض الوجود مع أخذه في متعلق الخطاب وعدم صلاحية الأمر للباعثية نحوه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الشيء مفروض الوجود اما ان يكون لأجل قيام البرهان العقلي عليه كالأمور غير الاختيارية ، أو لظهور الدليل المتكفل لبيان الحكم في ذلك ، ومع عدم البرهان العقلي وظهور الدليل لا وجه لكون الشيء مفروض الوجود كما لا يخفى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مفروض الكلام اما ان يكون مرحلة الثبوت ، بمعنى كون البحث في ثبوت أصل الدعوى بان كل ما يؤخذ في متعلق الخطاب ولم يصلح للداعوية إليه يكون مفروض الوجود مع غض النّظر عن مقام الإثبات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مرحلة الإثبات وما يستفاد من دليل الحكم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فرض البحث مع المرحوم النائيني قدس سره في مرحلة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لا يتلاءم مع ما ذكره من ان استفادة فرض الوجود تكون بالبرهان العقلي وبظهور الدليل ، فان البحث الثبوتي لا يلاحظ فيه الدليل الخارجي وما يستفاد منه في موضوع الكلام ، لأنه بحث عن الضرورة والإمكان بحسب ما يدركه العقل ، وعالم الأدلة والنصوص مغفول عنه في هذا البحث بالمرة ، لأنه ترتبط بمقام الكشف عن الواقع وتشخيص الثابت فيه وإثباته ، وان كان فرض البحث في مرحلة الإثبات بدعوى ان معرفة كون الشيء مفروض الوجود والكشف عنه تكون تارة بواسطة برهان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بواسطة ظهور الدليل الشرعي في ذلك ولا طريق آخر لتشخيص ذلك ، فله وجه ولا إشكال فيه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جهة أسلوب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ينظر إليه من البرهان العقلي في الأمور غير الاختيارية لا يفي بإثبات </w:t>
      </w:r>
    </w:p>
    <w:p>
      <w:pPr>
        <w:pStyle w:val="BookText"/>
        <w:rPr/>
      </w:pPr>
      <w:r>
        <w:rPr>
          <w:rFonts w:ascii="Amiri" w:hAnsi="Amiri" w:eastAsia="Amiri" w:cs="Amiri"/>
          <w:color w:val="111111"/>
          <w:sz w:val="28"/>
          <w:sz w:val="28"/>
          <w:szCs w:val="28"/>
          <w:rtl w:val="true"/>
          <w:lang w:bidi="ar-SA"/>
        </w:rPr>
        <w:t>فرض الوجود في 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محصل الدليل العقلي هو لزوم التكليف بما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اما ان يتحقق عند وجود الأمر غير الاختياري ، كالوقت بالنسبة إلى وجوب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قبله مع اشتراطه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هو المطلوب وهو معنى فرض الوجود وتوقف فعلية الحكم على تحقق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يستلزم التكليف بما لا يطاق ، لأن اشتراط الوقت ونحوه من الأمور غير الاختيارية مع تحقق الحكم قبل حصولها يستلزم التكليف وتعلق الحكم بغير المقدور فعلا ، وهو محال على المولى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ان يترتب الحكم على تحققه وذلك هو معنى فرض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القدرة على المكلف به من الشرائط العامة المأخوذة في موضوع الحكم على رأي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 لا يصير فعليا بدون القدرة على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منشأ أخذ الأمور غير الاختيارية مفروض الوجود في موضوع الحكم هو استلزام عدم ذلك للتكليف بغير الاختيارية مفروض الوجود في موضوع الحكم هو استلزام عدم ذلك للتكليف بغير المقدور ، كان أخذ شرط القدرة على الامتثال في موضوع الحكم ومفروض الوجود كاف عن أخذ كل منها كذلك ، إذ بدونها لا تحصل القدرة ، فعدم التكليف يكون لأجل عدم القدرة لا من جهة عدم الوقت مثلا ، وان كان تحقق الوقت ملازما لحصول القدرة ، لكنه مع أخذ القدرة في الموضوع لا حاجة لأخذ الوقت ونحوه مما تتوقف عليه القدرة في الموضوع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الحكم وان لم يحصل الا بحصولها لتوقف القدرة عليها لكنه لا يستلزم ذلك كونها مأخوذة في الموضوع ومفروض الوجود ، بل تكون من ملازمات الموضوع لا من مقوماته ، فلا يترتب عليها آثار الموضوع وفرض الوجود في غير المقام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ولا ملزم لأخذ الأمور غير الاختيارية في موضوع الحكم بملاك لزوم التكليف بما لا يطاق بدونه بعد كون القدرة عند هذا القائل من الشرائط العامة المأخوذة في موضوع الحكم ، لأن تحقق هذه الأمور محصل للقدرة </w:t>
      </w:r>
    </w:p>
    <w:p>
      <w:pPr>
        <w:pStyle w:val="BookText"/>
        <w:rPr/>
      </w:pPr>
      <w:r>
        <w:rPr>
          <w:rFonts w:ascii="Amiri" w:hAnsi="Amiri" w:eastAsia="Amiri" w:cs="Amiri"/>
          <w:color w:val="111111"/>
          <w:sz w:val="28"/>
          <w:sz w:val="28"/>
          <w:szCs w:val="28"/>
          <w:rtl w:val="true"/>
          <w:lang w:bidi="ar-SA"/>
        </w:rPr>
        <w:t>لا أكثر ، فاشتراط القدرة يكفي عن اشتراطها ،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الإيراد على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ذهابه إلى ان كل قيد وارد في الخطاب ، ولم تكن للأمر صلاحية الدعوة إليه ، يكون دخيلا في الموضوع ويؤخذ مفروض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الشيء مفروض الوجود ودخيلا في الموضوع لا بد ان يكون له منشأ يدعو إلى ذلك ، وهو لا يخلو عن 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ان يكون لأجل مطابقة الأمر للإرادة ، أو لأجل ترتب أثر مرغوب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والأوصاف المرتبطة بالفعل الخارجي على نحوين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يكون مقوما لاتصاف الفعل بالمصلحة ، بمعنى انه بدونه لا يكون الفعل ذا مصلحة نظير حدوث المرض بالنسبة إلى الدواء فانه بدون المرض لا يكون الدواء ذا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يكون منشأ لفعلية المصلحة وتحققها ، بمعنى ان ترتب المصلحة فعلا يكون متوقفا عليه ، وان كان أصل ثبوت المصلحة في الفعل حاصلا بدونه ، وذلك نظير إعداد الدواء بطبخه أو نحو ذلك ، فانه بدون الاعداد لا تترتب عليه المصلحة فعلا وان ترتب عليه 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فالقيود منها ما يكون دخيلا في اتصاف الفعل بالمصلحة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يكون دخيلا في فعلية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فإرادة الفعل لا تتحقق الا بعد اتصافه بالمصلحة ، فهي متأخرة عن وجود النحو الأول من القيود ، بمعنى ان تحققها انما يكون بعد تحقق هذه القيود وبدونها لا تتعلق الإرادة بالفعل لخلوّه عن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النحو الثاني فان إرادة الفعل تكون محركة نحو الإتيان بها وتحقيقها ، كي تصير المصلحة فعلية ولا يتوقف حصول الإرادة على حصولها ، وهذا أمر عرفي وجداني لا إشكال فيه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الأمر حيث يكون على طبق الإرادة وينبعث عن تعلق الإرادة بالفعل ، بل هو الإرادة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ان يكون جعله في </w:t>
      </w:r>
    </w:p>
    <w:p>
      <w:pPr>
        <w:pStyle w:val="BookText"/>
        <w:rPr/>
      </w:pPr>
      <w:r>
        <w:rPr>
          <w:rFonts w:ascii="Amiri" w:hAnsi="Amiri" w:eastAsia="Amiri" w:cs="Amiri"/>
          <w:color w:val="111111"/>
          <w:sz w:val="28"/>
          <w:sz w:val="28"/>
          <w:szCs w:val="28"/>
          <w:rtl w:val="true"/>
          <w:lang w:bidi="ar-SA"/>
        </w:rPr>
        <w:t>المورد التي تتحقق فيه الإرادة ، فهو بالنسبة إلى القيود التي تكون دخيلة في اتصاف الفعل بالمصلحة متأخر ، بمعنى ان اعتباره وفعليته في فرض وجودها وتحققها بخلاف القيود التي تكون دخيلة في فعلية المصلحة ، فانها تكون مأخوذة في متعلق الأمر ويكون الأمر باعثا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الشيء مأخوذا مفروض الموجود من باب مطابقة الأمر للإرادة ومن جهة كونه دخيلا في اتصاف الفعل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يعترف بهذا المعنى ، وقيل بان الأحكام قد لا تكون تابعة للمصلحة في متعلقها كي يتأتى ما ذكر ، ففرض الوجود في قيد وتأخر الأمر عنه وعدم تحققه بدونه لا بد وان يكون بلحاظ ترتب أثر عقلائي وإلاّ لم يكن له داع لأنه ذو مئونة زائدة ، وذلك نظير إيجاب الصلاة بالنسبة إلى الوقت ، فانه يتصور لفرض الوجود في الوقت بالنسبة إلى الحكم وتوقف الحكم عليه أثر ، وهو عدم صيرورة المكلف قبل الوقت في عهدة التكليف ، فانه إذا تحقق الحكم قبل الوقت مع قيدية الوقت في المتعلق يكون المكلف قبل الوقت من حين ثبوت الحكم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إذا كان التكليف مترتبا على حصول الوقت ، فانه لا يكون قبل الوقت في العهدة إذ لا تكليف ، فترتيب الحكم على الوقت وأخذه مفروض الوجود يكون لأجل الأثر المترتب عليه وهو عدم كون المكلف قبل الوقت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عدم ترتب أثر على أخذه كذلك بالمرة فلا وجه له لأنه يكون عملا لغوا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القيد مفروض الوجود بالنسبة إلى الحكم اما ان يكون منشؤه مطابقة الأمر للإرادة ، فيتحقق ذلك فيما كان دخيلا في اتصاف الفعل بالمصلحة من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يكون المنشأ ترتب أثر عقلائي عليه فينتفى بالنسبة إلى ما لا يكون دخيلا في اتصاف الفعل بالمصلحة كما ينتفي فيما لا أثر على فرض وجوده في ترتب الحكم ، لعدم المنشأ لأخذه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القبيل </w:t>
      </w:r>
    </w:p>
    <w:p>
      <w:pPr>
        <w:pStyle w:val="BookText"/>
        <w:rPr/>
      </w:pPr>
      <w:r>
        <w:rPr>
          <w:rFonts w:ascii="Amiri" w:hAnsi="Amiri" w:eastAsia="Amiri" w:cs="Amiri"/>
          <w:color w:val="111111"/>
          <w:sz w:val="28"/>
          <w:sz w:val="28"/>
          <w:szCs w:val="28"/>
          <w:rtl w:val="true"/>
          <w:lang w:bidi="ar-SA"/>
        </w:rPr>
        <w:t>نفس الأمر ، فانه ليس دخيلا في اتصاف الفعل بالمصلحة ، بل هو ينبعث عن المصلحة ، لا ان الفعل به يكون ذا مصلحة ، كما انه لا يتصور لأخذه مفروض الوجود أثر ، فان الأثر المذكور للوقت لا يتأتى هنا ، إذ لا يمرّ زمان على المكلف يكون في عهدة التكليف قبل حصول القيد وهو الأمر كما هو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لأخذه كذلك أثر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وجه لأخذ الأمر مفروض الوجود وان كان متعلقا لمتعلق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ظهر انه ليس كل ما يكون متعلقا لمتعلق التكليف يكون مأخوذا مفروض الوجود ويصطلح عليه بالموضوع ومن ذلك نفس الأمر ، فكونه متعلقا لمتعلق التكليف لا يستلزم أخذه في الموضوع بعد عدم المنشأ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تحقق المحذور في مقام الإنشاء لتفرعه على ثبوت المحذور في مقام الفعلية ، وقد عرفت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عدم تمامية الوجه الّذي أقامه المحقق النائيني على محالية أخذ قصد امتثال الأمر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ولاحظ</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الأصفهاني قدس سره في حاشيته على الكفاية وفي مقام بيان مراد الكفاية وهو محذور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الأمر متقدم بالطبع على نفس الأمر تقدم المعروض على عارضه ، لا بمعنى ان نسبته إليه كذلك بلحاظ وجوده الخارجي ، فان المتعلق بوجوده الخارجي معلول للأمر لا أن الأمر يعرض عليه بوجوده الخارجي ، بل المقصود من التقدم الطبعي هو أن المتأخر لا يمكن فرض وجوده بلا فرض تقرر للمتقدم ولو ذهنا ولا عكس ، ولا يخفى انه لا يمكن فرض ثبوت الأمر بدون المتعلق الّذي يرد عليه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فالمتعلق له تقرر ونحو ثبوت ما في مرتبة سابقة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نفس المتعلق فانه يمكن فرض وجوده خارجا بلا ان يكون هناك امر ، بل يوجد بأسبابه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العلم والمعلوم ، فانه لا يمكن فرض تحقق العلم </w:t>
      </w:r>
    </w:p>
    <w:p>
      <w:pPr>
        <w:pStyle w:val="BookText"/>
        <w:rPr/>
      </w:pPr>
      <w:r>
        <w:rPr>
          <w:rFonts w:ascii="Amiri" w:hAnsi="Amiri" w:eastAsia="Amiri" w:cs="Amiri"/>
          <w:color w:val="111111"/>
          <w:sz w:val="28"/>
          <w:sz w:val="28"/>
          <w:szCs w:val="28"/>
          <w:rtl w:val="true"/>
          <w:lang w:bidi="ar-SA"/>
        </w:rPr>
        <w:t>بلا تحقق المعلوم وثبوته ، ويمكن فرض ثبوت ذات المعلوم بلا ان يثبت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الأمر متقدم طبعا على الأمر ، وقصد الأمر حيث أنه معلول الأمر يكون متأخرا عن الأمر تأخر المعلول عن العلة في الرتبة ، فان داعوية الأمر فرع وجود الأمر ، فأخذه في متعلق الأمر يستلزم أخذ المتأخر متقدما وفي رتبة سابقة عليه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قصد الأمر ليس معلولا للأمر بوجوده الخارجي بل للأمر بوجوده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مقتضى برهان السنخية بين المعلول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فقصد الأمر حيث أنه من الأمور النفسانيّة فيمتنع ان يؤثر فيه ما هو خارج عن دائرة النّفس وحيزها ، بل لا بد ان يكون المؤثر أمرا في حدود النّفس ، فيتعين ان يكون هو العلم بالأمر لا نفس الأمر ، فانه موجود خارج عن أفق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يعضده الوجدان ، فان القصد والدعوة انما تتحقق بعد الاطلاع على الأمر وانكشافه لا بمجرد وجوده خارجا ، ولو لم يطلع عليه ، نظير الخوف من الأسد ، فانه انما يحصل وتترتب عليه آثاره إذا علم بوجود الأسد في الدار ، ومع عدم العلم لا يكون للخوف أي أثر ، بل الإنسان يكون على استقراره النفسيّ وان كان الأسد موجودا في الدار حقيقة ، فهو متأخر عنه رتبة ، والأمر الّذي يفرض قصد الأمر في متعلقه هو الأمر بوجوده الخارجي فلا يلزم الخلف ولا الدور ، لأن ما هو متأخر عن قصد الأمر غير ما يكون قصد الأمر متأخرا عنه ، كما ان ما يكون متوقفا على قصد الأمر غير ما يكون قصد الأمر متوقفا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توضيح ما أفاده المحقق الأصفهاني ، وقد عرفت انه لا يرتبط بمحذور الدور المزبور ، بل هو تقرير لمحذور آخر هو محذور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ذكرنا له مع جوابه مع انه تفسير لمطلب الكفاية وقد أشرنا إليه ، هو معرفة </w:t>
      </w:r>
    </w:p>
    <w:p>
      <w:pPr>
        <w:pStyle w:val="BookText"/>
        <w:rPr/>
      </w:pPr>
      <w:r>
        <w:rPr>
          <w:rFonts w:ascii="Amiri" w:hAnsi="Amiri" w:eastAsia="Amiri" w:cs="Amiri"/>
          <w:color w:val="111111"/>
          <w:sz w:val="28"/>
          <w:sz w:val="28"/>
          <w:szCs w:val="28"/>
          <w:rtl w:val="true"/>
          <w:lang w:bidi="ar-SA"/>
        </w:rPr>
        <w:t>ارتباطه بما ذكره المحقق العراقي محذورا في المقام والتزم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المحقق العراقي لأخذ قصد الأمر في متعلق الأمر محذورا بنى عليه والتزم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اختلف صورة عما ذكره المحقق الأصفهاني إلا انه في الحقيقة يرجع إليه وهما بملاك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 ما أفاده المحقق العراقي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الأمر متقدم على الأمر رتبة ، فهو في اللحاظ متقدم بحيث يرى انه متقدم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الأمر حيث انه معلول للأمر يرى متأخرا عن الأمر ، بمعنى انه في الذهن وبحسب اللحاظ يرى أنه متأخر عن الأمر ، فيكون متأخرا عن موضوع الأمر بحسب اللحاظ بمرتبتين ، فإذا أخذ في موضوع الأمر لزم ان يلحظ متقدما على نفسه ، فيلزم تقدم المتأخر بحسب اللحاظ وذلك امر ممتنع ، إذ يمتنع ان يرى الشيء الواحد متأخرا ومتقدما ، وقد ذكر ان ذلك لا يختص بقصد الأمر بل بكل ما ينشأ عن الأمر كالعلم بالأمر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إيراد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قصد الأمر معلول للأمر بوجوده العلمي ومتأخر عنه ، والمفروض انه يقصد أخذه في موضوع الأمر بوجوده الخارجي فلا يلزم تقدم المتأخر لحاظا كما عرفت تقريبه</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تقريرات الآملي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قصد الأمر وان كان معلولا للأمر بوجوده العلمي ، إلا ان العلم به لم يؤخذ بنحو الموضوعية ، بل بنحو الطريقية إلى الواقع ومن باب انكشاف الواقع به بحيث يكون العلم في مقام الدعوة فانيا ومرآتا ، ولا يرى المكلف المنقاد من نفسه إلا أنه منبعث عن نفس الأمر الثابت في الخارج ، نظير حدوث الخوف في نفسه بعد علمه بوجود الأسد ، فانه لا يلتفت إلى علمه بحيث لو سئل عن سبب خوفه لأجاب وجود الأسد لا 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دعوة الأمر وقصده ناشئة في الحقيقة عن نفس الأمر الخارجي وكان العلم طريقا إليه لا أكثر ، عاد المحذور ، فان قصد الأمر يكون متأخرا عنه </w:t>
      </w:r>
    </w:p>
    <w:p>
      <w:pPr>
        <w:pStyle w:val="BookText"/>
        <w:rPr/>
      </w:pPr>
      <w:r>
        <w:rPr>
          <w:rFonts w:ascii="Amiri" w:hAnsi="Amiri" w:eastAsia="Amiri" w:cs="Amiri"/>
          <w:color w:val="111111"/>
          <w:sz w:val="28"/>
          <w:sz w:val="28"/>
          <w:szCs w:val="28"/>
          <w:rtl w:val="true"/>
          <w:lang w:bidi="ar-SA"/>
        </w:rPr>
        <w:t xml:space="preserve">بوجوده الخارجي فأخذه في موضوعه يستلزم تقدم المتأخر بحسب اللحاظ وهو خلف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يتعرض في المقالات إلى الإشكال ودفعه ، وانما أشار إلى دفعه بما أفاده من ان العلم بالأمر متأخر بحسب اللحاظ عن الأمر فكل ما يكون من شئون العلم ومتأخرا عنه كداعوية الأمر ، يكون متأخرا قهرا عن الأمر كما لا يخفى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إيراد المحقق الأصفهاني وعدم صحة الجواب المذكور ، فانه ناشئ عن الغفلة عن نكتة دقيقة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يؤخذ في متعلق الأحكام هو المفاهيم والطبائع لا المصاديق الخارجية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الّذي يكون فانيا في متعلقه ومرآتا له بحيث لا يلتفت إليه انما هو مصداق العلم والفرد الخارجي منه ، اما مفهوم العلم وطبيعته فليس كذلك ، فان العلم الطريقي بحسب مفهومه ليس فانيا في المعلوم ومرآتا له ، بل يكون متعلقا للنظر الاستقلالي ولتوجه النّفس إليه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يؤخذ في موضوعات الأحكام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علمت بوجود زيد تصدق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موضوع وجوب التصدق هو العلم بوجود زيد بنحو الطريقية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أنه في مرحلة موضوعيته لا يكون فانيا في متعلقه ومرآتا له ، بل يكون ملحوظا بنحو الاستقلال ، والّذي يكون فانيا في متعلقه هو مصداق العلم وفرده الخارجي</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فقصد الأمر إذا ثبت انه معلول للأمر بوجوده العلمي فيكون مأخوذا في المتعلق بهذه الخصوصية ، فالمتعلق يكون هو الفعل بقصد الأمر المعلوم ، ولا يخفى ان العلم المأخوذ في المتعلق ليس مصداق العلم كي يقال انه فان في متعلقه ، بل المأخوذ مفهومه وطبيعيه ، وهو لا يفنى في متعلقه كما عرفت ، فالقصد </w:t>
      </w:r>
    </w:p>
    <w:p>
      <w:pPr>
        <w:pStyle w:val="BookText"/>
        <w:rPr/>
      </w:pPr>
      <w:r>
        <w:rPr>
          <w:rFonts w:ascii="Amiri" w:hAnsi="Amiri" w:eastAsia="Amiri" w:cs="Amiri"/>
          <w:color w:val="111111"/>
          <w:sz w:val="28"/>
          <w:sz w:val="28"/>
          <w:szCs w:val="28"/>
          <w:rtl w:val="true"/>
          <w:lang w:bidi="ar-SA"/>
        </w:rPr>
        <w:t>متفرع في مرحلة موضوعيته عن الأمر المعلوم لا الأمر الخارجي ، فلا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ناشئ عن الخلط بين مفهوم العلم ومصداقه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الاشتباه ما جاء عن المحقق النائيني من عدم إمكان أخذ العلم الطريقي تمام الموضوع ، لأن العلم الطريقي فان في متعلقه ، وأخذه موضوعا يستلزم لحاظه الاستقلالي وهو ممتنع ، لاستلزامه اجتماع اللحاظ الآلي والاستقلالي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 خلط بين مفهوم العلم ومصداقه ، فان العلم الملحوظ آليا هو العلم الخارجي ومصداق العلم لا مفهومه ، والمأخوذ في موضوع الحكم هو مفهوم العلم الطريقي وهو لا يلحظ آليا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كونه تمام الموضوع اجتماع اللحاظين الاستقلالي والآلي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الحال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المحقق الأصفهاني في دفع المحذور لا نرى فيه إشكالا ولا نعلم له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ان يكون المحذور لأخذ قصد الأمر في متعلق الأمر هو استلزام داعوية الأمر لداعوية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التنبيه عليه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التقريرات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تقريرات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ذكر المحذور بنحو آخر ، وهو ان موضوع الأمر حيث كان متقدما في الرتبة على الأمر لزم ان يكون لحاظه متقدما على الأمر ، وحيث ان قصد الأمر متأخر عن الأمر رتبة كان لحاظه متأخرا عن لحاظ الأمر ، فأخذه في الموضوع يستلزم تقدم لحاظه مع فرض تأخره ، فجهة المحذور هو تقدم وتأخر نفس اللحاظ لا الملحوظ</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تخفي ركاكة هذا البيان ، فان توقف الأمر على موضوعه لا يستلزم ان يكون لحاظ الموضوع قبل لحاظ الأمر ، كما ان معلولية قصد الأمر لنفس الأمر </w:t>
      </w:r>
      <w:bookmarkStart w:id="175" w:name="pg17216_194338"/>
    </w:p>
    <w:p>
      <w:pPr>
        <w:pStyle w:val="BookText"/>
        <w:rPr/>
      </w:pPr>
      <w:bookmarkEnd w:id="175"/>
      <w:r>
        <w:rPr>
          <w:rFonts w:ascii="Amiri" w:hAnsi="Amiri" w:eastAsia="Amiri" w:cs="Amiri"/>
          <w:color w:val="111111"/>
          <w:sz w:val="28"/>
          <w:sz w:val="28"/>
          <w:szCs w:val="28"/>
          <w:rtl w:val="true"/>
          <w:lang w:bidi="ar-SA"/>
        </w:rPr>
        <w:t>لا يستلزم تأخر لحاظه عن لحاظ الأمر ، فان المعلولية انما تستلزم التأخر الرتبي لا اللحاظي ، إذ يمكن لحاظ المعلول قبل لحاظ العلة ، بل بدون لحاظ العلة بالمرة وهذا 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عبارة المقالات تشير إلى ما ذكرناه في بيان المحذور من كون التقدم والتأخر في الملحوظ لا اللحاظ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أخذ قصد الأمر في متعلقه بنفس ذاك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أخذه فيه بأمر آخر </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5309805_2142443653"/>
      <w:bookmarkStart w:id="177" w:name="_Toc57"/>
      <w:bookmarkEnd w:id="176"/>
      <w:r>
        <w:rPr>
          <w:rtl w:val="true"/>
        </w:rPr>
        <w:t>أخذ قصد الأمر في متعلقه بأمر آخر</w:t>
      </w:r>
      <w:bookmarkEnd w:id="177"/>
    </w:p>
    <w:p>
      <w:pPr>
        <w:pStyle w:val="BookText"/>
        <w:rPr/>
      </w:pPr>
      <w:r>
        <w:rPr>
          <w:rFonts w:ascii="Amiri" w:hAnsi="Amiri" w:eastAsia="Amiri" w:cs="Amiri"/>
          <w:color w:val="111111"/>
          <w:sz w:val="28"/>
          <w:sz w:val="28"/>
          <w:szCs w:val="28"/>
          <w:rtl w:val="true"/>
          <w:lang w:bidi="ar-SA"/>
        </w:rPr>
        <w:t xml:space="preserve">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عقلا ، فيجوز ان يتعلق الأمر بذات الفعل وأمر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 بالفعل بداعي أمره الأول ، إذ لا يرد عليه شيء من المحاذير السابقة كما لا يخفى على المتأمل فلا حاجة إلى بيان ذلك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صاحب الكفاية رحمه اللّه استشكل في صحة ذلك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بإشكاله إلى منعه بحكم العقل أيضا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وتقريب 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الأمر الثاني انما هو جعل الأمر الأول تعبديا ، بمعنى عدم سقوطه وحصول الغرض منه بدون قصد القربة ، وليس له داع غير ذلك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أتى العبد بالفعل بدون قصد امتثال امره فلا يخلو الحال ثبوتا عن أحد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يسقط الأمر الأول أو 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سقط الأمر الأول وانتفى موضوع امتثال الأمر الثاني كما لا يخفى كشف سقوطه عن عدم صيرورته بالأمر الثاني تعبديا ، إذ لو كان تعبديا لم يكن يسقط بدون قصد القربة ، فلا يحصل الغرض المطلوب من الأمر الثاني وهو تعبدية الأمر الأول به ، فيكون الأمر الثاني لغوا لعدم ترتب الأثر المرغوب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يسقط </w:t>
      </w:r>
    </w:p>
    <w:p>
      <w:pPr>
        <w:pStyle w:val="BookText"/>
        <w:rPr/>
      </w:pPr>
      <w:r>
        <w:rPr>
          <w:rFonts w:ascii="Amiri" w:hAnsi="Amiri" w:eastAsia="Amiri" w:cs="Amiri"/>
          <w:color w:val="111111"/>
          <w:sz w:val="28"/>
          <w:sz w:val="28"/>
          <w:szCs w:val="28"/>
          <w:rtl w:val="true"/>
          <w:lang w:bidi="ar-SA"/>
        </w:rPr>
        <w:t>الأمر كشف ذلك عن توقف حصول الغرض الباعث للأمر الأول على الإتيان بالفعل بقصد القربة ، وبدونه لا يحصل الغرض فلا يسقط الأمر ، إذ لو حصل بدونه لزم سقوط الأمر لتبعية الأمر للغرض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فإذا علم توقف حصول الغرض وتحقق امتثال الأمر على الإتيان بالفعل بقصد الأمر ، فالعقل يحكم حينئذ بلزوم الإتيان بقصد القربة تحصيلا للغرض وتحقيقا للامتثال بمقتضى حكمه بوجوب إطاعة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الإطاعة والامتثال على قصد القربة كما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حكم العقل بذلك لا يسع الشارع الحكيم ان يأمر عبده به ويلزمه مولويا بذلك ، لأنه عمل لغو بعد إلزام العقل به تبعا للشارع في أمره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المولوي انما يكون بداعي جعل الداعي ، ولا يخفى ان داعويته ولزوم اتباعه بحكم العقل ، وإلاّ فبدون انضمام حكم العقل لا يكون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ان حكم العقل بلزوم الإتيان بقصد القربة لإسقاط الأمر موجود فلا داعي لإنشاء الأمر بذلك فيكون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الثاني المولوي على كلا التقديرين لغو محض فيستحيل على الحكيم وقوعه منه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استشكل الأعلام في ما أفاده صاحب الكفاية رحمه اللّه ، وهم ما بين من أغفل الشق الأول من الترديد واقتصر في الإيراد على الشق الثاني ، وما بين من تصدى في إشكاله إلى كلا شقي الترديد وهو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ولنذكر أولا ما جاء من الإيراد على الشق الأول من الترديد</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 المحقق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لنا الالتزام بهذا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سقوط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ذلك لا يمنع من بقاء المجال لموافقة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سيجيء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الإتيان </w:t>
      </w:r>
    </w:p>
    <w:p>
      <w:pPr>
        <w:pStyle w:val="BookText"/>
        <w:rPr/>
      </w:pPr>
      <w:r>
        <w:rPr>
          <w:rFonts w:ascii="Amiri" w:hAnsi="Amiri" w:eastAsia="Amiri" w:cs="Amiri"/>
          <w:color w:val="111111"/>
          <w:sz w:val="28"/>
          <w:sz w:val="28"/>
          <w:szCs w:val="28"/>
          <w:rtl w:val="true"/>
          <w:lang w:bidi="ar-SA"/>
        </w:rPr>
        <w:t>بالفعل إذا لم يكن موجبا لحصول الغرض الأوفى من الأمر جاز للعبد تبديل الامتثال بالإتيان بفرد آخر غير الفرد الأول وان جاز له الاقتصار على الأول في مقام الامتثال ، مثلا لو أمر المولى عبده بالإتيان بالماء للشرب ، فجاء العبد بماء غير بارد كان للعبد أن يأتي بماء آخر بارد قبل ان يشرب المولى الماء الأول ، نعم له ان يقتصر على الأول ويعدّ ممتثلا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إذا كان الفعل سببا لحصول الغرض لم يكن مجال لتبديل الامتثال لسقوط 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الأول وان كان يسقط لو اقتصر على الإتيان بمتعلقه ، إلاّ انه حيث لم يكن علة تامة لحصول الغرض الأوفى أمكن الإتيان بالفعل بداعي امره ثانيا ، فيمكن امتثال الأمر الثاني وبمقتضاه يلزم العبد به امتثالا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للعبد من الإتيان بالفعل بداعي الأمر وان أتى به أولا مجردا عن ذلك لبقاء الغرض الملزم وإمكان الاستيفاء وإعادة الفعل بداعي الأمر ، وتعلق الأمر به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يبتني على التزام صاحب الكفاية بجواز تبديل الامتثال ولو مع سقوط الأمر</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مع الالتزام بجوازه من باب بقاء الأمر لعدم حصول غرضه الأوفى فلا يتأتى ما ذكر هاهنا ، لأن المفروض سقوط الأمر بمجرد الفعل فلا يكون المورد قابلا لتبديل الامتثال بعد سقوطه ، ومن العجيب انه رحمه اللّه يفرض في كلامه إمكان الإتيان بالفعل بداعي امره لبقاء الأمر الأول ، مع ان ذلك خلاف فرض كلام صاحب الكفاية من سقوط الأمر الّذي صحح الالتزام به والقول بتعدد الأمر كما عرفت في صدر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الإيراد جدلي إلزامي ، لأن جواز تبديل الامتثال انما يلتزم به خصوص صاحب الكفاية دون من تأخر عنه ، ومن البعيد أن يلتزم به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يحضرني كلامه في مبحث الإجزاء فعلا لكن الّذي ببالي انه لا يلتزم به ، فلا ينفع في رفع المحذور الّذي ذكر في الكفاية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الشق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الأمر الأول وان كان يسقط لحصول متعلقه فيستحيل بقاؤه لكونه طلب الحاصل ويتبعه الأمر الثاني في ذلك ، لكن حيث ان الغرض من تعدد الأمر باق على حاله فيحدث أمران آخران ، وهكذا إلى ان يحصل الغرض بالإتيان بالفعل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وهن هذا الإيراد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حاشية الأصفهاني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إذا كان علة لحصول الأمر ، فبدون حصوله لا يسقط الأمر لأنه معلول للغرض وبقاء المعلول ببقاء علته بديهي ، ولا يلزم من بقائه طلب الحاصل لأن مقتضاه ليس الموجود الخارجي حتى يلزم من طلبه طلب الحاصل وان لم يكن علة لم يكن موجبا لحدوثه أولا فضلا عن إيجابه له ثانيا وثالثا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يحصل الغرض من الأمر بنفس الفعل لم يسقط الأمر ، وان حصل فلا وجه لحدوث أمرين آخرين فتدبر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الشق الثاني من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 عليه المحقق العراقي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بيان ان إمكان تعدد الأمر وصحته أو عدمها تبتني على القول بالبراءة أو الاشتغال في مورد الشك في توصلية الواجب وتعبديته ، فانه إذا قيل بالاحتياط في مورد الشك لا مجال للأمر الشرعي المولوي الثاني لحكم العقل بلزوم الإتيان بما يكون مقوما للعبادية ، فالامر الثاني لو كان يكون أمرا إرشاديا إلى حكم العقل لا مولويا بمعنى صدوره بداعي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w:t>
      </w:r>
    </w:p>
    <w:p>
      <w:pPr>
        <w:pStyle w:val="BookText"/>
        <w:rPr/>
      </w:pPr>
      <w:r>
        <w:rPr>
          <w:rFonts w:ascii="Amiri" w:hAnsi="Amiri" w:eastAsia="Amiri" w:cs="Amiri"/>
          <w:color w:val="111111"/>
          <w:sz w:val="28"/>
          <w:sz w:val="28"/>
          <w:szCs w:val="28"/>
          <w:rtl w:val="true"/>
          <w:lang w:bidi="ar-SA"/>
        </w:rPr>
        <w:t>إذا قيل بالبراءة كان الأمر الثاني ممكنا ولا مانع منه بنحو المولوية لتحصيل غرضه وبيان مرامه لعدم حكم العقل بلزوم التحصيل ، وبيان ان بناء صاحب الكفاية في التزامه بعدم صحة امر آخر مولوي لحكم العقل واستقلاله بلزوم الإتيان بكل ما يحتمل دخله في امتثال الأمر الأول على عدم جريان البراءة في مثل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منظور فيه مبنى وبناء ، اما المبنى فلما سيأتي من كون المرجع في مورد الشك في التعبدية والتوصلية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البناء فلمنع ما ذكره من امتناع أمر ثان مولوي مع حكم العقل بلزوم الاحتياط ، إذ لا ينحصر غرض المولى المولوي في جعل الداعي إلى فعل ما يحصل به الغرض ، بل يمكن تصور أغراض أخرى تتوقف على الأمر المولوي ونحوه ، كمعرفة المكلف به تفصيلا ورفع الشك عن المكلف ليعمل على بصيرة من أمره ، فانتفاء قابلية الأمر للداعوية لا يستلزم امتناع ثبوته بعد تصور غرض آخر له كإيضاح المأمور به للمكلف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ذكره قدس سره من ابتناء التزام صاحب الكفاية بامتناع الأمر الثاني مولويا على عدم جريان البراءة في مورد الشك في التعبدية والتوصلية وإجراء الاحتياط فيها عجيب منه قدس سره ، كيف؟ وصاحب الكفاية انما لا يلتزم بالبراءة ويلتزم بالاحتياط ، لأجل امتناع بيان العبادية بالأمر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دار الأمر بين الأقل والأكثر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مقتضى العلم الإجمالي الاحتياط ولا تتأتى البراءة العقلية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المورد مجرى البراءة العقلية لانحلال العلم الإجمالي ، وصاحب الكفاية ممن لا يلتزم بالبراءة العقلية في المورد المذكور ، وانما يلتزم بالاحتياط عقلا بمقتضى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يلتزم بجريان البراءة شرعا لكون المورد من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w:t>
      </w:r>
    </w:p>
    <w:p>
      <w:pPr>
        <w:pStyle w:val="BookText"/>
        <w:rPr/>
      </w:pPr>
      <w:r>
        <w:rPr>
          <w:rFonts w:ascii="Amiri" w:hAnsi="Amiri" w:eastAsia="Amiri" w:cs="Amiri"/>
          <w:color w:val="111111"/>
          <w:sz w:val="28"/>
          <w:sz w:val="28"/>
          <w:szCs w:val="28"/>
          <w:rtl w:val="true"/>
          <w:lang w:bidi="ar-SA"/>
        </w:rPr>
        <w:t xml:space="preserve">إنهم يلتزمون بجريان البراءة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 القابل للجعل والوضع شرعا ، اما ما لا يقبل الوضع شرعا فلا يكون الشك فيه مشمولا لحديث الرفع ، لأن ما لا يقبل الوضع شرعا لا يقبل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ذلك موكول إلى محله وانما المهم هو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يذهب صاحب الكفاية عند الشك في اعتبار قصد الامتثال في سقوط الأمر وتحصيل الغرض إلى كون المورد من موارد الاحتياط لا البراءة ، لعدم قابلية المورد للبيان الشرعي والجعل من قبل المولى لامتناع أخذه في متعلق الأمر ، فالالتزام بالاحتياط دون البراءة بلحاظ عدم إمكان البيان والوضع شرعا </w:t>
      </w:r>
      <w:r>
        <w:rPr>
          <w:rStyle w:val="FootnoteAnchor"/>
          <w:rtl w:val="true"/>
        </w:rPr>
        <w:footnoteReference w:id="325"/>
      </w:r>
      <w:r>
        <w:rPr>
          <w:rFonts w:ascii="Amiri" w:hAnsi="Amiri" w:eastAsia="Amiri" w:cs="Amiri"/>
          <w:color w:val="111111"/>
          <w:sz w:val="28"/>
          <w:sz w:val="28"/>
          <w:szCs w:val="28"/>
          <w:rtl w:val="true"/>
          <w:lang w:bidi="ar-SA"/>
        </w:rPr>
        <w:t>، فكيف يفرض ان التزامه بعدم إمكان جعله شرعا وأخذه في متعلق الأمر مستند إلى التزامه بالاحتياط في مورد الشك في التعبدية والتوصلية؟ فانه فرض دوري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مناقشته قدس سره في أصل المبنى فسيأتي الكلام في تحقيق الأصل ، فليس محله هاهنا بل نوكله إلى 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مقام المناقشة له في البناء ، فهو ممنوع بان الظاهر ان الأثر العقلائي للأمر ينحصر بجعل الداعي والمحركية نحو العمل ، ولا نعرف له أثرا عقلائيا يصححه غير هذا ، فإذا فرض وجود الداعي كان الأمر لغوا إلا ان يكون إرشاديا واقعه الإخبار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على هذا الشق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وظيفة العقل هي الإلزام والحكم على العبد بلزوم العمل ، بل ليس شأنه إلا إدراك تعلق إرادة الشارع بشيء وعدمه ، اما الآمرية فليست من شئونه حتى يكون شارعا في قبال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بد في حصول غرض المولى واستيفائه من تعدد الأمر </w:t>
      </w:r>
    </w:p>
    <w:p>
      <w:pPr>
        <w:pStyle w:val="BookText"/>
        <w:rPr/>
      </w:pPr>
      <w:r>
        <w:rPr>
          <w:rFonts w:ascii="Amiri" w:hAnsi="Amiri" w:eastAsia="Amiri" w:cs="Amiri"/>
          <w:color w:val="111111"/>
          <w:sz w:val="28"/>
          <w:sz w:val="28"/>
          <w:szCs w:val="28"/>
          <w:rtl w:val="true"/>
          <w:lang w:bidi="ar-SA"/>
        </w:rPr>
        <w:t xml:space="preserve">وكون الأمر الثاني داعيا إلى ما لا يصلح الأمر الأول للدعوة إليه ، لعدم دعوة العقل إليه ومحركيته نحوه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بان ما أفاده قدس سره بعيد عن كلام الكفاية ، فانه لم يدع كون شأن العقل الآمرية والشارعية ، بل ما أفاده يرجع إلى ان العقل يرى بمقتضى لزوم إطاعة امر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الأمر بذات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الإتيان بالفعل بداعي القربة خروجا عن عهدة الأمر وتحقيقا للامتثال وإطاعة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انه يأمر العبد بلزوم قصد القربة مع غض النّظر عن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هو يرى لزوم إطاعة الأمر الأول المتوقفة على الإتيان بقصد القربة لتوقف حصول الغرض عليه ، ومن الظاهر ان الإلزام بوجوب الإطاعة حكم عقلي لا شرعي وإلاّ لزم 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رجع هذا الحكم إلى إدراك تحقق المفسدة أو العقاب في المخالفة ، أو إلى الإلزام والبعث بالفعل من جهة أخرى ، والأمر الظاهر على كلا التقديرين ان الانبعاث والتحرك يحصل منه وهو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أفاده انتقال بكلام صاحب الكفاية إلى ما لا يريده ولا يظهر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منها ما عرفت وهو مما لا إشكال فيه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أورد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مصابيح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نلتزم بعدم السقوط مع وجود الأمر الثاني ، ولكن حيث كانت أخصية الغرض عن الفعل وعدم وفائه بذاته في حصول الغرض مما لا طريق إليه إثباتا وخارجا إلا بنحوين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الاخبار والكشف عنه بالجملة الخبرية ، أو بالإنشاء والأمر بما يحصل الغرض والدعوة إليه ، فلا امتناع من تحقق الأمر الثاني بنحو المولوية وبقصد جعل الداعي ، لعدم تحقق الدعوة عقلا إلى قصد القربة بدونه لعدم العلم بأخصية الغرض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الموضوع قابلا للدعوة عقلا والتحريك بمقتضى حكم العقل ، وانما كان ذلك معلقا على تحقق موضوعه وهو العلم بأخصية الغرض وعدم وفاء ذات الفعل بتمام الغرض ، فلا يحتاج إلى الأمر المولوي الثاني وجعل الداعي لفرض وجود ملاك البعث والمحركية وقابلية المورد لذلك ، بل يكفي الكشف عنه بالجملة الخبرية أو الإنشائية على ان يكون الأمر إرشاديا لا مولويا ، لعدم الاحتياج إليه بعد تحقق الدعوة عقلا بمجرد الانكشاف ، فلا تكون للأمر وظيفة الداعوية ، بل وظيفة الكشف عن أخصية الغرض وبها يكون إرشاديا لا مولويا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المحقق الأصفهاني قدس سره عبارة الكفاية على ما أفاده المحقق العراقي تقريبا ، فانه بعد ان بيّن الفرق بين الجزء والشرط بان الأول ما له دخل في أصل الغرض ، والشرط ما له دخل في فعلية التأثير ، وان الشرط تابع في الإرادة والدعوة للجزء ، فان ما يدعى إليه بالأصالة وأولا وبالذات وهو ذات ما يفي بالغرض ، اما ما له دخل في فعلية التأثير فلا يدعو إليه الغرض في عرض السبب ، بل الدعوة إليها وإيجادها انما تكون بأغراض تبعية تنتهي إلى الغرض الأصلي وان من الشرائط قصد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هذا المعنى بنحو مفصل تقريبا ، اختصرناه لعدم كونه محل الكلام هنا بل الكلام فيه في مبحث مقدمة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لزوم الإتيان بقصد القربة اما من باب حكم العقل بلزوم الإتيان به بعنوانه ، وهو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باب حكم العقل بلزوم الإتيان بما يحتمل دخله في الغرض ، وهو ممنوع أيضا ، لأنه انما يحكم بذلك في المورد الّذي لا يتمكن الآمر من بيانه ولو بأمر آخر والمفروض إمكانه بأمر ثان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سابقا في مناقشة المحقق العراقي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نظر المحقق صاحب الكفاية ليس إلى حكم العقل من باب الاحتياط ، بل من باب آخر ، إذ التزامه </w:t>
      </w:r>
    </w:p>
    <w:p>
      <w:pPr>
        <w:pStyle w:val="BookText"/>
        <w:rPr/>
      </w:pPr>
      <w:r>
        <w:rPr>
          <w:rFonts w:ascii="Amiri" w:hAnsi="Amiri" w:eastAsia="Amiri" w:cs="Amiri"/>
          <w:color w:val="111111"/>
          <w:sz w:val="28"/>
          <w:sz w:val="28"/>
          <w:szCs w:val="28"/>
          <w:rtl w:val="true"/>
          <w:lang w:bidi="ar-SA"/>
        </w:rPr>
        <w:t>بالاحتياط عقلا يبتني على امتناع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ذلك لا بأس بالإشارة إلى بعض ملاكات حكم العقل في باب الإطاعة مما يرتبط بما نحن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بلزوم الإتيان بالفعل من باب لزوم تحصيل غرض المولى الملزم ، مع عدم الأمر أصلا ، كما إذا رأى العبد ابن مولاه في حالة الغرق ولم يكن يعلم سيده بذلك ، فانه ملزم عقلا بإنقاذه ولا حجة له في عدم إنقاذه ولا يصح اعتذاره بعدم امره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بلزوم الإتيان بالفعل من باب الاحتياط وتحصيل العلم بالامتثال وموافقة الأمر كما في موارد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بلزوم الإتيان بالفعل من باب وجوب إطاعة امر المولى لتوقف حصول الامتثال وسقوط الأمر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ان الملاك لحكمه في جميع الصور الثلاث هو وجوب الإطاعة ، ولكنها تختلف موضوعا وأثرا كما سيتضح</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ان مراد صاحب الكفاية من حكم العقل عند عدم سقوط امر المولى بمجرد الفعل بلزوم الإتيان بالفعل بقصد القربة ليس الصورة الأولى والثانية ، بل الثالثة ، وذلك لأن حكم العقل بلزوم تحصيل غرض المولى انما يلتزم به عقلائيا في المورد الّذي لا يتمكن المولى من الأمر كالمثال الّذي 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كان المولى متمكنا من الأمر ولم يأمر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العقل ان العبد ملزم بالإتيان بالفعل ، كما لو رأى السيد ابنه يغرق وكان العبد بمنظر منهما ولم يأمر السيد عبده بإنقاذ ولده ، فانه لا يحق للسيد مؤاخذة العبد على عدم إنقاذه لولده ، إذ للعبد ان يحتج بعدم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 يمكن ان يكون نظر صاحب الكفاية إلى هذا المعنى ، إذ للمدعي ان ينكر حكم العقل بلزوم تحصيل غرض المولى بدون الأمر لتمكنه في نفسه مع غض النّظر عن حكم العقل </w:t>
      </w:r>
    </w:p>
    <w:p>
      <w:pPr>
        <w:pStyle w:val="BookText"/>
        <w:rPr/>
      </w:pPr>
      <w:r>
        <w:rPr>
          <w:rFonts w:ascii="IRNazanin" w:hAnsi="IRNazanin" w:eastAsia="IRNazanin"/>
          <w:color w:val="111111"/>
          <w:sz w:val="28"/>
          <w:sz w:val="28"/>
          <w:szCs w:val="28"/>
          <w:rtl w:val="true"/>
          <w:lang w:bidi="fa-IR"/>
        </w:rPr>
        <w:t>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المذكور يبتني على عدم إمكان الأمر الثاني فلا يمكن ان يستند إليه عدم إمكان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عدم كونه من باب حكمه بلزوم الاحتياط ، فلما ذكرناه من انه يبني مسألة الاحتياط على عدم إمكان الأمر بقصد القربة ولو بأمر ثان ، فيمتنع ان يكون نظره في حكم العقل هاهنا حكم العقل بالاحتياط ، فان المسألة تكون دورية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نظره في حكم العقل ، هو حكم العقل بإطاعة أمر المولى ولزوم الامتثال ، فان المفروض ان المولى أمر عبده بالفعل ، وكان هذا الأمر معلولا لغرض في نفس المولى لا يحصل إلا بالفعل مع قصد القربة ، وبدون ذلك لا يسقط الأمر لعدم حصول الغرض ويمتنع انفكاك المعلول عن العلة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العقل من باب لزوم إطاعة امر المولى وامتثاله بلزوم الإتيان بالفعل بداعي الأمر بقصد الامتثال حتى يحصل الغرض ويسقط الأمر ، فلا يبقى مجال للأمر الثاني للغويته بعد داعوية العقل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إشكال فيه ولا نعلم السبب في حمل كلام صاحب الكفاية على غير هذا المعنى مع وضوحه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صاحب الكفاية في منع تعدد الأمر وأخذ قصد القربة في متعلق الأمر الثاني بالتقريب الّذي ذكرناه لا نرى فيه إشكالا فالالتزام به متجه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يتبين ان أخذ قصد القربة في متعلق الأمر ممنوع عقلا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أخذ قصد امتثال الأمر في متعلق الأمر ، اما أخذ غيره مما يكون محققا للتقرب ، كقصد المحبوبية ونحوه ، فهل هو ممكن أو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يخفى انه لا بد من الكلام في تحقيق ما به يتحقق التقرب وما به يكون الفعل عباديا ، وسيأتي ذلك فيما بعد ، وليكن الكلام فعلا في إمكان أخذ قصد المحبوبية في متعلق الأمر ، فانه مما لا إشكال في مقربيته ، واما غيره كقصد المصلحة ونحوه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التزم صاحب الكفاية بإمكان أخذه في متعلق الأمر لعدم ورود أي محذور فيه مما سبق ، لأن قصد المحبوبية غير متفرع على الأمر كي يلزم الدور ، كما لا يلزم داعوية الشيء لداعوية نفسه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ذهب إلى عدم اعتباره قطعا ، لأنه ان كان معتبرا فاما ان يكون معتبرا بنحو التعيين ، أو بنحو التخيير بينه وبين 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معتبرا بنحو التعيين لزم عدم صحة العمل بدونه كسائر الشروط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لا إشكال في كفاية داعي الأمر في حصول الامتثال وان لم تقصد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بنحو التخيير لزم أخذ داعي الأمر في متعلق الأمر ، لأن النتيجة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المحبوبية أو بقصد الأمر ، فيعود المحذور المذكور في أخذ قصد الأمر في متعلقه </w:t>
      </w: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يمكن ان توجه به عبارة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نلتزم باعتبار قصد المحبوبية بنحو التخيير بنحو لا يلزم منه ما ذكر ، وذلك لأن أخذه بنحو التخيير يتصور بنحوين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يكونا من قبيل الواجب التخييري ، بحيث يتعلق الأمر بهما بنحو التخيير ويدعو إليهما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يؤخذ عدم الإتيان بداعي الأمر قيدا لموضوع الوجوب المتعلق بقصد المحبوبية ، بمعنى ان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بقصد المحبوبية ان لم تأت بها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النتيجة نتيجة الوجوب التخييري لأنه إذا أتى بالصلاة بداعي </w:t>
      </w:r>
    </w:p>
    <w:p>
      <w:pPr>
        <w:pStyle w:val="BookText"/>
        <w:rPr/>
      </w:pPr>
      <w:r>
        <w:rPr>
          <w:rFonts w:ascii="Amiri" w:hAnsi="Amiri" w:eastAsia="Amiri" w:cs="Amiri"/>
          <w:color w:val="111111"/>
          <w:sz w:val="28"/>
          <w:sz w:val="28"/>
          <w:szCs w:val="28"/>
          <w:rtl w:val="true"/>
          <w:lang w:bidi="ar-SA"/>
        </w:rPr>
        <w:t xml:space="preserve">الأمر لا يجب عليه الإتيان بقصد المحبوبية وإذا لم يأت بداعي الأمر وجب عليه الإتيان بقصد المحبوبية ، لكن الأمر لم يتعلق بداعي الأمر ولم يدع إليه لأنه مأخوذ في موضوعه لا في متعلقه ، فيكون حاله حال السفر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لم تسافر فتصدق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عدم تعلق الأمر بالسفر وعدم دعوته إليه ، ولكن المكلف نتيجة يرى نفسه مخيرا بين السفر وبين التصدق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يدعى بثبوت محذور الدور وهو لزوم أخذ ما لا يتأتى إلا من قبل الأمر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عرفت الإشكال فيه بكفاية تصور الأمر وتسليم صاحب الكفاية بالإشكال وتركز المحذور في كلامه في لزوم داعوية الأمر لداعوية نفسه ، وهو غير متحقق في الفرض لفرض عدم تعلق الأمر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تنزلنا وسلمنا ورود محذور الدور في المقام ، فهو لا ينافي التخيير أيضا ، وذلك لأنه إذا فرض ان قصد الأمر لا يمكن أخذه في متعلق الأمر ولا موضوعه كان الحكم بالنسبة إليه مهملا في مقام الثبوت لا مطلقا ولا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فإذا حكم الشارع بوجوب الفعل بقصد المحبوبية بلا تعليق له على عدم الإتيان بقصد الأمر لعدم تمكنه كان اعتبار القيد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قصد المحبوبية بالنسبة إلى تعليقه على عدم الإتيان بقصد الأمر وعدم تعليقه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 غير مطلق ، فيرجع إلى حكم العقل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العقل يرى كفاية قصد الأمر في تحقيق الامتثال ، فينتفي موضوع قصد المحبوبية معه لسقوط الأمر ، فيكون المكلف مخيرا عقلا بين قصد الأمر وقصد المحبوبية ، فلا مانع من أخذ قصد المحبوبية في متعلق الأمر وتكون النتيجة هي التخيير بينه وبين قصد الأمر لا تعينه كي يقال بكفاية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تعليقة المحقق الأصفهاني قدس سره على الكفاية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التسالم على الاكتفاء بالإتيان بالفعل بداعي أمره كاشف عن تعلق الأمر بذات الفعل لا به مع قصد المحبوبية ونحوه من الدواعي ، لأن تعلق الأمر </w:t>
      </w:r>
    </w:p>
    <w:p>
      <w:pPr>
        <w:pStyle w:val="BookText"/>
        <w:rPr/>
      </w:pPr>
      <w:r>
        <w:rPr>
          <w:rFonts w:ascii="Amiri" w:hAnsi="Amiri" w:eastAsia="Amiri" w:cs="Amiri"/>
          <w:color w:val="111111"/>
          <w:sz w:val="28"/>
          <w:sz w:val="28"/>
          <w:szCs w:val="28"/>
          <w:rtl w:val="true"/>
          <w:lang w:bidi="ar-SA"/>
        </w:rPr>
        <w:t xml:space="preserve">بالمجموع يستلزم صدور الفعل عن داعيين أو يكون داعي المحبوبية في طول داعي الأمر ، وكلاهما خلاف الفرض ، لأن المفروض الاكتفاء بداعي الأمر وحده وهو يستلزم تعلق الأمر بذات العمل وإلاّ لم يمكن الإتيان به وحده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ينسجم مع عبارة الكفاية ، إذ لا ظهور لها في كون الإتيان بالفعل بداعي امره كي يقال باستلزام ذلك لتعلق الأمر بذات العمل ، بل يمكن ان يكون المراد الإتيان بالفعل بداعي الأمر بالكل لا بداعي أمره ، فلا ظهور لكلامه في تعلق الأمر بذات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ذهاب المشهور أو الكل إلى الاكتفاء بداعي الأمر لا يكشف عن تعلق الأمر بذات العمل ، بل يمكن ان يكون لأجل ذهاب البعض إلى مقربية الأمر الضمني وداعويته ، أو إلى صحة الإتيان بالعمل بداع قربي أي داعي الأمر مع الغفلة عن اعتبار داعي المحبوبية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الاكتفاء بداعي الأمر لا يكشف عن الاتفاق على تعلق الأمر بذات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لا يقتضي إلا عدم أخذ غير قصد الأمر في متعلق الأمر لا عدم إمكانه ، ولا يخفى ان صاحب الكفاية بصدد إثبات عدم إمكان أخذ قصد القربة بقول مطلق في متعلق الأمر لينتهي منه إلى النتيجة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صحة التمسك بالإطلاق لإثبات التوصلية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هذه النتيجة لا تتم إلا بثبوت عدم إمكان أخذ قصد القربة بجميع أنحائه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بثبوت عدم أخذه فلاحظ</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هذا الكلام كله يقع البحث في أصل المبحث ، وهو صحة التمسك </w:t>
      </w:r>
    </w:p>
    <w:p>
      <w:pPr>
        <w:pStyle w:val="BookText"/>
        <w:rPr/>
      </w:pPr>
      <w:r>
        <w:rPr>
          <w:rFonts w:ascii="Amiri" w:hAnsi="Amiri" w:eastAsia="Amiri" w:cs="Amiri"/>
          <w:color w:val="111111"/>
          <w:sz w:val="28"/>
          <w:sz w:val="28"/>
          <w:szCs w:val="28"/>
          <w:rtl w:val="true"/>
          <w:lang w:bidi="ar-SA"/>
        </w:rPr>
        <w:t>بالإطلاق في إثبات عدم أخذ قصد القربة في متعلق الأمر فيكون الواجب توصليا ، وعدم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البعض في مقام منع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بعد ثبوت امتناع أخذ قصد القربة في متعلق الأمر بضميمة ان الإطلاق انما يصح في المورد الّذي يقبل التقييد ، لأن التقابل بين الإطلاق والتقييد تقابل العدم والملكة ، فالإطلاق عدم التقييد في المورد الّذي يقبل التقييد فلا يصح الإطلاق في المورد الّذي لا يصح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يصح التمسك بإطلاق الكلام لنفي أخذ قصد القربة لامتناع الإطلاق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الكلام في صحة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كون التقابل بين الإطلاق والتقييد تقابل العدم والملكة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في استلزامه منع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امتناع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يبدو لنا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وقع في المقام لهذه الكلمات أجمع ، فانها بعيدة عن واقع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امتناع التقييد وورود الحكم على الحصة المقيدة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جهة عدم قابلية الذات الخاصة والحصة المعينة لورود الحكم عليها ، بان كان الحكم لا يتلاءم مع نفس الذات الخاصة ، فالامتناع من جهة التنافي وعدم التلاؤم بين الحكم ونفس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يكون من هذه الجهة ، بان يكون ورود الحكم على نفس الذات لا محذور فيه ، وانما المحذور في تخصيص الحكم وقصر الحكم عليها ، فالمحذور في نفس التقييد لا في ورود الحكم على ذات المقيد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كان امتناع التقييد من 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لأجل عدم قابلية نفس الذات المقيدة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امتناع الإطلاق في موضوع الحكم أيضا ، وذلك لأن الإطلاق معناه إسراء الحكم إلى جميع الافراد ومنها الفرد المقيد ، وقد فرض عدم </w:t>
      </w:r>
    </w:p>
    <w:p>
      <w:pPr>
        <w:pStyle w:val="BookText"/>
        <w:rPr/>
      </w:pPr>
      <w:r>
        <w:rPr>
          <w:rFonts w:ascii="Amiri" w:hAnsi="Amiri" w:eastAsia="Amiri" w:cs="Amiri"/>
          <w:color w:val="111111"/>
          <w:sz w:val="28"/>
          <w:sz w:val="28"/>
          <w:szCs w:val="28"/>
          <w:rtl w:val="true"/>
          <w:lang w:bidi="ar-SA"/>
        </w:rPr>
        <w:t>قابليته لورود الحكم عليه ، فيمتنع الإطلاق ، بل يختص الحكم بغير المقيد على تقدير قابليته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كان امتناع ثبوت الحكم للحصة المقيدة من جهة نفس تخصيص الحكم بها وقصره عليها لا من جهة منافاتها له بذاتها ، فالاحتمالات ثبوتا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يثبت الحكم لغير المقيد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يثبت الحكم للمطلق ، أو يكون مهملا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ثبوتا بين هذه الاحتمالات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 امتناع اختصاص الحكم بغير المقيد وثبوت المحذور فيه دار الأمر حينئذ بين الإطلاق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فان كان المحذور في التقييد من جهة امتناع لحاظ القيد امتنع الإطلاق أيضا لتوقفه على لحاظ القيود وفرض عدم دخلها في الحكم ، فإذا فرض امتناع لحاظ القيد أصلا امتنع الإطلاق لامتناع موضوعه فيتعين الاحتمال الثالث ، أعني الإهمال في موضوع الحكم ، لعدم تمكن المولى من تعيينه مقيدا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إذا أمكن لحاظ القيد وكان محذور التقييد جهة أخرى غير اللحاظ ، تعين الإطلاق لامتناع الإهمال في مقام الثبوت والتردد في ثبوت الحكم في ما لا يتعين فيه الإهمال بحسب ذاته لعدم إمكان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إذا فرض امتناع التقييد بالوجود والعدم وامتناع الإهمال فيما يقبل عدم الإهمال لأن الحاكم لا يمكن ان يتردد في حكمه تعين الإطلاق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امتناع التقييد وإمكان الإطلاق يتعين الإطلاق ويمتنع الإهمال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 فيقع الكلام في تطبيقه على ما نحن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امتناع كون المتعلق هو الفعل بقصد القربة ، فالامتناع انما هو من جهة تقييد الحكم لا من جهة منافاة نفس الذات المقيدة للحكم ، إذ لا منافاة بين الأمر ونفس الصلاة المقيدة بقصد القربة ، بل المحذور في أخذ القيد وتقييد المتعلق به ، </w:t>
      </w:r>
    </w:p>
    <w:p>
      <w:pPr>
        <w:pStyle w:val="BookText"/>
        <w:rPr/>
      </w:pPr>
      <w:r>
        <w:rPr>
          <w:rFonts w:ascii="Amiri" w:hAnsi="Amiri" w:eastAsia="Amiri" w:cs="Amiri"/>
          <w:color w:val="111111"/>
          <w:sz w:val="28"/>
          <w:sz w:val="28"/>
          <w:szCs w:val="28"/>
          <w:rtl w:val="true"/>
          <w:lang w:bidi="ar-SA"/>
        </w:rPr>
        <w:t>وحينئذ يدور الأمر ثبوتا بين ان يكون متعلق الأمر هو الفعل مقيدا بعدم قصد القربة أو ذات الفعل مطلقا سواء جيء به بقصد القربة أو بدونها ، أو يكون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ان تقييد المتعلق بعدم قصد القربة ، بمعنى الأمر بالفعل بشرط ان يؤتى به بداع آخر لا يرتبط بالأمر أصلا ، ممتنع ، لأن الأمر انما هو لجعل الداعي وإيجاد التحريك ، فيمتنع ان يتعلق بشيء بقيد ان يكون الداعي إليه غير الأمر ، فان ذلك مساوق لعدم الأمر كما يظهر بقليل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فيدور الأمر بين الإطلاق والإهمال ، فلو بنى على ان محذور أخذ قصد القربة هو لزوم الخلف أو الدور للحاظ ما هو المتأخر عن الأمر متقدما على الأمر تعين الإهمال ، لامتناع لحاظ هذا القيد أصلا ، فيمتنع الإطلاق لتوقفه على لحاظ القيود ونفي دخلها في موضوع الحكم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عرفت دفع هذا المحذور وان المحذور يتمحض فيما هو خارج عن دائرة اللحاظ وهو داعوية الشيء لداعوية نفسه ، فلا يمتنع لحاظ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فيتعين الإطلاق لامتناع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متعلق الحكم واقعا هو ذات العمل من دون دخل للقيد فيها ، ولا محذور فيه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يتلخص إن امتناع أخذ قصد القربة في موضوع الأمر ومتعلقه يستلزم ضرورية الإطلاق ، فلا شك في متعلق الأمر لفرض تعين الإطلاق ، وإذا كان الأمر كذلك فما هو معنى الشك في التعبدية والتوصلية؟ لتعين متعلق الأمر ومعرفته بمعرفة امتناع قصد القربة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والإجابة عن هذا السؤال واضحة ، فان مرجع الشك في التعبدية والتوصلية إلى الشك في دخل قصد القربة في حصول غرض المولى من الأمر وان لم يؤخذ في متعلقه ، إذ قد عرفت إمكان ان لا يكون متعلق الأمر وافيا بتمام الغرض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فمتعلق الأمر وان كان معلوما ، إلا أن وفائه في الغرض بنفسه بدون قصد القربة غير معلوم وهو موضع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 هذا بان الشك وموضوعه أجنبي بالمرة عما هو متعلق الحكم وموضوعه ، كيف؟ والمفروض العلم بمتعلق الأمر ، ومعه لا يبقى مجال للكلام في صحة التمسك بإطلاق الكلام في نفي قصد اعتبار القربة ، وان متعلق الأمر هو ذات العمل ، لأن ما يثبت بالإطلاق وما يتكفله الكلام بعيد عما هو موضوع الشك ولا يرتبط به ، فإن ما يتكفله الإطلاق هو ثبوت الحكم لمتعلقه لا أكثر ، وقد عرفت ان مورد الشك غير هذا المعنى ، بل هذا المعنى مقطوع به ومعلوم بلا حاجة إلى بيان إثباته بالإطلاق أو عدم إمكان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مورد الشك بعيد عن مفاد الإطلاق وعالم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نجزم بعدم صحة التمسك بإطلاق الكلام ، بل لا معنى له بعد الجزم بمفاده بالتقريب الّذي عرفته ، فما سلكه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عدم صحة التمسك بالإطلاق من ان التقابل بين الإطلاق والتقييد تقابل العدم والملكة لا فائدة فيه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ذكرناه هو مراد صاحب الكفاية ، فانه حكم بعدم صحة التمسك بالإطلاق ولم يبين الوجه فيه ، فيمكن ان يكون نظره قدس سره إلى ما ذكرناه من ان مورد الشك لا يرتبط بعالم الإطلاق ، ولذا استدرك بعد ذلك بأنه إذا علم كون المولى بصدد بيان ما هو دخيل في الغرض وان لم يؤخذ في متعلق الأمر ولم يذكر قصد القربة كان للتمسك بإطلاقه الكلامي أو المقامي مجال وأثر في نفى دخالة قصد القربة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استدراك وجيه كما لا يخفى</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قرب المحقق الأصفهاني رحمه اللّه عدم صحة التمسك بالإطلاق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عدم إمكان التقييد وان لم يستلزم عدم إمكان الإطلاق ، إلا أن إمكانه لا يجدي في صحة التمسك به لنفي التقييد ، لأن من مقدمات الحكمة عدم بيان ما </w:t>
      </w:r>
    </w:p>
    <w:p>
      <w:pPr>
        <w:pStyle w:val="BookText"/>
        <w:rPr/>
      </w:pPr>
      <w:r>
        <w:rPr>
          <w:rFonts w:ascii="Amiri" w:hAnsi="Amiri" w:eastAsia="Amiri" w:cs="Amiri"/>
          <w:color w:val="111111"/>
          <w:sz w:val="28"/>
          <w:sz w:val="28"/>
          <w:szCs w:val="28"/>
          <w:rtl w:val="true"/>
          <w:lang w:bidi="ar-SA"/>
        </w:rPr>
        <w:t xml:space="preserve">يمكن ان يكون بصدد بيانه ، ولما كان المفروض عدم إمكان بيان التقييد وان أمكن الإطلاق ثبوتا لم يصح التمسك بالإطلاق الكلام في نفي القيد لعدم تمامية إحدى مقدماته ، إذ يمكن ان يكون القيد دخيلا ولكنه لا يمكنه بيانه ، فعدم البيان لا يكون دليل الإطلاق لعدم إمكانه البيان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تابعة في هذا التقريب السيد الخوئي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مصابيح الأصول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التقريب عجيب منه قدس سره ، فانه انما يتم ، لو كان أخذ القيد ودخله في المتعلق ممكنا ثبوتا لكن كان هناك مانع من بيانه بواسطة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الممتنع هو أخذ القيد في المتعلق إثباتا لا ثبوتا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بيان الآمر القيد في كلامه لا يكشف عن عدم دخله في المتعلق لإمكان دخله وعدم تمكنه من بيانه لوجود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في مثل ما نحن فيه من كون دخل القيد ثبوتا ممتنع ، فلا معنى لهذا الكلام بالمرة ، إذ لا معنى لأن يقال ان عدم ذكر القيد لا يدل على عدم دخله ، لإمكان دخله وامتناع بيانه ، كيف؟ والمفروض عدم إمكان دخله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امر يرتبط بما إذا كان الامتناع إثباتيا فلا ربط بما نحن فيه ، لأن الامتناع فيه ثبوتي والشك في أخصية الغرض وأعميته ، فلا يهم فيه تحقيق إمكان بيان القيد وعدم إمكانه ، كيف؟ والمفروض انه موجود مع إحراز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اللازم نقل الكلام إلى مرحلة الثبوت كما مرّ عليك</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 فالذي يتحصل من مجموع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بنى على امتناع </w:t>
      </w:r>
    </w:p>
    <w:p>
      <w:pPr>
        <w:pStyle w:val="BookText"/>
        <w:rPr/>
      </w:pPr>
      <w:r>
        <w:rPr>
          <w:rFonts w:ascii="Amiri" w:hAnsi="Amiri" w:eastAsia="Amiri" w:cs="Amiri"/>
          <w:color w:val="111111"/>
          <w:sz w:val="28"/>
          <w:sz w:val="28"/>
          <w:szCs w:val="28"/>
          <w:rtl w:val="true"/>
          <w:lang w:bidi="ar-SA"/>
        </w:rPr>
        <w:t>أخذ قصد القربة في متعلق الأمر ، لم يصح التمسك بالإطلاق في نفي دخل قصد القربة في الغرض الّذي هو موضوع الشك ، وان بنى على إمكانه كغيره من قيود المتعلق نظير الطهارة في الصلاة ، أمكن التمسك بالإطلاق في نفي دخله في المتعلق الّذي هو موضوع الشك مع تمامية مقدمات الحكمة ، لأنه يكون كسائر القيود المحتمل الأخذ ، فمع الإطلاق ينفي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بالأصل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اعتبار قصد القربة على القول بامتناعه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لإثبات كون الأصل في الواجبات هو التعبدية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التمسك بالإطلاق الّذي يقتضي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لما كان من الأفعال الاختيارية للمولى ، فلا بد من صدورها عن غرض مصحح ، والغرض من الأمر ليس إلا جعل الداعي والمحرك للعبد نحو العمل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الإتيان بالعمل بداعي الأمر تحصيلا لغرض المولى ما لم يقم دليل خاص على حصوله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الواجب الإتيان بها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المراد من كون الأمر بغرض جعل الداعي والمحركية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ان الأمر انما هو بداعي جعل ما يمكن ان يكون داعيا ومحركا لو لم يكن له داع آخر من قبل نفسه ، بمعنى ان العبد المنقاد إذا لم يكن في نفسه ما يدعوه إلى الإتيان بالعمل فلا أمر صالح لداعويته إليه ومحركيته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المراد كون الغرض من الأمر جعل ما يقتضي الداعوية وما له قابلية المحركية وشأنيتها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مسلم لا ينكر ، لكنه لا يثبت التعبدية لأنه مشترك بين جميع الواجبات التوصلية والتعبدية ، إذ لا ملزم فيه للإتيان بالفعل بداعي الأمر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 كان المراد جعل ما يكون داعيا فعلا بحيث لا بد من صدور الفعل بداعي امر المولى دون غيره من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يبتني على انحصار التقرب بقصد الأمر كما عليه صاحب الجواهر </w:t>
      </w:r>
      <w:r>
        <w:rPr>
          <w:rStyle w:val="FootnoteAnchor"/>
          <w:rtl w:val="true"/>
        </w:rPr>
        <w:footnoteReference w:id="335"/>
      </w:r>
      <w:r>
        <w:rPr>
          <w:rFonts w:ascii="Amiri" w:hAnsi="Amiri" w:eastAsia="Amiri" w:cs="Amiri"/>
          <w:color w:val="111111"/>
          <w:sz w:val="28"/>
          <w:sz w:val="28"/>
          <w:szCs w:val="28"/>
          <w:rtl w:val="true"/>
          <w:lang w:bidi="ar-SA"/>
        </w:rPr>
        <w:t>وهو ممنوع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يستلزم المحال ، وذلك لأن الملحوظ حال الأمر بالاستقلال هو نفس العمل ، اما إرادة المكلف للعمل فهي ملحوظة باللحاظ غير الاستقلالي الآلي ، فلو كان إرادة العبد العمل بداعي الأمر ملحوظة حال الأمر كان ذلك مستلزما للحاظ الإرادة بنحو الاستقلال وهو خلف فرض لحاظها آليا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أخيرا من استلزام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عمدة الإيراد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 فللمدعي ان يلتزم بالشق الثاني من شقي الترديد ، أعني كون الغرض هو المحركية والداعوية الفعلية لا الاقتضائية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عدم وروده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بنفسه يرد على الشق الأول الّذي فرض التسليم به واختياره ، وهو كون الغرض هو جعل ما يمكن ان يكون داعيا لو لم يكن هناك داع آخر ، فان ذلك يستلزم أيضا تعلق اللحاظ الاستقلالي بإرادة الفعل ولزوم صدورها عن داعي الأمر إذا لم يكن داع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فاما ان يلتزم بكفاية اللحاظ الآلي في ذلك فهو جار 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لا يلتزم فيسري الإشكال إلى 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فمحصل الإيراد عليه قدس سره هو النقض بالشق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هذا الوجه هو الّذي حدا بالسيد الخوئي إلى عدم ارتضاء إيراده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لم يبين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والإيراد على المدعى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على لزوم تحصيل غرض المولى من الأمر ، بل الواجب عليه بحكم العقل الإتيان بما تعلق به التكليف وتحصيل الغرض في نفس المأمور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غير مقيد بداع من الدواعي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ان غرض المولى ما ذكر فلا يلزم تحصيله ، بل يكفي الإتيان بذات العمل المتعلقة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كون الغرض من الأمر جعل الداعي فعلا ، لأن الغرض ما يترتب على الشيء ترتب المعلول على علته ، ونحن نرى ان الإتيان بالفعل بداعي الأمر يتخلف كثيرا عن الأمر كما في موارد الكفر والعصيان ، فالغرض انما هو جعل ما يمكن ان يكون داعيا وهو لا يتخلف عن الأمر أصلا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أولا ليس محل بحثه هنا ، بل له مجال آخر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الوجه الثاني ، فهو غير تام ،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قد يطلق ويراد منه ما يساوق العلة الغائية وهو المعنى الاصطلاحي للغرض والداعي ، وهو ما يترتب على نفس الفعل ترتب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ولا يراد منه هذا المعنى ، بل يراد منه معنى عرفي يساوق المقصود ، وقد يعبر عنه في الاصطلاح بالغرض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الأصلي أو الأقصى ، وهو بهذا المعنى قابل الانفكاك عن العمل وان عبر عنه بالغرض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غرضي من هذا العمل ومقصودي كذا ، مع عدم ترتبه عليه ، بل يمكن ان يترتب ويمكن ان لا يترتب ، كأكل الخبز بغرض الشبع وشرب شيء بقصد العافية من المرض والإتيان بالماء بغرض الوضوء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يطلق على مثل ذلك الغرض مع تخلفه عن العمل أحيانا ، فقد يكون مراد المدعي من كون الداعوية الفعلية غرضا للأمر هذا المعنى من لفظ الغرض </w:t>
      </w:r>
    </w:p>
    <w:p>
      <w:pPr>
        <w:pStyle w:val="BookText"/>
        <w:rPr/>
      </w:pPr>
      <w:r>
        <w:rPr>
          <w:rFonts w:ascii="Amiri" w:hAnsi="Amiri" w:eastAsia="Amiri" w:cs="Amiri"/>
          <w:color w:val="111111"/>
          <w:sz w:val="28"/>
          <w:sz w:val="28"/>
          <w:szCs w:val="28"/>
          <w:rtl w:val="true"/>
          <w:lang w:bidi="ar-SA"/>
        </w:rPr>
        <w:t>لا المعنى الاصطلاحي كي يورد عليه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المذكور يبتني على حمل لفظ الغرض على المعنى الاصطلاحي ، مع انه بلا ملزم ، فقد يكون المراد منه الغرض الأصلي والأقصى ، بل لا ملزم للتعبير بلفظ الغرض كي يتحقق هذا الالتباس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النّظر والقصد الأصلي في الأمر هو جعل الداعوية الفعلية ، ولا يخفى صحة التعبير بذلك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الإشكال إلى التعبير بلفظ الغرض ، وان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الداعوية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تسمى غرضا ، وهو إشكال لفظي ، والمهم هو الالتزام بواقع الدعوى وما ذكر لا يصلح إيرادا عليها كما عرفت من كون الغرض الأصلي ممكن التخلف عن العمل ، بل مع الالتفات إلى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إمكان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عنه أيضا بالغرض الأصلي والمقصود بلا توقف ، ويجيب الفاعل عند سؤاله عن مقصوده في فعله ، بان غرضي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فالكلام مع المدعي يقع في ان الغرض الأصلي من الأمر هل هو جعل الداعي فعلا أو جعل ما يصلح للداعوية وما له اقتضاء الدعوة لا فعليتها؟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هو الثاني ،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تقرر في محله ان الأوامر تابعة للمصالح الموجودة في متعلقاتها ، فالغرض من الأمر غرض تبعي وطريقي للوصول إلى مصلحة المتعلق وليس له استقلالية في الغرض ولا انفراد به ، ومن الواضح ان المصلحة في المتعلق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تتقوم بذات الفعل وتترتب عليه بأي نحو تحقق وبأي صورة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تترتب عليه إلا إذا جيء به بنحو قربي عبادي ، فالأمر الّذي يتعلق بالنحو الأول لا يكون الغرض منه سوى جعل ما يقبل التحريك وما من شأنه الباعثية والداعوية لا أكثر ، إذ عرفت انه يتبع المصلحة في المتعلق ، فإذا فرض ان المصلحة تتحقق بتحقق الفعل بأي كيفية وبأي داع حصل ، لم يكن الداعي من الأمر سوى التحريك نحو العمل وجعل </w:t>
      </w:r>
    </w:p>
    <w:p>
      <w:pPr>
        <w:pStyle w:val="BookText"/>
        <w:rPr/>
      </w:pPr>
      <w:r>
        <w:rPr>
          <w:rFonts w:ascii="Amiri" w:hAnsi="Amiri" w:eastAsia="Amiri" w:cs="Amiri"/>
          <w:color w:val="111111"/>
          <w:sz w:val="28"/>
          <w:sz w:val="28"/>
          <w:szCs w:val="28"/>
          <w:rtl w:val="true"/>
          <w:lang w:bidi="ar-SA"/>
        </w:rPr>
        <w:t>ما يمكن ان يكون داعيا إذا لم يكن داع آخر ، فإذا تحقق الفعل بداع آخر لا ينافي غرض الأمر لأنه يتبع الغرض من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للعبد داع خارجي للفعل يكون الأمر صالحا للداعوية والمحركية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فإذا فرض إمكان كون مصلحة المتعلق لا تقتضي سوى الأمر بهذا النحو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بداعي جعل ما يمكن ان يكون داعيا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يستظهر في الا وامر كونها بداعي جعل الداعي الفعلي؟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ان يكون تقريبا آخر للوجه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لما كان بداعي جعل ما يمكن ان يكون داعيا لزم ان يقتصر في تعلقه بمن لا يكون في نفسه داع خارجي غير الأمر للفعل ، فان من يكون في نفسه داع في نفسه لتحقق الفعل قبل الأمر يمتنع عقلا تعلق الأمر به وتوجه البعث نحوه للغويته بعد كونه منبعثا ، أو في مقام الانبعاث ، فلا معنى لأمره بداعي جعل ما يمكن ان يكون داعيا بعد تحقق الداعي الفعلي للعمل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فالأمر انما يصح في مورد لا يكون للمكلف داع آخر غير الأمر ولم يكن المكلف في مقام الإتيان بالعمل بدون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بهذا المقدار لا تثبت به التعبدية ، إذ غاية ما يثبت عدم صحة تعلق التكليف بمن له داع غير الأمر للفعل وانه انما يصح في المورد الّذي لا يكون للمكلف أي داع ومحرك 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يقتضي التعبدية كما لا يخفى ، فلا بد من تتميمه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يعلم بان التكاليف مطلقة ولا تختص بطائفة من المكلفين دون غيرهم ، بل تشمل الجميع ، وحيث ان شمولها للبعض ممتنع في ذاته لتحقق الدواعي النفسيّة للفعل عندهم ، فشمولها لهم يقتضي ان يكون مفاد الأمر هو الإتيان بالفعل لا عن هذه الدواعي ، بل بداعي الأمر فيرتفع عن اللغوية وتثبت به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الخدش فيه من وجهين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تعلق الأمر بجميع المكلفين مسلم لا ينكر ، إلا انه لا يمتنع </w:t>
      </w:r>
    </w:p>
    <w:p>
      <w:pPr>
        <w:pStyle w:val="BookText"/>
        <w:rPr/>
      </w:pPr>
      <w:r>
        <w:rPr>
          <w:rFonts w:ascii="Amiri" w:hAnsi="Amiri" w:eastAsia="Amiri" w:cs="Amiri"/>
          <w:color w:val="111111"/>
          <w:sz w:val="28"/>
          <w:sz w:val="28"/>
          <w:szCs w:val="28"/>
          <w:rtl w:val="true"/>
          <w:lang w:bidi="ar-SA"/>
        </w:rPr>
        <w:t>ان يختلف مفاده باختلاف المكلفين ، فيكون مفاده الداعوية الفعلية والبعث الفعلي بالنسبة إلى من لا داعي له نحو الفعل ، ويكون مفاده الداعوية الشأنية بالنسبة إلى من له داع آخر غير الأمر ، فيكون الأمر متعلقا به بداعي جعل الداعي على تقدير عدم الداعي الآخر أو عدم الانبعاث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التعليق مصحح للأمر ولا تتوقف صحته ورفع لغويته على عدم الداعي الخارجي ، لأن الغرض انه جعل للداعوية بنحو 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الشرطية لا يتوقف على صدق طرفيها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الالتزام باختلاف نحو تعلق الأمر بالمكلفين أجمع إذ لا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سلمنا عدم إمكان توجه الأمر لمن له داع خارجي للفعل إلا بان يكون مفاده تجريد الفعل عن هذه الدواعي والإتيان به بداعي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التقريب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نسلم اقتضاء ذلك لتعبدية الأمر ، وذلك لأن ارتفاع اللغوية لا يتوقف على تعلق الأمر بالفعل على ان يكون الأمر نفسه داعيا ، بل يكفي لزوم تحقق الفعل عن الأمر وكون الأمر منشأ لوجود الفعل خارجا دون غيره من الدواعي ، وهذا لا يلازم العبادية ، إذ يمكن ان يكون الإتيان بالفعل بتحريك الخوف من العقاب أو الرغبة في الثواب الّذي يقتضيه الأمر لا بتحريك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 هذا الداعي ليس من الدواعي المقربة ، مع صدور الفعل به عن الأمر ، إذ لو لا الأمر لما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الإتيان به رياء ولتعريف الناس انه يمتثل الأمر ، فان هذا الداعي متفرع على وجود الأمر ، إذ موضوعه الأمر ، مع انه ليس من الدواعي المقربة بلا كلام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يقتضي لزوم صدور الفعل بمنشئية وجود الأمر بحيث لو لا وجود الأمر لا يتحقق الفعل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اللغوية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وصدور </w:t>
      </w:r>
    </w:p>
    <w:p>
      <w:pPr>
        <w:pStyle w:val="BookText"/>
        <w:rPr/>
      </w:pPr>
      <w:r>
        <w:rPr>
          <w:rFonts w:ascii="Amiri" w:hAnsi="Amiri" w:eastAsia="Amiri" w:cs="Amiri"/>
          <w:color w:val="111111"/>
          <w:sz w:val="28"/>
          <w:sz w:val="28"/>
          <w:szCs w:val="28"/>
          <w:rtl w:val="true"/>
          <w:lang w:bidi="ar-SA"/>
        </w:rPr>
        <w:t>الفعل عن الأمر لا يلازم العبادية والتقرب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الاستدلال بها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الأوامر في الآية الكريمة في العبادية ، وحصر جهة الأمر والغاية منه في العبادة ، فيقتضي ان يكون الأصل هو العبادية ، إلا إذا قام دليل خاص على عدمه فيخصص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الاستدلال بها غير مستقيم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ان الآية بملاحظة صدر السورة وذيلها واردة في الكفار وتفنيد ما زادوا في دينهم على عبادة اللّه ، وبيان انهم لم يأمروا بغير عبادة اللّه وترك الأوثان ، وان ما يدعونه من الدّين لم يأمرهم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تكون الآية بعيدة وأجنبية عن إثبات تعبدية الأوامر وكونها عبادية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عدم اختصاص الآية بالكفار وعمومها لجميع المكلفين ، فهي لا تدل على حصر الأوامر بالعبادية ، بل انما تدل على حصر الأوامر العبادية بعبادة اللّه ، بمعنى ان الأوامر العبادية انما كانت ليعبدوا اللّه تعالى لا ان نفس الأوامر كانت لأجل تحقق العبادة منهم ، فهي لا تتكفل بيان عبادية الأوامر ، بل بيان جهة عبادة اللّه في الأوامر العبادية وهذا المعنى أجنبي عن المدعى</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قال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أمرت زيدا إلا لأجل تحصيل العافية التامة أو لأجل الذهاب إلى الطبيب الحاذق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ظاهر في حصر الأوامر بالذهاب إلى الطبيب أو بتحصيل العافية في الأمر بالذهاب إلى الطبيب الحاذق دون غيره ، وبتحصيل العافية التامة لا الناقصة ، نعم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أمرته إلا لأجل الذهاب إلى الطبيب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ظاهرا في حصر الأوامر في الذهاب إلى </w:t>
      </w:r>
    </w:p>
    <w:p>
      <w:pPr>
        <w:pStyle w:val="BookText"/>
        <w:rPr/>
      </w:pPr>
      <w:r>
        <w:rPr>
          <w:rFonts w:ascii="Amiri" w:hAnsi="Amiri" w:eastAsia="Amiri" w:cs="Amiri"/>
          <w:color w:val="111111"/>
          <w:sz w:val="28"/>
          <w:sz w:val="28"/>
          <w:szCs w:val="28"/>
          <w:rtl w:val="true"/>
          <w:lang w:bidi="ar-SA"/>
        </w:rPr>
        <w:t>الطبيب ، أو حصر أوامر الذهاب بالذهاب إلى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من قبيل الأول ، فان الظاهر ان الغرض المسوق له الكلام هو بيان انحصار العبادة بعبادة اللّه ونفي عبادة غيره ، ولزوم الإخلاص في عبادته جلّ اسمه وعدم إشراك غيره فيها ، لا بيان أصل العبادة فتكون الآية ظاهرة في ان الأمر العبادي انما كان لأجل تحقق عبادة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لها على ان مطلق الأوامر عبادية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كقوله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الأعمال بالنيات </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امرئ ما نوى </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عمل إلا بنية </w:t>
      </w:r>
      <w:r>
        <w:rPr>
          <w:rFonts w:eastAsia="IRNazanin" w:cs="IRNazanin"/>
          <w:color w:val="111111"/>
          <w:sz w:val="28"/>
          <w:szCs w:val="28"/>
          <w:rtl w:val="true"/>
          <w:lang w:bidi="fa-IR"/>
        </w:rPr>
        <w:t xml:space="preserve">» </w:t>
      </w:r>
      <w:r>
        <w:rPr>
          <w:rStyle w:val="FootnoteAnchor"/>
          <w:rtl w:val="true"/>
        </w:rPr>
        <w:footnoteReference w:id="341"/>
      </w:r>
      <w:r>
        <w:rPr>
          <w:rFonts w:ascii="Amiri" w:hAnsi="Amiri" w:eastAsia="Amiri" w:cs="Amiri"/>
          <w:color w:val="111111"/>
          <w:sz w:val="28"/>
          <w:sz w:val="28"/>
          <w:szCs w:val="28"/>
          <w:rtl w:val="true"/>
          <w:lang w:bidi="ar-SA"/>
        </w:rPr>
        <w:t>ونحو ذلك مما يدل على توقف العمل على نية القربة إلا ما خرج بالدليل الخاصّ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الشيخ رحمه اللّه في دلالتها على المدعى بكلام مفصل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لو حمل على ظاهره من توقف تحقق العمل على نية القربة وقصد التقرب بحيث لا يتحقق عمل بدونها ، فهو كاذب قطعا ، لأن الأعمال تحصل بدون قصد القربة ، بل بدون نية أصلا ، لأنها أمور واقعية تحصل بأسبابها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أريد منها نفي صحة العمل بدون نية القربة لا نفي أصل العمل لزم تخصيص الأكثر بنحو مستهجن جدا ، لأن الأعمال الشرعية العبادية قليلة جدا ونسبتها إلى غير العبادية منها نسبة متفاوتة جدا ، فلا معنى لهذا العموم وبهذا اللسان مع إرادة افراد قليلة منه لصحة الواجب التوصلي بدون نية القربة ، إذ لا يعتبر فيه قصد التقرب ، وانما المتوقف صحته على قصد التقرب هو الأفعال </w:t>
      </w:r>
    </w:p>
    <w:p>
      <w:pPr>
        <w:pStyle w:val="BookText"/>
        <w:rPr/>
      </w:pPr>
      <w:r>
        <w:rPr>
          <w:rFonts w:ascii="Amiri" w:hAnsi="Amiri" w:eastAsia="Amiri" w:cs="Amiri"/>
          <w:color w:val="111111"/>
          <w:sz w:val="28"/>
          <w:sz w:val="28"/>
          <w:szCs w:val="28"/>
          <w:rtl w:val="true"/>
          <w:lang w:bidi="ar-SA"/>
        </w:rPr>
        <w:t>العبادية وهي قليلة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أريد من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الفعل إلى الفاعل وكون الفعل فعلا له انما تكون إذا صدر الفعل عن قصد واختيار وبدونه لا يكون العمل عملا اختياريا له ، فيكون المراد من النية ما يساوق القصد والاختيار لا نية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العمل الصادر عفوا وبلا إرادة لا يكون عملا للشخص ، بل الإسناد إلى الشخص يتقوم بالقصد ونية العمل ، فلا يقال لمن أكرم هاشميا مع عدم العلم بهاشميته أنه أكرم هاشميا بما هو هاشمي لعدم القصد إلى العنوان ان أريد ذلك فهو معنى متجه ، لكنه أجنبي عن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إثبات كون الأصل في الأوامر العبادية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انه يدفعه ظاهر بعض الروايات التي تقتضي عدم إرادة هذا المعنى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قول إلا بعمل ولا عمل إلاّ بنية ولا نية الا بإصابة سنة </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 فان ظاهر السياق عدم إرادة نفي اختيارية العمل لعدم القصد لتحقق القول اختيارا بدون عمل ، بل الّذي يظهر من الروايات بملاحظة موارد تطبيقها في النصوص كما ورد في باب الجهاد من ان المجاهد ان كان قد جاهد لله فالعمل له تعالى ، وان جاهد لطلب المال والدنيا فله ما نوى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كونها ناظرة إلى بيان توقف ترتب الإثابة على نية كون العمل لله وان ظاهر نفس العمل لا يكفي في ترتب الأثر المرغوب ما لم يقصد من ورائه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العمل لله ما لم ينو اللّه ويقصد به التقرب إليه ، وان ما يحصله المرء هو ما نواه وقصد ، من خير أو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ترتبط بالمرة بما نحن فيه من تعبدية الأوامر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النتيجة أورد المحقق النائيني على الاستدلال بهذه الروايات مهملا </w:t>
      </w:r>
    </w:p>
    <w:p>
      <w:pPr>
        <w:pStyle w:val="BookText"/>
        <w:rPr/>
      </w:pPr>
      <w:r>
        <w:rPr>
          <w:rFonts w:ascii="Amiri" w:hAnsi="Amiri" w:eastAsia="Amiri" w:cs="Amiri"/>
          <w:color w:val="111111"/>
          <w:sz w:val="28"/>
          <w:sz w:val="28"/>
          <w:szCs w:val="28"/>
          <w:rtl w:val="true"/>
          <w:lang w:bidi="ar-SA"/>
        </w:rPr>
        <w:t xml:space="preserve">ما ذكره الشيخ مقدمة لها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الكثيرة هو ما أفاده الشيخ وتابعة غيره عليه من ان تقدير الثواب وتحصيله على نية التقرب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توقف صحة العمل على نية القربة بحيث يترتب العقاب على تركها ، بل نتائج الأعمال وغاياتها تتبع النيات ولا تتحقق بدون النية بل تتبع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دليل تعبديا على كون الأصل في المأمور به ان يكون عباديا ، كما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إمكان أخذ قصد القربة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بالإطلاق في إثبات التوصلية ونفي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اجتهاديا على أحد الأمرين ، فتصل النوبة قهرا عند الشك في التعبدية والتوصلية إلى الأصل العملي من براءة أو 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فعلا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مقتضى الأصل العملي بعد فرض عدم إمكان التمسك بالإطلاق لنفي التعبدية الّذي هو محور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قيام دليل على إثبات التعبدية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 الكفاية إلى ان الأصل العملي في المقام هو الاشتغال ، فلا بد من الإتيان بقصد القربة تحصيلا للعلم بالفراغ ، وانه لا مجال لجريان البراءة ولو قلنا بها في مسألة الأقل والأكثر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ما نحن فيه يرجع إلى ان الوظيفة اللازمة هل هي الأقل أو الأكثر؟ لكنه لا يتأتى فيه حكم الأقل والأكثر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المحقق النائيني قدس سره كلامه بأنه ناظر إلى التفريق بين الأسباب والمسببات العادية ، والأسباب والمسببات الشرعية ، فان للشارع التصرف في الأسباب الشرعية وبيان حدّها ، فمع الشك فيها بين الأقل والأكثر </w:t>
      </w:r>
    </w:p>
    <w:p>
      <w:pPr>
        <w:pStyle w:val="BookText"/>
        <w:rPr/>
      </w:pPr>
      <w:r>
        <w:rPr>
          <w:rFonts w:ascii="Amiri" w:hAnsi="Amiri" w:eastAsia="Amiri" w:cs="Amiri"/>
          <w:color w:val="111111"/>
          <w:sz w:val="28"/>
          <w:sz w:val="28"/>
          <w:szCs w:val="28"/>
          <w:rtl w:val="true"/>
          <w:lang w:bidi="ar-SA"/>
        </w:rPr>
        <w:t>يرجع فيه إلى البراءة لأنها مجعولة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الأسباب العادية ، فانه ليس للشارع التصرف فيها باعتبار ان تأثيرها في المسببات تكويني لا جعلي ، فإذا تردد السبب العادي بين ان يكون الأقل أو الأكثر لم يكن المورد مجرى البراءة لأن المرفوع بها ما يمكن جعله شرعا وليس السبب العادي بخصوصياته من مجعولات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ان الشك فيما نحن فيه يرجع إلى الشك في دخل قصد القربة في الغرض لا في المأمور به لفرض عدم إمكان أخذه فيه ، فمرجع الشك في التعبدية إلى الشك في دخل قصد التقرب في الغرض ، ولا يخفى ان تأثيره في ترتب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بجعلي وانما تأثير تكويني ، فليس للشارع رفعه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مقتضى الأصل هو الاشتغال لا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فاسد مبنى وبناء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المبنى ، فلعدم الفرق بين المسببات العادية والشرعية في كون الشك في ترتبها على أسبابها مجرى قاعدة الاحتياط ، ولذا يقرر الاحتياط عند الشك في تحقق الطهارة بفقدان بعض خصوصيات الوضوء وهو أمر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البناء ، فببيان ان متعلقات التكاليف ليست نسبتها إلى الغرض نسبة السبب إلى المسبب ، وانما نسبتها إليه نسبة المعد للمعد له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ذلك بنحو مفصل ليس تحقيقه محل بحثنا فعلا ، وانما ذكرنا ملخص كلامه ، فالإيراد الصحيح على الوجه المذكور ما ذكره من عدم الفرق بين الأسباب والمسببات الشرعية والعادية في كون الشك في المسببات مطلقا مورد الاحتياط ، فالتفريق بين ما نحن فيه ومسألة الأقل والأكثر بهذا الوجه واللحاظ غير سديد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الحق ان هذا المعنى ليس مراد صاحب الكفاية ، فانه غير ظاهر من العبارة أولا ، ولا يلتزم بجريان البراءة عند الشك في المسبب الشرعي ثانيا ، فلا </w:t>
      </w:r>
    </w:p>
    <w:p>
      <w:pPr>
        <w:pStyle w:val="BookText"/>
        <w:rPr/>
      </w:pPr>
      <w:r>
        <w:rPr>
          <w:rFonts w:ascii="Amiri" w:hAnsi="Amiri" w:eastAsia="Amiri" w:cs="Amiri"/>
          <w:color w:val="111111"/>
          <w:sz w:val="28"/>
          <w:sz w:val="28"/>
          <w:szCs w:val="28"/>
          <w:rtl w:val="true"/>
          <w:lang w:bidi="ar-SA"/>
        </w:rPr>
        <w:t>يمكن ان يجعل وجه التفريق ما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 في توجيه عبارته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السيد الخوئي مراد الكفاية على معنى آخر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ناظر إلى جهة الفرق بين البراءة العقلية والبراءة الشرعية الموجبة لعدم جريان الأولى في مسألة الأقل والأكثر وجريان الثانية ، وهي ان الشك في الأقل والأكثر يرجع إلى الشك في حصول غرض المولى بالأقل والبراءة العقلية لا توجب رفع هذا الشك ، فيلزم الإتيان بالأكثر تحصيلا للغرض اللازم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البراءة الشرعية فانها تقتضي إطلاق متعلق الأمر في مرحلة الظاهر الّذي يكشف عن حصول الغرض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فما نحن فيه حيث يشك في حصول الغرض بدون قصد القربة فلا تجري البراءة العقلية لعدم ارتفاع الشك بها ، كما انه لا مجال لجريان البراءة الشرعية ، لأن المرفوع بها ما يكون قابلا للوضع والجعل الشرعي ، فغيره كقصد القربة لا يكون من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التفكيك بين البراءتين بهذا البيان غير صحيح ، لأنه إذا كان تحصيل غرض المولى لازما عقلا وان لم يقم عليه دليل شرعي ، فجريان البراءة الشرعية لا يجدي ، لأن البراءة انما تتكفل نفي المشكوك عن متعلق الأمر ، اما نفي دخالته في الغرض فهو أجنبي عن مفادها ، فيبقى الشك على حاله مع جريان البراءة الشرعية ، وليس للشارع نفي لزوم تحصيله بعد حكم العقل بلزومه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تحصيل الغرض لازما إلا بالمقدار الّذي تقوم عليه حجة شرعية ، فجريان البراءة العقلية ممكن ومجد ، لنفي دخل المشكوك في المتعلق بها ، فيكون الغرض المتقوم به غير لازم التحصيل لعدم الحجة عليه شرعا وعقلا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جريان البراءة العقلية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كالبراءة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إمكان أخذ قصد القربة في المتعلق فلا يكون موردا لقاعدة قبح العقاب بلا بيان لعدم إمكان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المحقق عدم إمكان أخذ قصد القربة في المتعلق ، وهذا لا يلازم عدم إمكان بيان عدم دخله في الغرض ولو بالجملة الخبرية ، فيمكن للمولى بيان ذلك بنحو الإخبار كما لا يخفى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حمل عليه كلام الكفاية خلاف ظاهر الكفاية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الّذي يخطر بالبال فعلا ان الوجه في نفي صاحب الكفاية إجراء البراءة العقلية في مسألة الأقل والأكثر ليس هو الشك في حصول الغرض بدون المشكوك ، فيلزم الإتيان به تحصيلا للغرض ، بل من باب العلم الإجمالي بان متعلق التكليف اما الأقل أو الأكثر وعدم انحلال هذا العلم الإجمالي المانع من جريان البراءة عقلا لعدم كون العقاب بلا بيان بعد وجود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كما لا يخفى لا ينطبق على ما نحن فيه ، إذ لا علم إجماليا بل يعلم تفصيلا بعدم أخذ قصد القربة في المتعلق ، فالمسألة في الحقيقة يختلف موضوعا عن مسألة الأقل والأكثر ، لأن متعلق التكليف معلوم الحدّ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يدور بين الأقل والأكثر في مقام الامتثال لا في متعلق التكليف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أصالة الاشتغال ليس من باب كون المقام من قبيل المسببات التوليدية العبادية ولا من باب لزوم تحصيل الغرض ، بل من جهة أخرى وهي لزوم إطاعة امر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تعلق الأمر بذات العمل فقط دون قصد القربة ، يشك في ان الأمر هل يسقط بمجرد الإتيان بالفعل أو لا بد من ضم قصد القربة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الشك هو الشك في حصول الغرض بدون قصد القربة ، فانه يوجب الشك في سقوط الأمر لأن الأمر معلول للغرض والمعلول تابع لعلته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تحقق الشك في سقوط الأمر لزم الاحتياط تحصيلا للعلم اليقيني بالامتثال والإطاعة ، فانه حكم عقلي مسلم من باب لزوم </w:t>
      </w:r>
    </w:p>
    <w:p>
      <w:pPr>
        <w:pStyle w:val="BookText"/>
        <w:rPr/>
      </w:pPr>
      <w:r>
        <w:rPr>
          <w:rFonts w:ascii="Amiri" w:hAnsi="Amiri" w:eastAsia="Amiri" w:cs="Amiri"/>
          <w:color w:val="111111"/>
          <w:sz w:val="28"/>
          <w:sz w:val="28"/>
          <w:szCs w:val="28"/>
          <w:rtl w:val="true"/>
          <w:lang w:bidi="ar-SA"/>
        </w:rPr>
        <w:t xml:space="preserve">إطاعة أمر المولى ، فما ذكره يبتني على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بوجوب إطاعة امر المولى المعلوم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سقوط الأمر لحصول الغرض لأنه علة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في حصول الغرض يشك في حصول الإطاعة فيحكم العقل بلزوم الاحتياط تحصيلا للإطاعة لا من باب لزوم تحصيل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بالاحتياط هنا بعين الملاك الّذي قربنا حكمه فيما تقدم بتحصيل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لو التزم بالبراءة العقلية في مسألة الأقل والأكثر بدعوى انحلال العلم الإجمالي ، فلا يلتزم بها هنا للعلم التفصيليّ بالمكلف به وعدم الشك في أخذ قصد القربة في متعلق الأمر ، وانما الشك في الأقل والأكثر بلحاظ مقام امتثال التكليف المعلوم المبين لا في متعلق التكليف كي يكون مجرى البراءة العقلية مع عدم البيان ، كما انه لا تجري البراءة الشرعية ، لأن موضوعها ما يكون قابلا للوضع والجعل شرعا دون ما لا يقبل ذلك كقصد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البيان الظاهر من عبارة الكفاية يظهر انه لو التزم بعدم إمكان أخذ قصد القربة في متعلق التكليف ، فالأصل العملي هو الاشتغال بلا كلام للزوم العلم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التزمنا بإمكان أخذ قصد القربة في متعلق التكليف ، فيكون كسائر الاجزاء والشرائط المشكوكة مجرى لأصالة البراءة فينفي أخذها في المتعلق بالبراءة كما هو الحال في سائر موارد الأقل والأكثر على ما يأتي تحقيقه في محله إن شاء اللّه تعالى</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فخلاصة الكلام في الأصل العملي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التزمنا بعدم إمكان أخذ قصد التقرب في متعلق الأمر كان الأصل هو الاشتغال كما عليه صاحب الكفاية ، وإذا التزمنا بإمكان أخذه في متعلق التكليف كان الأصل هو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يختلف باختلاف المبنيين فتدبر</w:t>
      </w:r>
      <w:r>
        <w:rPr>
          <w:rFonts w:eastAsia="Amiri" w:cs="Amiri" w:ascii="Amiri" w:hAnsi="Amiri"/>
          <w:color w:val="111111"/>
          <w:sz w:val="28"/>
          <w:szCs w:val="28"/>
          <w:rtl w:val="true"/>
          <w:lang w:bidi="ar-SA"/>
        </w:rPr>
        <w:t xml:space="preserve">. </w:t>
      </w:r>
      <w:bookmarkStart w:id="178" w:name="pg17216_194370"/>
    </w:p>
    <w:p>
      <w:pPr>
        <w:pStyle w:val="Heading3"/>
        <w:numPr>
          <w:ilvl w:val="2"/>
          <w:numId w:val="1"/>
        </w:numPr>
        <w:rPr/>
      </w:pPr>
      <w:bookmarkStart w:id="179" w:name="__RefHeading___Toc15309807_2142443653"/>
      <w:bookmarkStart w:id="180" w:name="_Toc58"/>
      <w:bookmarkEnd w:id="178"/>
      <w:bookmarkEnd w:id="179"/>
      <w:r>
        <w:rPr>
          <w:rtl w:val="true"/>
        </w:rPr>
        <w:t>الدواعي القربية</w:t>
      </w:r>
      <w:bookmarkEnd w:id="180"/>
    </w:p>
    <w:p>
      <w:pPr>
        <w:pStyle w:val="BookText"/>
        <w:rPr/>
      </w:pPr>
      <w:r>
        <w:rPr>
          <w:rFonts w:ascii="Amiri" w:hAnsi="Amiri" w:eastAsia="Amiri" w:cs="Amiri"/>
          <w:color w:val="111111"/>
          <w:sz w:val="28"/>
          <w:sz w:val="28"/>
          <w:szCs w:val="28"/>
          <w:rtl w:val="true"/>
          <w:lang w:bidi="ar-SA"/>
        </w:rPr>
        <w:t>وبعد كل هذا لا بأس بصرف الكلام إلى تحقيق ما يتحقق به التقرب وما به قوام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أفاد المحقق الأصفهاني في هذا المقام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استحقاق المدح والثواب عقلا على شيء يتوقف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ينطبق عنوان حسن بالذات أو بالعرض عليه ، وإلاّ فمجرد المشي إلى السوق لا يمدح عليه العقلاء ما لم يتعنون بعنوان حسن ، حتى إذا جيء به بداعي الأمر لأن الداعي المذكور لا يوجب المدح ما لم يوجب تعنون الفعل بعنوان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يؤتى به مضافا إلى من يستحق من قبله الثواب والمدح ، فان الفعل بدون ارتباطه بالمولى نسبته إلى المولى وغيره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وارتباط الفعل بالمولى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بنفسه كتعظيم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الأمر كالصلاة فانها بنفسها لا يمكن ربطها بالمولى ، لأنها ليست من الأفعال المضافة إلى الغير نظير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فالإتيان بالفعل بداعي الأمر يكون موجبا لاستحقاق المدح ، لأنه بذلك يتعنون بما هو حسن في نفسه وهو الانقياد والإحسان مع ارتباطه بالمولى بقصد 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الإتيان به بالدواعي القربية الأخرى كداعي أهلية المولى أو الشكر والتخضع أو المصلحة أو تحصيل الثواب والفرار من العقاب ، فلا يوجب مدحا ولا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داعي أهلية المولى ، فموضوعه العبادة الذاتيّة ، وهو ما كان حسنا في </w:t>
      </w:r>
    </w:p>
    <w:p>
      <w:pPr>
        <w:pStyle w:val="BookText"/>
        <w:rPr/>
      </w:pPr>
      <w:r>
        <w:rPr>
          <w:rFonts w:ascii="Amiri" w:hAnsi="Amiri" w:eastAsia="Amiri" w:cs="Amiri"/>
          <w:color w:val="111111"/>
          <w:sz w:val="28"/>
          <w:sz w:val="28"/>
          <w:szCs w:val="28"/>
          <w:rtl w:val="true"/>
          <w:lang w:bidi="ar-SA"/>
        </w:rPr>
        <w:t xml:space="preserve">ذاته ، لأن ما لا يكون بذاته حسن لا يكون المولى أهلا له ، وإذا فرض ان مورده هو العبادة الذاتيّة وما هو حسن في ذاته فهو مرتبط ومضاف إلى المولى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كونه عبادة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يكون هذا الداعي موجبا لربطه بالمولى ولا لحسنه ، بل هو في طول الداعي المقرب فيمكن ان يكون بنحو داعي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الكلام في داعي الشكر والتخضع ونحوهما ، فان الإتيان بالفعل بهذه الدواعي يتوقف على كون الفعل بنفسه شكرا وتخضعا كي يؤتى به بهذا الداعي ، إذ لو لم يكن كذلك لا معنى لأن يؤتى به للشكر ، لأنه ليس شكرا ، ومع فرض كونه شكرا في نفسه أو تخضعا فيكون بنفسه ذا عنوان حسن ومرتبطا بالمولى أو منتهيا إلى ما يكون كذلك ، فلا يكون الداعي مقوما للتقرب بل هو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داعي استحقاق الثواب أو الفرار من العقاب ، فهو أيضا في طول العبادية والتقرب ، لأن الفعل بنفسه لا يوجب الثواب ما لم يكن عباديا وذا عنوان حسن ومرتبطا بالمولى ، ومعه يكون داعي الثواب غير مقوم لاستحقاقه لفرض ان نفس الفعل مؤثر فيه لاجتماع كلا الجهتين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الفرار من العقاب ، فانه إذا لم يكن بنفسه موجبا لمنع العقاب لا يتجه الإتيان به بهذا القصد ، ولا يكون الفعل مانعا عن العقاب إلا بكونه حسنا ومرتبطا بالمولى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داعي المصلحة ، فان قصدت المصلحة بما انها فائدة ونفع ، فلا إشكال في عدم كون الداعي مقربا ، إذ لا ارتباط للفعل بالمولى كما انه لا يكون حسنا بمجرد ترتب فائدة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قصد الإتيان به بداعي المصلحة بلحاظ انها داعية للمولى إلى الأمر لو لا المزاحمة بالأهم أو غفلته ومن باب رغبة المولى في تحققها ، فيكون مقربا لانطباق عنوان حسن عليه وهو الانقياد وارتباطه بالمولى ، بل الانقياد في هذا الحال أعظم منه في صورة وجود الأمر كما لا يخفى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محصل كلامه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الكلام في جهات ثلاث من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من تقوم استحقاق المدح والثواب على الفعل باشتماله على أمرين العنوان الحسن وارتباطه بالمولى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الاستحقاق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منه ان يكون للمستحق على غيره حقا في عهدته له المطالبة به ويلزم الوفاء به ممن عليه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كالحق الثابت بالمعاملة البيعية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منه قابلية المستحق لما استحقه وشأنيته ولياقته ، بمعنى انه لو أعطي ذلك ، كان في محله لا ان له حقا لازما في عهدة غيره ،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بالاستحقاق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له حق لازم في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ذو لياقة للحق واستعداد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فيما نحن فيه هو المعنى الثاني ، فالكلام في أن العبد بأي فعل يكون لائقا للمدح والثواب ، بحيث إذا مدحه العقلاء يكون المدح في محله ولا يكون ارتجاليا وبدون ما بإزاء ، لا المعنى الأول فانه ليس محل الكلام ، كما يصرح به المحقق الأصفهاني في بعض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بملاحظة المعنى الثاني يمكن الجمع بين القول بان الثواب على العمل من باب الاستحقاق والقول بأنه من باب التفضل ، فيراد من الاستحقاق اللياقة للثواب لا لزومه وثبوته في عهدة المولى</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 فالكلام في ما تتحقق به لياقة العبد للثواب والمدح ولا يخفى انه لا يلزم اشتمال الفعل المحقق لذلك على الأمرين ، بل كونه ذا عنوان حسن كاف في لياقته للمدح من العقلاء ، وذلك فان المكلف إذا جاء بما هو حسن عند العقلاء يكون بنفس هذا الفعل وان لم يربطه بأي جهة ذا لياقة للمدح ، بحيث إذا مدح وجوزي عليه كان ذلك عن لياقة ولا يكون كمن لم يفعل أصلا ، وبما ان الشارع سيد العقلاء ورئيسهم فالعبد يكون لائقا لمدحه الّذي هو الثواب ، وعليه فلا يلزم ان يكون الفعل الحسن مرتبطا بالمولى ، إذ لياقة الجزاء والمدح تتحقق بفعل الحسن سواء أضافه إلى المولى أو لم يضفه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يكون الفعل </w:t>
      </w:r>
    </w:p>
    <w:p>
      <w:pPr>
        <w:pStyle w:val="BookText"/>
        <w:rPr/>
      </w:pPr>
      <w:r>
        <w:rPr>
          <w:rFonts w:ascii="Amiri" w:hAnsi="Amiri" w:eastAsia="Amiri" w:cs="Amiri"/>
          <w:color w:val="111111"/>
          <w:sz w:val="28"/>
          <w:sz w:val="28"/>
          <w:szCs w:val="28"/>
          <w:rtl w:val="true"/>
          <w:lang w:bidi="ar-SA"/>
        </w:rPr>
        <w:t xml:space="preserve">بذاته لا يشتمل على عنوان حسن ، وانما يتقوم حسنه بإضافته إلى المولى بالإتيان به بداعي أمره أو بداعي محبوبيته للمولى ، فيستحق العبد الثواب بذلك لكنه غير لزوم إضافته إلى المولى في استحقاق الثواب ، بل من باب انه لا يكون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ملاك الاستحقاق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بإضافته لتعنونه حينئذ بعنوان الخضوع والتخشع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ان البحث مع المحقق الأصفهاني علمي لا عملي ، لأن سائر العبادات الفعلية من صلاة ونحوها ليست بنفسها ذات عناوين حسنه ، بل يتقوم حسنها بإضافتها إلى المولى بالإتيان بها بداعي الأمر ، فاستحقاق الثواب عليها لا يكون إلا مع إضافتها إلى المولى لتقوم حسنها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استحقاق الثواب والمدح بمعنى لياقة العبد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المقصود بالبحث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إلا على الإتيان بفعل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ان الحسن قد يتوقف على إضافته للمولى ولكنه لا يعني تقوم الاستحقاق بالإضافة إلى المولى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أفاده من ان قصد الخضوع والتعظيم ونحوهما يتوقف على ان يكون الفعل في نفسه قابلا لذلك كي يكون ذلك داعيا إليه ، إذ لا يصلح ما لا يكون مترتبا على نفس الفعل ان يكون داعيا إلى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قد وقع الكلام بالنسبة إلى قصد التعظيم بالفعل مع ان التعظيم لا يتحقق إلا بالقصد وبدونه لا يعد الفعل تعظيما ، وجرى البحث في ان التعظيم هل هو من الأمور الاعتبارية أم انه من الأمور الواقعية؟ وتحقيق هذه الجهة بالنسبة إلى التعظيم ونحوه لا يهمنا فعلا وليس محله هنا ، بل له مجال آخر فنوكله إليه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قرره من ان الانقياد الناشئ عن الإتيان بالفعل لاحتمال الأمر أو لملاكه مع عدمه أعظم لدى العقلاء من الانقياد الناشئ عن الإتيان بالفعل للأمر في صورة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الأمر وقع محل البحث في مسألة جواز الاحتياط والامتثال الإجمالي مع التمكن من الامتثال التفصيليّ التي جزم </w:t>
      </w:r>
    </w:p>
    <w:p>
      <w:pPr>
        <w:pStyle w:val="BookText"/>
        <w:rPr/>
      </w:pPr>
      <w:r>
        <w:rPr>
          <w:rFonts w:ascii="Amiri" w:hAnsi="Amiri" w:eastAsia="Amiri" w:cs="Amiri"/>
          <w:color w:val="111111"/>
          <w:sz w:val="28"/>
          <w:sz w:val="28"/>
          <w:szCs w:val="28"/>
          <w:rtl w:val="true"/>
          <w:lang w:bidi="ar-SA"/>
        </w:rPr>
        <w:t xml:space="preserve">فيها المحقق النائيني رحمه اللّه بعدم جوازه وعدم تحقق الإطاعة به ، لأن الإطاعة التفصيلية مقدمة على الإجمالية واكتفي بهذا المقدار من الدعوى والدليل الّذي هو دعوى محضة أيضا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قباله جزم المحقق الأصفهاني رحمه اللّه بجواز الامتثال الإجمالي لأن الانقياد عن احتمال الأمر أعظم من الانقياد عن وجود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يحقق البحث بشكل يتضح به أحقية أحد الرأيين ، بل اكتفي سلبا وإيجابا بما يشبه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تحقيقه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 بد من معرفة موضوع النزاع وما يدور عليه النفي والإثبات واقعا وفي الحقيقة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ليس في حسن الانقياد فانه ليس من أحد ينكر حسن الانقياد ومقربيته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الكلام في ان الانقياد هل هو من صفات الفاعل فقط والفعل على ما هو عليه في الواقع ، أو انه يوجب تعنون الفعل بعنوان حسن ويستلزم طرو عنوان الحسن على الفعل المنقاد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الانقياد من صفات الفاعل ولا يسري حسنه إلى الفعل لم يكن الفعل مقربا فلا يتحقق به الامتثال إلاّ إذا كان بذاته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حسنه يسرى إلى نفس الفعل ويكون الانقياد من عناوين الفعل لا من صفات الفاعل يكون نفس الفعل مقربا فيتحقق به الامتثال والإطاعة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الكلام يجري بالنسبة إلى التجري ، فيقال ان التجري القبيح من صفات الفاعل أو انه من العناوين المنطبقة على الفعل فيكون نفس الفعل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يجري نظيره في التشريع ، فيقال انه هل ينطبق على نفس الفعل فيكون الفعل محرما ولذا يفسد إذا كان عبادة ، أو لا ينطبق عليه بل هو من صفات الفعل فلا يكون الفعل بنفسه محرما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البحث في ان الانقياد من صفات الفاعل أو من صفات </w:t>
      </w:r>
    </w:p>
    <w:p>
      <w:pPr>
        <w:pStyle w:val="BookText"/>
        <w:rPr/>
      </w:pPr>
      <w:r>
        <w:rPr>
          <w:rFonts w:ascii="Amiri" w:hAnsi="Amiri" w:eastAsia="Amiri" w:cs="Amiri"/>
          <w:color w:val="111111"/>
          <w:sz w:val="28"/>
          <w:sz w:val="28"/>
          <w:szCs w:val="28"/>
          <w:rtl w:val="true"/>
          <w:lang w:bidi="ar-SA"/>
        </w:rPr>
        <w:t>الفعل وعناوينه المتقومة به ، ولا بد من تحقيق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الشك في ذلك يقتضي بعدم جواز الانقياد في مقام الامتثال للشك في تحقق الامتثال به مع الشك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الانقياد من صفات الفاعل وموجب لحسن الفاعل لا الفعل ولا ينفك الفعل المنقاد به عن عنوانه المبغوض لو كان في نفسه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نرى بالوجدان ان الفعل قد يكون مبغوضا فعلا مع تحقق الانقياد به ، فلو كان الانقياد من صفات الفعل لزم ان يكون الفعل حسنا ، وهو لا يجتمع مع المبغوضية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يقال انه لو صلى في الدار المغصوبة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امتناع اجتماع الأمر والنهي وتقديم جانب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صلاته لأنها مبغوضة في حال الإتيان بها ، مع أنه يؤتى بها بقصد الإطاعة ، فلا تكون مقربة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الانقياد بالفعل المذموم والمبغوض في نفسه بالفعل امر لا إشكال فيه ويشهد له ملاحظة الأمثلة العرفية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ضربك شخص بداعي الاحترام لتخيل ان هذا مصداق الاحترام ، فان الضرب لا يخرج بمقارنته للداعي المذكور عن المبغوضية لديك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حسن الانقياد يسري إلى الفعل كان الفعل المنقاد به ممدوحا ومرغوبا فيه لا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ان الانقياد من صفات الفاعل لا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الاحتياط من باب الانقياد غير مجز وليس بموجب للامتثال ، سواء كان الامتثال التفصيليّ ممكنا أو لم يكن ممكنا ، فلا يكون الاحتياط في عرض الامتثال التفصيليّ ، كما لا يكون في طوله أيضا لعدم كون الفعل به مقربا</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الاكتفاء به مع عدم التمكن من الامتثال التفصيليّ ، لإلزام العقل به بعد دوران الأمر بينه وبين الإتيان بالفعل بداع آخر غير موجب للحسن الفاعلي ولا الفعلي ، والإتيان بالفعل لا بأي داع لأنه أفضل الافراد ، إذ </w:t>
      </w:r>
    </w:p>
    <w:p>
      <w:pPr>
        <w:pStyle w:val="BookText"/>
        <w:rPr/>
      </w:pPr>
      <w:r>
        <w:rPr>
          <w:rFonts w:ascii="Amiri" w:hAnsi="Amiri" w:eastAsia="Amiri" w:cs="Amiri"/>
          <w:color w:val="111111"/>
          <w:sz w:val="28"/>
          <w:sz w:val="28"/>
          <w:szCs w:val="28"/>
          <w:rtl w:val="true"/>
          <w:lang w:bidi="ar-SA"/>
        </w:rPr>
        <w:t>يرى العقل انه مع التمكن من الإتيان بالفعل المأمور به جزما فلا أقل من الإتيان بما يوجب الحسن الفاعلي والقرب من جهة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الانقياد من جهة الحسن الفاعلي أعظم من الإطاعة ، لأنه يكشف عن زيادة قرب العبد من المولى وكونه في مقام العبودية بنحو أشد وآكد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بالاحتياط مع عدم التمكن من الامتثال التفصيليّ لأجل انه أيسر الافراد المقربة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فاعليا لا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التحقيق هو صحة الاحتياط مطلقا حتى مع التمكن من الامتثال التفصيليّ ، لكن لا بملاك الانقياد بل بملاك الإطاعة والموافقة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الأثر في كفاية الاحتياط في مقام الامتثال والثمرة إنما يظهر في مورد يكون الأمر المحتمل ثابتا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الامتثال الإجمالي هل يكفي في إطاعته وسقوطه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عدم وجوده واقعا فلا أثر للكلام في الاكتفاء بالاحتياط لعدم موضوع الاكتفاء وهو الأمر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فلما كان الاحتياط عبارة عن الإتيان بهذا الفعل بداعي موافقة الأمر الواقعي وامتثاله على تقدير وجوده واقعا ، فإذا فرض ان الأمر الواقعي موجود واقعا فقد تحقق الإتيان بالفعل بداعي موافقته ، لأن المفروض انه علق هذا المعنى وهو الإتيان بالفعل بداعي موافقة الأمر الواقعي على تقدير حاصل ، وهو وجود الأمر واقعا ، وإذا وجد المعلق عليه يحصل المعلق قهرا طبعا ، وقد علمت ان المعلق هو الفعل بداعي موافقة الأمر الموجود واقعا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هو الإتيان بالفعل بداعي الموافقة ، وقد تحقق عن قصد واختيار لأنه قصد بنحو التعليق وفرض حصول المعلق عليه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لو قصد تعظيم شخص إذا كان زيدا ، فظهر انه زيد فانه يقال انه عظم زيدا ، لأنه قصد تعظيمه وان لم يعلم بذلك ، لكنه قصد معلقا وقد ثبت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الفعل بذلك يكون حسنا ومقربا لأنه يتعنون بعنوان موافقة الأمر </w:t>
      </w:r>
    </w:p>
    <w:p>
      <w:pPr>
        <w:pStyle w:val="BookText"/>
        <w:rPr/>
      </w:pPr>
      <w:r>
        <w:rPr>
          <w:rFonts w:ascii="Amiri" w:hAnsi="Amiri" w:eastAsia="Amiri" w:cs="Amiri"/>
          <w:color w:val="111111"/>
          <w:sz w:val="28"/>
          <w:sz w:val="28"/>
          <w:szCs w:val="28"/>
          <w:rtl w:val="true"/>
          <w:lang w:bidi="ar-SA"/>
        </w:rPr>
        <w:t>وتبعيته وأداء الوظيفة الثابتة في العهدة ، وهو من العناوين المقربة المحسنة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فالاحتياط والامتثال الإجمالي يكون في عرض الامتثال التفصيليّ بملاك الإطاعة والموافقة لا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الاحتياط والإتيان بالامتثال الاحتمالي اما ان يكون هناك أمر في الواقع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أمر في الواقع فقد تحققت إطاعته بالفعل وقصدت موافقته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امر فلا كلفة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فالاحتياط موجب للاطمئنان في مقام الامتثال وعدم بقاء العبد في الحيرة من هذه الجهة ، فيحكم العقل باجزائه كما يحكم باجزاء الامتثال الجزمي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الكلام في امر خارج عما نحن فيه ، لكن نذكره استطرادا لعدم وقوع البحث عنه مستقلا ، وهو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انه من صفات الفعل أو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والثمرة انه لو كان من صفات الفعل كان مفسدا للعبادة لو تحقق فيها أو في بعض اجزائها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إذا كان من صفات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صاحب الكفاية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لا يسري قبحه إلى الفعل كي يفسده إذا كان عبادة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انه من صفات الفاعل لا الفعل ، وذلك لأن التشريع كما يعرف عبارة عن إدخال ما ليس في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الدّين لا يتقوم بالافعال الخارجية وانما يتقوم بالاحكام الكلية ، اما الفعل الخارجي الّذي يطرأ عليه الحكم فليس من الدّين ، بل الدين هو الأحكام الكلية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فالإدخال في الدين انما يتصور بالنسبة إلى الأحكام بالبناء والالتزام بحكم مع عدم كونه ثابتا ، ونسبته إلى الشارع مع عدم تحقق ثبوته ، اما نفس موضوعه الخارجي </w:t>
      </w:r>
    </w:p>
    <w:p>
      <w:pPr>
        <w:pStyle w:val="BookText"/>
        <w:rPr/>
      </w:pPr>
      <w:r>
        <w:rPr>
          <w:rFonts w:ascii="Amiri" w:hAnsi="Amiri" w:eastAsia="Amiri" w:cs="Amiri"/>
          <w:color w:val="111111"/>
          <w:sz w:val="28"/>
          <w:sz w:val="28"/>
          <w:szCs w:val="28"/>
          <w:rtl w:val="true"/>
          <w:lang w:bidi="ar-SA"/>
        </w:rPr>
        <w:t>المطابق له فليس يتصف بعنوان التشريع إذ لا ينطبق عليه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فالتشريع صفة وعنوان للفعل النفسيّ أعني البناء والالتزام بان هذا حكم اللّه وليس من صفات الفعل المأتي به خارجا الّذي هو موضوع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استدلوا </w:t>
      </w:r>
      <w:r>
        <w:rPr>
          <w:rStyle w:val="FootnoteAnchor"/>
          <w:rtl w:val="true"/>
        </w:rPr>
        <w:footnoteReference w:id="352"/>
      </w:r>
      <w:r>
        <w:rPr>
          <w:rFonts w:ascii="Amiri" w:hAnsi="Amiri" w:eastAsia="Amiri" w:cs="Amiri"/>
          <w:color w:val="111111"/>
          <w:sz w:val="28"/>
          <w:sz w:val="28"/>
          <w:szCs w:val="28"/>
          <w:rtl w:val="true"/>
          <w:lang w:bidi="ar-SA"/>
        </w:rPr>
        <w:t xml:space="preserve">على حرمة التشريع بالآية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آللهُ أَذِنَ لَكُمْ أَمْ عَلَى اللّهِ تَفْتَرُونَ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مع ان الافتراء على اللّه انما يكون بنسبة امر له غير صادر منه ، وليس الافتراء يتحقق بالفعل الخارجي ، بل يتحقق بالكذب على اللّه اما قولا أو بناء والتزاما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مساوق للبدعة المتحققة بإثبات حكم في الشريعة غير ثابت عن اللّه ، وهو أجنبي عن موضوع الحكم المجهول ومتعلقه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التشريع من صفات النّفس والفاعل لا الفعل أمر ظاهر جدا ، فلاحظ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صحة العبادة ومقربيتها وسقوط الأمر بها إضافتها إلى المولى من طريق الأمر الثابت المقصود امتثاله وإسقاطه ، أو لا يعتبر ذلك ، بل يكفي في سقوط الأمر وقوع العبادة بنحو قربي وبداع مقرب وان لم يكن بإضافته من طريق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العبادي لا إشكال في سقوطه بالإتيان بمتعلقه بقصد امتثاله وإطاعته ، ولكنه هل يعتبر ذلك في سقوطه ، أو انه يكفي فيه الإتيان بمتعلقه مع ربطه بالمولى وإضافته إليه ولو لا من طريق هذا الأمر بل بطريق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يقع في موردين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التداخل ، كما إذا تعلق أمران بطبيعة واحدة ولم يكن </w:t>
      </w:r>
    </w:p>
    <w:p>
      <w:pPr>
        <w:pStyle w:val="BookText"/>
        <w:rPr/>
      </w:pPr>
      <w:r>
        <w:rPr>
          <w:rFonts w:ascii="Amiri" w:hAnsi="Amiri" w:eastAsia="Amiri" w:cs="Amiri"/>
          <w:color w:val="111111"/>
          <w:sz w:val="28"/>
          <w:sz w:val="28"/>
          <w:szCs w:val="28"/>
          <w:rtl w:val="true"/>
          <w:lang w:bidi="ar-SA"/>
        </w:rPr>
        <w:t xml:space="preserve">متعلق كل منهما قصديا يتوقف حصوله على القصد إليه ، وقيل بإمكان الإتيان بفرد واحد بداعي امتثال كلا الأمرين فيسقطان معا ويتحقق امتثالهما ، وذلك نظير ركعتي الغفيلة وركعتي النافلة ، فان الأمر قد تعلق بكل منهما ، لكنه حقق انه يجتزئ مع قصد الغفيلة والنافلة بركعتين فقط ولا يحتاج إلى أربع ركعات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هل يكفي في سقوط الأمر بالنافلة الإتيان بركعتين بقصد الغفيلة بدون قصد امتثال امر النافلة بدعوى كفاية إضافة الفعل إلى المولى من طريق الأمر بالغفيلة في امتثال الأمر بالنافلة فتحتسب الركعتان غفيلة ونافلة ، أو لا يكفي في سقوطه إلاّ بقصد امتثال الأمر بالنافلة؟ ، فلا تحتسب الركعتان الا عن الغفيلة لقصدها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الكلام يبتني على ان لا يكون عنوان النافلة من العناوين القصدية كعنوان التعظيم ، بل من العناوين الواقعية المتحققة بذات العمل ، فانه لو كان من العناوين القصدية لا يتحقق امتثال أمرها بدون قصدها لعدم تحقق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قصده ، بخلاف ما لو كان من العناوين الواقعية ، فان المتعلق حاصل وان لم يقصد وانما الإشكال في تحقق الامتثال به بدون قصد امره ، كما انه يبتني على عدم استظهار إرادة فردين من الدليل لا فرد واحد ، وإلاّ لم يصح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توهم الأمر والإتيان بالفعل بداعي الأمر المتوهم ، كما لو تخيل انقضاء الوقت فصلى بنية القضاء ثم تبين ان الوقت باق وانه لا أمر بالقضاء ، فهل تكفي صلاته بنية القضاء في سقوط الأمر بالأداء أو لا تكفي؟</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مورد تعدد الأمر والإتيان بالفعل بداعي امتثال أحد الأمرين فلا إشكال في كونه مسقطا للأمر الثاني غير المقصود امتثاله ، لأن الفعل المأتي به متوفر على جوانب العبادية ومحققاتها على أي بناء في تحقق العبادة ، سواء قلنا بكفاية تعنون المأتي به بعنوان حسن في العبادية والمقربية أو اعتبرنا إضافته إلى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مضافا إلى كونه متعنونا بعنوان حسن وهو عنوان تبعية المولى </w:t>
      </w:r>
    </w:p>
    <w:p>
      <w:pPr>
        <w:pStyle w:val="BookText"/>
        <w:rPr/>
      </w:pPr>
      <w:r>
        <w:rPr>
          <w:rFonts w:ascii="Amiri" w:hAnsi="Amiri" w:eastAsia="Amiri" w:cs="Amiri"/>
          <w:color w:val="111111"/>
          <w:sz w:val="28"/>
          <w:sz w:val="28"/>
          <w:szCs w:val="28"/>
          <w:rtl w:val="true"/>
          <w:lang w:bidi="ar-SA"/>
        </w:rPr>
        <w:t>وإطاعته وموافقة أوامره مضاف إلى المولى ومرتبط به ، لأنه قد أتى به بداعي امتثال امره ، فهو مقرب وعبادة بلا كلام ، ولا يخفى ان الأمر العبادي ما يسقط بالإتيان بمتعلقه بنحو عبادي وقربي ، فيسقط الأمر الثاني غير المقصود ، إذ قد جيء بمتعلقه بنحو عبادي وقربي وان لم يربط بالمولى من طريقه ولا دليل على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مورد توهم الأمر ، فحيث ان الأمر المقصود امتثاله لا وجود له فلا يتعنون الفعل بعنوان موافقة الأمر ولا يكون الفعل في نفسه ذا عنوان حسن ولا يكون في البين سوى صفة الانقياد الحسنة ، فان قلنا بان الانقياد من صفات الفعل فيكون الفعل به حسنا ، اكتفي بالفعل في امتثال الأمر الموجود غير المقصود لوقوعه بنحو عبادي مقرب ، فيكون قد أتى بمتعلق الأمر بنحو 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الانقياد من صفات الفاعل لا الفعل لم يكن الفعل بنفسه عباديا ومقربا ، فلا يكفي في سقوط الأمر فلاحظ جيدا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الواجب التعبدي والتوصلي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لا يسقط الأمر به إلا بالإتيان به بقصد القربة ويقابله التوصلي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ويقع الكلام فعلا في التعبدي بالمعنى الثاني ، وهو ما أشرنا إليه في صدر المبحث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لا يسقط به الأمر إلا بالمباشرة وان يكون عن إرادة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لا يكون بفعل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ويقابله التوصلي وهو ما يسقط به الأمر ولو لم يكن بالمباشرة ، أو عن إرادة واختيار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بفعل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الكلام هو ان مقتضى الأصل في الواجبات هل يقتضي المباشرة ، أو الإرادية أو عدم تحققه بفعل محرم أو لا؟ ، فيقع الكلام في مقامات ثلاثة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مقتضى الأصل الأولي في الواجب هل هو المباشرة فلا يسقط الأمر بفعل الغير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الجهة لم تنقح في كلام الاعلام بالنحو اللازم ، وقد وقع الخلط في كلامهم بين ما يرتبط بها وما لا يرتبط ، ولا بد من تحقيق النيابة قبل التعرض لأصل الكلام في لزوم المباشرة وجواز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الحال في النيابة بنحو تعرف وجه الغموض الّذي سنشير إليه في كلمات بعض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فيما يرتبط بالنيابة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في معنى النيابة وبيان حقيقة كون الشخص نائبا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النيابة تنزيل الشخص النائب نفسه منزلة المنوب عنه فيكون وجودا تنزيليا للمنوب عنه؟ ، أو انها تنزيل النائب عمله منزلة عمل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انها لا ترتبط بالتنزيل ، بل هي عبارة عن الإتيان بالعمل بداعي ترتب آثاره الوضعيّة والتكليفية في حق المنوب عنه كالإتيان بالصلاة بداعي ترتب سقوط الأمر المتعلق بالمنوب عنه أو ترتب حصول الثواب عليه للمنوب عنه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تحقيق معنى النيابة واختيار أحد هذه المعاني لا يرتبط بما نحن فيه أصلا ، بل الكلام فيما نحن فيه من كون الأصل صحة النيابة في الفعل الواجب وعدمها جار على جميع هذه التقارير في معنى النيابة ، فلا يهمنا فعلا تحقيق ذلك فله محل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يوقع الكلام في ان ظاهر الدليل المتكفل للأمر بشيء هل تعلق الأمر بالفعل أعم من ان يوجده المكلف مباشرة وتسبيبا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إيضاح ذلك نشير إلى شيء وهو ان الأفعال التسبيبية الصادرة من غير المسبب على نحوين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ينسب إلى المسبب ، كما ينسب إلى الفاعل على حد سواء كالقتل ، فانه لو سبب شخص ان يقتل آخر شخصا ، فانه يقال عرفا أنه قتل ذلك الشخص كما يقال ذلك لمن باشر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بواسطة القرينة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إرادة الفعل التسبيبي كالبناء </w:t>
      </w:r>
    </w:p>
    <w:p>
      <w:pPr>
        <w:pStyle w:val="BookText"/>
        <w:rPr/>
      </w:pPr>
      <w:r>
        <w:rPr>
          <w:rFonts w:ascii="Amiri" w:hAnsi="Amiri" w:eastAsia="Amiri" w:cs="Amiri"/>
          <w:color w:val="111111"/>
          <w:sz w:val="28"/>
          <w:sz w:val="28"/>
          <w:szCs w:val="28"/>
          <w:rtl w:val="true"/>
          <w:lang w:bidi="ar-SA"/>
        </w:rPr>
        <w:t>والخياطة ونحوهما ، فان إطلاقهما ظاهر في إرادة التسبيب لا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ظهور له في ذلك كالقتل فانه لا ينصرف إلى القتل التسبيبي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لا ينسب إلى المسبب مهما ضعفت إرادة الفاعل وقويت إرادة المسبب كالأكل والمشي ، فانه لو سبب زيد ان يمشي عمرو أو يأكل بنحو أكيد وشديد بحيث كان عمرو مسلوب الإرادة تقريبا ، فلا يقال عن زيد انه مشى أو أكل ، بل ينسب الفعل إلى الفاعل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فالأفعال التسبيبية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ينسب إلى المسبب كما ينسب إلى المباشر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ينسب إلى المسبب وهذا امر عرفي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خوف حصول التطويل لأشرنا إلى ضابط كل نحو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فكل فعل يمكن ان يكلف به الشخص بنحو المباشرة وعلى ان يأتي به بنفسه ، ويمكن ان يكلف به أعم من المباشرة والتسبيب بان يكلف بإيجاد هذا الأمر في الخارج سواء بنفسه أو بتسبيبه لحصوله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إمكان صدور الفعل من الغير بتسبيبه بحيث يكون لتسبيبه جهة دخل في حصول الفعل ولولاه لما حصل ، يصحح تعلق الحكم بفعل الغير بلحاظ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ان مقتضى الدليل الأولي هل هو تعلق الحكم بالفعل المباشري أو الأعم منه ومن الفعل التسبيبي؟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مما ذكرنا ان ثبوت سقوط التكليف بالفعل التسبيبي الصادر من الغير مرجعه إلى كون الواجب أمرا تخييريا مرددا بين فعل الشخص مباشرة والفعل تسبيبا ، فيصير المورد من دوران الأمر بين التعيين والتخيير ، لأن الفعل التسبيبي إذا كان محصلا للغرض فلا وجه لتعيين الفعل المباشري على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المحقق النائيني قدس سره نفي ذلك بوجهين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الاستنابة إذا كانت طرفا للوجوب التخييري كان مقتضى ذلك سقوط الوجوب بمجرد الاستنابة ، وهو باطل جزما لعدم فراغ ذمة الولي </w:t>
      </w:r>
    </w:p>
    <w:p>
      <w:pPr>
        <w:pStyle w:val="BookText"/>
        <w:rPr/>
      </w:pPr>
      <w:r>
        <w:rPr>
          <w:rFonts w:ascii="Amiri" w:hAnsi="Amiri" w:eastAsia="Amiri" w:cs="Amiri"/>
          <w:color w:val="111111"/>
          <w:sz w:val="28"/>
          <w:sz w:val="28"/>
          <w:szCs w:val="28"/>
          <w:rtl w:val="true"/>
          <w:lang w:bidi="ar-SA"/>
        </w:rPr>
        <w:t>بمجرد الاستنابة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الإجماع قام على جواز التبرع في كل ما تدخله النيابة ، ولا معنى لكون فعل الغير من أطراف الوجوب التخييري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طرق التخيير ليس هو الاستنابة ، بل فعل الغير الصادر بتسبيب المكلف ، فلا يسقط التكليف بمجرد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الغير تبرعا إذا كان مسقطا يكون من مصاديق سقوط الواجب بغيره ، وهو ليس ممتنعا ، بل قد التزم بسقوط وجوب الصلاة على الميت بفعل الصبي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كون الفعل التسبيبي طرفا للوجوب التخييري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ان محل الكلام في دوران الأمر بين المباشرة أو الأعم منها ومن التسبيب انما هو في غير القسم الأول من أقسام الأفعال التي أشرنا إليها مثل البناء ، لأن هذا القسم عرفت ان الظهور الأولي فيه ما يعم الفعل التسبيبي فلا شك فيه كما لا يتأتى في القسم الثالث إذ أضيفت المادة إلى المكلف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الغير لا يسند بحال إلى المكلف فلا معنى للتخيير فيه إذا كان المطلوب أكل وقيام المكلف نفسه وانما يقع البحث في هذا القسم إذا لم يتعلق التكليف بالمادة المضافة إلى المكلف ، بل توجه التكليف إلى الشخص بإيجاد المادة بلا إضافتها إليه ، كما لو قال المولى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أريد منك إيجاد أكل هذا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فانه كما يتحقق بالإيجاد المباشري يتحقق بالإيجاد التسبيبي كما يقع في القسم الثاني وهو ما ينسب إلى المكلف مع التسبيب لكن لا ظهور له أوليا في الأعم منه كالقتل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الشك هذان القسمان وقد عرفت رجوع الشك إلى دوران الأمر بين التعيين والتخيير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ان صحة التسبيب وإسقاطه الأمر ولو دل الدليل عليها لا يقتضي سقوط الأمر بفعل الغير تبرعا وبدون تسبيب ، بدعوى ان صحة السبب تكشف عن ان المصلحة تتحقق بمجرد حصول الفعل في الخارج من أي شخص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لإمكان ان لا تتقوم المصلحة بنفس الفعل وذاته بل بالفعل المستند وجوده إلى هذا الشخص بنحو استناد ، اما بالمباشرة أو بالتسبيب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دل الدليل على إجزاء فعل الغير عن تسبيب فلا يلازم اجزاء فعل الغير لا عن تسبيب ، بل تبرعا لعدم استناده إلى المكلف ، وإمكان تقوم المصلحة بجهة استناد وجود الفعل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لا ملازمة بين صحة التسبيب وبين صحة النيابة في الفعل ، فإذا دل الدليل على إجزاء التسبيب فلا دلالة له على اجزاء الاستنابة ، وذلك لأن جواز التسبيب يقتضي إجزاء فعل الغير وسقوط الأمر به إذا وقع عن تسبيب إليه ، ومن الظاهر ان الغير لا يقصد بفعله النيابة عن المسبب ، بل يأتي بالفعل استقلالا فيسقط الأمر بمجرد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انه لا يكفي في باب النيابة مجرد إتيان الغير بالفعل ، بل لا بد من انضمام خصوصية قصد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معنى فسرنا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 فإتيان الفعل لا يكفي في سقوط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يعتبر ان يكون الإتيان به مع القصد الخاصّ في سقوط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فباب النيابة غير باب تعلق الأمر بالفعل أعم من المباشري والتسبيبي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النيابة عبارة عن الإتيان بالفعل بقصد خاص ، فيقع الكلام في ان مقتضى الأصل الأولي والدليل المتكفل لثبوت الحكم للفعل هل هو عدم سقوطه إلا بفعل الشخص نفسه أو يسقط بفعل الغير مع القصد الخاصّ؟</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انه إذا دل الدليل على صحة الاستنابة فلا ملازمة بينها وبين صحة مطلق النيابة ، فلا يدل على سقوط الأمر بفعل الغير بقصد النيابة تبرعا وبدون </w:t>
      </w:r>
    </w:p>
    <w:p>
      <w:pPr>
        <w:pStyle w:val="BookText"/>
        <w:rPr/>
      </w:pPr>
      <w:r>
        <w:rPr>
          <w:rFonts w:ascii="Amiri" w:hAnsi="Amiri" w:eastAsia="Amiri" w:cs="Amiri"/>
          <w:color w:val="111111"/>
          <w:sz w:val="28"/>
          <w:sz w:val="28"/>
          <w:szCs w:val="28"/>
          <w:rtl w:val="true"/>
          <w:lang w:bidi="ar-SA"/>
        </w:rPr>
        <w:t>تسبيب ، وذلك لجواز ان يكون الغرض الحاصل بهذا الفعل لا يتقوم بذات الفعل مع القصد الخاصّ ، بل انما يحصل بالفعل الخاصّ المستند إلى المكلف بنحو استناد كالتسبيب ، فدلالة الدليل على صحة الاستنابة لا تلازم دلالته على صحة النيابة مطلقا ولو تبرعا لإمكان دخل جهة التسبيب في تحقق المصلحة وحصول الغرض ، فيكون الغرض حاصلا بفعل الشخص أو بفعل الغير الخاصّ عن تسبيب إليه دون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ان باب النيابة يرجع إلى ان الغرض من الأمر يتحقق بالفعل الصادر عن الغير بقصد النيابة ، إما مطلقا ولو لم يكن عن تسبيب لو دل الدليل على صحة النيابة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خصوص ما إذا كان عن تسبيب لو دل الدليل على صحة الاستنابة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النيابة في كلا الموردين لا يمكن إرجاعها إلى الوجوب التخييري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الغرض يحصل بالفعل الصادر من الغير بقصد النيابة ولو لم يكن عن تسبيب ، فلان فعل الغير بهذه الخصوصية إذا كان وافيا بالملاك ومحصلا للغرض على نحو فعل الشخص نفسه وبحده بحيث لم يختلفا في شيء من ذلك كي يتحقق ملاك الوجوب التخييري بينه وبين فعل الشخص عن استنابة ، لزم ان يتوجه الأمر لذلك الغير بالفعل بالقصد الخاصّ لكونه محصلا للغرض ووافيا بالملاك ، فلا وجه لعدم تعلق الأمر به أيضا كما تعلق بنفس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البديهي ان الأمر لا يتعلق بالغير بالإتيان بالفعل النيابي وهو مما يكشف عن ان الفعل النيابي وان كان محصلا للغرض ومسقطا للأمر لكنه بنحو لا يستلزم تعلق الأمر به وقاصر عن جعله أهلا للأمر ، اما لوجود المانع أو لقصور المقتضي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فكونه مسقطا للأمر ومحصلا للغرض لا يستلزم أهليته لتعلق الأمر ، وعليه فقيام الدليل على النيابة مطلقا لا تكشف عن كون الاستنابة أحد طرفي الوجوب التخييري وتعلق الأمر التخييري بالفعل والاستنابة ، بل </w:t>
      </w:r>
    </w:p>
    <w:p>
      <w:pPr>
        <w:pStyle w:val="BookText"/>
        <w:rPr/>
      </w:pPr>
      <w:r>
        <w:rPr>
          <w:rFonts w:ascii="Amiri" w:hAnsi="Amiri" w:eastAsia="Amiri" w:cs="Amiri"/>
          <w:color w:val="111111"/>
          <w:sz w:val="28"/>
          <w:sz w:val="28"/>
          <w:szCs w:val="28"/>
          <w:rtl w:val="true"/>
          <w:lang w:bidi="ar-SA"/>
        </w:rPr>
        <w:t>غاية ما يدل عليه الدليل كفاية الاستنابة في حصول الغرض وسقوط الأمر ولا ملازمة بين ذلك وبين علّية الغرض الحاصل ، للأمر التخييري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فإرجاع النيابة إلى الوجوب التخييري لا وجه له ولا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دل الدليل على صحة الاستنابة فقط لا مطلق النيابة ، فلأنه وان لم يستكشف كون الغرض بنحو غير مؤهل لتعلق الأمر ، إلاّ ان الالتزام بان فعل الغير التسبيبي متعلقا للأمر التخييري وكونه عدلا لفعل الشخص نفسه وفي عرضه ينافي قصد النيابة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النيابة كما عرفت عبارة عن تنزيل النائب نفسه أو عمله منزلة نفس المنوب عنه أو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عبارة عن الإتيان بالفعل بداعي ترتب آثاره في حق المنوب عنه ، ولا يخفى ان قصد هذه المعاني يتوقف على ان يكون الأمر متعلقا بخصوص فعل الشخص كي ينزل عمل آخر منزلته أو شخص آخر منزلة المكلف أو الإتيان بعمل بداعي ترتب آثاره في حق غير الفاعل وهو المنوب عنه ، اما إذا كان الأمر متعلقا بنفس الفعل النيابي ، فلا معنى للإتيان به بهذه القصود لأن فعل المنوب عنه مأخوذ في موضوع الفعل النيابي الّذي يستلزم كونه واجبا ومتعلقا للأمر في حال النيابة ، بحيث يكون الداعي للنيابة إسقاط الأمر المتعلق به ، فيمتنع ان يكون الفعل النيابي عدلا له وفي عرضه ، إذ معنى ذلك انه لو جيء بالفعل النيابي كان فعل المنوب عنه غير واجب أصلا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النيابة في طول تعلق الأمر بفعل المنوب عنه ، فيمتنع ان تؤخذ عدلا له وفي عرضه كما هو شأن الواجب التخييري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يمكن إرجاع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منها عمل الغير الخاصّ التسبيبي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الواجب التخييري في كلا الموردين ، بل الدليل الدال على صحة النيابة أو الاستنابة انما يدل على ترتب الغرض على عمل الغير النيابي مطلقا أو مع التسبيب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 فمع الشك في صحة النيابة أو الاستنابة لا يرجع ذلك إلى الشك في التعيين والتخيير ، بل يرجع ذلك إلى ان الغرض الباعث للأمر هل يتحقق بالفعل النيابي مطلقا أو عن تسبيب ، فيسقط الأمر به أو لا يتحقق فلا يسقط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ان دليل الحكم لا نظر له إلى هذه الجهة كي تنفي بإطلاقه أو لا تنفي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يرتبط مدلوله بالمشكوك بالمرة ، فالمرجع حينئذ هو الأصل العملي ، وهو يقتضي عدم صحة النيابة ، لأنه يشك بالفعل النيابي في سقوط الأمر لحصول الغرض وعدم سقوطه لعدم حصول غرضه ، فلا يجزم بحصول الامتثال بالفعل النيابي ، فقاعدة الاشتغال تقضي بلزوم الإتيان بالعمل مباشرة لتحصيل العلم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تحقيق الكلام في المقام فيما يرتبط بالنيابة والاستنابة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نهج المحقق النائيني قدس سره في تحقيقه نحوا آخر من البيان لا يخلو عن مؤاخذات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تعرض إليه من ذكر احتمالات النيابة وبناء المسألة عليها ، إذ قد عرفت ان تحقيق الكلام في النيابة ومقتضى الأصل فيها لا يختلف فيه الحال على جميع احتمالات النيابة ، فالكلام في معنى النيابة وتحقيقه له مجال آخر غير ما نحن بصدده من تحقيق ما يقتضيه الأصل في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متعددة من كلامه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امتناع إرجاع الاستنابة إلى تعلق التكليف بالعمل من المكلف ، أعم من المباشرة والتسبيب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عمل الغير لا يعد عملا تسبيبيا للمستنيب مع كون النائب ذا إرادة تامة مستقلة ، بل العمل عمل النائب والحال هذه ، وليس للمستنيب غير التسبيب وهو غير الواجب ، نعم انما يستند عمل الغير إلى المسبب فيما إذا لم يكن للمباشرة إرادة أصلا أو كانت له ولكن كانت ضعيفة جدا بحيث يعد العمل عملا للمسبب ، كعمل المجانين والصبيان </w:t>
      </w:r>
    </w:p>
    <w:p>
      <w:pPr>
        <w:pStyle w:val="BookText"/>
        <w:rPr/>
      </w:pPr>
      <w:r>
        <w:rPr>
          <w:rFonts w:ascii="Amiri" w:hAnsi="Amiri" w:eastAsia="Amiri" w:cs="Amiri"/>
          <w:color w:val="111111"/>
          <w:sz w:val="28"/>
          <w:sz w:val="28"/>
          <w:szCs w:val="28"/>
          <w:rtl w:val="true"/>
          <w:lang w:bidi="ar-SA"/>
        </w:rPr>
        <w:t xml:space="preserve">الّذي يكون عن تسبيب المكلف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وتتضح المؤاخذة في هذا التقريب بما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المناط في استناد العمل إلى الشخص المسبب ونسبته إليه ليس عدم توسط إرادة مستقلة من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هناك من الأفعال ما لا يصح استناده إلى المسبب وان لم يكن المباشر بذي إرادة أصلا ، أو كان ذا إرادة ضعيفة جدا بحيث تلحق بعدم الإرادة ، كالأكل والمشي ونحوهما من الأفعال والأسباب ، فانه لو سبب شخص ان يأكل مجنون لا يقال عن المسبب انه أكل كما هو واضح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هناك من الأفعال ما تصح نسبتها إلى المسبب كما تنسب إلى المباشر ، وان كان المباشر ذا إرادة تامة مستقلة ، كالإحراق والقتل ونحوهما من المسببات التوليدية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فالمناط على الإسناد وعدمه ليس على توسط الإرادة وعدمها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استناد وجود الفعل إلى تسبيب المسبب بحيث لو لا تسبيبه لم يحصل ، كاف في تعلق التكليف به وان لم ينسب الفعل إلى المكلف ولا يعد من أفعاله الاختيارية ، فيكلف العبد بإيجاد الفعل في الخارج بطريقه سواء كان بنفسه أو بإحداث الإرادة في نفس الغير المباشر فيأتي به بحيث لو لا تسبيبه لم يتحقق ، فان التكليف بمثل ذلك معقول لا محذور فيه وان لم يكن الفعل من افعال المكلف</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لذلك صحة تعلق النذر بما لا يؤتى به مباشرة عادة ، بل بتوسط فعل الغير الإرادي ، ووجوب الوفاء به لاستتباعه التكليف ، كما لو نذر ان يبني مسجدا ، فان البناء لا يباشره المكلف المستنيب مع انه مكلف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لا يتقوم بنسبة الفعل المأمور به إلى المكلف ، بل يتقوم بتمكن المكلف من تحقيق هذا الفعل خارجا بتسبيبه اما بمال أو بغيره ، بحيث يستند وجوده خارجا إليه وان لم ينسب نفس الفعل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بفعل الغير تسبيبا إليه جائز عقلا لتمكن المكلف من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قدس سره من عدم كون النيابة عبارة عن إيجاب العمل على المكلف ، أعم من بدنه الحقيقي أو التنزيلي ، بان ينزل النائب بدنه منزلة بدن المنوب عنه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التنزيل المدعى مما لا يخطر ببال النائب والمستنيب أصلا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وموضوع المؤاخذة في ذلك هو ما يظهر منه قدس سره من الالتزام بإمكان التكليف فيه بنحو التخيير على هذا المبنى وتأتيه لو لا فساده في نفسه ، باعتبار انه أمر على خلاف المرتكز العرفي في باب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انه يمكن المناقشة فيه ، بان التكليف على هذا المبنى يتصور ثبوتا على نحوين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متعلقا بالوجود الحقيقي للمكلف وبالوجود التنزيلي له الّذي هو الوجود الحقيقي للنائب ، فيكون موضوعه كلا الشخصين على نحو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بهذا النحو خلاف فرض باب النيابة ورجوعها إلى التخيير في الواجب ، كما انه لا يلتزم به أحد حتى المحقق النائيني ، إذ ليس من يلتزم بان النيابة من باب الواجب الكفائي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التكليف متعلقا بالشخص بوجوده الحقيقي ، لكن يطلب منه العمل أعم من الصادر عن وجوده الحقيقي أو وجوده التنزيلي فيرجع إلى </w:t>
      </w:r>
    </w:p>
    <w:p>
      <w:pPr>
        <w:pStyle w:val="BookText"/>
        <w:rPr/>
      </w:pPr>
      <w:r>
        <w:rPr>
          <w:rFonts w:ascii="Amiri" w:hAnsi="Amiri" w:eastAsia="Amiri" w:cs="Amiri"/>
          <w:color w:val="111111"/>
          <w:sz w:val="28"/>
          <w:sz w:val="28"/>
          <w:szCs w:val="28"/>
          <w:rtl w:val="true"/>
          <w:lang w:bidi="ar-SA"/>
        </w:rPr>
        <w:t>التخيير في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ما أورده قدس سره على التصوير الأول للنيابة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فعل النائب الّذي هو وجود تنزيلي للمستنيب ليس فعلا اختياريا له كي يتعلق به تكليفه ، ومجرد التنزيل والادعاء لا يوجب اختياريته ، إذ لا يغير الواقع عما هو عليه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من ان النيابة عبارة عن تنزيل النائب عمله منزلة عمل المنوب عنه ، ثم إرجاعها إلى الوجوب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فعل الغير إذا لم يكن اختياريا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فتنزيل الغير عمله منزلة عمل المكلف المستنيب لا يصحح نسبة العمل إلى المنوب عنه ولا يوجب كونه عملا اختياريا له بعد فرض كون عمل الغير إراديا للغير ، إذ التنزيل لا يغير الواقع ولا يزيله عما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ساقه لتحقيق المطلب بعد اختياره لمعنى النيابة بما عرفته من ان العمل الواجب على الولي فيه جهات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التعييني من جهة المادة وهو نفس الصلاة مع قطع النّظر عن مصدره بمعنى ان المولى يريد أصل وجود الصلاة خارجا ولا تسقط بمجرد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من جهة المصدر ، بمعنى ان الولي مخير بين إصدارها بالمباشرة وبين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المشروط بعدم فعل الغير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هذا أفاد انه مع الشك في سقوط الواجب بالاستنابة وعدمه ، فمرجع الشك إلى الشك في الوجوب التخييري من ناحية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ينفى بظهور الخطاب في المباشرة ، لأن نفس توجه الخطاب إلى المكلف من دون تقييد يرفع الشك من هذه الجهة ، وادعى ان الظهور من هذه الجهة أقوى من ظهور </w:t>
      </w:r>
    </w:p>
    <w:p>
      <w:pPr>
        <w:pStyle w:val="BookText"/>
        <w:rPr/>
      </w:pPr>
      <w:r>
        <w:rPr>
          <w:rFonts w:ascii="Amiri" w:hAnsi="Amiri" w:eastAsia="Amiri" w:cs="Amiri"/>
          <w:color w:val="111111"/>
          <w:sz w:val="28"/>
          <w:sz w:val="28"/>
          <w:szCs w:val="28"/>
          <w:rtl w:val="true"/>
          <w:lang w:bidi="ar-SA"/>
        </w:rPr>
        <w:t xml:space="preserve">الصيغة في التعيين من جهة المادة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والمؤاخذة في هذا الكلام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سوقه مثال وجوب القضاء على الولي لمورد الاستنابة ، فان المثال أجنبي عن مقام الاستنابة ، بل يرتبط بمقام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قد عرفت ان النيابة عبارة عن الإتيان بالفعل الواجب على الغير بقصد خاص ، لا الإتيان به مطلقا بدون قصد النيابة كما هو الحال في باب التسبيب ، فالاستنابة عبارة عن تسبيب خاص وهو التسبيب للفعل بقصد الخصوصية ، لا تسبيب مطلق الّذي يكفي فيه الإتيان بمجرد الفعل الواجب على المسبب</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يجب على الولي هو الإتيان بالصلاة بقصد النيابة عن الميت ، فالواجب عليه هو الفعل النيابي ، فإذا جاء غير الولي بالصلاة عن الميت بدلا عن الولي بتسبيب الولي فانما يأتي بنفس ما وجب على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الفعل النيابي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ان يقصد فيه النيابة عن الولي ، فهو في الحقيقة نائب عن الميت ، غاية الأمر انه قام بالفعل الواجب على الولي ، فإتيان الغير بالصلاة نائب عن الميت بدلا عن الولي ليس من باب النيابة عن الولي لعدم اعتبار قصد خصوصية النيابة عن الولي في الفعل ، بل من باب التسبيب بلحاظ ان الواجب على الولي الفعل النيابي أعم من المباشري والتسبيبي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فالشك في إجزاء إتيان الغير به عن تسبيب لا يرجع إلى الشك في صحة الاستنابة فيه وان الواجب هل هو خصوص الإتيان به مباشرة أو انه مخير بين المباشرة والاستنابة؟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يرجع إلى الشك في صحة التسبيب وان الواجب هل هو خصوص الفعل المباشري أو انه الأعم منه ومن الفعل التسبيبي؟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الدال على صحة إتيان غير الولي لا </w:t>
      </w:r>
    </w:p>
    <w:p>
      <w:pPr>
        <w:pStyle w:val="BookText"/>
        <w:rPr/>
      </w:pPr>
      <w:r>
        <w:rPr>
          <w:rFonts w:ascii="Amiri" w:hAnsi="Amiri" w:eastAsia="Amiri" w:cs="Amiri"/>
          <w:color w:val="111111"/>
          <w:sz w:val="28"/>
          <w:sz w:val="28"/>
          <w:szCs w:val="28"/>
          <w:rtl w:val="true"/>
          <w:lang w:bidi="ar-SA"/>
        </w:rPr>
        <w:t>يدل على التخيير بين المباشرة والاستنابة ، بل يدل على التخيير بين المباشرة والتسبيب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انه ليس المثال من أمثلة موارد الشك في الاستنابة ، بل من أمثلة موارد الشك في التسبيب ، إذ لا يعتبر في فعل الغير أكثر من الواجب على المسبب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على الغير من قصد النيابة عن الميت ، لكنه باعتبار كونها دخيلة فيما يجب على الولي فإيراد المثال للشك في الاستنابة غير سديد ، ولعل منشأ الاشتباه هو اعتبار قصد النيابة في فعل النائب والغفلة عن انه معتبر في فعل الولي نفسه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اشتمال التكليف النيابي على التخيير من جهة الإصدار ، وان المطلوب هو المادة سواء كانت منه مباشرة أو من غيره بنحو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اما ان يتعلق بكلا الشخصين ، بمعنى ان يكون كل من المستنيب والنائب موضوعا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يتعلق بخصوص المستنيب لكنه مخير شرعا بين الإتيان به بنفسه أو بالاستنابة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فالفرض الأول يرجع إلى الوجوب الكفائي ، وهو مضافا إلى عدم تناسبه ، مع التعبير بالتخيير مما لا يلتزم به أحد في باب النيابة ، إذ لا يلتزم بان الفعل يجب كفاية على النائب بالاستنابة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يجب عليه بالوجوب الاستيجاري وهو غير الوجوب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والفرض الثاني يتنافى مع ما تقدم منه من ان فعل الغير الإرادي غير قابل لتعلق التكليف به لعدم كونه فعل الشخص ، فلا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توجه التكليف إليه بالإصدار ، اما بالإصدار مباشرة أو بالإصدار من الغير عن تسبيب واستنابة</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من ظهور اعتبار المباشرة من نفس توجه الخطاب إلى </w:t>
      </w:r>
    </w:p>
    <w:p>
      <w:pPr>
        <w:pStyle w:val="BookText"/>
        <w:rPr/>
      </w:pPr>
      <w:r>
        <w:rPr>
          <w:rFonts w:ascii="Amiri" w:hAnsi="Amiri" w:eastAsia="Amiri" w:cs="Amiri"/>
          <w:color w:val="111111"/>
          <w:sz w:val="28"/>
          <w:sz w:val="28"/>
          <w:szCs w:val="28"/>
          <w:rtl w:val="true"/>
          <w:lang w:bidi="ar-SA"/>
        </w:rPr>
        <w:t>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غير سديد ، وذلك لأن توجه الخطاب إلى المكلف أمر يشترك فيه الوجوب التعييني والتخييري ، فان الخطاب في كل منهما متوجه إلى المكلف خاصة والتكليف متعلق به بخصوصه ، إلا أنه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محركا نحو امر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امرين على سبيل التخيير ، فنفس توجه الخطاب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تعيين الفعل عليه مباشرة ونفي التخيير بعد فرض ان كلا الفعلين يسندان إليه وانه يمكن ان يكون مخيرا بين الإصدار بنفسه والإصدار بالواسطة ، لأن الخطاب في الواجب التخييري متوجه إلى المكلف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يظهر فيه توجيه الخطاب هو تعيين التكليف عليه ولزوم إتيانه بالفعل واما إتيانه بنحو المباشرة أو بنحوها ونحو التسبيب ، فهو خارج عن ظهور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توجيه الخطاب إليه ينافي الوجوب الكفائي لعدم توجه الخطاب إلى أحدهما خاصة فيه ، لكنه غير الفرض وليس بمفروض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ظهور توجيه الخطاب في تعيين المباشرة غير وجيهة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ذلك عرفا كما يشهد بذلك ملاحظة موارد استعمال الجملة الخبرية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صام زيد أو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إشكال في ظهورها في صدور الفعل منه مباشرة وبنفسه ، فكذلك الجملة الإنشائية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أو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ظاهرة في طلب الصيام أو الصلاة منه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ما ذكر جزافا ، بل له شاهد عرفي لا ينكر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بيان اختلاف الأفعال وأنها على أقسام ، فالاستشهاد على ظهور اسناد الفعل في إرادة المباشرة ببعض الأمثلة على حكم مطلق الأفعال في غير محله ، فان الأمثلة المسوقة من قبيل ما لا ينسب إلى الشخص المسبب بالمرة مثل الأكل ، وهي لا تكون قرينة على غيرها مما عرفت نسبتها إلى المسبب كالقتل ، بل عرفت ظهور بعضها في إرادة الفعل التسبيبي كالبناء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مع ما تقدم من ان الأفعال التي لا تنسب إلى المسبب داخلة في محل الكلام إذا تعلق الأمر بوجود الطبيعة من دون إضافة إلى المكلف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عليك إيجاد الصلاة أو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كما يصدق على الإيجاد المباشري يصدق على الإيجاد التسبيبي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الأمثلة المسوقة أمثلة لما هو خارج عن موضوع البحث فلا تصلح شاهدا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وتندفع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الجمل الخبرية والإنشائية الطلبية باشتمال الجملة الخبرية على خصوصية تستدعي الظهور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هيئة الفعل الماضي أو المضارع تدل على النسبة الصدورية والربط الخاصّ الصدوري بين الفاعل والفعل ، وهذا الربط يلازم صدور الفعل منه نظير هيئة الإضافة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الإضافة تدل على ربط خاص ونسبة مخصوصة تلازم صدور الفعل من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الجملة الإنشائية الطلبية ، إذ غاية ما تدل عليه هي النسبة الطلبية بين الآمر والمأمور به والمأمور الملازمة للبعث نحو الفعل والتحريك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نسبة الفعل إلى المأمور الفاعل فلا تتكفله هيئة الطلب ، فلا دلالة لها إلا على توجه الخطاب للمكلف لأنه طرف النسبة ، اما كيفية الفعل والإصدار فهو أجنبي عن مفاد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فالفرق بين الموردين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فالدعوى بظهور خطاب الأمر في إرادة الفعل المباشري غير خالية عن الخدشة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بعد ذلك في موضوعه ، وهو ان مقتضى الأصل في الواجبات هل يقتضي المباشرة أو انه لا يقتضيها فيسقط بفعل الغير عن تسبيب ، أو لا عن تسبيب بل عن تبرع من الغير؟ ، بلا نظر إلى النيابة ، بل الكلام في مسقطية إتيان الغير بنفس الفعل الواجب كأداء الدين وغسل الثوب ونحوه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مقامين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تصورنا إمكان تعلق الحكم بفعل الغير التسبيبي بحيث يمكن التخيير شرعا بينه وبين الفعل المباشري ، بالتقريب الّذي قدمناه من استناد الوجود إلى المسبب وان لم ينسب إليه الفعل ، كان الشك في اعتبار المباشرة أو عدم اعتبارها من الشك في التعيين والتخيير ، لأنه يشك في تعلق التكليف بخصوص الفعل المباشري أو به وبالفعل التسبيبي بنحو التخيير بينهما ، وقد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دوران الأمر بين التعيين والتخيير فالإطلاق يقتضي التعيين ونفي التخيير ، ولا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لم نلتزم بإمكان التخيير بين فعل الشخص وفعل الغير التسبيبي ، كما لا يلتزم بإمكانه بينه وبين فعل الغير التبرعي فمرجع سقوط الوجوب عن الشخص بفعل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قيام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أخذه بنحو الواجب التخييري وكونه عدلا للوجوب ، بل إلى انه محقق لملاك الحكم ومحصل لغرضه فيسقط الأمر لحصول غرضه وتبعية وجوده للغرض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فمع إتيان الغير بالفعل يشك في سقوط التكليف بفعل الغير وارتفاعه ، ومقتضى إطلاق الدليل ، ثبوت التكليف مطلقا حتى في حال إتيان الغير بالفعل ، فالإطلاق يقتضي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كفاية التسبيب أو التبرع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المورد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كان الشك فيه من الشك في التعيين والتخيير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فحيث انه من موارد دوران الأمر بين التعيين والتخيير ، فهو يتبع ما يختار في تلك المسألة من أصالة البراءة أو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ثبت بالتحقيق هو اختيار الاحتياط الّذي يقضي بالتعيين وعدم كفاية الفعل الآخر المشكوك</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 فالجزم به هنا تابع لما يجزم به في تلك المسألة ، فان المورد من مصاديقها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يتبع في الأصل مسألة التعيين والتخيير ، أو انه مجرى البراءة ولو كانت تلك المسألة مجرى الاحتياط؟ أو يجري فيه الاحتياط ولو كانت تلك المسألة 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يقتضي بيان الفرق الموضوعي بين المسألتين ليتضح مقدار ارتباط إحداهما بالأخرى وعدم ارتباطهما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عمدة ما قيل في حقيقة الوجوب التخييري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وجوب كل من الفعلين مشروطا بعدم الإتيان بالآخر ، بحيث يكشف الإتيان بأحدهما عن عدم وجوب الآخر واقعا ومن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متعلق الوجوب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جامع انتزاعي ينطبق على كل من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كل منهما متعلقا لوجوب خاص ومرتبة خاصة من الإرادة وسط بين الوجوب التعييني الّذي لا يجوز ترك متعلقه ولو إلى بدل ، والاستحباب الّذي يجوز ترك متعلقه مطلقا ولو لا إلى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تقتضي هذه المرتبة عدم جواز الترك إلا إلى بدل ، فهو يختلف عن الوجوب التعييني سنخا وهكذا عن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اختيار صاحب الكفاية </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خروج عن محل الكلام في الوجوب التخييري </w:t>
      </w:r>
      <w:r>
        <w:rPr>
          <w:rStyle w:val="FootnoteAnchor"/>
          <w:rtl w:val="true"/>
        </w:rPr>
        <w:footnoteReference w:id="359"/>
      </w:r>
      <w:r>
        <w:rPr>
          <w:rFonts w:ascii="Amiri" w:hAnsi="Amiri" w:eastAsia="Amiri" w:cs="Amiri"/>
          <w:color w:val="111111"/>
          <w:sz w:val="28"/>
          <w:sz w:val="28"/>
          <w:szCs w:val="28"/>
          <w:rtl w:val="true"/>
          <w:lang w:bidi="ar-SA"/>
        </w:rPr>
        <w:t>، إذ المقصود تعيين ذلك السنخ وتلك المرتبة ، وقد بينا في محله عدم تمامية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إن شاء اللّه تعالى في محله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ما نحن فيه يختلف موضوعا عن الوجوب التخييري بكل معانيه المتصورة الثلاثة ، إذ ليس متعلق الوجوب فيه هو عنوان أحدهما والجامع </w:t>
      </w:r>
    </w:p>
    <w:p>
      <w:pPr>
        <w:pStyle w:val="BookText"/>
        <w:rPr/>
      </w:pPr>
      <w:r>
        <w:rPr>
          <w:rFonts w:ascii="Amiri" w:hAnsi="Amiri" w:eastAsia="Amiri" w:cs="Amiri"/>
          <w:color w:val="111111"/>
          <w:sz w:val="28"/>
          <w:sz w:val="28"/>
          <w:szCs w:val="28"/>
          <w:rtl w:val="true"/>
          <w:lang w:bidi="ar-SA"/>
        </w:rPr>
        <w:t>الانتزاعي ، بل متعلقه نفس الفعل بعنوانه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ليس الفعل متعلقا لسنخ وجوب لا يمنع من الترك إلى بدل ، إذ لا عدل له ولا بدل كما هو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تحقيق 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وجوبه ليس مشروطا بعدم فعل الآخر فانه وان أمكن تصور ذلك ثبوتا بان يكون وجوب الفعل على الشخص مشروطا بعدم فعل الغير له بحيث لو فعله الغير كشف عن عدم تعلق الوجوب بالشخص أصلا ومن أول الأمر ، لكنه مجرد تصور وخلاف الفرض ، فان المفروض كون فعل الغير له شأنية إسقاط التكليف عن الشخص لا بيان عدم وجوده ، فلا بد من فرض ثبوت التكليف على الشخص ثم يسقط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يلتزم بذلك أحد في مورد الثابت ، فلا يلتزم أحد بان قيام شخص بوفاء دين الآخر كاشف عن عدم توجه التكليف للآخر في الواقع ، إذ من البديهي تعلق التكليف به قبل وفاء الغير كما لا يخفى ، وعليه فالالتزام بالبراءة في مسألة دوران الأمر بين التعيين والتخيير على المسالك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بتقريبها على المسلك الأول بأنه مع الإتيان بالفعل الآخر يشك في أصل ثبوت الوجوب ، فهو شك في التكليف وهو مجرى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وبتقريبها على المسلك الثاني بان التكليف متعلق بالجامع والخصوصية مشكوكة ، فهو القدر المتيقن وان نوقش فيه بأن تعلق التكليف بالجامع غير متيقن والتردد في تعلق الأمر بهذه الخصوصية أو بالجامع فلا تجري البراءة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وبتقريبها على المسلك الثالث بان البراءة كما تجري في مورد الشك في زيادة التكليف تجري أيضا في مورد الشك في كيفيته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فالالتزام بالبراءة هناك لا يستلزم الالتزام بالبراءة هنا ، لاختلاف الموردين موضوعا ، ولعدم جريان كل تقريب من هذه التقريبات هنا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الشك هاهنا إلى الشك في سقوط التكليف بفعل الغير وارتفاعه به وهو مجرى الاستصحاب أو </w:t>
      </w:r>
    </w:p>
    <w:p>
      <w:pPr>
        <w:pStyle w:val="BookText"/>
        <w:rPr/>
      </w:pPr>
      <w:r>
        <w:rPr>
          <w:rFonts w:ascii="Amiri" w:hAnsi="Amiri" w:eastAsia="Amiri" w:cs="Amiri"/>
          <w:color w:val="111111"/>
          <w:sz w:val="28"/>
          <w:sz w:val="28"/>
          <w:szCs w:val="28"/>
          <w:rtl w:val="true"/>
          <w:lang w:bidi="ar-SA"/>
        </w:rPr>
        <w:t xml:space="preserve">الاشتغال لا البراءة ، إذ ليس الشك في أصل التكليف ، وبهذا التزم المحقق النائيني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وبعكسه تماما التزم المحقق العراقي فذهب إلى كون المورد مجرى البراءة وان التزم بالاحتياط في مورد الشك في التعيين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القول بالاحتياط في مقام دوران الأمر بين التعيين والتخيير هو وجود العلم الإجمالي باشتغال ذمة المكلف اما بوجوب صلاة الظهر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ولو مع صلاة الجمعة ، واما بوجوب الجمعة في حال ترك الظهر ، ونتيجة هذا العلم هو الاحتياط بفعل ما يحصل به الفراغ اليقيني وهو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العلم الإجمالي غير موجود فيما نحن فيه ، لأنه يعلم تفصيلا بأنه مخاطب بهذا الفعل لعدم كون الفعل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له ، لأنه ليس مقدورا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انه يعلم بأنه مخاطب بالفعل في حال ترك الغير له ويشك في وجوبه عليه في حال إتيان الغير به فله ان يجري البراءة في حال إتيان الغير به ولا يلزمه الإتيان بالفعل لأصالة البراءة من وجوبه عليه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ويقع الكلام معه في نقطتين </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تقريبه جريان الاحتياط في مسألة الشك في التعيين والتخيير بوجود العلم الإجمالي ، فانه غير وجيه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طرف العلم الإجمالي ليس هو أصل وجوب صلاة الظهر للعلم التفصيليّ بوجوبها اما تخييرا أو تعيينا ، وانما طرفه هو إطلاق وجوب صلاة الظهر كما بيّنه قدس سره وشموله لصورة الإتيان بصلاة الجمعة ، فانه يعلم إجمالا اما بوجوب صلاة الظهر مطلقا أو وجوب صلاة الجمعة عند ترك الظهر ، فطرفا العلم الإجمالي في الحقيقة هما وجوب الجمعة عند ترك الظهر ووجوب الظهر عند الإتيان بالجمعة ، وهذا العلم الإجمالي غير مجد </w:t>
      </w:r>
    </w:p>
    <w:p>
      <w:pPr>
        <w:pStyle w:val="BookText"/>
        <w:rPr/>
      </w:pPr>
      <w:r>
        <w:rPr>
          <w:rFonts w:ascii="Amiri" w:hAnsi="Amiri" w:eastAsia="Amiri" w:cs="Amiri"/>
          <w:color w:val="111111"/>
          <w:sz w:val="28"/>
          <w:sz w:val="28"/>
          <w:szCs w:val="28"/>
          <w:rtl w:val="true"/>
          <w:lang w:bidi="ar-SA"/>
        </w:rPr>
        <w:t>في الالتزام بصلاة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اما ان يلاحظ فيه ظرف فعلية المعلوم وهو حال الإتيان بصلاة الجمعة أو يلاحظ فيه ظرفه بمعنى انه يلحظ قبل الإتيان بإحدى الصلاتين ، فالمكلف يعلم فعلا بوجوب الجمعة أو الظهر على تقدير الإتيان بالجمعة ، فان لوحظ فيه ظرف فعلية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ظرف الإتيان بالجمعة بحيث يكون الظهر فعلي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الوجوب تعيينيا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تقديري الوجوب ، كما كان قبل الإتيان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لوحظ في هذا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منجز لأن أحد أطرافه خرج عن محل الابتلاء للإتيان به ، فلا يكون العلم الإجمالي الحاصل بعد الإتيان بصلاة الجمعة بوجوبها أو وجوب الظهر منجزا ، لأن أحد طرفيه لا بعث نحوه ولا تكليف فعليا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لوحظ فيه ظرفه وقبل الإتيان بصلاة الجمعة ، فهو أيضا غير منجز ، لأن تنجيز العلم الإجمالي انما يتكلم فيه ويحقق في المورد الّذي يمكن ان تكون له مخالفة قطعية ، اما الّذي ليس له مخالفة قطعية فلا يكون منجزا ، والعلم الإجمالي المذكور لا مخالفة قطعية فيه ، لأنه ان جاء بصلاة الجمعة فترك الظهر يكون مخالفة احتمالية لأنه قد جاء بأحد طرفي العلم الإجمالي ، وان لم يأت بصلاة الجمعة ، يكون قد خالف أحد الطرفين وهو وجوب صلاة الجمعة ، اما الطرف الآخر فلا مخالفة فيه فعلا وهو وجوب صلاة الظهر لأنه معلق على الإتيان بصلاة الجمعة ، والمفروض انه لم يأت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التكليف في أحد الطرفين معلق على الإتيان بالطرف الآخر فلا تمكن فيه المخالفة القطعية أصلا ، لأنه اما ان يأت بالطرف المعلق عليه الطرف الآخر أولا؟ فان جاء به فقد وافق أحد الطرفين وان لم يأت لم يكن الطرف الآخر فعليا كي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من العلم الإجمالي وان كان شكلا لا بأس به لكنه مخدوش عند التدبر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جريان البراءة فيما نحن فيه لرجوع الشك إلى الشك في التكليف ، وقد عرفت الخدشة فيه ، فانه مع إتيان الغير بالفعل وان شك </w:t>
      </w:r>
    </w:p>
    <w:p>
      <w:pPr>
        <w:pStyle w:val="BookText"/>
        <w:rPr/>
      </w:pPr>
      <w:r>
        <w:rPr>
          <w:rFonts w:ascii="Amiri" w:hAnsi="Amiri" w:eastAsia="Amiri" w:cs="Amiri"/>
          <w:color w:val="111111"/>
          <w:sz w:val="28"/>
          <w:sz w:val="28"/>
          <w:szCs w:val="28"/>
          <w:rtl w:val="true"/>
          <w:lang w:bidi="ar-SA"/>
        </w:rPr>
        <w:t>في تعلق التكليف ، لكنه شك في ارتفاع التكليف لا شك في أصل ثبوت التكليف من أول الأمر ، لأن وظيفة فعل الغير إسقاط التكليف لا نفيه من أول الأمر واقعا ، والشك في ارتفاع التكليف يكون مجرى الاستصحاب الموجب للزوم المباشرة كما لا يخفى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هل يقتضي عدم سقوط الواجب بما لا يكون عن إرادة واختيار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قرب وجه اعتبار كون الفعل عن إرادة واختيار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مادة الأفعال منصرفة إلى الفعل الإرادي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الآكل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هيئة الأفعال منصرفة إلى ذلك ، ولا يخفى فساد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المادة موضوعة إلى نفس الطبيعة المهملة غير الملحوظ فيها أي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نرى صدق الفعل على غير الإرادي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صدر منه بلا إرادة ، فدعوى الانصراف جزافية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الهيئة موضوعة للربط والنسبة الخاصة القائمة بين المادة والطرف الآخر لا غير بلا تقييد ولا انصراف إلى خصوص ما كانت المادة 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فدعوى الانصراف في المادة أو الهيئة بلا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والمهم في تقريب اعتبار صدور الفعل عن إرادة وجهان أفادهما المحقق النائيني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من الأمر إنما هو جعل الداعي للمكلف إلى الفعل والمحرك له نحو الفعل ، ولا يخفى ان هذا انما يتصور في الأفعال الإرادية التي تصدر عن اختيار ، دون الأفعال غير الإرادية إذ لا معنى لجعل الداعي إليها ، فوظيفة الأمر تقضي بتعلقه بالفعل الإرادي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الإرادة والقدرة على متعلق التكليف في صحة التكليف وتوجهه ، فلا يتعلق التكليف بالفعل غير الاختياري بحكم العقل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فهذان الوجهان يقضيان بان الأصل الأولي هو اعتبار صدور الفعل عن </w:t>
      </w:r>
    </w:p>
    <w:p>
      <w:pPr>
        <w:pStyle w:val="BookText"/>
        <w:rPr/>
      </w:pPr>
      <w:r>
        <w:rPr>
          <w:rFonts w:ascii="Amiri" w:hAnsi="Amiri" w:eastAsia="Amiri" w:cs="Amiri"/>
          <w:color w:val="111111"/>
          <w:sz w:val="28"/>
          <w:sz w:val="28"/>
          <w:szCs w:val="28"/>
          <w:rtl w:val="true"/>
          <w:lang w:bidi="ar-SA"/>
        </w:rPr>
        <w:t xml:space="preserve">اختيار في سقوط التكليف ، لأنه هو متعلق التكليف دون غيره ، فإسقاط غيره يحتاج إلى دليل خاص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ان الإيراد على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حقيقة الأمر ليس جعل الداعي والمحرك وانما هو جعل الفعل في عهدة المكلف فيكون نظير اشتغال الذّمّة فلا مانع من تعلقه بغير الاختياري من الأفعال ، إذ لا يمتنع اشتغال الذّمّة بغير الاختياري وغير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وبعدم اعتبار الاختيارية والقدرة في صحة التكليف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وجيه لأنه إيراد مبنائي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فاللازم تحقيق صحة ما أفاده بعد الجري على مبناه من كون الأمر بداعي جعل الداعي ، واعتبار القدرة في متعلق الأمر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بعد الجري على ما ذكره بما قرره في مبحث التزاحم </w:t>
      </w:r>
      <w:r>
        <w:rPr>
          <w:rStyle w:val="FootnoteAnchor"/>
          <w:rtl w:val="true"/>
        </w:rPr>
        <w:footnoteReference w:id="36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الالتزام بصحة الواجب المهم مع عدم الالتزام بالأمر به بنحو الترتب ، وذلك باعتبار احتوائه على ملاك الحكم ، وان لم يتعلق به الأمر والحكم بواسطة المزاحمة لما هو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انه يمكن التوصل لمعرفة وجود الملاك مع عدم الأمر بالتمسك بإطلاق المادة ، فانها بإطلاقها من هذه الناحية تقتضي ثبوت الملاك ولو مع انتفاء الأمر بالمزاحمة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ذلك وتوضيحه وبيان صحة ما أورد عليه وسقمه في محله إن شاء اللّه تعالى والمقصود الإشارة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الإيراد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بأنه وان حكم العقل باعتبار القدرة في الواجب ونفي الأمر عن غير المقدور ، إلا انه يمكن التمسك بإطلاق المادة في إثبات وجود الملاك في غير الاختياري وان لم يتعلق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الإطلاق المذكور في جهة </w:t>
      </w:r>
    </w:p>
    <w:p>
      <w:pPr>
        <w:pStyle w:val="BookText"/>
        <w:rPr/>
      </w:pPr>
      <w:r>
        <w:rPr>
          <w:rFonts w:ascii="Amiri" w:hAnsi="Amiri" w:eastAsia="Amiri" w:cs="Amiri"/>
          <w:color w:val="111111"/>
          <w:sz w:val="28"/>
          <w:sz w:val="28"/>
          <w:szCs w:val="28"/>
          <w:rtl w:val="true"/>
          <w:lang w:bidi="ar-SA"/>
        </w:rPr>
        <w:t xml:space="preserve">لا تنافي التقييد لأنه في جهة أخرى ، فان الإطلاق من ناحية الملاك والتقييد في ناحية الأمر ، ولا منافاة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قرره بنفسه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ثبت بالإطلاق ثبوت الملاك في غير الاختياري كان الإتيان به مسقطا للتكليف وان لم يكن متعلقا للحكم ، لتحصيله الملاك ومع حصول الغرض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 فمقتضى إطلاق المادة سقوط الوجوب بغير الاختياري والإرادي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في فرض المزاحمة وانتفاء الحكم لاستكشاف بقاء الملاك ووجوده طريقان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إطلاق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بالدلالة الالتزامية ، وذلك ببيان ان دليل الحكم يتكفل بالدلالة المطابقية ثبوت الحكم للمتعلق ، وبالدلالة الالتزامية ثبوت الملاك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لملازمة ثبوت الحكم لثبوت الملاك لأنه معلول للملاك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اقتضى دليل نفي الدلالة المطابقية عن الحجية لم يستلزم ذلك نفي الدلالة الالتزامية عنها أيضا ، لأنها تابعة للدلالة المطابقية في الوجود لا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فالمزاحمة انما تقضي ارتفاع الدلالة المطابقة عن حجيتها في ثبوت الحكم فتبقى دلالة الدليل الالتزامية على ثبوت الملاك على حالها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انه مع الالتزام بصحة التمسك بإطلاق المادة ، كان الإيراد على المحقق النائيني متوجها وتعين الالتزام بنتيجته وهو كون الأصل سقوط الوجوب مع عدم صدور الفعل عن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بينا في محله كما سيأتي إن شاء اللّه تعالى عدم صحة هذه الدعوى</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الطريق الثاني فهو كبرويا وجيه لكنه لا يتأتى فيما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لأنه انما يجري فيما كان ارتفاع الحكم بدليل منفصل بحيث لا يتصرف في ظهور الكلام ، بل يقتضي نفي حجيته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فيما إذا كان الدليل متصلا أو كالمتصل بحيث أوجب التصرف في ظهور الكلام ورفع أصل الدلالة المطابقية لا خصوص حجيتها ، فلا يتأتى ما ذكر لأنه بانتفاء الدلالة المطابقية تنتفي الدلالة الالتزامية لتبعيتها لها في الوجود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من قبيل الثاني ، وذلك لأن حكم العقل باعتبار الاختيارية والقدرة في متعلق التكليف امر ظاهر عرفا لا يحتاج إلى نظر ، بل هو ارتكازي في النفوس فيكون من قبيل القرينة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ظهور للكلام في الإطلاق من أول الأمر ، بل ينعقد للفظ ظهور في خصوص الفعل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التزامية على ثبوت الملاك في غيره لانتفاء الدلالة المطابقية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يتحصل بعد عدم الطريق لإحراز الملاك في الفعل غير الاختياري هو عدم سقوط التكليف بغير الإرادي ، لأنه متعلق بالفعل الاختياري ، فمع الشك في سقوطه بما لا يكون عن إرادة واختيار يرجع إلى قاعدة الاشتغال أو الاستصحاب لو التزم بجريانه هنا لحكومته على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إطلاق ، وإلاّ كان هو المحكم ، وهو يقتضي عدم سقوط التكليف بالفعل غير الإرادي ، لأن مقتضى الإطلاق ثبوت التكليف مطلقا أتى بفعل غير إرادي أو لم يؤت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مقتضى الأصل في الوجوب هل هو عدم سقوطه بالفرد المحرم أو لا؟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الكلام في المقام الثاني اتضح الكلام في هذا المقام ، فانهما بملاك واحد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فرض ان الفرد محرم يمتنع تعلق الوجوب به فلا يكون من افراد الواجب ففرض تحريمه مساوق لفرض عدم فرديته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w:t>
      </w:r>
    </w:p>
    <w:p>
      <w:pPr>
        <w:pStyle w:val="BookText"/>
        <w:rPr/>
      </w:pPr>
      <w:r>
        <w:rPr>
          <w:rFonts w:ascii="Amiri" w:hAnsi="Amiri" w:eastAsia="Amiri" w:cs="Amiri"/>
          <w:color w:val="111111"/>
          <w:sz w:val="28"/>
          <w:sz w:val="28"/>
          <w:szCs w:val="28"/>
          <w:rtl w:val="true"/>
          <w:lang w:bidi="ar-SA"/>
        </w:rPr>
        <w:t>فيرجع الشك فيه إلى الشك في إسقاط غير الواجب للوجوب ، ومعه يتمسك بالإطلاق في إثبات بقائه لو كان وبدونه تجري قاعدة الاشتغال أو الاستصحاب لو التزم بجريانه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انه لا حاجة إلى التفصيل في هذا المقام بين ما إذا كانت نسبة الدليل الدال على التحريم إلى دليل الوجوب نسبة الخاصّ إلى العام ، أو ما إذا كانت نسبته نسبة العموم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تقريرات المحقق النائيني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على كلا التقديرين ، وذلك لما عرفت انه بفرض كونه فردا محرما يمتنع تعلق الوجوب به ، سواء كانت النسبة بين الدليل العموم المطلق أو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والالتزام بجواز اجتماع الأمر والنهي يرجع في الحقيقة إلى الالتزام بان متعلق الأمر غير متعلق النهي ، فالمأمور به ليس محرما ، بل المحرم غيره فلا يكون من الإتيان بالفرد المحرم للمأمور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في هذا المقام لا يحتاج إلى أكثر مما ذكرنا فتدبر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يتحصل من مجموع ما ذكرناه ان الأصل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والعملي يقتضي عدم سقوط التكليف إلا بالفعل المباشري الاختياري المحلل فاعلم 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التعبدي والتوصلي</w:t>
      </w:r>
      <w:r>
        <w:rPr>
          <w:rFonts w:eastAsia="Amiri" w:cs="Amiri" w:ascii="Amiri" w:hAnsi="Amiri"/>
          <w:color w:val="111111"/>
          <w:sz w:val="28"/>
          <w:szCs w:val="28"/>
          <w:rtl w:val="true"/>
          <w:lang w:bidi="ar-SA"/>
        </w:rPr>
        <w:t xml:space="preserve">. </w:t>
      </w:r>
      <w:bookmarkStart w:id="181" w:name="pg17216_194405"/>
    </w:p>
    <w:p>
      <w:pPr>
        <w:pStyle w:val="Heading3"/>
        <w:numPr>
          <w:ilvl w:val="2"/>
          <w:numId w:val="1"/>
        </w:numPr>
        <w:rPr/>
      </w:pPr>
      <w:bookmarkStart w:id="182" w:name="__RefHeading___Toc15309809_2142443653"/>
      <w:bookmarkStart w:id="183" w:name="_Toc59"/>
      <w:bookmarkEnd w:id="181"/>
      <w:bookmarkEnd w:id="182"/>
      <w:r>
        <w:rPr>
          <w:rtl w:val="true"/>
        </w:rPr>
        <w:t xml:space="preserve">فصل </w:t>
      </w:r>
      <w:r>
        <w:rPr>
          <w:rtl w:val="true"/>
        </w:rPr>
        <w:t xml:space="preserve">: </w:t>
      </w:r>
      <w:r>
        <w:rPr>
          <w:rtl w:val="true"/>
        </w:rPr>
        <w:t>إطلاق الصيغة وتعيينية الوجوب ونفسيته وعينيته</w:t>
      </w:r>
      <w:bookmarkEnd w:id="183"/>
    </w:p>
    <w:p>
      <w:pPr>
        <w:pStyle w:val="BookText"/>
        <w:rPr/>
      </w:pPr>
      <w:r>
        <w:rPr>
          <w:rFonts w:ascii="Amiri" w:hAnsi="Amiri" w:eastAsia="Amiri" w:cs="Amiri"/>
          <w:color w:val="111111"/>
          <w:sz w:val="28"/>
          <w:sz w:val="28"/>
          <w:szCs w:val="28"/>
          <w:rtl w:val="true"/>
          <w:lang w:bidi="ar-SA"/>
        </w:rPr>
        <w:t xml:space="preserve">ذكر صاحب الكفاية قدس سره وتابعة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صيغة الأمر يقتضي ان يكون الوجوب تعيينيا نفسيا عينيا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قد يكون مثارا للبحث في ان كلا من التعيينية والنفسيّة والعينية خصوصية في الوجوب كخصوصية التخيير والغيرية والكفائية وكل من الوجوب التعييني والنفسيّ والعيني فرد خاص كالوجوب التخييري والغيري والكفائي ، فكيف يكون مقتضى الإطلاق إرادة هذه الخصوصية دون تلك وتعيين هذا الفرد دون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 منها فرد يقابل الآخر ، وليس الوجوب العيني النفسيّ التعييني هو نفس طبيعة الوجوب بحيث تطرأ عليها الغيرية والكفائية كما لا يخفى</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وحل هذا الإشكال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التعيينية والنفسيّة والعينية وان كان كل منها خصوصية طارئة على الوجوب ، إلا انها سنخ خصوصية تتلاءم مع نحو من </w:t>
      </w:r>
    </w:p>
    <w:p>
      <w:pPr>
        <w:pStyle w:val="BookText"/>
        <w:rPr/>
      </w:pPr>
      <w:r>
        <w:rPr>
          <w:rFonts w:ascii="Amiri" w:hAnsi="Amiri" w:eastAsia="Amiri" w:cs="Amiri"/>
          <w:color w:val="111111"/>
          <w:sz w:val="28"/>
          <w:sz w:val="28"/>
          <w:szCs w:val="28"/>
          <w:rtl w:val="true"/>
          <w:lang w:bidi="ar-SA"/>
        </w:rPr>
        <w:t>أنحاء الإطلاق في الوجوب وتلازمه ، فإذا ثبت ذلك الإطلاق ثبت هذا الفرد الخاصّ بالملازمة ، فحيث ان خصوصية العينية تلازم ثبوت الوجوب مطلقا سواء أتى به آخر أو لم يأت به كان إثبات إطلاق الوجوب في حال إتيان الغير بالمتعلق وعدم إتيانه ملازما لثبوت خصوصية العينية وكون الوجوب عينيا ، كما ان خصوصية التعيينية ملازمة لإطلاق الوجوب من جهة الإتيان بشيء آخر وعدمه ، وخصوصية النفسيّة ملازمة لإطلاق الوجوب من جهة وجوب شيء آخر وعدمه ، وخصوصية النفسيّة ملازمة لإطلاق الوجوب من جهة وجوب شيء آخر وعدمه فمع التمسك بالإطلاق في إحدى هذه الجهات تثبت الخصوصية الملازمة له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التعرض لأمر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يورد على صاحب الكفاية من وجود التهافت في كلماته ، وذلك 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قرب في هذا المقام التمسك بإطلاق الصيغة في نفي الغيرية والكفائية والتخيير كما أنه 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الواجب المشروط </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القيد إلى الهيئة منكرا على الشيخ ما ذهب إليه من عدم إمكانه ، لأن معنى الهيئة معنى حرفي وهو غير قابل للتقييد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ولكنه ذكر في مبحث مفهوم الشرط عدم إمكان التمسك بإطلاق هيئة الشرط لإثبات المفهوم وانتفاء الجزاء عند انتفاء الشرط ، لأن الهيئة من الحروف غير القابلة للإطلاق والتقييد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الكلام موردا للإشكال النقضي عليه من جلّ من علق على الكفاية أو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ومطالبته بالفرق بين هيئة الأمر وهيئة الشرط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الّذي يبدو بعد التأمل إمكان الدفاع عن صاحب الكفاية ونفي ما </w:t>
      </w:r>
    </w:p>
    <w:p>
      <w:pPr>
        <w:pStyle w:val="BookText"/>
        <w:rPr/>
      </w:pPr>
      <w:r>
        <w:rPr>
          <w:rFonts w:ascii="Amiri" w:hAnsi="Amiri" w:eastAsia="Amiri" w:cs="Amiri"/>
          <w:color w:val="111111"/>
          <w:sz w:val="28"/>
          <w:sz w:val="28"/>
          <w:szCs w:val="28"/>
          <w:rtl w:val="true"/>
          <w:lang w:bidi="ar-SA"/>
        </w:rPr>
        <w:t>يدعى ما التهافت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كما يتقوم بعموم المعنى كذلك يتقوم بتعلق اللحاظ الاستقلالي بالمعنى الّذي يراد إفادة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من قوام الإطلاق كون المتكلم في مقام البيان ، وهذه المقدمة تقتضي توجه المتكلم نحو الجهة التي يقصد إطلاقها ، وذلك يستلزم تعلق اللحاظ الاستقلالي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فصاحب الكفاية وان التزم بان الموضوع له الحرف كالموضوع له الاسم في كونه عاما ، لكنه التزم في الوقت نفسه بامتياز الاسم عن الحرف بان الأول ملحوظ استقلالا والثاني ملحوظ آلة ، وعليه فالمعنى الحرفي لا يمكن التمسك بإطلاقه لأنه ملحوظ آليا ، وقد عرفت استلزام الإطلاق للحاظ الاستقلالي ، فمن هنا يظهر الوجه في كلامه في مبحث مفهوم الشرط ، وان عدم صحة التمسك بإطلاق هيئة الشرط من جهة كون المعنى ملحوظا آليا لا من جهة خصوص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مبحث الواجب المشروط ، فهو لا يرجع إلى التمسك بإطلاق الهيئة ، بل يرجع إلى قابلية معنى الهيئة للتقييد لعمومه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البحث في اعتبار اللحاظ الاستقلالي في التقييد والكلام في قابلية المعنى الحرفي لأن يكون مقيدا مع عدم قابليته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تمامية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موكول إلى محله في مبحث الواجب المشروط ويتضح هناك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 فلو كان هناك إشكال في قابليته للتقييد فهو على الجميع ، ولا اختصاص له بصاحب الكفاية ، لالتزام الكل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دفع التهافت في كلام صاحب الكفاية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أفاده في هذا المبحث ، فالإيراد عليه انما يتم لو كان مراده قدس سره التمسك بإطلاق الهيئة ، لأنها معنى حرفي لا يلحظ استقلاليا ، ولكنه لم يعلم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ذلك فيمكن ان يكون نظره إلى التمسك بإطلاق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المراد التمسك بإطلاق الواجب وان الواجب هو الفعل مطلقا جاء به شخص آخر أو لا ، جيء بشيء آخر أو لا ، وجب شيء آخر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التمسك بإطلاق المادة لأنها ليست من المعاني الحرفية الملحوظة آلة ، ويمكن استظهار هذا المعنى من بعض كلماته في مفهوم الشرط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هنا فلا صراحة فيه في كون التمسك بإطلاق الهيئة فلاحظ وتدبر</w:t>
      </w:r>
      <w:r>
        <w:rPr>
          <w:rFonts w:eastAsia="Amiri" w:cs="Amiri" w:ascii="Amiri" w:hAnsi="Amiri"/>
          <w:color w:val="111111"/>
          <w:sz w:val="28"/>
          <w:szCs w:val="28"/>
          <w:rtl w:val="true"/>
          <w:lang w:bidi="ar-SA"/>
        </w:rPr>
        <w:t xml:space="preserve">. </w:t>
      </w:r>
      <w:bookmarkStart w:id="184" w:name="pg17216_194409"/>
    </w:p>
    <w:p>
      <w:pPr>
        <w:pStyle w:val="Heading3"/>
        <w:numPr>
          <w:ilvl w:val="2"/>
          <w:numId w:val="1"/>
        </w:numPr>
        <w:rPr/>
      </w:pPr>
      <w:bookmarkStart w:id="185" w:name="__RefHeading___Toc15309811_2142443653"/>
      <w:bookmarkStart w:id="186" w:name="_Toc60"/>
      <w:bookmarkEnd w:id="184"/>
      <w:bookmarkEnd w:id="185"/>
      <w:r>
        <w:rPr>
          <w:rtl w:val="true"/>
        </w:rPr>
        <w:t xml:space="preserve">فصل </w:t>
      </w:r>
      <w:r>
        <w:rPr>
          <w:rtl w:val="true"/>
        </w:rPr>
        <w:t xml:space="preserve">: </w:t>
      </w:r>
      <w:r>
        <w:rPr>
          <w:rtl w:val="true"/>
        </w:rPr>
        <w:t>الأمر عقيب الحظر أو توهمه</w:t>
      </w:r>
      <w:bookmarkEnd w:id="186"/>
    </w:p>
    <w:p>
      <w:pPr>
        <w:pStyle w:val="BookText"/>
        <w:rPr/>
      </w:pPr>
      <w:r>
        <w:rPr>
          <w:rFonts w:ascii="Amiri" w:hAnsi="Amiri" w:eastAsia="Amiri" w:cs="Amiri"/>
          <w:color w:val="111111"/>
          <w:sz w:val="28"/>
          <w:sz w:val="28"/>
          <w:szCs w:val="28"/>
          <w:rtl w:val="true"/>
          <w:lang w:bidi="ar-SA"/>
        </w:rPr>
        <w:t xml:space="preserve">قد عرفت ظهور الأمر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ظهورا وضعيا أو إطلاقيا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تقوم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فهل ورود الأمر بفعل عقيب تحريمه أو تخيل تحريمه واحتماله قرينة على عدم إرادة الوجوب وإرادة غيره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تعيين ما يظهر فيه الأمر الوارد عقيب الحظر أو 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الحكم السابق على التحريم من وجوب أو إباحة أو غيرهما ، ان علق الأمر على زوال علة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صاحب الكفاية رحمه اللّه إلى إجمالها وعدم ظهورها في شيء مما ادعي إلا بقرينة خاصة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الصيغة ظاهرة في رفع التحريم والترخيص في العمل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وتجويزه لا أكثر ، كما يظهر من ملاحظة استعمالات العرف ، فليست هي مجملة ليست ظاهرة في شيء أصلا كما ذهب إليه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bookmarkStart w:id="187" w:name="pg17216_194411"/>
    </w:p>
    <w:p>
      <w:pPr>
        <w:pStyle w:val="Heading3"/>
        <w:numPr>
          <w:ilvl w:val="2"/>
          <w:numId w:val="1"/>
        </w:numPr>
        <w:rPr/>
      </w:pPr>
      <w:bookmarkStart w:id="188" w:name="__RefHeading___Toc15309813_2142443653"/>
      <w:bookmarkStart w:id="189" w:name="_Toc61"/>
      <w:bookmarkEnd w:id="187"/>
      <w:bookmarkEnd w:id="188"/>
      <w:r>
        <w:rPr>
          <w:rtl w:val="true"/>
        </w:rPr>
        <w:t xml:space="preserve">فصل </w:t>
      </w:r>
      <w:r>
        <w:rPr>
          <w:rtl w:val="true"/>
        </w:rPr>
        <w:t xml:space="preserve">: </w:t>
      </w:r>
      <w:r>
        <w:rPr>
          <w:rtl w:val="true"/>
        </w:rPr>
        <w:t>المرة والتكرار</w:t>
      </w:r>
      <w:bookmarkEnd w:id="189"/>
    </w:p>
    <w:p>
      <w:pPr>
        <w:pStyle w:val="BookText"/>
        <w:rPr/>
      </w:pPr>
      <w:r>
        <w:rPr>
          <w:rFonts w:ascii="Amiri" w:hAnsi="Amiri" w:eastAsia="Amiri" w:cs="Amiri"/>
          <w:color w:val="111111"/>
          <w:sz w:val="28"/>
          <w:sz w:val="28"/>
          <w:szCs w:val="28"/>
          <w:rtl w:val="true"/>
          <w:lang w:bidi="ar-SA"/>
        </w:rPr>
        <w:t>موضوع البحث هو تشخيص دلالة الأمر على المرة أو التكرار ، بمعنى انه يبحث في ان الأمر هل يدل على طلب الفعل مرة واحدة ، أو طلبه مكررا ، أو لا يدل على 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الأخير لظهور الأمر في طلب إيجاد الطبيعة لا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أسهب صاحب الكفاية في هذا البحث بما لا يغني ولا يسمن من جوع لا علميا ولا عمليا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يتعرض بمناسبة البحث المذكور إلى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عملية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جواز تبديل الامتثال بفرد آخر غير المأتي به أولا ، وقد أشار إليها صاحب الكفاية في أواخر كلماته لمناسبة ، وأوكل تحقيقها إلى مبحث الاجزاء</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البحث فيها هناك لعدم ارتباطها بالمبحث المذكور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وثانيتهما علمية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جهة الفرق بين الأمر والنهي المقتضية لاقتضاء النهي التكرار والدوام دون الأمر حيث يكتفي في امتثاله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حققها صاحب الكفاية في أول مبحث النواهي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وتعرض إليها المحقق العراقي قدس سره في هذا المبحث ، ولعله لخلو المبحث المزبور عن جهة علمية عملية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فالتعرض إلى هذه الجهة في مبحث النواهي أنسب</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انه لا طائل في تطويل الكلام في هذا البحث</w:t>
      </w:r>
      <w:r>
        <w:rPr>
          <w:rFonts w:eastAsia="Amiri" w:cs="Amiri" w:ascii="Amiri" w:hAnsi="Amiri"/>
          <w:color w:val="111111"/>
          <w:sz w:val="28"/>
          <w:szCs w:val="28"/>
          <w:rtl w:val="true"/>
          <w:lang w:bidi="ar-SA"/>
        </w:rPr>
        <w:t xml:space="preserve">. </w:t>
      </w:r>
      <w:bookmarkStart w:id="190" w:name="pg17216_194413"/>
    </w:p>
    <w:p>
      <w:pPr>
        <w:pStyle w:val="Heading3"/>
        <w:numPr>
          <w:ilvl w:val="2"/>
          <w:numId w:val="1"/>
        </w:numPr>
        <w:rPr/>
      </w:pPr>
      <w:bookmarkStart w:id="191" w:name="__RefHeading___Toc15309815_2142443653"/>
      <w:bookmarkStart w:id="192" w:name="_Toc62"/>
      <w:bookmarkEnd w:id="190"/>
      <w:bookmarkEnd w:id="191"/>
      <w:r>
        <w:rPr>
          <w:rtl w:val="true"/>
        </w:rPr>
        <w:t xml:space="preserve">فصل </w:t>
      </w:r>
      <w:r>
        <w:rPr>
          <w:rtl w:val="true"/>
        </w:rPr>
        <w:t xml:space="preserve">: </w:t>
      </w:r>
      <w:r>
        <w:rPr>
          <w:rtl w:val="true"/>
        </w:rPr>
        <w:t>الفور والتراخي</w:t>
      </w:r>
      <w:bookmarkEnd w:id="192"/>
    </w:p>
    <w:p>
      <w:pPr>
        <w:pStyle w:val="BookText"/>
        <w:rPr/>
      </w:pPr>
      <w:r>
        <w:rPr>
          <w:rFonts w:ascii="Amiri" w:hAnsi="Amiri" w:eastAsia="Amiri" w:cs="Amiri"/>
          <w:color w:val="111111"/>
          <w:sz w:val="28"/>
          <w:sz w:val="28"/>
          <w:szCs w:val="28"/>
          <w:rtl w:val="true"/>
          <w:lang w:bidi="ar-SA"/>
        </w:rPr>
        <w:t>وموضوع البحث هو معرفة ان الأمر هل يدل على فورية المأمور به ، أو لا يدل عليها بل يدل على جواز التأخير والتراخي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المبحث كسابقه في وضوحه وخلوه عن جهة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ينبغي التعرض لجهات ثلاث في كلام الكفاية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عدم دلالة الأمر على التراخي ولا على الفورية ثم ذكره ان مقتضى إطلاق الصيغة هو جواز التراخي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منه لا يخلو من مسامحة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البحث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ان الأمر هل يقتضي لزوم الفورية أو لزوم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ان الأمر هل يقتضي لزوم الفورية أو لا يقتضي لزومها بل يقتضي جاز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فطرفا الترديد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هما لزوم الفور ولزوم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 يكونان لزوم الفور وعدم لزومه وجواز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الظاهر ان موضوع البحث هو الجهة الثانية لا الأولى ، إذ لا وجه لتوهم دلالة الأمر على لزوم التراخي وعدم جواز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مع الحكم بعدم دلالة الأمر على لزوم الفورية ولا على جواز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صاحب الكفاية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معنى لدعوى دلالة إطلاق الأمر على جواز التراخي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يخلو عن ركاكة واضحة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موضوع البحث هو الجهة الأولى كان ما ذكر صحيحا ، إذ عدم دلالة الأمر بوجه من الوجوه على لزوم التراخي لا يتنافى مع دلالته بالإطلاق على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ان البحث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مقام الإيراد على الاستدلال بآية المسارعة والاستباق على لزوم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ظهور الأمر في الإرشاد إلى حسن المسارعة والاستباق لا الإلزام المولوي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بدعواه بعد التنزل عن ذلك بعدم كون الأمر إلزاميا ، بل هو استحبابي باعتبار انه لو كانت المسارعة والاستباق واجبين كان الأنسب بيان ذلك بذكر لازم الوجوب من ترتب العقوبة على المخالفة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 ذكره قد يكون مثار الإشكال بان هذا سار في جميع الأوامر الوجوبية ، لأن المقصود فيها بيان لزوم الفعل ، فاللازم على ما ذكره بيان الوجوب ببيان لازمه وهو لا يلتزم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الفرق بين المقام وبين غيره</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حسن المسارعة والاستباق إلى الخيرات حيث انه من الأمور المرتكزة في أذهان العرف بنحو الاستحباب وعدم اللزوم ، كان الكلام المتضمن للأمر بهما محمولا عندهم على ما هو مرتكز في أذهانهم لاستظهارهم جري الأمر على ما يرونه إلا ان تقوم قرينة خاصة معينة صارفة للكلام عما هو المرتكز ، وليس في المقام قرينة دالة على إرادة الوجوب سوى بيان </w:t>
      </w:r>
    </w:p>
    <w:p>
      <w:pPr>
        <w:pStyle w:val="BookText"/>
        <w:rPr/>
      </w:pPr>
      <w:r>
        <w:rPr>
          <w:rFonts w:ascii="Amiri" w:hAnsi="Amiri" w:eastAsia="Amiri" w:cs="Amiri"/>
          <w:color w:val="111111"/>
          <w:sz w:val="28"/>
          <w:sz w:val="28"/>
          <w:szCs w:val="28"/>
          <w:rtl w:val="true"/>
          <w:lang w:bidi="ar-SA"/>
        </w:rPr>
        <w:t>لازم الوجوب من ترتب العقوبة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أخيرا من انه على القول بلزوم الفورية لو عصى المكلف وأخر المأمور به فهل يجب عليه الإتيان بالعمل فورا ففورا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قدس سره بان لزوم الإتيان به ثانيا فورا ففورا وعدم لزومه يبتني على دلالة الصيغة على أخذ الفورية بنحو وحدة المطلوب أو تعدده فلا يجب على الأول ويجب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أنهى الكلام بهذا المقدار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ولتوضيح الحال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بد من الكلام في جهتين طوليتين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لزوم الفورية لو عصى وأخر ، فهل يجب الإتيان بذات العمل أو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 بان الفورية مأخوذة بنحو وحدة المطلوب بحيث يكون العمل الفوري مطلوبا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الإتيان بذات العمل لو أخّر لفوات المأمور به بالعصيان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قيل بأنها مأخوذة بنحو تعدد المطلوب بحيث يتعلق طلب بذات العمل وطلب آخر بالإتيان به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التأخير عصيانا للطلب الآخر دون الطلب المتعلق بذات العمل ، فيلزم الإتيان بالعمل لبقاء طلبه لعدم 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كون الفورية مأخوذة بنحو تعدد المطلوب ولزوم الإتيان بالعمل ، فهل يلزم الإتيان به فورا أيضا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الفورية الثانية والثالثة وهكذا ، لا يقتضيها أخذ الفورية في متعلق الأمر بنحو تعدد المطلوب ، إذ ما يقتضيه تعدد المطلوب ليس إلا لزوم الإتيان بالعمل كما عرفت ، اما انه يلزم ان يؤتى به فورا ففورا فهو يحتاج إلى دليل آخر خاص</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بالمأمور به فورا ففورا بعد التأخير أولا لا يرتبط بالالتزام بأخذ الفورية بنحو تعدد المطلوب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في الكفاية من بناء ذلك على الالتزام بتعدد المطلوب لا يعلم له وجه</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17216_194417"/>
      <w:bookmarkStart w:id="194" w:name="pg17216_194417"/>
      <w:bookmarkEnd w:id="194"/>
    </w:p>
    <w:p>
      <w:pPr>
        <w:pStyle w:val="Heading2"/>
        <w:numPr>
          <w:ilvl w:val="1"/>
          <w:numId w:val="1"/>
        </w:numPr>
        <w:rPr/>
      </w:pPr>
      <w:bookmarkStart w:id="195" w:name="pg17216_194417"/>
      <w:bookmarkStart w:id="196" w:name="__RefHeading___Toc15309817_2142443653"/>
      <w:bookmarkStart w:id="197" w:name="_Toc63"/>
      <w:bookmarkEnd w:id="195"/>
      <w:bookmarkEnd w:id="196"/>
      <w:r>
        <w:rPr>
          <w:rtl w:val="true"/>
        </w:rPr>
        <w:t>الفهرس</w:t>
      </w:r>
      <w:bookmarkEnd w:id="197"/>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ضابط المسألة الأصولية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بيان الكفاية للضابط وتوجيهه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بيان المحقق الأصفهاني للضابط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ايراد المحقق الأصفهاني على تعريف الكفاية والمناقشة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المختار في تعيين الضابط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عدم شمول التعريف للقواعد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شمول التعريف للشبهات الموضوعية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بيان المحقق النائيني للضابط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والكلام فيه في جهتين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في حقيقة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حقيقي 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العلقة بين اللفظ والمعنى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بيان دعوى المحقق العراقي في المقام وعدم ورود ما أورده السيد الخوئي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 بين الواقعي والجعلي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مناقشة مع المحقق النائيني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اللفظ على المعنى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ايراد السيد الخوئي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ما يورد على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اللفظ على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ايراد السيد الخوئي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التعهد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المراد من التعهد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احتمالات ثلاث في المراد من التعهد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المختار في حقيقة الوضع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اللفظ والاستعمال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حقيقة استعمال اللفظ في المعنى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اقسام الوضع تقسيم الوضع إلى التعييني والتعيني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تقسيم الوضع بلحاظ عموم الموضوع له وخصوصه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تصوير الوضع العام والموضوع له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كلام المحقق العراقي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امكان تصوير الوضع الخاص والموضوع له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 افاده المحقق الأصفهاني في محالية هذا القسم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ما افاده المحقق العراقي في محالية هذا القسم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ما افاده السيد الخوئي في محالية هذا القسم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كلام المحقق الرشتي في إمكانية هذا القسم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كلام المحقق الحائري اليزدي في إمكانية هذا القسم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المعنى الحرفي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آلية المعنى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احتمالات ثلاث في تفسير كلام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علامية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ايجادية المعني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النائيني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مناقشة السيد الخوئي في ايجادية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مناقشة المحقق العراقي في ايجادية الحروف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الوجود الرابط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مناقشة السيد الخوئي والرد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الاعراض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المحقق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مناقشة مع المحقق العراقي في اختياره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ايراد السيد الخوئي على المحقق العراقي وبيان عدم تماميته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تضييق المعاني الاسمية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السيد الخوئي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مناقشة مع السيد الخوئي في جهات ثلاث من كلامه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كيفية الوضع للحروف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الإنشاء والأخبار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الاحتمالات المذكورة في معنى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مختار المحقق الخراساني في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مختار المحقق الأصفهاني في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مناقشة مع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مختار المشهور في الإنشاء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توجيه وتصحيح مختار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مختار السيد الخوئي في الإنشاء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الجملة الخبرية ومختار المشهور في مدلولها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مناقشة السيد الخوئي في اختيار المشهور وبيان مختاره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مناقشة مع السيد الخوئي في مختاره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مناقشة مع السيد الخوئي في مختاره في مدلول الجملة 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المختار في الموضوع له الجملة الخبرية والإنشائية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حروف التمني والترجي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الموضوع له في حروف التمني والترجي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صدق الإنشاء على جملة التمني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الموضوع له في حروف النداء والاستفهام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الموضوع له في أسماء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كلام المحقق الأصفهاني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التحقيق في الموضوع له أسماء الإشارة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استعمال اللفظ فيما يناسب الموضوع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اطلاق اللفظ واردة شخصه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اطلاق اللفظ وإرادة نوعه أو صنفه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اطلاق اللفظ وإرادة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الإرادة والموضوع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هل اللفظ موضوع للمعني بما هو أو بما هو 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هل الوضع يقتضي دلالة اللفظ والكلام على تحقق الإرادة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هل الدلالة تابعه للإرادة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وضع المركبات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أمارات الوضع</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صحة الجمل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الاطراد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أحوال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تحرير حمل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كلام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مناقشة المحقق الأصفهاني مع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مناقشة المحقق العراقي مع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القول بالحقيقة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مناقشة المحقق العراقي مع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التحقيق في معنى الصحة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القدر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لزوم تصوير الجامع بين الافراد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تصوير الجامع بين الافراد الصحيحة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عدم تمامية اختيار المحقق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الشيخ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المحقق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تمامية هذا الوجه ودفع ما أورد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تصوير الجامع للأعم من الصحيح والفاسد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تصوير السيد الخوئي للجامع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امكان التمسك بالاطلاق على القول بالصحيح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الصحيح في رد ما أورد على كون النزاع ذا ثمرة 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هل الثمرة عملية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جريان البراءة عند الشك في الجزئية على القول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ظهور الثمرة في مسألة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ظهور الثمرة عند النهي عن الصلاة وبحذائه امرأة تصلي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أدلة القول بالصحيح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أدلة القول بالأعم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ألفاظ المعاملات</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تحرير النزاع على رأي صاحب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تصحيح وضع ألفاظ المعاملات للأسباب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تعيين الموضوع له في ألفاظ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ثمرة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امكان التمسك بالاطلاق بناء على كون الألفاظ موضوعة للأسباب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تصحيح التمسك بالاطلاق بناء على كون الألفاظ موضوعة للمسببات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اقسام دخل الشئ في المأمور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تصوير الجزء 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ثمرة الالتزام بالجزء المستحب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استعمال اللفظ في أكثر من معنى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المراد من تعدد المعنى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ابتناء الامكان والامتناع على حقيقة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تصحيح المحقق الأصفهاني في دعواه للامتناع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مناقشة مع السيد الخوئي في دعواه للجواز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تفصيل صاحب المعالم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تفسير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سبعة 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تصحيح قصد معاني آيات الكتاب في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المشتق</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تحديد موضوع النزاع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المراد من المشتق في موضوع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خروج الافعال والمصادر المزيد فيها عن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عدم اختصاص النزاع بما إذا كان المبدأ فعليا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المراد بالحال المأخوذ في عنوان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تأسيس الأصل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الحق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بساطة مفهوم المشتق أو تركيبه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ملاك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صفات الباري كالعالم والقادر وصدقها على ذاته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الأوامر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معنى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أخذ العلو والاستعلاء في معنى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الأمر هو الطلب الإلزامي أو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موضوع له الأمر هو الطلب الانشائي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الطلب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مدلول صيغة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دعوى صاحب الكفاية في موضوع له صيغة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دعوى السيد الخوئي في موضوع له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استعمال صيغة الأمر في غير الطلب الحقيقي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دلالة الصيغة وكيفيتها على الوجوب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معاني التعبدي والتوصلي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امكان أخذ قصد الأمر في متعلق الأمر نفسه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توضيح كلام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وجوه لاستحالة اخذ قصد الأمر في متعلق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اخذ قصد الأمر في متعلقه بأمر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تصحيح كلام الكفاية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مقتضى الأصل اللفظي عند الشك في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وجوه لاثبات كون الأصل في الواجبات هو التعبدية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مقتضي الأصل العملي عند الشك في التعبدية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الدواعي القربية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كلام المحقق الأصفهاني في المقام والتحقيق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الاكتفاء بالامتثال الاجمالي مع التمكن من الامتثال التفصيلي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اعتبار إضافية العبادة إلى المولى في مقر بيتها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هل مقتضى الدليل الأولي في الواجبات هو المباشرة؟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النيابة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ارجاع الاستنابة إلى الواجب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كلام المحقق النائيني في المقام والمناقشة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ما هو اقتضاء الأصل اللفظي في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ما هو اقتضاء الأصل العملي في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اعتبار سقوط الواجب صدوره عن إرادة واختيار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IRNazanin" w:hAnsi="IRNazanin" w:eastAsia="IRNazanin"/>
          <w:color w:val="111111"/>
          <w:sz w:val="28"/>
          <w:sz w:val="28"/>
          <w:szCs w:val="28"/>
          <w:rtl w:val="true"/>
          <w:lang w:bidi="fa-IR"/>
        </w:rPr>
        <w:t>اقتضاء الوجوب عدم سقوطه بالفرد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فصل إطلاق الصيغة وتعيينية الوجوب ونفسيته وعينيته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فصل الأمر عقيب الحظر أو توهمه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فصل المرة والتكرار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فصل الفور والتراخي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مذهب عباد بن سليمان الصميري وأصحاب التكسير على ما في قوانين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لملاّ علي النهاوندي في كتابه تشريح الأصول كما في محاضرات في أصول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الرشتي المحقق ميرزا حبيب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الحائري المحقق الشيخ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على نهج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النشر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الإيراد لا يختص بهذا القول ، بل يجري بناء على ما التزم به النائيني أيضا ، فان لازم الالتزام بان الحرف موضوع لواقع النسبة تحقق الترادف بين الحرف وما يدل على واقع النسبة من 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 ولا إشكال في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ان كل لفظ يشار به إلى واقع النسبة ونفس المعنى الخارجي موضوع لمفهوم كلي كمفهوم واقع النسبة أو مصداقها ونحوه ، وهكذا الحال في مصداق التضييق ، ولم يوضع للفرد الخاصّ من النسبة ، وانما الموضوع له هو لفظ الحرف فقط ، فلا يلزم الترادف حينئذ بين لفظ الحرف ولفظ المصداق ونحوه ، مما لم يوضع إلى واقع المصداق وخارجه ، بل إلى مفهومه المنطبق على كثيرين ، فلا يتفق معناه مع معنى الحرف ، فإن الأول مفهوم اسمي فلاحظ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 الأول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الحاشية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الحاشية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الحاشية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المتفصي هو المدقق الشيخ هادي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الحاشية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انه قد وقع الاتفاق على ان للإنشاء نحو ثبوت قبل تحقق شرائط فعليته ، فللحكم ثبوت قبل تحقق شرط الفعلية ، وهو المعبر عنه بالحكم الكلي في قبال عدمه ، وللملكية نحو وجود بمجرد الإنشاء قبل فعليتها واعتبارها من العقلاء أو الشارع ، وهذا أمر وجداني يعترف به كل أحد على الاختلاف في المراد في الإنشاء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علاء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ظله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الدورة اللاحقة بهذا الأمر ، وان أوكل تحقيقه إلى مجال آخر ، وانما كان همّه نفي ما ذهب إليه السيد الخوئي من معنى الجملة الخبرية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على نهج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 صاحب الكفاية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المحشاة بحاشية المشكيني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أشرنا في التحقيق الوارد في ذيل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استجماع الاجزاء والشرائط ، لا واقع له الا ملاحظة جهة واحدة ، بالإضافة إليها يقال انه تام أو ناقص ، وإلا فلا وجه لأن يقال عن الركعة الواحدة انها مركب ناقص ، وإذا لم تكن جهة الوحدة هي الأثر ، أو موافقة الأمر كما هو الفرض ، فلا بد ان تكون هي التسمية ، بان يلاحظ تسمية مجموعة من الاجزاء والشرائط باسم الصلاة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يمكن ان يراد ذلك في المقام ، إذ لا معنى ، لأن البحث عما هو الموضوع له وما هو المسمى باسم الصلاة ، ولا معنى لأن يقال ان الموضوع له لفظ الصلاة هو التام بلحاظ اسم الصلاة ، بل لا مجال للنزاع حينئذ</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السيد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الدورة المتأخرة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إرادة الجامع الحقيقي ، وانه ردّ الشيخ ، بان الجامع لا ينحصر فيما فرضت ، من المركب ، والبسيط العنواني ، بل يمكن فرض الجامع الحقيقي المدلول عليه بالآثار وهو المتحد مع الخارج</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القمي ميرزا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التشهد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النفساء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المساجد والصلاة فيها ، الحديث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 والاستحاضة والنفاس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الوضوء للصلاة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الوضوء للصلاة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 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على نهج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جمال الدين ، معالم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السيد الحكيم في مستمسك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المحقق الشيخ 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أحكام الرضاع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النكاح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 مسألة الرضاع بالنسبة إلى المرضعة 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اسم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الإشكال كما في الكفاية غير وجيه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والعمدة في الإشكال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تصور الجامع بين حالتي الحدوث والبقاء في الزمان ، إذ بعد فرض التصرم والانعدام فيه لا يمكن تصور البقاء 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في الفعل ودلالته على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أفاده الأصفهانيّ من كونه مقيدا بالسبق واللحوق كما أشرنا إليه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والفرق بين دعوى صاحب الكفاية ودعوى الأصفهاني أو المشهور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مرجع دعوى الكفاية إلى اختلاف مدلول الماضي عن المضارع سنخا وحقيقتا ، كالاختلاف في مدلول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وإلى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فمدلول الماضي أمر بسيط يختلف سنخا عن المضارر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ونصطلح عليه بالتحقق والترقب اما مرجع دعوى المشهور أو الأصفهاني فهي إلى ان الاختلاف في القيد ، وإلا فذات المقيد واحدة وهي النسبة الصدورية ، أو التلبس لكنه مقيد بالسابق في الماضي وباللحوق في المضارع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السبق أو الزمان مدلولا ضمنيا للفعل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بخلافه على الأول ، فانه مدلول التزامي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بالحال في موضوع النزاع هو حال التلبس أو فعلية التلبس لا حال النطق ، واستشهدوا على ذلك بالمثالين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ان المثالين لا يرتبطان بما نحن فيه بالمرة ، إذ البحث فيما نحن فيه اما عن حمل المشتق على المنقضي أو المتلبر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إطلاقه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والمثالان أجنبيان ، إذ لم يطلق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الذات ولم يحمل عليها فعلا ، وانما يدل على كونه كذا أمس أو غدا لا انه كذا ، فكأنه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زيدا مصداق للضارب 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 حمل فيه بالمرة ، وكذا الحال في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زيد ضارب أمس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أمس بيان لوقت انطباق ضارب عليه ولا حمل بالفعل أصلا ، ومثله قد يتأتى في الجوامد التي لا نزاع في وضعها للأعم أو المتلبر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هي مختصة بالمتلبس قطعا ، فيقال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سيكون هذا تمرا غدا وكان هذا رطبا أمس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والشاهد الّذي ينبغي ان يكون للمقام هو مطلق العناوين المأخوذة في موضوعات الأحكام ك</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العالم يجوز تقليده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العادل يصح الائتمام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 ، فانه لا إشكال في عدم إرادة خصوص المتلبس حال الكلام مع انه لا تجوز في الاستعمال أصلا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نفي أصالة عدم ملاحظة الخصوصية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جريان الأصل يتوقف على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الحق لمسألة المشتق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الطهراني الحائري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والكلام للإمام محمد الباقر علیه السلام كما في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الشبر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ضمن حاشية الفرائد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آقا ضياء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انه يصرح قدس سره بكونها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موضوعة للنسبة الإرسالية كما في نهاية الأفكار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الفقيه آغا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البروجردي الشيخ محمد 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مؤسسة النشر الإسلامي</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التعرض إلى مقام الإثبات بعد بيان الفرق الثبوتي إنما هو لأجل بيان بطلان ما ذكره المحقق النائيني ، لأنه مع تماميته يلغو النزاع في ظهور الصيغة ووضعها وان ثبت الفرق ثبوتا لعدم الأثر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ذكرناه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لا بد من القول بمقالة النائيني ، لتوقف ما التزم به من تقديم النص أو الأظهر على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كتقديم دليل جواز الترك أو الفعل على الدليل الظاهر في الوجوب أو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الالتزام بهذه المقالة ، إذ على المبنى المشهور تكون دلالة الظاهر على المدلول قطعية كدلالة النص أو الأظهر ، فلا وجه لتقديم أحدهما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أوضحنا ذلك في بعض مباحث التعادل والترجيح فراجع تعرف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سيدنا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مجلس الدرس إرادة هذا المعنى من القصد دون الإرادة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 الإرادة انما تتعلق بفعل الشخص نفسه لا بفعل غيره ، فلا معنى لتعلقها بالأمر ، لأنه فعل المولى فلو أريد من القصد الإرادة لم يكن معنى لقولهم قصد الأمر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العراقي المحقق الشيخ ضياء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علاء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العقل لا يحكم بلزوم تحصيل الغرض مع التمكن من الأمر وعدم الأمر ، لأن المفروض تعلق الأمر بالفعل ، فلا بد من تحصيل غرضه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علاء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مصابيح الأصول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الثانية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الفياض محمد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الكاظمي الشيخ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المحقق الشيخ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الخوئي السيد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كلانتري الشيخ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 المحقق الشيخ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الآملي الشيخ ميرزا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الخراسانيّ المحقق الشيخ محمد 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علیهم السلام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يكون النّظر في موضع الكلام هو الظهور الوضعي للأمر في الفور وعدم ظهوره ، لا مطلق الظهور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537</Pages>
  <Words>137246</Words>
  <Characters>574242</Characters>
  <CharactersWithSpaces>708440</CharactersWithSpaces>
  <Paragraphs>3916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2026-08-25T05:52:43Z</dcterms:created>
  <dc:creator>ghaemiyeh.com</dc:creator>
  <dc:description/>
  <dc:language>en-US</dc:language>
  <cp:lastModifiedBy/>
  <dcterms:modified xsi:type="dcterms:W3CDTF">2026-08-25T09:22:58Z</dcterms:modified>
  <cp:revision>1</cp:revision>
  <dc:subject/>
  <dc:title>منتقى الأصول جلد 1</dc:title>
</cp:coreProperties>
</file>

<file path=docProps/custom.xml><?xml version="1.0" encoding="utf-8"?>
<Properties xmlns="http://schemas.openxmlformats.org/officeDocument/2006/custom-properties" xmlns:vt="http://schemas.openxmlformats.org/officeDocument/2006/docPropsVTypes"/>
</file>