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زندگی نمونه در تفسیر نمونه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65954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4665956_2142443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4665958_2142443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4665960_2142443653">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14665962_2142443653">
            <w:r>
              <w:rPr>
                <w:webHidden/>
                <w:rStyle w:val="IndexLink"/>
                <w:rtl w:val="true"/>
              </w:rPr>
              <w:t>فصل اول</w:t>
            </w:r>
            <w:r>
              <w:rPr>
                <w:rStyle w:val="IndexLink"/>
                <w:rtl w:val="true"/>
              </w:rPr>
              <w:t xml:space="preserve">: </w:t>
            </w:r>
            <w:r>
              <w:rPr>
                <w:rStyle w:val="IndexLink"/>
                <w:rtl w:val="true"/>
              </w:rPr>
              <w:t>آیات با شرح</w:t>
            </w:r>
            <w:r>
              <w:rPr>
                <w:rStyle w:val="IndexLink"/>
                <w:rtl w:val="true"/>
              </w:rPr>
              <w:tab/>
            </w:r>
            <w:r>
              <w:rPr>
                <w:rStyle w:val="IndexLink"/>
              </w:rPr>
              <w:t>25</w:t>
            </w:r>
          </w:hyperlink>
        </w:p>
        <w:p>
          <w:pPr>
            <w:pStyle w:val="Contents3"/>
            <w:tabs>
              <w:tab w:val="clear" w:pos="8459"/>
              <w:tab w:val="right" w:pos="9026" w:leader="dot"/>
            </w:tabs>
            <w:rPr/>
          </w:pPr>
          <w:hyperlink w:anchor="__RefHeading___Toc14665964_2142443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4665966_2142443653">
            <w:r>
              <w:rPr>
                <w:webHidden/>
                <w:rStyle w:val="IndexLink"/>
              </w:rPr>
              <w:t>1</w:t>
            </w:r>
            <w:r>
              <w:rPr>
                <w:rStyle w:val="IndexLink"/>
                <w:rtl w:val="true"/>
              </w:rPr>
              <w:t xml:space="preserve">- </w:t>
            </w:r>
            <w:r>
              <w:rPr>
                <w:rStyle w:val="IndexLink"/>
                <w:rtl w:val="true"/>
              </w:rPr>
              <w:t>حقیقت نیکوکارى</w:t>
            </w:r>
            <w:r>
              <w:rPr>
                <w:rStyle w:val="IndexLink"/>
                <w:rtl w:val="true"/>
              </w:rPr>
              <w:tab/>
            </w:r>
            <w:r>
              <w:rPr>
                <w:rStyle w:val="IndexLink"/>
              </w:rPr>
              <w:t>27</w:t>
            </w:r>
          </w:hyperlink>
        </w:p>
        <w:p>
          <w:pPr>
            <w:pStyle w:val="Contents4"/>
            <w:tabs>
              <w:tab w:val="clear" w:pos="8176"/>
              <w:tab w:val="right" w:pos="9026" w:leader="dot"/>
            </w:tabs>
            <w:rPr/>
          </w:pPr>
          <w:hyperlink w:anchor="__RefHeading___Toc14665968_2142443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14665970_2142443653">
            <w:r>
              <w:rPr>
                <w:webHidden/>
                <w:rStyle w:val="IndexLink"/>
                <w:rtl w:val="true"/>
              </w:rPr>
              <w:t>تفسیر</w:t>
            </w:r>
            <w:r>
              <w:rPr>
                <w:rStyle w:val="IndexLink"/>
                <w:rtl w:val="true"/>
              </w:rPr>
              <w:tab/>
            </w:r>
            <w:r>
              <w:rPr>
                <w:rStyle w:val="IndexLink"/>
              </w:rPr>
              <w:t>27</w:t>
            </w:r>
          </w:hyperlink>
        </w:p>
        <w:p>
          <w:pPr>
            <w:pStyle w:val="Contents3"/>
            <w:tabs>
              <w:tab w:val="clear" w:pos="8459"/>
              <w:tab w:val="right" w:pos="9026" w:leader="dot"/>
            </w:tabs>
            <w:rPr/>
          </w:pPr>
          <w:hyperlink w:anchor="__RefHeading___Toc14665972_2142443653">
            <w:r>
              <w:rPr>
                <w:webHidden/>
                <w:rStyle w:val="IndexLink"/>
              </w:rPr>
              <w:t>2</w:t>
            </w:r>
            <w:r>
              <w:rPr>
                <w:rStyle w:val="IndexLink"/>
                <w:rtl w:val="true"/>
              </w:rPr>
              <w:t xml:space="preserve">- </w:t>
            </w:r>
            <w:r>
              <w:rPr>
                <w:rStyle w:val="IndexLink"/>
                <w:rtl w:val="true"/>
              </w:rPr>
              <w:t>هشدارى به مسلمانان</w:t>
            </w:r>
            <w:r>
              <w:rPr>
                <w:rStyle w:val="IndexLink"/>
                <w:rtl w:val="true"/>
              </w:rPr>
              <w:tab/>
            </w:r>
            <w:r>
              <w:rPr>
                <w:rStyle w:val="IndexLink"/>
              </w:rPr>
              <w:t>30</w:t>
            </w:r>
          </w:hyperlink>
        </w:p>
        <w:p>
          <w:pPr>
            <w:pStyle w:val="Contents4"/>
            <w:tabs>
              <w:tab w:val="clear" w:pos="8176"/>
              <w:tab w:val="right" w:pos="9026" w:leader="dot"/>
            </w:tabs>
            <w:rPr/>
          </w:pPr>
          <w:hyperlink w:anchor="__RefHeading___Toc14665974_2142443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4665976_2142443653">
            <w:r>
              <w:rPr>
                <w:webHidden/>
                <w:rStyle w:val="IndexLink"/>
                <w:rtl w:val="true"/>
              </w:rPr>
              <w:t>تفسیر</w:t>
            </w:r>
            <w:r>
              <w:rPr>
                <w:rStyle w:val="IndexLink"/>
                <w:rtl w:val="true"/>
              </w:rPr>
              <w:tab/>
            </w:r>
            <w:r>
              <w:rPr>
                <w:rStyle w:val="IndexLink"/>
              </w:rPr>
              <w:t>30</w:t>
            </w:r>
          </w:hyperlink>
        </w:p>
        <w:p>
          <w:pPr>
            <w:pStyle w:val="Contents3"/>
            <w:tabs>
              <w:tab w:val="clear" w:pos="8459"/>
              <w:tab w:val="right" w:pos="9026" w:leader="dot"/>
            </w:tabs>
            <w:rPr/>
          </w:pPr>
          <w:hyperlink w:anchor="__RefHeading___Toc14665978_2142443653">
            <w:r>
              <w:rPr>
                <w:webHidden/>
                <w:rStyle w:val="IndexLink"/>
              </w:rPr>
              <w:t>3</w:t>
            </w:r>
            <w:r>
              <w:rPr>
                <w:rStyle w:val="IndexLink"/>
                <w:rtl w:val="true"/>
              </w:rPr>
              <w:t xml:space="preserve">- </w:t>
            </w:r>
            <w:r>
              <w:rPr>
                <w:rStyle w:val="IndexLink"/>
                <w:rtl w:val="true"/>
              </w:rPr>
              <w:t>راه نجات چیست؟</w:t>
            </w:r>
            <w:r>
              <w:rPr>
                <w:rStyle w:val="IndexLink"/>
                <w:rtl w:val="true"/>
              </w:rPr>
              <w:tab/>
            </w:r>
            <w:r>
              <w:rPr>
                <w:rStyle w:val="IndexLink"/>
              </w:rPr>
              <w:t>32</w:t>
            </w:r>
          </w:hyperlink>
        </w:p>
        <w:p>
          <w:pPr>
            <w:pStyle w:val="Contents4"/>
            <w:tabs>
              <w:tab w:val="clear" w:pos="8176"/>
              <w:tab w:val="right" w:pos="9026" w:leader="dot"/>
            </w:tabs>
            <w:rPr/>
          </w:pPr>
          <w:hyperlink w:anchor="__RefHeading___Toc14665980_2142443653">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4665982_2142443653">
            <w:r>
              <w:rPr>
                <w:webHidden/>
                <w:rStyle w:val="IndexLink"/>
                <w:rtl w:val="true"/>
              </w:rPr>
              <w:t>تفسیر</w:t>
            </w:r>
            <w:r>
              <w:rPr>
                <w:rStyle w:val="IndexLink"/>
                <w:rtl w:val="true"/>
              </w:rPr>
              <w:tab/>
            </w:r>
            <w:r>
              <w:rPr>
                <w:rStyle w:val="IndexLink"/>
              </w:rPr>
              <w:t>32</w:t>
            </w:r>
          </w:hyperlink>
        </w:p>
        <w:p>
          <w:pPr>
            <w:pStyle w:val="Contents3"/>
            <w:tabs>
              <w:tab w:val="clear" w:pos="8459"/>
              <w:tab w:val="right" w:pos="9026" w:leader="dot"/>
            </w:tabs>
            <w:rPr/>
          </w:pPr>
          <w:hyperlink w:anchor="__RefHeading___Toc14665984_2142443653">
            <w:r>
              <w:rPr>
                <w:webHidden/>
                <w:rStyle w:val="IndexLink"/>
              </w:rPr>
              <w:t>4</w:t>
            </w:r>
            <w:r>
              <w:rPr>
                <w:rStyle w:val="IndexLink"/>
                <w:rtl w:val="true"/>
              </w:rPr>
              <w:t xml:space="preserve">- </w:t>
            </w:r>
            <w:r>
              <w:rPr>
                <w:rStyle w:val="IndexLink"/>
                <w:rtl w:val="true"/>
              </w:rPr>
              <w:t>حق تقوا چیست؟</w:t>
            </w:r>
            <w:r>
              <w:rPr>
                <w:rStyle w:val="IndexLink"/>
                <w:rtl w:val="true"/>
              </w:rPr>
              <w:tab/>
            </w:r>
            <w:r>
              <w:rPr>
                <w:rStyle w:val="IndexLink"/>
              </w:rPr>
              <w:t>33</w:t>
            </w:r>
          </w:hyperlink>
        </w:p>
        <w:p>
          <w:pPr>
            <w:pStyle w:val="Contents4"/>
            <w:tabs>
              <w:tab w:val="clear" w:pos="8176"/>
              <w:tab w:val="right" w:pos="9026" w:leader="dot"/>
            </w:tabs>
            <w:rPr/>
          </w:pPr>
          <w:hyperlink w:anchor="__RefHeading___Toc14665986_2142443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4665988_2142443653">
            <w:r>
              <w:rPr>
                <w:webHidden/>
                <w:rStyle w:val="IndexLink"/>
                <w:rtl w:val="true"/>
              </w:rPr>
              <w:t>تفسیر</w:t>
            </w:r>
            <w:r>
              <w:rPr>
                <w:rStyle w:val="IndexLink"/>
                <w:rtl w:val="true"/>
              </w:rPr>
              <w:tab/>
            </w:r>
            <w:r>
              <w:rPr>
                <w:rStyle w:val="IndexLink"/>
              </w:rPr>
              <w:t>33</w:t>
            </w:r>
          </w:hyperlink>
        </w:p>
        <w:p>
          <w:pPr>
            <w:pStyle w:val="Contents3"/>
            <w:tabs>
              <w:tab w:val="clear" w:pos="8459"/>
              <w:tab w:val="right" w:pos="9026" w:leader="dot"/>
            </w:tabs>
            <w:rPr/>
          </w:pPr>
          <w:hyperlink w:anchor="__RefHeading___Toc14665990_2142443653">
            <w:r>
              <w:rPr>
                <w:webHidden/>
                <w:rStyle w:val="IndexLink"/>
              </w:rPr>
              <w:t>5</w:t>
            </w:r>
            <w:r>
              <w:rPr>
                <w:rStyle w:val="IndexLink"/>
                <w:rtl w:val="true"/>
              </w:rPr>
              <w:t xml:space="preserve">- </w:t>
            </w:r>
            <w:r>
              <w:rPr>
                <w:rStyle w:val="IndexLink"/>
                <w:rtl w:val="true"/>
              </w:rPr>
              <w:t>حفظ ایمان تا</w:t>
            </w:r>
            <w:r>
              <w:rPr>
                <w:rStyle w:val="IndexLink"/>
                <w:rtl w:val="true"/>
              </w:rPr>
              <w:t>...</w:t>
            </w:r>
            <w:r>
              <w:rPr>
                <w:rStyle w:val="IndexLink"/>
                <w:rtl w:val="true"/>
              </w:rPr>
              <w:t>؟</w:t>
            </w:r>
            <w:r>
              <w:rPr>
                <w:rStyle w:val="IndexLink"/>
                <w:rtl w:val="true"/>
              </w:rPr>
              <w:tab/>
            </w:r>
            <w:r>
              <w:rPr>
                <w:rStyle w:val="IndexLink"/>
              </w:rPr>
              <w:t>35</w:t>
            </w:r>
          </w:hyperlink>
        </w:p>
        <w:p>
          <w:pPr>
            <w:pStyle w:val="Contents4"/>
            <w:tabs>
              <w:tab w:val="clear" w:pos="8176"/>
              <w:tab w:val="right" w:pos="9026" w:leader="dot"/>
            </w:tabs>
            <w:rPr/>
          </w:pPr>
          <w:hyperlink w:anchor="__RefHeading___Toc14665992_214244365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4665994_2142443653">
            <w:r>
              <w:rPr>
                <w:webHidden/>
                <w:rStyle w:val="IndexLink"/>
                <w:rtl w:val="true"/>
              </w:rPr>
              <w:t>تفسیر</w:t>
            </w:r>
            <w:r>
              <w:rPr>
                <w:rStyle w:val="IndexLink"/>
                <w:rtl w:val="true"/>
              </w:rPr>
              <w:tab/>
            </w:r>
            <w:r>
              <w:rPr>
                <w:rStyle w:val="IndexLink"/>
              </w:rPr>
              <w:t>35</w:t>
            </w:r>
          </w:hyperlink>
        </w:p>
        <w:p>
          <w:pPr>
            <w:pStyle w:val="Contents3"/>
            <w:tabs>
              <w:tab w:val="clear" w:pos="8459"/>
              <w:tab w:val="right" w:pos="9026" w:leader="dot"/>
            </w:tabs>
            <w:rPr/>
          </w:pPr>
          <w:hyperlink w:anchor="__RefHeading___Toc14665996_2142443653">
            <w:r>
              <w:rPr>
                <w:webHidden/>
                <w:rStyle w:val="IndexLink"/>
              </w:rPr>
              <w:t>6</w:t>
            </w:r>
            <w:r>
              <w:rPr>
                <w:rStyle w:val="IndexLink"/>
                <w:rtl w:val="true"/>
              </w:rPr>
              <w:t xml:space="preserve">- </w:t>
            </w:r>
            <w:r>
              <w:rPr>
                <w:rStyle w:val="IndexLink"/>
                <w:rtl w:val="true"/>
              </w:rPr>
              <w:t>دعوت به سوى اتحاد</w:t>
            </w:r>
            <w:r>
              <w:rPr>
                <w:rStyle w:val="IndexLink"/>
                <w:rtl w:val="true"/>
              </w:rPr>
              <w:tab/>
            </w:r>
            <w:r>
              <w:rPr>
                <w:rStyle w:val="IndexLink"/>
              </w:rPr>
              <w:t>36</w:t>
            </w:r>
          </w:hyperlink>
        </w:p>
        <w:p>
          <w:pPr>
            <w:pStyle w:val="Contents4"/>
            <w:tabs>
              <w:tab w:val="clear" w:pos="8176"/>
              <w:tab w:val="right" w:pos="9026" w:leader="dot"/>
            </w:tabs>
            <w:rPr/>
          </w:pPr>
          <w:hyperlink w:anchor="__RefHeading___Toc14665998_2142443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4666000_2142443653">
            <w:r>
              <w:rPr>
                <w:webHidden/>
                <w:rStyle w:val="IndexLink"/>
                <w:rtl w:val="true"/>
              </w:rPr>
              <w:t>تفسیر</w:t>
            </w:r>
            <w:r>
              <w:rPr>
                <w:rStyle w:val="IndexLink"/>
                <w:rtl w:val="true"/>
              </w:rPr>
              <w:tab/>
            </w:r>
            <w:r>
              <w:rPr>
                <w:rStyle w:val="IndexLink"/>
              </w:rPr>
              <w:t>36</w:t>
            </w:r>
          </w:hyperlink>
        </w:p>
        <w:p>
          <w:pPr>
            <w:pStyle w:val="Contents3"/>
            <w:tabs>
              <w:tab w:val="clear" w:pos="8459"/>
              <w:tab w:val="right" w:pos="9026" w:leader="dot"/>
            </w:tabs>
            <w:rPr/>
          </w:pPr>
          <w:hyperlink w:anchor="__RefHeading___Toc14666002_2142443653">
            <w:r>
              <w:rPr>
                <w:webHidden/>
                <w:rStyle w:val="IndexLink"/>
              </w:rPr>
              <w:t>7</w:t>
            </w:r>
            <w:r>
              <w:rPr>
                <w:rStyle w:val="IndexLink"/>
                <w:rtl w:val="true"/>
              </w:rPr>
              <w:t xml:space="preserve">- </w:t>
            </w:r>
            <w:r>
              <w:rPr>
                <w:rStyle w:val="IndexLink"/>
                <w:rtl w:val="true"/>
              </w:rPr>
              <w:t>حفظ سلامت اجتماع</w:t>
            </w:r>
            <w:r>
              <w:rPr>
                <w:rStyle w:val="IndexLink"/>
                <w:rtl w:val="true"/>
              </w:rPr>
              <w:tab/>
            </w:r>
            <w:r>
              <w:rPr>
                <w:rStyle w:val="IndexLink"/>
              </w:rPr>
              <w:t>38</w:t>
            </w:r>
          </w:hyperlink>
        </w:p>
        <w:p>
          <w:pPr>
            <w:pStyle w:val="Contents4"/>
            <w:tabs>
              <w:tab w:val="clear" w:pos="8176"/>
              <w:tab w:val="right" w:pos="9026" w:leader="dot"/>
            </w:tabs>
            <w:rPr/>
          </w:pPr>
          <w:hyperlink w:anchor="__RefHeading___Toc14666004_2142443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4666006_2142443653">
            <w:r>
              <w:rPr>
                <w:webHidden/>
                <w:rStyle w:val="IndexLink"/>
                <w:rtl w:val="true"/>
              </w:rPr>
              <w:t>تفسیر</w:t>
            </w:r>
            <w:r>
              <w:rPr>
                <w:rStyle w:val="IndexLink"/>
                <w:rtl w:val="true"/>
              </w:rPr>
              <w:tab/>
            </w:r>
            <w:r>
              <w:rPr>
                <w:rStyle w:val="IndexLink"/>
              </w:rPr>
              <w:t>38</w:t>
            </w:r>
          </w:hyperlink>
        </w:p>
        <w:p>
          <w:pPr>
            <w:pStyle w:val="Contents3"/>
            <w:tabs>
              <w:tab w:val="clear" w:pos="8459"/>
              <w:tab w:val="right" w:pos="9026" w:leader="dot"/>
            </w:tabs>
            <w:rPr/>
          </w:pPr>
          <w:hyperlink w:anchor="__RefHeading___Toc14666008_2142443653">
            <w:r>
              <w:rPr>
                <w:webHidden/>
                <w:rStyle w:val="IndexLink"/>
              </w:rPr>
              <w:t>8</w:t>
            </w:r>
            <w:r>
              <w:rPr>
                <w:rStyle w:val="IndexLink"/>
                <w:rtl w:val="true"/>
              </w:rPr>
              <w:t xml:space="preserve">- </w:t>
            </w:r>
            <w:r>
              <w:rPr>
                <w:rStyle w:val="IndexLink"/>
                <w:rtl w:val="true"/>
              </w:rPr>
              <w:t>عامل شکست و عقب ماندگى مسلمانان</w:t>
            </w:r>
            <w:r>
              <w:rPr>
                <w:rStyle w:val="IndexLink"/>
                <w:rtl w:val="true"/>
              </w:rPr>
              <w:tab/>
            </w:r>
            <w:r>
              <w:rPr>
                <w:rStyle w:val="IndexLink"/>
              </w:rPr>
              <w:t>44</w:t>
            </w:r>
          </w:hyperlink>
        </w:p>
        <w:p>
          <w:pPr>
            <w:pStyle w:val="Contents4"/>
            <w:tabs>
              <w:tab w:val="clear" w:pos="8176"/>
              <w:tab w:val="right" w:pos="9026" w:leader="dot"/>
            </w:tabs>
            <w:rPr/>
          </w:pPr>
          <w:hyperlink w:anchor="__RefHeading___Toc14666010_2142443653">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4666012_2142443653">
            <w:r>
              <w:rPr>
                <w:webHidden/>
                <w:rStyle w:val="IndexLink"/>
                <w:rtl w:val="true"/>
              </w:rPr>
              <w:t>تفسیر</w:t>
            </w:r>
            <w:r>
              <w:rPr>
                <w:rStyle w:val="IndexLink"/>
                <w:rtl w:val="true"/>
              </w:rPr>
              <w:tab/>
            </w:r>
            <w:r>
              <w:rPr>
                <w:rStyle w:val="IndexLink"/>
              </w:rPr>
              <w:t>44</w:t>
            </w:r>
          </w:hyperlink>
        </w:p>
        <w:p>
          <w:pPr>
            <w:pStyle w:val="Contents3"/>
            <w:tabs>
              <w:tab w:val="clear" w:pos="8459"/>
              <w:tab w:val="right" w:pos="9026" w:leader="dot"/>
            </w:tabs>
            <w:rPr/>
          </w:pPr>
          <w:hyperlink w:anchor="__RefHeading___Toc14666014_2142443653">
            <w:r>
              <w:rPr>
                <w:webHidden/>
                <w:rStyle w:val="IndexLink"/>
              </w:rPr>
              <w:t>9</w:t>
            </w:r>
            <w:r>
              <w:rPr>
                <w:rStyle w:val="IndexLink"/>
                <w:rtl w:val="true"/>
              </w:rPr>
              <w:t xml:space="preserve">- </w:t>
            </w:r>
            <w:r>
              <w:rPr>
                <w:rStyle w:val="IndexLink"/>
                <w:rtl w:val="true"/>
              </w:rPr>
              <w:t>چهره هاى نورانى و تاریک</w:t>
            </w:r>
            <w:r>
              <w:rPr>
                <w:rStyle w:val="IndexLink"/>
                <w:rtl w:val="true"/>
              </w:rPr>
              <w:tab/>
            </w:r>
            <w:r>
              <w:rPr>
                <w:rStyle w:val="IndexLink"/>
              </w:rPr>
              <w:t>47</w:t>
            </w:r>
          </w:hyperlink>
        </w:p>
        <w:p>
          <w:pPr>
            <w:pStyle w:val="Contents4"/>
            <w:tabs>
              <w:tab w:val="clear" w:pos="8176"/>
              <w:tab w:val="right" w:pos="9026" w:leader="dot"/>
            </w:tabs>
            <w:rPr/>
          </w:pPr>
          <w:hyperlink w:anchor="__RefHeading___Toc14666016_2142443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4666018_2142443653">
            <w:r>
              <w:rPr>
                <w:webHidden/>
                <w:rStyle w:val="IndexLink"/>
                <w:rtl w:val="true"/>
              </w:rPr>
              <w:t>تفسیر</w:t>
            </w:r>
            <w:r>
              <w:rPr>
                <w:rStyle w:val="IndexLink"/>
                <w:rtl w:val="true"/>
              </w:rPr>
              <w:tab/>
            </w:r>
            <w:r>
              <w:rPr>
                <w:rStyle w:val="IndexLink"/>
              </w:rPr>
              <w:t>47</w:t>
            </w:r>
          </w:hyperlink>
        </w:p>
        <w:p>
          <w:pPr>
            <w:pStyle w:val="Contents3"/>
            <w:tabs>
              <w:tab w:val="clear" w:pos="8459"/>
              <w:tab w:val="right" w:pos="9026" w:leader="dot"/>
            </w:tabs>
            <w:rPr/>
          </w:pPr>
          <w:hyperlink w:anchor="__RefHeading___Toc14666020_2142443653">
            <w:r>
              <w:rPr>
                <w:webHidden/>
                <w:rStyle w:val="IndexLink"/>
              </w:rPr>
              <w:t>10</w:t>
            </w:r>
            <w:r>
              <w:rPr>
                <w:rStyle w:val="IndexLink"/>
                <w:rtl w:val="true"/>
              </w:rPr>
              <w:t xml:space="preserve">- </w:t>
            </w:r>
            <w:r>
              <w:rPr>
                <w:rStyle w:val="IndexLink"/>
                <w:rtl w:val="true"/>
              </w:rPr>
              <w:t>مبارزه با فساد مقدم بر ایمان</w:t>
            </w:r>
            <w:r>
              <w:rPr>
                <w:rStyle w:val="IndexLink"/>
                <w:rtl w:val="true"/>
              </w:rPr>
              <w:tab/>
            </w:r>
            <w:r>
              <w:rPr>
                <w:rStyle w:val="IndexLink"/>
              </w:rPr>
              <w:t>49</w:t>
            </w:r>
          </w:hyperlink>
        </w:p>
        <w:p>
          <w:pPr>
            <w:pStyle w:val="Contents4"/>
            <w:tabs>
              <w:tab w:val="clear" w:pos="8176"/>
              <w:tab w:val="right" w:pos="9026" w:leader="dot"/>
            </w:tabs>
            <w:rPr/>
          </w:pPr>
          <w:hyperlink w:anchor="__RefHeading___Toc14666022_214244365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14666024_2142443653">
            <w:r>
              <w:rPr>
                <w:webHidden/>
                <w:rStyle w:val="IndexLink"/>
                <w:rtl w:val="true"/>
              </w:rPr>
              <w:t>تفسیر</w:t>
            </w:r>
            <w:r>
              <w:rPr>
                <w:rStyle w:val="IndexLink"/>
                <w:rtl w:val="true"/>
              </w:rPr>
              <w:tab/>
            </w:r>
            <w:r>
              <w:rPr>
                <w:rStyle w:val="IndexLink"/>
              </w:rPr>
              <w:t>49</w:t>
            </w:r>
          </w:hyperlink>
        </w:p>
        <w:p>
          <w:pPr>
            <w:pStyle w:val="Contents3"/>
            <w:tabs>
              <w:tab w:val="clear" w:pos="8459"/>
              <w:tab w:val="right" w:pos="9026" w:leader="dot"/>
            </w:tabs>
            <w:rPr/>
          </w:pPr>
          <w:hyperlink w:anchor="__RefHeading___Toc14666026_2142443653">
            <w:r>
              <w:rPr>
                <w:webHidden/>
                <w:rStyle w:val="IndexLink"/>
              </w:rPr>
              <w:t>11</w:t>
            </w:r>
            <w:r>
              <w:rPr>
                <w:rStyle w:val="IndexLink"/>
                <w:rtl w:val="true"/>
              </w:rPr>
              <w:t xml:space="preserve">- </w:t>
            </w:r>
            <w:r>
              <w:rPr>
                <w:rStyle w:val="IndexLink"/>
                <w:rtl w:val="true"/>
              </w:rPr>
              <w:t>آیا اعمال نیک ضایع مى شود؟</w:t>
            </w:r>
            <w:r>
              <w:rPr>
                <w:rStyle w:val="IndexLink"/>
                <w:rtl w:val="true"/>
              </w:rPr>
              <w:tab/>
            </w:r>
            <w:r>
              <w:rPr>
                <w:rStyle w:val="IndexLink"/>
              </w:rPr>
              <w:t>51</w:t>
            </w:r>
          </w:hyperlink>
        </w:p>
        <w:p>
          <w:pPr>
            <w:pStyle w:val="Contents4"/>
            <w:tabs>
              <w:tab w:val="clear" w:pos="8176"/>
              <w:tab w:val="right" w:pos="9026" w:leader="dot"/>
            </w:tabs>
            <w:rPr/>
          </w:pPr>
          <w:hyperlink w:anchor="__RefHeading___Toc14666028_2142443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666030_2142443653">
            <w:r>
              <w:rPr>
                <w:webHidden/>
                <w:rStyle w:val="IndexLink"/>
                <w:rtl w:val="true"/>
              </w:rPr>
              <w:t>تفسیر</w:t>
            </w:r>
            <w:r>
              <w:rPr>
                <w:rStyle w:val="IndexLink"/>
                <w:rtl w:val="true"/>
              </w:rPr>
              <w:tab/>
            </w:r>
            <w:r>
              <w:rPr>
                <w:rStyle w:val="IndexLink"/>
              </w:rPr>
              <w:t>51</w:t>
            </w:r>
          </w:hyperlink>
        </w:p>
        <w:p>
          <w:pPr>
            <w:pStyle w:val="Contents3"/>
            <w:tabs>
              <w:tab w:val="clear" w:pos="8459"/>
              <w:tab w:val="right" w:pos="9026" w:leader="dot"/>
            </w:tabs>
            <w:rPr/>
          </w:pPr>
          <w:hyperlink w:anchor="__RefHeading___Toc14666032_2142443653">
            <w:r>
              <w:rPr>
                <w:webHidden/>
                <w:rStyle w:val="IndexLink"/>
              </w:rPr>
              <w:t>12</w:t>
            </w:r>
            <w:r>
              <w:rPr>
                <w:rStyle w:val="IndexLink"/>
                <w:rtl w:val="true"/>
              </w:rPr>
              <w:t xml:space="preserve">- </w:t>
            </w:r>
            <w:r>
              <w:rPr>
                <w:rStyle w:val="IndexLink"/>
                <w:rtl w:val="true"/>
              </w:rPr>
              <w:t>کسانى که شایستگى دوستى ندارند</w:t>
            </w:r>
            <w:r>
              <w:rPr>
                <w:rStyle w:val="IndexLink"/>
                <w:rtl w:val="true"/>
              </w:rPr>
              <w:t>!</w:t>
              <w:tab/>
            </w:r>
            <w:r>
              <w:rPr>
                <w:rStyle w:val="IndexLink"/>
              </w:rPr>
              <w:t>53</w:t>
            </w:r>
          </w:hyperlink>
        </w:p>
        <w:p>
          <w:pPr>
            <w:pStyle w:val="Contents4"/>
            <w:tabs>
              <w:tab w:val="clear" w:pos="8176"/>
              <w:tab w:val="right" w:pos="9026" w:leader="dot"/>
            </w:tabs>
            <w:rPr/>
          </w:pPr>
          <w:hyperlink w:anchor="__RefHeading___Toc14666034_214244365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4666036_2142443653">
            <w:r>
              <w:rPr>
                <w:webHidden/>
                <w:rStyle w:val="IndexLink"/>
                <w:rtl w:val="true"/>
              </w:rPr>
              <w:t>تفسیر</w:t>
            </w:r>
            <w:r>
              <w:rPr>
                <w:rStyle w:val="IndexLink"/>
                <w:rtl w:val="true"/>
              </w:rPr>
              <w:tab/>
            </w:r>
            <w:r>
              <w:rPr>
                <w:rStyle w:val="IndexLink"/>
              </w:rPr>
              <w:t>53</w:t>
            </w:r>
          </w:hyperlink>
        </w:p>
        <w:p>
          <w:pPr>
            <w:pStyle w:val="Contents3"/>
            <w:tabs>
              <w:tab w:val="clear" w:pos="8459"/>
              <w:tab w:val="right" w:pos="9026" w:leader="dot"/>
            </w:tabs>
            <w:rPr/>
          </w:pPr>
          <w:hyperlink w:anchor="__RefHeading___Toc14666038_2142443653">
            <w:r>
              <w:rPr>
                <w:webHidden/>
                <w:rStyle w:val="IndexLink"/>
              </w:rPr>
              <w:t>13</w:t>
            </w:r>
            <w:r>
              <w:rPr>
                <w:rStyle w:val="IndexLink"/>
                <w:rtl w:val="true"/>
              </w:rPr>
              <w:t xml:space="preserve">- </w:t>
            </w:r>
            <w:r>
              <w:rPr>
                <w:rStyle w:val="IndexLink"/>
                <w:rtl w:val="true"/>
              </w:rPr>
              <w:t>رحمت و غضب الهى؟</w:t>
            </w:r>
            <w:r>
              <w:rPr>
                <w:rStyle w:val="IndexLink"/>
                <w:rtl w:val="true"/>
              </w:rPr>
              <w:tab/>
            </w:r>
            <w:r>
              <w:rPr>
                <w:rStyle w:val="IndexLink"/>
              </w:rPr>
              <w:t>55</w:t>
            </w:r>
          </w:hyperlink>
        </w:p>
        <w:p>
          <w:pPr>
            <w:pStyle w:val="Contents4"/>
            <w:tabs>
              <w:tab w:val="clear" w:pos="8176"/>
              <w:tab w:val="right" w:pos="9026" w:leader="dot"/>
            </w:tabs>
            <w:rPr/>
          </w:pPr>
          <w:hyperlink w:anchor="__RefHeading___Toc14666040_214244365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4666042_2142443653">
            <w:r>
              <w:rPr>
                <w:webHidden/>
                <w:rStyle w:val="IndexLink"/>
                <w:rtl w:val="true"/>
              </w:rPr>
              <w:t>تفسیر</w:t>
            </w:r>
            <w:r>
              <w:rPr>
                <w:rStyle w:val="IndexLink"/>
                <w:rtl w:val="true"/>
              </w:rPr>
              <w:tab/>
            </w:r>
            <w:r>
              <w:rPr>
                <w:rStyle w:val="IndexLink"/>
              </w:rPr>
              <w:t>55</w:t>
            </w:r>
          </w:hyperlink>
        </w:p>
        <w:p>
          <w:pPr>
            <w:pStyle w:val="Contents3"/>
            <w:tabs>
              <w:tab w:val="clear" w:pos="8459"/>
              <w:tab w:val="right" w:pos="9026" w:leader="dot"/>
            </w:tabs>
            <w:rPr/>
          </w:pPr>
          <w:hyperlink w:anchor="__RefHeading___Toc14666044_2142443653">
            <w:r>
              <w:rPr>
                <w:webHidden/>
                <w:rStyle w:val="IndexLink"/>
              </w:rPr>
              <w:t>14</w:t>
            </w:r>
            <w:r>
              <w:rPr>
                <w:rStyle w:val="IndexLink"/>
                <w:rtl w:val="true"/>
              </w:rPr>
              <w:t xml:space="preserve">- </w:t>
            </w:r>
            <w:r>
              <w:rPr>
                <w:rStyle w:val="IndexLink"/>
                <w:rtl w:val="true"/>
              </w:rPr>
              <w:t>مبارزه قرآن با رباى فاحش</w:t>
            </w:r>
            <w:r>
              <w:rPr>
                <w:rStyle w:val="IndexLink"/>
                <w:rtl w:val="true"/>
              </w:rPr>
              <w:tab/>
            </w:r>
            <w:r>
              <w:rPr>
                <w:rStyle w:val="IndexLink"/>
              </w:rPr>
              <w:t>57</w:t>
            </w:r>
          </w:hyperlink>
        </w:p>
        <w:p>
          <w:pPr>
            <w:pStyle w:val="Contents4"/>
            <w:tabs>
              <w:tab w:val="clear" w:pos="8176"/>
              <w:tab w:val="right" w:pos="9026" w:leader="dot"/>
            </w:tabs>
            <w:rPr/>
          </w:pPr>
          <w:hyperlink w:anchor="__RefHeading___Toc14666046_2142443653">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4666048_2142443653">
            <w:r>
              <w:rPr>
                <w:webHidden/>
                <w:rStyle w:val="IndexLink"/>
                <w:rtl w:val="true"/>
              </w:rPr>
              <w:t>تفسیر</w:t>
            </w:r>
            <w:r>
              <w:rPr>
                <w:rStyle w:val="IndexLink"/>
                <w:rtl w:val="true"/>
              </w:rPr>
              <w:tab/>
            </w:r>
            <w:r>
              <w:rPr>
                <w:rStyle w:val="IndexLink"/>
              </w:rPr>
              <w:t>57</w:t>
            </w:r>
          </w:hyperlink>
        </w:p>
        <w:p>
          <w:pPr>
            <w:pStyle w:val="Contents3"/>
            <w:tabs>
              <w:tab w:val="clear" w:pos="8459"/>
              <w:tab w:val="right" w:pos="9026" w:leader="dot"/>
            </w:tabs>
            <w:rPr/>
          </w:pPr>
          <w:hyperlink w:anchor="__RefHeading___Toc14666050_2142443653">
            <w:r>
              <w:rPr>
                <w:webHidden/>
                <w:rStyle w:val="IndexLink"/>
              </w:rPr>
              <w:t>15</w:t>
            </w:r>
            <w:r>
              <w:rPr>
                <w:rStyle w:val="IndexLink"/>
                <w:rtl w:val="true"/>
              </w:rPr>
              <w:t xml:space="preserve">- </w:t>
            </w:r>
            <w:r>
              <w:rPr>
                <w:rStyle w:val="IndexLink"/>
                <w:rtl w:val="true"/>
              </w:rPr>
              <w:t>مسابقه در مسیر سعادت</w:t>
            </w:r>
            <w:r>
              <w:rPr>
                <w:rStyle w:val="IndexLink"/>
                <w:rtl w:val="true"/>
              </w:rPr>
              <w:tab/>
            </w:r>
            <w:r>
              <w:rPr>
                <w:rStyle w:val="IndexLink"/>
              </w:rPr>
              <w:t>60</w:t>
            </w:r>
          </w:hyperlink>
        </w:p>
        <w:p>
          <w:pPr>
            <w:pStyle w:val="Contents4"/>
            <w:tabs>
              <w:tab w:val="clear" w:pos="8176"/>
              <w:tab w:val="right" w:pos="9026" w:leader="dot"/>
            </w:tabs>
            <w:rPr/>
          </w:pPr>
          <w:hyperlink w:anchor="__RefHeading___Toc14666052_2142443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4666054_2142443653">
            <w:r>
              <w:rPr>
                <w:webHidden/>
                <w:rStyle w:val="IndexLink"/>
                <w:rtl w:val="true"/>
              </w:rPr>
              <w:t>تفسیر</w:t>
            </w:r>
            <w:r>
              <w:rPr>
                <w:rStyle w:val="IndexLink"/>
                <w:rtl w:val="true"/>
              </w:rPr>
              <w:tab/>
            </w:r>
            <w:r>
              <w:rPr>
                <w:rStyle w:val="IndexLink"/>
              </w:rPr>
              <w:t>60</w:t>
            </w:r>
          </w:hyperlink>
        </w:p>
        <w:p>
          <w:pPr>
            <w:pStyle w:val="Contents3"/>
            <w:tabs>
              <w:tab w:val="clear" w:pos="8459"/>
              <w:tab w:val="right" w:pos="9026" w:leader="dot"/>
            </w:tabs>
            <w:rPr/>
          </w:pPr>
          <w:hyperlink w:anchor="__RefHeading___Toc14666056_2142443653">
            <w:r>
              <w:rPr>
                <w:webHidden/>
                <w:rStyle w:val="IndexLink"/>
              </w:rPr>
              <w:t>16</w:t>
            </w:r>
            <w:r>
              <w:rPr>
                <w:rStyle w:val="IndexLink"/>
                <w:rtl w:val="true"/>
              </w:rPr>
              <w:t xml:space="preserve">- </w:t>
            </w:r>
            <w:r>
              <w:rPr>
                <w:rStyle w:val="IndexLink"/>
                <w:rtl w:val="true"/>
              </w:rPr>
              <w:t>ویژگى هاى پرهیزکاران</w:t>
            </w:r>
            <w:r>
              <w:rPr>
                <w:rStyle w:val="IndexLink"/>
                <w:rtl w:val="true"/>
              </w:rPr>
              <w:tab/>
            </w:r>
            <w:r>
              <w:rPr>
                <w:rStyle w:val="IndexLink"/>
              </w:rPr>
              <w:t>62</w:t>
            </w:r>
          </w:hyperlink>
        </w:p>
        <w:p>
          <w:pPr>
            <w:pStyle w:val="Contents4"/>
            <w:tabs>
              <w:tab w:val="clear" w:pos="8176"/>
              <w:tab w:val="right" w:pos="9026" w:leader="dot"/>
            </w:tabs>
            <w:rPr/>
          </w:pPr>
          <w:hyperlink w:anchor="__RefHeading___Toc14666058_2142443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14666060_2142443653">
            <w:r>
              <w:rPr>
                <w:webHidden/>
                <w:rStyle w:val="IndexLink"/>
                <w:rtl w:val="true"/>
              </w:rPr>
              <w:t>تفسیر</w:t>
            </w:r>
            <w:r>
              <w:rPr>
                <w:rStyle w:val="IndexLink"/>
                <w:rtl w:val="true"/>
              </w:rPr>
              <w:tab/>
            </w:r>
            <w:r>
              <w:rPr>
                <w:rStyle w:val="IndexLink"/>
              </w:rPr>
              <w:t>62</w:t>
            </w:r>
          </w:hyperlink>
        </w:p>
        <w:p>
          <w:pPr>
            <w:pStyle w:val="Contents3"/>
            <w:tabs>
              <w:tab w:val="clear" w:pos="8459"/>
              <w:tab w:val="right" w:pos="9026" w:leader="dot"/>
            </w:tabs>
            <w:rPr/>
          </w:pPr>
          <w:hyperlink w:anchor="__RefHeading___Toc14666062_2142443653">
            <w:r>
              <w:rPr>
                <w:webHidden/>
                <w:rStyle w:val="IndexLink"/>
              </w:rPr>
              <w:t>17</w:t>
            </w:r>
            <w:r>
              <w:rPr>
                <w:rStyle w:val="IndexLink"/>
                <w:rtl w:val="true"/>
              </w:rPr>
              <w:t xml:space="preserve">- </w:t>
            </w:r>
            <w:r>
              <w:rPr>
                <w:rStyle w:val="IndexLink"/>
                <w:rtl w:val="true"/>
              </w:rPr>
              <w:t>بخشنده گناه کیست؟</w:t>
            </w:r>
            <w:r>
              <w:rPr>
                <w:rStyle w:val="IndexLink"/>
                <w:rtl w:val="true"/>
              </w:rPr>
              <w:tab/>
            </w:r>
            <w:r>
              <w:rPr>
                <w:rStyle w:val="IndexLink"/>
              </w:rPr>
              <w:t>65</w:t>
            </w:r>
          </w:hyperlink>
        </w:p>
        <w:p>
          <w:pPr>
            <w:pStyle w:val="Contents4"/>
            <w:tabs>
              <w:tab w:val="clear" w:pos="8176"/>
              <w:tab w:val="right" w:pos="9026" w:leader="dot"/>
            </w:tabs>
            <w:rPr/>
          </w:pPr>
          <w:hyperlink w:anchor="__RefHeading___Toc14666064_2142443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4666066_2142443653">
            <w:r>
              <w:rPr>
                <w:webHidden/>
                <w:rStyle w:val="IndexLink"/>
                <w:rtl w:val="true"/>
              </w:rPr>
              <w:t>تفسیر</w:t>
            </w:r>
            <w:r>
              <w:rPr>
                <w:rStyle w:val="IndexLink"/>
                <w:rtl w:val="true"/>
              </w:rPr>
              <w:tab/>
            </w:r>
            <w:r>
              <w:rPr>
                <w:rStyle w:val="IndexLink"/>
              </w:rPr>
              <w:t>65</w:t>
            </w:r>
          </w:hyperlink>
        </w:p>
        <w:p>
          <w:pPr>
            <w:pStyle w:val="Contents3"/>
            <w:tabs>
              <w:tab w:val="clear" w:pos="8459"/>
              <w:tab w:val="right" w:pos="9026" w:leader="dot"/>
            </w:tabs>
            <w:rPr/>
          </w:pPr>
          <w:hyperlink w:anchor="__RefHeading___Toc14666068_2142443653">
            <w:r>
              <w:rPr>
                <w:webHidden/>
                <w:rStyle w:val="IndexLink"/>
              </w:rPr>
              <w:t>18</w:t>
            </w:r>
            <w:r>
              <w:rPr>
                <w:rStyle w:val="IndexLink"/>
                <w:rtl w:val="true"/>
              </w:rPr>
              <w:t xml:space="preserve">- </w:t>
            </w:r>
            <w:r>
              <w:rPr>
                <w:rStyle w:val="IndexLink"/>
                <w:rtl w:val="true"/>
              </w:rPr>
              <w:t>شکست منشأ پیروزى</w:t>
            </w:r>
            <w:r>
              <w:rPr>
                <w:rStyle w:val="IndexLink"/>
                <w:rtl w:val="true"/>
              </w:rPr>
              <w:tab/>
            </w:r>
            <w:r>
              <w:rPr>
                <w:rStyle w:val="IndexLink"/>
              </w:rPr>
              <w:t>67</w:t>
            </w:r>
          </w:hyperlink>
        </w:p>
        <w:p>
          <w:pPr>
            <w:pStyle w:val="Contents4"/>
            <w:tabs>
              <w:tab w:val="clear" w:pos="8176"/>
              <w:tab w:val="right" w:pos="9026" w:leader="dot"/>
            </w:tabs>
            <w:rPr/>
          </w:pPr>
          <w:hyperlink w:anchor="__RefHeading___Toc14666070_2142443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14666072_2142443653">
            <w:r>
              <w:rPr>
                <w:webHidden/>
                <w:rStyle w:val="IndexLink"/>
                <w:rtl w:val="true"/>
              </w:rPr>
              <w:t>تفسیر</w:t>
            </w:r>
            <w:r>
              <w:rPr>
                <w:rStyle w:val="IndexLink"/>
                <w:rtl w:val="true"/>
              </w:rPr>
              <w:tab/>
            </w:r>
            <w:r>
              <w:rPr>
                <w:rStyle w:val="IndexLink"/>
              </w:rPr>
              <w:t>67</w:t>
            </w:r>
          </w:hyperlink>
        </w:p>
        <w:p>
          <w:pPr>
            <w:pStyle w:val="Contents3"/>
            <w:tabs>
              <w:tab w:val="clear" w:pos="8459"/>
              <w:tab w:val="right" w:pos="9026" w:leader="dot"/>
            </w:tabs>
            <w:rPr/>
          </w:pPr>
          <w:hyperlink w:anchor="__RefHeading___Toc14666074_2142443653">
            <w:r>
              <w:rPr>
                <w:webHidden/>
                <w:rStyle w:val="IndexLink"/>
              </w:rPr>
              <w:t>19</w:t>
            </w:r>
            <w:r>
              <w:rPr>
                <w:rStyle w:val="IndexLink"/>
                <w:rtl w:val="true"/>
              </w:rPr>
              <w:t xml:space="preserve">- </w:t>
            </w:r>
            <w:r>
              <w:rPr>
                <w:rStyle w:val="IndexLink"/>
                <w:rtl w:val="true"/>
              </w:rPr>
              <w:t>پایدارى حوادث روزگار</w:t>
            </w:r>
            <w:r>
              <w:rPr>
                <w:rStyle w:val="IndexLink"/>
                <w:rtl w:val="true"/>
              </w:rPr>
              <w:t>!</w:t>
              <w:tab/>
            </w:r>
            <w:r>
              <w:rPr>
                <w:rStyle w:val="IndexLink"/>
              </w:rPr>
              <w:t>69</w:t>
            </w:r>
          </w:hyperlink>
        </w:p>
        <w:p>
          <w:pPr>
            <w:pStyle w:val="Contents4"/>
            <w:tabs>
              <w:tab w:val="clear" w:pos="8176"/>
              <w:tab w:val="right" w:pos="9026" w:leader="dot"/>
            </w:tabs>
            <w:rPr/>
          </w:pPr>
          <w:hyperlink w:anchor="__RefHeading___Toc14666076_2142443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4666078_2142443653">
            <w:r>
              <w:rPr>
                <w:webHidden/>
                <w:rStyle w:val="IndexLink"/>
                <w:rtl w:val="true"/>
              </w:rPr>
              <w:t>تفسیر</w:t>
            </w:r>
            <w:r>
              <w:rPr>
                <w:rStyle w:val="IndexLink"/>
                <w:rtl w:val="true"/>
              </w:rPr>
              <w:tab/>
            </w:r>
            <w:r>
              <w:rPr>
                <w:rStyle w:val="IndexLink"/>
              </w:rPr>
              <w:t>69</w:t>
            </w:r>
          </w:hyperlink>
        </w:p>
        <w:p>
          <w:pPr>
            <w:pStyle w:val="Contents3"/>
            <w:tabs>
              <w:tab w:val="clear" w:pos="8459"/>
              <w:tab w:val="right" w:pos="9026" w:leader="dot"/>
            </w:tabs>
            <w:rPr/>
          </w:pPr>
          <w:hyperlink w:anchor="__RefHeading___Toc14666080_2142443653">
            <w:r>
              <w:rPr>
                <w:webHidden/>
                <w:rStyle w:val="IndexLink"/>
              </w:rPr>
              <w:t>20</w:t>
            </w:r>
            <w:r>
              <w:rPr>
                <w:rStyle w:val="IndexLink"/>
                <w:rtl w:val="true"/>
              </w:rPr>
              <w:t xml:space="preserve">- </w:t>
            </w:r>
            <w:r>
              <w:rPr>
                <w:rStyle w:val="IndexLink"/>
                <w:rtl w:val="true"/>
              </w:rPr>
              <w:t>بهاى بهشت؟</w:t>
            </w:r>
            <w:r>
              <w:rPr>
                <w:rStyle w:val="IndexLink"/>
                <w:rtl w:val="true"/>
              </w:rPr>
              <w:tab/>
            </w:r>
            <w:r>
              <w:rPr>
                <w:rStyle w:val="IndexLink"/>
              </w:rPr>
              <w:t>71</w:t>
            </w:r>
          </w:hyperlink>
        </w:p>
        <w:p>
          <w:pPr>
            <w:pStyle w:val="Contents4"/>
            <w:tabs>
              <w:tab w:val="clear" w:pos="8176"/>
              <w:tab w:val="right" w:pos="9026" w:leader="dot"/>
            </w:tabs>
            <w:rPr/>
          </w:pPr>
          <w:hyperlink w:anchor="__RefHeading___Toc14666082_2142443653">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4666084_2142443653">
            <w:r>
              <w:rPr>
                <w:webHidden/>
                <w:rStyle w:val="IndexLink"/>
                <w:rtl w:val="true"/>
              </w:rPr>
              <w:t>تفسیر</w:t>
            </w:r>
            <w:r>
              <w:rPr>
                <w:rStyle w:val="IndexLink"/>
                <w:rtl w:val="true"/>
              </w:rPr>
              <w:tab/>
            </w:r>
            <w:r>
              <w:rPr>
                <w:rStyle w:val="IndexLink"/>
              </w:rPr>
              <w:t>71</w:t>
            </w:r>
          </w:hyperlink>
        </w:p>
        <w:p>
          <w:pPr>
            <w:pStyle w:val="Contents3"/>
            <w:tabs>
              <w:tab w:val="clear" w:pos="8459"/>
              <w:tab w:val="right" w:pos="9026" w:leader="dot"/>
            </w:tabs>
            <w:rPr/>
          </w:pPr>
          <w:hyperlink w:anchor="__RefHeading___Toc14666086_2142443653">
            <w:r>
              <w:rPr>
                <w:webHidden/>
                <w:rStyle w:val="IndexLink"/>
              </w:rPr>
              <w:t>21</w:t>
            </w:r>
            <w:r>
              <w:rPr>
                <w:rStyle w:val="IndexLink"/>
                <w:rtl w:val="true"/>
              </w:rPr>
              <w:t xml:space="preserve">- </w:t>
            </w:r>
            <w:r>
              <w:rPr>
                <w:rStyle w:val="IndexLink"/>
                <w:rtl w:val="true"/>
              </w:rPr>
              <w:t>به کارگیرى سرمایه عمر در کدام مسیر؟</w:t>
            </w:r>
            <w:r>
              <w:rPr>
                <w:rStyle w:val="IndexLink"/>
                <w:rtl w:val="true"/>
              </w:rPr>
              <w:tab/>
            </w:r>
            <w:r>
              <w:rPr>
                <w:rStyle w:val="IndexLink"/>
              </w:rPr>
              <w:t>72</w:t>
            </w:r>
          </w:hyperlink>
        </w:p>
        <w:p>
          <w:pPr>
            <w:pStyle w:val="Contents4"/>
            <w:tabs>
              <w:tab w:val="clear" w:pos="8176"/>
              <w:tab w:val="right" w:pos="9026" w:leader="dot"/>
            </w:tabs>
            <w:rPr/>
          </w:pPr>
          <w:hyperlink w:anchor="__RefHeading___Toc14666088_2142443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4666090_2142443653">
            <w:r>
              <w:rPr>
                <w:webHidden/>
                <w:rStyle w:val="IndexLink"/>
                <w:rtl w:val="true"/>
              </w:rPr>
              <w:t>تفسیر</w:t>
            </w:r>
            <w:r>
              <w:rPr>
                <w:rStyle w:val="IndexLink"/>
                <w:rtl w:val="true"/>
              </w:rPr>
              <w:tab/>
            </w:r>
            <w:r>
              <w:rPr>
                <w:rStyle w:val="IndexLink"/>
              </w:rPr>
              <w:t>72</w:t>
            </w:r>
          </w:hyperlink>
        </w:p>
        <w:p>
          <w:pPr>
            <w:pStyle w:val="Contents3"/>
            <w:tabs>
              <w:tab w:val="clear" w:pos="8459"/>
              <w:tab w:val="right" w:pos="9026" w:leader="dot"/>
            </w:tabs>
            <w:rPr/>
          </w:pPr>
          <w:hyperlink w:anchor="__RefHeading___Toc14666092_2142443653">
            <w:r>
              <w:rPr>
                <w:webHidden/>
                <w:rStyle w:val="IndexLink"/>
              </w:rPr>
              <w:t>22</w:t>
            </w:r>
            <w:r>
              <w:rPr>
                <w:rStyle w:val="IndexLink"/>
                <w:rtl w:val="true"/>
              </w:rPr>
              <w:t xml:space="preserve">- </w:t>
            </w:r>
            <w:r>
              <w:rPr>
                <w:rStyle w:val="IndexLink"/>
                <w:rtl w:val="true"/>
              </w:rPr>
              <w:t>سخن مجاهدان راه خدا</w:t>
            </w:r>
            <w:r>
              <w:rPr>
                <w:rStyle w:val="IndexLink"/>
                <w:rtl w:val="true"/>
              </w:rPr>
              <w:t>!</w:t>
              <w:tab/>
            </w:r>
            <w:r>
              <w:rPr>
                <w:rStyle w:val="IndexLink"/>
              </w:rPr>
              <w:t>74</w:t>
            </w:r>
          </w:hyperlink>
        </w:p>
        <w:p>
          <w:pPr>
            <w:pStyle w:val="Contents4"/>
            <w:tabs>
              <w:tab w:val="clear" w:pos="8176"/>
              <w:tab w:val="right" w:pos="9026" w:leader="dot"/>
            </w:tabs>
            <w:rPr/>
          </w:pPr>
          <w:hyperlink w:anchor="__RefHeading___Toc14666094_2142443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4666096_2142443653">
            <w:r>
              <w:rPr>
                <w:webHidden/>
                <w:rStyle w:val="IndexLink"/>
                <w:rtl w:val="true"/>
              </w:rPr>
              <w:t>تفسیر</w:t>
            </w:r>
            <w:r>
              <w:rPr>
                <w:rStyle w:val="IndexLink"/>
                <w:rtl w:val="true"/>
              </w:rPr>
              <w:tab/>
            </w:r>
            <w:r>
              <w:rPr>
                <w:rStyle w:val="IndexLink"/>
              </w:rPr>
              <w:t>74</w:t>
            </w:r>
          </w:hyperlink>
        </w:p>
        <w:p>
          <w:pPr>
            <w:pStyle w:val="Contents3"/>
            <w:tabs>
              <w:tab w:val="clear" w:pos="8459"/>
              <w:tab w:val="right" w:pos="9026" w:leader="dot"/>
            </w:tabs>
            <w:rPr/>
          </w:pPr>
          <w:hyperlink w:anchor="__RefHeading___Toc14666098_2142443653">
            <w:r>
              <w:rPr>
                <w:webHidden/>
                <w:rStyle w:val="IndexLink"/>
              </w:rPr>
              <w:t>23</w:t>
            </w:r>
            <w:r>
              <w:rPr>
                <w:rStyle w:val="IndexLink"/>
                <w:rtl w:val="true"/>
              </w:rPr>
              <w:t xml:space="preserve">- </w:t>
            </w:r>
            <w:r>
              <w:rPr>
                <w:rStyle w:val="IndexLink"/>
                <w:rtl w:val="true"/>
              </w:rPr>
              <w:t>بهترین یاور</w:t>
            </w:r>
            <w:r>
              <w:rPr>
                <w:rStyle w:val="IndexLink"/>
                <w:rtl w:val="true"/>
              </w:rPr>
              <w:t>!</w:t>
              <w:tab/>
            </w:r>
            <w:r>
              <w:rPr>
                <w:rStyle w:val="IndexLink"/>
              </w:rPr>
              <w:t>75</w:t>
            </w:r>
          </w:hyperlink>
        </w:p>
        <w:p>
          <w:pPr>
            <w:pStyle w:val="Contents4"/>
            <w:tabs>
              <w:tab w:val="clear" w:pos="8176"/>
              <w:tab w:val="right" w:pos="9026" w:leader="dot"/>
            </w:tabs>
            <w:rPr/>
          </w:pPr>
          <w:hyperlink w:anchor="__RefHeading___Toc14666100_214244365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4666102_2142443653">
            <w:r>
              <w:rPr>
                <w:webHidden/>
                <w:rStyle w:val="IndexLink"/>
                <w:rtl w:val="true"/>
              </w:rPr>
              <w:t>تفسیر</w:t>
            </w:r>
            <w:r>
              <w:rPr>
                <w:rStyle w:val="IndexLink"/>
                <w:rtl w:val="true"/>
              </w:rPr>
              <w:tab/>
            </w:r>
            <w:r>
              <w:rPr>
                <w:rStyle w:val="IndexLink"/>
              </w:rPr>
              <w:t>75</w:t>
            </w:r>
          </w:hyperlink>
        </w:p>
        <w:p>
          <w:pPr>
            <w:pStyle w:val="Contents3"/>
            <w:tabs>
              <w:tab w:val="clear" w:pos="8459"/>
              <w:tab w:val="right" w:pos="9026" w:leader="dot"/>
            </w:tabs>
            <w:rPr/>
          </w:pPr>
          <w:hyperlink w:anchor="__RefHeading___Toc14666104_2142443653">
            <w:r>
              <w:rPr>
                <w:webHidden/>
                <w:rStyle w:val="IndexLink"/>
              </w:rPr>
              <w:t>24</w:t>
            </w:r>
            <w:r>
              <w:rPr>
                <w:rStyle w:val="IndexLink"/>
                <w:rtl w:val="true"/>
              </w:rPr>
              <w:t xml:space="preserve">- </w:t>
            </w:r>
            <w:r>
              <w:rPr>
                <w:rStyle w:val="IndexLink"/>
                <w:rtl w:val="true"/>
              </w:rPr>
              <w:t>شهادت بهتر است یا</w:t>
            </w:r>
            <w:r>
              <w:rPr>
                <w:rStyle w:val="IndexLink"/>
                <w:rtl w:val="true"/>
              </w:rPr>
              <w:t>...!</w:t>
            </w:r>
            <w:r>
              <w:rPr>
                <w:rStyle w:val="IndexLink"/>
                <w:rtl w:val="true"/>
              </w:rPr>
              <w:t>؟</w:t>
            </w:r>
            <w:r>
              <w:rPr>
                <w:rStyle w:val="IndexLink"/>
                <w:rtl w:val="true"/>
              </w:rPr>
              <w:tab/>
            </w:r>
            <w:r>
              <w:rPr>
                <w:rStyle w:val="IndexLink"/>
              </w:rPr>
              <w:t>76</w:t>
            </w:r>
          </w:hyperlink>
        </w:p>
        <w:p>
          <w:pPr>
            <w:pStyle w:val="Contents4"/>
            <w:tabs>
              <w:tab w:val="clear" w:pos="8176"/>
              <w:tab w:val="right" w:pos="9026" w:leader="dot"/>
            </w:tabs>
            <w:rPr/>
          </w:pPr>
          <w:hyperlink w:anchor="__RefHeading___Toc14666106_2142443653">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14666108_2142443653">
            <w:r>
              <w:rPr>
                <w:webHidden/>
                <w:rStyle w:val="IndexLink"/>
                <w:rtl w:val="true"/>
              </w:rPr>
              <w:t>تفسیر</w:t>
            </w:r>
            <w:r>
              <w:rPr>
                <w:rStyle w:val="IndexLink"/>
                <w:rtl w:val="true"/>
              </w:rPr>
              <w:tab/>
            </w:r>
            <w:r>
              <w:rPr>
                <w:rStyle w:val="IndexLink"/>
              </w:rPr>
              <w:t>76</w:t>
            </w:r>
          </w:hyperlink>
        </w:p>
        <w:p>
          <w:pPr>
            <w:pStyle w:val="Contents3"/>
            <w:tabs>
              <w:tab w:val="clear" w:pos="8459"/>
              <w:tab w:val="right" w:pos="9026" w:leader="dot"/>
            </w:tabs>
            <w:rPr/>
          </w:pPr>
          <w:hyperlink w:anchor="__RefHeading___Toc14666110_2142443653">
            <w:r>
              <w:rPr>
                <w:webHidden/>
                <w:rStyle w:val="IndexLink"/>
              </w:rPr>
              <w:t>25</w:t>
            </w:r>
            <w:r>
              <w:rPr>
                <w:rStyle w:val="IndexLink"/>
                <w:rtl w:val="true"/>
              </w:rPr>
              <w:t xml:space="preserve">- </w:t>
            </w:r>
            <w:r>
              <w:rPr>
                <w:rStyle w:val="IndexLink"/>
                <w:rtl w:val="true"/>
              </w:rPr>
              <w:t>دریچه اى به سوى زندگى دیگر؟</w:t>
            </w:r>
            <w:r>
              <w:rPr>
                <w:rStyle w:val="IndexLink"/>
                <w:rtl w:val="true"/>
              </w:rPr>
              <w:tab/>
            </w:r>
            <w:r>
              <w:rPr>
                <w:rStyle w:val="IndexLink"/>
              </w:rPr>
              <w:t>77</w:t>
            </w:r>
          </w:hyperlink>
        </w:p>
        <w:p>
          <w:pPr>
            <w:pStyle w:val="Contents4"/>
            <w:tabs>
              <w:tab w:val="clear" w:pos="8176"/>
              <w:tab w:val="right" w:pos="9026" w:leader="dot"/>
            </w:tabs>
            <w:rPr/>
          </w:pPr>
          <w:hyperlink w:anchor="__RefHeading___Toc14666112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14666114_2142443653">
            <w:r>
              <w:rPr>
                <w:webHidden/>
                <w:rStyle w:val="IndexLink"/>
                <w:rtl w:val="true"/>
              </w:rPr>
              <w:t>تفسیر</w:t>
            </w:r>
            <w:r>
              <w:rPr>
                <w:rStyle w:val="IndexLink"/>
                <w:rtl w:val="true"/>
              </w:rPr>
              <w:tab/>
            </w:r>
            <w:r>
              <w:rPr>
                <w:rStyle w:val="IndexLink"/>
              </w:rPr>
              <w:t>77</w:t>
            </w:r>
          </w:hyperlink>
        </w:p>
        <w:p>
          <w:pPr>
            <w:pStyle w:val="Contents3"/>
            <w:tabs>
              <w:tab w:val="clear" w:pos="8459"/>
              <w:tab w:val="right" w:pos="9026" w:leader="dot"/>
            </w:tabs>
            <w:rPr/>
          </w:pPr>
          <w:hyperlink w:anchor="__RefHeading___Toc14666116_2142443653">
            <w:r>
              <w:rPr>
                <w:webHidden/>
                <w:rStyle w:val="IndexLink"/>
              </w:rPr>
              <w:t>26</w:t>
            </w:r>
            <w:r>
              <w:rPr>
                <w:rStyle w:val="IndexLink"/>
                <w:rtl w:val="true"/>
              </w:rPr>
              <w:t xml:space="preserve">- </w:t>
            </w:r>
            <w:r>
              <w:rPr>
                <w:rStyle w:val="IndexLink"/>
                <w:rtl w:val="true"/>
              </w:rPr>
              <w:t>ویژگى هر رهبر</w:t>
            </w:r>
            <w:r>
              <w:rPr>
                <w:rStyle w:val="IndexLink"/>
                <w:rtl w:val="true"/>
              </w:rPr>
              <w:tab/>
            </w:r>
            <w:r>
              <w:rPr>
                <w:rStyle w:val="IndexLink"/>
              </w:rPr>
              <w:t>78</w:t>
            </w:r>
          </w:hyperlink>
        </w:p>
        <w:p>
          <w:pPr>
            <w:pStyle w:val="Contents4"/>
            <w:tabs>
              <w:tab w:val="clear" w:pos="8176"/>
              <w:tab w:val="right" w:pos="9026" w:leader="dot"/>
            </w:tabs>
            <w:rPr/>
          </w:pPr>
          <w:hyperlink w:anchor="__RefHeading___Toc14666118_2142443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4666120_2142443653">
            <w:r>
              <w:rPr>
                <w:webHidden/>
                <w:rStyle w:val="IndexLink"/>
                <w:rtl w:val="true"/>
              </w:rPr>
              <w:t>تفسیر</w:t>
            </w:r>
            <w:r>
              <w:rPr>
                <w:rStyle w:val="IndexLink"/>
                <w:rtl w:val="true"/>
              </w:rPr>
              <w:tab/>
            </w:r>
            <w:r>
              <w:rPr>
                <w:rStyle w:val="IndexLink"/>
              </w:rPr>
              <w:t>78</w:t>
            </w:r>
          </w:hyperlink>
        </w:p>
        <w:p>
          <w:pPr>
            <w:pStyle w:val="Contents3"/>
            <w:tabs>
              <w:tab w:val="clear" w:pos="8459"/>
              <w:tab w:val="right" w:pos="9026" w:leader="dot"/>
            </w:tabs>
            <w:rPr/>
          </w:pPr>
          <w:hyperlink w:anchor="__RefHeading___Toc14666122_2142443653">
            <w:r>
              <w:rPr>
                <w:webHidden/>
                <w:rStyle w:val="IndexLink"/>
              </w:rPr>
              <w:t>27</w:t>
            </w:r>
            <w:r>
              <w:rPr>
                <w:rStyle w:val="IndexLink"/>
                <w:rtl w:val="true"/>
              </w:rPr>
              <w:t xml:space="preserve">- </w:t>
            </w:r>
            <w:r>
              <w:rPr>
                <w:rStyle w:val="IndexLink"/>
                <w:rtl w:val="true"/>
              </w:rPr>
              <w:t>از صفات مهم مدیر؟</w:t>
            </w:r>
            <w:r>
              <w:rPr>
                <w:rStyle w:val="IndexLink"/>
                <w:rtl w:val="true"/>
              </w:rPr>
              <w:t>!</w:t>
              <w:tab/>
            </w:r>
            <w:r>
              <w:rPr>
                <w:rStyle w:val="IndexLink"/>
              </w:rPr>
              <w:t>79</w:t>
            </w:r>
          </w:hyperlink>
        </w:p>
        <w:p>
          <w:pPr>
            <w:pStyle w:val="Contents4"/>
            <w:tabs>
              <w:tab w:val="clear" w:pos="8176"/>
              <w:tab w:val="right" w:pos="9026" w:leader="dot"/>
            </w:tabs>
            <w:rPr/>
          </w:pPr>
          <w:hyperlink w:anchor="__RefHeading___Toc14666124_2142443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4666126_2142443653">
            <w:r>
              <w:rPr>
                <w:webHidden/>
                <w:rStyle w:val="IndexLink"/>
                <w:rtl w:val="true"/>
              </w:rPr>
              <w:t>تفسیر</w:t>
            </w:r>
            <w:r>
              <w:rPr>
                <w:rStyle w:val="IndexLink"/>
                <w:rtl w:val="true"/>
              </w:rPr>
              <w:tab/>
            </w:r>
            <w:r>
              <w:rPr>
                <w:rStyle w:val="IndexLink"/>
              </w:rPr>
              <w:t>79</w:t>
            </w:r>
          </w:hyperlink>
        </w:p>
        <w:p>
          <w:pPr>
            <w:pStyle w:val="Contents3"/>
            <w:tabs>
              <w:tab w:val="clear" w:pos="8459"/>
              <w:tab w:val="right" w:pos="9026" w:leader="dot"/>
            </w:tabs>
            <w:rPr/>
          </w:pPr>
          <w:hyperlink w:anchor="__RefHeading___Toc14666128_2142443653">
            <w:r>
              <w:rPr>
                <w:webHidden/>
                <w:rStyle w:val="IndexLink"/>
              </w:rPr>
              <w:t>28</w:t>
            </w:r>
            <w:r>
              <w:rPr>
                <w:rStyle w:val="IndexLink"/>
                <w:rtl w:val="true"/>
              </w:rPr>
              <w:t xml:space="preserve">- </w:t>
            </w:r>
            <w:r>
              <w:rPr>
                <w:rStyle w:val="IndexLink"/>
                <w:rtl w:val="true"/>
              </w:rPr>
              <w:t>مشارکت جمعى</w:t>
            </w:r>
            <w:r>
              <w:rPr>
                <w:rStyle w:val="IndexLink"/>
                <w:rtl w:val="true"/>
              </w:rPr>
              <w:t>!</w:t>
              <w:tab/>
            </w:r>
            <w:r>
              <w:rPr>
                <w:rStyle w:val="IndexLink"/>
              </w:rPr>
              <w:t>80</w:t>
            </w:r>
          </w:hyperlink>
        </w:p>
        <w:p>
          <w:pPr>
            <w:pStyle w:val="Contents4"/>
            <w:tabs>
              <w:tab w:val="clear" w:pos="8176"/>
              <w:tab w:val="right" w:pos="9026" w:leader="dot"/>
            </w:tabs>
            <w:rPr/>
          </w:pPr>
          <w:hyperlink w:anchor="__RefHeading___Toc14666130_2142443653">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4666132_2142443653">
            <w:r>
              <w:rPr>
                <w:webHidden/>
                <w:rStyle w:val="IndexLink"/>
                <w:rtl w:val="true"/>
              </w:rPr>
              <w:t>تفسیر</w:t>
            </w:r>
            <w:r>
              <w:rPr>
                <w:rStyle w:val="IndexLink"/>
                <w:rtl w:val="true"/>
              </w:rPr>
              <w:tab/>
            </w:r>
            <w:r>
              <w:rPr>
                <w:rStyle w:val="IndexLink"/>
              </w:rPr>
              <w:t>80</w:t>
            </w:r>
          </w:hyperlink>
        </w:p>
        <w:p>
          <w:pPr>
            <w:pStyle w:val="Contents3"/>
            <w:tabs>
              <w:tab w:val="clear" w:pos="8459"/>
              <w:tab w:val="right" w:pos="9026" w:leader="dot"/>
            </w:tabs>
            <w:rPr/>
          </w:pPr>
          <w:hyperlink w:anchor="__RefHeading___Toc14666134_2142443653">
            <w:r>
              <w:rPr>
                <w:webHidden/>
                <w:rStyle w:val="IndexLink"/>
              </w:rPr>
              <w:t>29</w:t>
            </w:r>
            <w:r>
              <w:rPr>
                <w:rStyle w:val="IndexLink"/>
                <w:rtl w:val="true"/>
              </w:rPr>
              <w:t xml:space="preserve">- </w:t>
            </w:r>
            <w:r>
              <w:rPr>
                <w:rStyle w:val="IndexLink"/>
                <w:rtl w:val="true"/>
              </w:rPr>
              <w:t>مشورت سپس تصمیم گیرى نهایى</w:t>
            </w:r>
            <w:r>
              <w:rPr>
                <w:rStyle w:val="IndexLink"/>
                <w:rtl w:val="true"/>
              </w:rPr>
              <w:tab/>
            </w:r>
            <w:r>
              <w:rPr>
                <w:rStyle w:val="IndexLink"/>
              </w:rPr>
              <w:t>84</w:t>
            </w:r>
          </w:hyperlink>
        </w:p>
        <w:p>
          <w:pPr>
            <w:pStyle w:val="Contents4"/>
            <w:tabs>
              <w:tab w:val="clear" w:pos="8176"/>
              <w:tab w:val="right" w:pos="9026" w:leader="dot"/>
            </w:tabs>
            <w:rPr/>
          </w:pPr>
          <w:hyperlink w:anchor="__RefHeading___Toc14666136_2142443653">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666138_2142443653">
            <w:r>
              <w:rPr>
                <w:webHidden/>
                <w:rStyle w:val="IndexLink"/>
                <w:rtl w:val="true"/>
              </w:rPr>
              <w:t>تفسیر</w:t>
            </w:r>
            <w:r>
              <w:rPr>
                <w:rStyle w:val="IndexLink"/>
                <w:rtl w:val="true"/>
              </w:rPr>
              <w:tab/>
            </w:r>
            <w:r>
              <w:rPr>
                <w:rStyle w:val="IndexLink"/>
              </w:rPr>
              <w:t>84</w:t>
            </w:r>
          </w:hyperlink>
        </w:p>
        <w:p>
          <w:pPr>
            <w:pStyle w:val="Contents3"/>
            <w:tabs>
              <w:tab w:val="clear" w:pos="8459"/>
              <w:tab w:val="right" w:pos="9026" w:leader="dot"/>
            </w:tabs>
            <w:rPr/>
          </w:pPr>
          <w:hyperlink w:anchor="__RefHeading___Toc14666140_2142443653">
            <w:r>
              <w:rPr>
                <w:webHidden/>
                <w:rStyle w:val="IndexLink"/>
              </w:rPr>
              <w:t>30</w:t>
            </w:r>
            <w:r>
              <w:rPr>
                <w:rStyle w:val="IndexLink"/>
                <w:rtl w:val="true"/>
              </w:rPr>
              <w:t xml:space="preserve">- </w:t>
            </w:r>
            <w:r>
              <w:rPr>
                <w:rStyle w:val="IndexLink"/>
                <w:rtl w:val="true"/>
              </w:rPr>
              <w:t>تکیه بر قدرتى شکست ناپذیر</w:t>
            </w:r>
            <w:r>
              <w:rPr>
                <w:rStyle w:val="IndexLink"/>
                <w:rtl w:val="true"/>
              </w:rPr>
              <w:tab/>
            </w:r>
            <w:r>
              <w:rPr>
                <w:rStyle w:val="IndexLink"/>
              </w:rPr>
              <w:t>86</w:t>
            </w:r>
          </w:hyperlink>
        </w:p>
        <w:p>
          <w:pPr>
            <w:pStyle w:val="Contents4"/>
            <w:tabs>
              <w:tab w:val="clear" w:pos="8176"/>
              <w:tab w:val="right" w:pos="9026" w:leader="dot"/>
            </w:tabs>
            <w:rPr/>
          </w:pPr>
          <w:hyperlink w:anchor="__RefHeading___Toc14666142_2142443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4666144_2142443653">
            <w:r>
              <w:rPr>
                <w:webHidden/>
                <w:rStyle w:val="IndexLink"/>
                <w:rtl w:val="true"/>
              </w:rPr>
              <w:t>تفسیر</w:t>
            </w:r>
            <w:r>
              <w:rPr>
                <w:rStyle w:val="IndexLink"/>
                <w:rtl w:val="true"/>
              </w:rPr>
              <w:tab/>
            </w:r>
            <w:r>
              <w:rPr>
                <w:rStyle w:val="IndexLink"/>
              </w:rPr>
              <w:t>86</w:t>
            </w:r>
          </w:hyperlink>
        </w:p>
        <w:p>
          <w:pPr>
            <w:pStyle w:val="Contents3"/>
            <w:tabs>
              <w:tab w:val="clear" w:pos="8459"/>
              <w:tab w:val="right" w:pos="9026" w:leader="dot"/>
            </w:tabs>
            <w:rPr/>
          </w:pPr>
          <w:hyperlink w:anchor="__RefHeading___Toc14666146_2142443653">
            <w:r>
              <w:rPr>
                <w:webHidden/>
                <w:rStyle w:val="IndexLink"/>
              </w:rPr>
              <w:t>31</w:t>
            </w:r>
            <w:r>
              <w:rPr>
                <w:rStyle w:val="IndexLink"/>
                <w:rtl w:val="true"/>
              </w:rPr>
              <w:t xml:space="preserve">- </w:t>
            </w:r>
            <w:r>
              <w:rPr>
                <w:rStyle w:val="IndexLink"/>
                <w:rtl w:val="true"/>
              </w:rPr>
              <w:t>جایى که به هرکس آنچه انجام داده مى هند</w:t>
            </w:r>
            <w:r>
              <w:rPr>
                <w:rStyle w:val="IndexLink"/>
                <w:rtl w:val="true"/>
              </w:rPr>
              <w:t>!</w:t>
              <w:tab/>
            </w:r>
            <w:r>
              <w:rPr>
                <w:rStyle w:val="IndexLink"/>
              </w:rPr>
              <w:t>88</w:t>
            </w:r>
          </w:hyperlink>
        </w:p>
        <w:p>
          <w:pPr>
            <w:pStyle w:val="Contents4"/>
            <w:tabs>
              <w:tab w:val="clear" w:pos="8176"/>
              <w:tab w:val="right" w:pos="9026" w:leader="dot"/>
            </w:tabs>
            <w:rPr/>
          </w:pPr>
          <w:hyperlink w:anchor="__RefHeading___Toc14666148_2142443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4666150_2142443653">
            <w:r>
              <w:rPr>
                <w:webHidden/>
                <w:rStyle w:val="IndexLink"/>
                <w:rtl w:val="true"/>
              </w:rPr>
              <w:t>تفسیر</w:t>
            </w:r>
            <w:r>
              <w:rPr>
                <w:rStyle w:val="IndexLink"/>
                <w:rtl w:val="true"/>
              </w:rPr>
              <w:tab/>
            </w:r>
            <w:r>
              <w:rPr>
                <w:rStyle w:val="IndexLink"/>
              </w:rPr>
              <w:t>88</w:t>
            </w:r>
          </w:hyperlink>
        </w:p>
        <w:p>
          <w:pPr>
            <w:pStyle w:val="Contents3"/>
            <w:tabs>
              <w:tab w:val="clear" w:pos="8459"/>
              <w:tab w:val="right" w:pos="9026" w:leader="dot"/>
            </w:tabs>
            <w:rPr/>
          </w:pPr>
          <w:hyperlink w:anchor="__RefHeading___Toc14666152_2142443653">
            <w:r>
              <w:rPr>
                <w:webHidden/>
                <w:rStyle w:val="IndexLink"/>
              </w:rPr>
              <w:t>32</w:t>
            </w:r>
            <w:r>
              <w:rPr>
                <w:rStyle w:val="IndexLink"/>
                <w:rtl w:val="true"/>
              </w:rPr>
              <w:t xml:space="preserve">- </w:t>
            </w:r>
            <w:r>
              <w:rPr>
                <w:rStyle w:val="IndexLink"/>
                <w:rtl w:val="true"/>
              </w:rPr>
              <w:t>تفاوت مجاهدان و منافقان؟</w:t>
            </w:r>
            <w:r>
              <w:rPr>
                <w:rStyle w:val="IndexLink"/>
                <w:rtl w:val="true"/>
              </w:rPr>
              <w:tab/>
            </w:r>
            <w:r>
              <w:rPr>
                <w:rStyle w:val="IndexLink"/>
              </w:rPr>
              <w:t>89</w:t>
            </w:r>
          </w:hyperlink>
        </w:p>
        <w:p>
          <w:pPr>
            <w:pStyle w:val="Contents4"/>
            <w:tabs>
              <w:tab w:val="clear" w:pos="8176"/>
              <w:tab w:val="right" w:pos="9026" w:leader="dot"/>
            </w:tabs>
            <w:rPr/>
          </w:pPr>
          <w:hyperlink w:anchor="__RefHeading___Toc14666154_2142443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4666156_2142443653">
            <w:r>
              <w:rPr>
                <w:webHidden/>
                <w:rStyle w:val="IndexLink"/>
                <w:rtl w:val="true"/>
              </w:rPr>
              <w:t>تفسیر</w:t>
            </w:r>
            <w:r>
              <w:rPr>
                <w:rStyle w:val="IndexLink"/>
                <w:rtl w:val="true"/>
              </w:rPr>
              <w:tab/>
            </w:r>
            <w:r>
              <w:rPr>
                <w:rStyle w:val="IndexLink"/>
              </w:rPr>
              <w:t>89</w:t>
            </w:r>
          </w:hyperlink>
        </w:p>
        <w:p>
          <w:pPr>
            <w:pStyle w:val="Contents4"/>
            <w:tabs>
              <w:tab w:val="clear" w:pos="8176"/>
              <w:tab w:val="right" w:pos="9026" w:leader="dot"/>
            </w:tabs>
            <w:rPr/>
          </w:pPr>
          <w:hyperlink w:anchor="__RefHeading___Toc14666158_2142443653">
            <w:r>
              <w:rPr>
                <w:webHidden/>
                <w:rStyle w:val="IndexLink"/>
                <w:rtl w:val="true"/>
              </w:rPr>
              <w:t>یک روش مؤثر تربیتى</w:t>
            </w:r>
            <w:r>
              <w:rPr>
                <w:rStyle w:val="IndexLink"/>
                <w:rtl w:val="true"/>
              </w:rPr>
              <w:tab/>
            </w:r>
            <w:r>
              <w:rPr>
                <w:rStyle w:val="IndexLink"/>
              </w:rPr>
              <w:t>90</w:t>
            </w:r>
          </w:hyperlink>
        </w:p>
        <w:p>
          <w:pPr>
            <w:pStyle w:val="Contents3"/>
            <w:tabs>
              <w:tab w:val="clear" w:pos="8459"/>
              <w:tab w:val="right" w:pos="9026" w:leader="dot"/>
            </w:tabs>
            <w:rPr/>
          </w:pPr>
          <w:hyperlink w:anchor="__RefHeading___Toc14666160_2142443653">
            <w:r>
              <w:rPr>
                <w:webHidden/>
                <w:rStyle w:val="IndexLink"/>
              </w:rPr>
              <w:t>33</w:t>
            </w:r>
            <w:r>
              <w:rPr>
                <w:rStyle w:val="IndexLink"/>
                <w:rtl w:val="true"/>
              </w:rPr>
              <w:t xml:space="preserve">- </w:t>
            </w:r>
            <w:r>
              <w:rPr>
                <w:rStyle w:val="IndexLink"/>
                <w:rtl w:val="true"/>
              </w:rPr>
              <w:t>منت خدا بر بندگان چیست؟</w:t>
            </w:r>
            <w:r>
              <w:rPr>
                <w:rStyle w:val="IndexLink"/>
                <w:rtl w:val="true"/>
              </w:rPr>
              <w:tab/>
            </w:r>
            <w:r>
              <w:rPr>
                <w:rStyle w:val="IndexLink"/>
              </w:rPr>
              <w:t>91</w:t>
            </w:r>
          </w:hyperlink>
        </w:p>
        <w:p>
          <w:pPr>
            <w:pStyle w:val="Contents4"/>
            <w:tabs>
              <w:tab w:val="clear" w:pos="8176"/>
              <w:tab w:val="right" w:pos="9026" w:leader="dot"/>
            </w:tabs>
            <w:rPr/>
          </w:pPr>
          <w:hyperlink w:anchor="__RefHeading___Toc14666162_2142443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4666164_2142443653">
            <w:r>
              <w:rPr>
                <w:webHidden/>
                <w:rStyle w:val="IndexLink"/>
                <w:rtl w:val="true"/>
              </w:rPr>
              <w:t>تفسیر</w:t>
            </w:r>
            <w:r>
              <w:rPr>
                <w:rStyle w:val="IndexLink"/>
                <w:rtl w:val="true"/>
              </w:rPr>
              <w:tab/>
            </w:r>
            <w:r>
              <w:rPr>
                <w:rStyle w:val="IndexLink"/>
              </w:rPr>
              <w:t>91</w:t>
            </w:r>
          </w:hyperlink>
        </w:p>
        <w:p>
          <w:pPr>
            <w:pStyle w:val="Contents3"/>
            <w:tabs>
              <w:tab w:val="clear" w:pos="8459"/>
              <w:tab w:val="right" w:pos="9026" w:leader="dot"/>
            </w:tabs>
            <w:rPr/>
          </w:pPr>
          <w:hyperlink w:anchor="__RefHeading___Toc14666166_2142443653">
            <w:r>
              <w:rPr>
                <w:webHidden/>
                <w:rStyle w:val="IndexLink"/>
              </w:rPr>
              <w:t>34</w:t>
            </w:r>
            <w:r>
              <w:rPr>
                <w:rStyle w:val="IndexLink"/>
                <w:rtl w:val="true"/>
              </w:rPr>
              <w:t xml:space="preserve">- </w:t>
            </w:r>
            <w:r>
              <w:rPr>
                <w:rStyle w:val="IndexLink"/>
                <w:rtl w:val="true"/>
              </w:rPr>
              <w:t>رسالت پیامبران</w:t>
            </w:r>
            <w:r>
              <w:rPr>
                <w:rStyle w:val="IndexLink"/>
                <w:rtl w:val="true"/>
              </w:rPr>
              <w:tab/>
            </w:r>
            <w:r>
              <w:rPr>
                <w:rStyle w:val="IndexLink"/>
              </w:rPr>
              <w:t>93</w:t>
            </w:r>
          </w:hyperlink>
        </w:p>
        <w:p>
          <w:pPr>
            <w:pStyle w:val="Contents4"/>
            <w:tabs>
              <w:tab w:val="clear" w:pos="8176"/>
              <w:tab w:val="right" w:pos="9026" w:leader="dot"/>
            </w:tabs>
            <w:rPr/>
          </w:pPr>
          <w:hyperlink w:anchor="__RefHeading___Toc14666168_2142443653">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14666170_2142443653">
            <w:r>
              <w:rPr>
                <w:webHidden/>
                <w:rStyle w:val="IndexLink"/>
                <w:rtl w:val="true"/>
              </w:rPr>
              <w:t>تفسیر</w:t>
            </w:r>
            <w:r>
              <w:rPr>
                <w:rStyle w:val="IndexLink"/>
                <w:rtl w:val="true"/>
              </w:rPr>
              <w:tab/>
            </w:r>
            <w:r>
              <w:rPr>
                <w:rStyle w:val="IndexLink"/>
              </w:rPr>
              <w:t>93</w:t>
            </w:r>
          </w:hyperlink>
        </w:p>
        <w:p>
          <w:pPr>
            <w:pStyle w:val="Contents3"/>
            <w:tabs>
              <w:tab w:val="clear" w:pos="8459"/>
              <w:tab w:val="right" w:pos="9026" w:leader="dot"/>
            </w:tabs>
            <w:rPr/>
          </w:pPr>
          <w:hyperlink w:anchor="__RefHeading___Toc14666172_2142443653">
            <w:r>
              <w:rPr>
                <w:webHidden/>
                <w:rStyle w:val="IndexLink"/>
              </w:rPr>
              <w:t>35</w:t>
            </w:r>
            <w:r>
              <w:rPr>
                <w:rStyle w:val="IndexLink"/>
                <w:rtl w:val="true"/>
              </w:rPr>
              <w:t xml:space="preserve">- </w:t>
            </w:r>
            <w:r>
              <w:rPr>
                <w:rStyle w:val="IndexLink"/>
                <w:rtl w:val="true"/>
              </w:rPr>
              <w:t>زندگان جاوید</w:t>
            </w:r>
            <w:r>
              <w:rPr>
                <w:rStyle w:val="IndexLink"/>
                <w:rtl w:val="true"/>
              </w:rPr>
              <w:t>!</w:t>
              <w:tab/>
            </w:r>
            <w:r>
              <w:rPr>
                <w:rStyle w:val="IndexLink"/>
              </w:rPr>
              <w:t>94</w:t>
            </w:r>
          </w:hyperlink>
        </w:p>
        <w:p>
          <w:pPr>
            <w:pStyle w:val="Contents4"/>
            <w:tabs>
              <w:tab w:val="clear" w:pos="8176"/>
              <w:tab w:val="right" w:pos="9026" w:leader="dot"/>
            </w:tabs>
            <w:rPr/>
          </w:pPr>
          <w:hyperlink w:anchor="__RefHeading___Toc14666174_2142443653">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4666176_2142443653">
            <w:r>
              <w:rPr>
                <w:webHidden/>
                <w:rStyle w:val="IndexLink"/>
                <w:rtl w:val="true"/>
              </w:rPr>
              <w:t>تفسیر</w:t>
            </w:r>
            <w:r>
              <w:rPr>
                <w:rStyle w:val="IndexLink"/>
                <w:rtl w:val="true"/>
              </w:rPr>
              <w:tab/>
            </w:r>
            <w:r>
              <w:rPr>
                <w:rStyle w:val="IndexLink"/>
              </w:rPr>
              <w:t>94</w:t>
            </w:r>
          </w:hyperlink>
        </w:p>
        <w:p>
          <w:pPr>
            <w:pStyle w:val="Contents3"/>
            <w:tabs>
              <w:tab w:val="clear" w:pos="8459"/>
              <w:tab w:val="right" w:pos="9026" w:leader="dot"/>
            </w:tabs>
            <w:rPr/>
          </w:pPr>
          <w:hyperlink w:anchor="__RefHeading___Toc14666178_2142443653">
            <w:r>
              <w:rPr>
                <w:webHidden/>
                <w:rStyle w:val="IndexLink"/>
              </w:rPr>
              <w:t>36</w:t>
            </w:r>
            <w:r>
              <w:rPr>
                <w:rStyle w:val="IndexLink"/>
                <w:rtl w:val="true"/>
              </w:rPr>
              <w:t xml:space="preserve">- </w:t>
            </w:r>
            <w:r>
              <w:rPr>
                <w:rStyle w:val="IndexLink"/>
                <w:rtl w:val="true"/>
              </w:rPr>
              <w:t>شهامت و شجاعت از آثار ایمان</w:t>
            </w:r>
            <w:r>
              <w:rPr>
                <w:rStyle w:val="IndexLink"/>
                <w:rtl w:val="true"/>
              </w:rPr>
              <w:tab/>
            </w:r>
            <w:r>
              <w:rPr>
                <w:rStyle w:val="IndexLink"/>
              </w:rPr>
              <w:t>98</w:t>
            </w:r>
          </w:hyperlink>
        </w:p>
        <w:p>
          <w:pPr>
            <w:pStyle w:val="Contents4"/>
            <w:tabs>
              <w:tab w:val="clear" w:pos="8176"/>
              <w:tab w:val="right" w:pos="9026" w:leader="dot"/>
            </w:tabs>
            <w:rPr/>
          </w:pPr>
          <w:hyperlink w:anchor="__RefHeading___Toc14666180_2142443653">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4666182_2142443653">
            <w:r>
              <w:rPr>
                <w:webHidden/>
                <w:rStyle w:val="IndexLink"/>
                <w:rtl w:val="true"/>
              </w:rPr>
              <w:t>تفسیر</w:t>
            </w:r>
            <w:r>
              <w:rPr>
                <w:rStyle w:val="IndexLink"/>
                <w:rtl w:val="true"/>
              </w:rPr>
              <w:tab/>
            </w:r>
            <w:r>
              <w:rPr>
                <w:rStyle w:val="IndexLink"/>
              </w:rPr>
              <w:t>98</w:t>
            </w:r>
          </w:hyperlink>
        </w:p>
        <w:p>
          <w:pPr>
            <w:pStyle w:val="Contents3"/>
            <w:tabs>
              <w:tab w:val="clear" w:pos="8459"/>
              <w:tab w:val="right" w:pos="9026" w:leader="dot"/>
            </w:tabs>
            <w:rPr/>
          </w:pPr>
          <w:hyperlink w:anchor="__RefHeading___Toc14666184_2142443653">
            <w:r>
              <w:rPr>
                <w:webHidden/>
                <w:rStyle w:val="IndexLink"/>
              </w:rPr>
              <w:t>37</w:t>
            </w:r>
            <w:r>
              <w:rPr>
                <w:rStyle w:val="IndexLink"/>
                <w:rtl w:val="true"/>
              </w:rPr>
              <w:t xml:space="preserve">- </w:t>
            </w:r>
            <w:r>
              <w:rPr>
                <w:rStyle w:val="IndexLink"/>
                <w:rtl w:val="true"/>
              </w:rPr>
              <w:t>چه کسانى به حال خود واگذاشته مى شوند؟</w:t>
            </w:r>
            <w:r>
              <w:rPr>
                <w:rStyle w:val="IndexLink"/>
                <w:rtl w:val="true"/>
              </w:rPr>
              <w:tab/>
            </w:r>
            <w:r>
              <w:rPr>
                <w:rStyle w:val="IndexLink"/>
              </w:rPr>
              <w:t>100</w:t>
            </w:r>
          </w:hyperlink>
        </w:p>
        <w:p>
          <w:pPr>
            <w:pStyle w:val="Contents4"/>
            <w:tabs>
              <w:tab w:val="clear" w:pos="8176"/>
              <w:tab w:val="right" w:pos="9026" w:leader="dot"/>
            </w:tabs>
            <w:rPr/>
          </w:pPr>
          <w:hyperlink w:anchor="__RefHeading___Toc14666186_2142443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4666188_2142443653">
            <w:r>
              <w:rPr>
                <w:webHidden/>
                <w:rStyle w:val="IndexLink"/>
                <w:rtl w:val="true"/>
              </w:rPr>
              <w:t>تفسیر</w:t>
            </w:r>
            <w:r>
              <w:rPr>
                <w:rStyle w:val="IndexLink"/>
                <w:rtl w:val="true"/>
              </w:rPr>
              <w:tab/>
            </w:r>
            <w:r>
              <w:rPr>
                <w:rStyle w:val="IndexLink"/>
              </w:rPr>
              <w:t>100</w:t>
            </w:r>
          </w:hyperlink>
        </w:p>
        <w:p>
          <w:pPr>
            <w:pStyle w:val="Contents3"/>
            <w:tabs>
              <w:tab w:val="clear" w:pos="8459"/>
              <w:tab w:val="right" w:pos="9026" w:leader="dot"/>
            </w:tabs>
            <w:rPr/>
          </w:pPr>
          <w:hyperlink w:anchor="__RefHeading___Toc14666190_2142443653">
            <w:r>
              <w:rPr>
                <w:webHidden/>
                <w:rStyle w:val="IndexLink"/>
              </w:rPr>
              <w:t>38</w:t>
            </w:r>
            <w:r>
              <w:rPr>
                <w:rStyle w:val="IndexLink"/>
                <w:rtl w:val="true"/>
              </w:rPr>
              <w:t xml:space="preserve">- </w:t>
            </w:r>
            <w:r>
              <w:rPr>
                <w:rStyle w:val="IndexLink"/>
                <w:rtl w:val="true"/>
              </w:rPr>
              <w:t>خریداران کفر</w:t>
            </w:r>
            <w:r>
              <w:rPr>
                <w:rStyle w:val="IndexLink"/>
                <w:rtl w:val="true"/>
              </w:rPr>
              <w:tab/>
            </w:r>
            <w:r>
              <w:rPr>
                <w:rStyle w:val="IndexLink"/>
              </w:rPr>
              <w:t>102</w:t>
            </w:r>
          </w:hyperlink>
        </w:p>
        <w:p>
          <w:pPr>
            <w:pStyle w:val="Contents4"/>
            <w:tabs>
              <w:tab w:val="clear" w:pos="8176"/>
              <w:tab w:val="right" w:pos="9026" w:leader="dot"/>
            </w:tabs>
            <w:rPr/>
          </w:pPr>
          <w:hyperlink w:anchor="__RefHeading___Toc14666192_2142443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14666194_2142443653">
            <w:r>
              <w:rPr>
                <w:webHidden/>
                <w:rStyle w:val="IndexLink"/>
                <w:rtl w:val="true"/>
              </w:rPr>
              <w:t>تفسیر</w:t>
            </w:r>
            <w:r>
              <w:rPr>
                <w:rStyle w:val="IndexLink"/>
                <w:rtl w:val="true"/>
              </w:rPr>
              <w:tab/>
            </w:r>
            <w:r>
              <w:rPr>
                <w:rStyle w:val="IndexLink"/>
              </w:rPr>
              <w:t>102</w:t>
            </w:r>
          </w:hyperlink>
        </w:p>
        <w:p>
          <w:pPr>
            <w:pStyle w:val="Contents3"/>
            <w:tabs>
              <w:tab w:val="clear" w:pos="8459"/>
              <w:tab w:val="right" w:pos="9026" w:leader="dot"/>
            </w:tabs>
            <w:rPr/>
          </w:pPr>
          <w:hyperlink w:anchor="__RefHeading___Toc14666196_2142443653">
            <w:r>
              <w:rPr>
                <w:webHidden/>
                <w:rStyle w:val="IndexLink"/>
              </w:rPr>
              <w:t>39</w:t>
            </w:r>
            <w:r>
              <w:rPr>
                <w:rStyle w:val="IndexLink"/>
                <w:rtl w:val="true"/>
              </w:rPr>
              <w:t xml:space="preserve">- </w:t>
            </w:r>
            <w:r>
              <w:rPr>
                <w:rStyle w:val="IndexLink"/>
                <w:rtl w:val="true"/>
              </w:rPr>
              <w:t>سرنوشت شوم کفرپیشه گان</w:t>
            </w:r>
            <w:r>
              <w:rPr>
                <w:rStyle w:val="IndexLink"/>
                <w:rtl w:val="true"/>
              </w:rPr>
              <w:t>!</w:t>
              <w:tab/>
            </w:r>
            <w:r>
              <w:rPr>
                <w:rStyle w:val="IndexLink"/>
              </w:rPr>
              <w:t>103</w:t>
            </w:r>
          </w:hyperlink>
        </w:p>
        <w:p>
          <w:pPr>
            <w:pStyle w:val="Contents4"/>
            <w:tabs>
              <w:tab w:val="clear" w:pos="8176"/>
              <w:tab w:val="right" w:pos="9026" w:leader="dot"/>
            </w:tabs>
            <w:rPr/>
          </w:pPr>
          <w:hyperlink w:anchor="__RefHeading___Toc14666198_214244365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4666200_2142443653">
            <w:r>
              <w:rPr>
                <w:webHidden/>
                <w:rStyle w:val="IndexLink"/>
                <w:rtl w:val="true"/>
              </w:rPr>
              <w:t>تفسیر</w:t>
            </w:r>
            <w:r>
              <w:rPr>
                <w:rStyle w:val="IndexLink"/>
                <w:rtl w:val="true"/>
              </w:rPr>
              <w:tab/>
            </w:r>
            <w:r>
              <w:rPr>
                <w:rStyle w:val="IndexLink"/>
              </w:rPr>
              <w:t>103</w:t>
            </w:r>
          </w:hyperlink>
        </w:p>
        <w:p>
          <w:pPr>
            <w:pStyle w:val="Contents3"/>
            <w:tabs>
              <w:tab w:val="clear" w:pos="8459"/>
              <w:tab w:val="right" w:pos="9026" w:leader="dot"/>
            </w:tabs>
            <w:rPr/>
          </w:pPr>
          <w:hyperlink w:anchor="__RefHeading___Toc14666202_2142443653">
            <w:r>
              <w:rPr>
                <w:webHidden/>
                <w:rStyle w:val="IndexLink"/>
              </w:rPr>
              <w:t>40</w:t>
            </w:r>
            <w:r>
              <w:rPr>
                <w:rStyle w:val="IndexLink"/>
                <w:rtl w:val="true"/>
              </w:rPr>
              <w:t xml:space="preserve">- </w:t>
            </w:r>
            <w:r>
              <w:rPr>
                <w:rStyle w:val="IndexLink"/>
                <w:rtl w:val="true"/>
              </w:rPr>
              <w:t>چرا افراد گناهکار غرق در نعمتند؟</w:t>
            </w:r>
            <w:r>
              <w:rPr>
                <w:rStyle w:val="IndexLink"/>
                <w:rtl w:val="true"/>
              </w:rPr>
              <w:tab/>
            </w:r>
            <w:r>
              <w:rPr>
                <w:rStyle w:val="IndexLink"/>
              </w:rPr>
              <w:t>104</w:t>
            </w:r>
          </w:hyperlink>
        </w:p>
        <w:p>
          <w:pPr>
            <w:pStyle w:val="Contents4"/>
            <w:tabs>
              <w:tab w:val="clear" w:pos="8176"/>
              <w:tab w:val="right" w:pos="9026" w:leader="dot"/>
            </w:tabs>
            <w:rPr/>
          </w:pPr>
          <w:hyperlink w:anchor="__RefHeading___Toc14666204_2142443653">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4666206_2142443653">
            <w:r>
              <w:rPr>
                <w:webHidden/>
                <w:rStyle w:val="IndexLink"/>
                <w:rtl w:val="true"/>
              </w:rPr>
              <w:t>تفسیر</w:t>
            </w:r>
            <w:r>
              <w:rPr>
                <w:rStyle w:val="IndexLink"/>
                <w:rtl w:val="true"/>
              </w:rPr>
              <w:tab/>
            </w:r>
            <w:r>
              <w:rPr>
                <w:rStyle w:val="IndexLink"/>
              </w:rPr>
              <w:t>104</w:t>
            </w:r>
          </w:hyperlink>
        </w:p>
        <w:p>
          <w:pPr>
            <w:pStyle w:val="Contents3"/>
            <w:tabs>
              <w:tab w:val="clear" w:pos="8459"/>
              <w:tab w:val="right" w:pos="9026" w:leader="dot"/>
            </w:tabs>
            <w:rPr/>
          </w:pPr>
          <w:hyperlink w:anchor="__RefHeading___Toc14666208_2142443653">
            <w:r>
              <w:rPr>
                <w:webHidden/>
                <w:rStyle w:val="IndexLink"/>
              </w:rPr>
              <w:t>41</w:t>
            </w:r>
            <w:r>
              <w:rPr>
                <w:rStyle w:val="IndexLink"/>
                <w:rtl w:val="true"/>
              </w:rPr>
              <w:t xml:space="preserve">- </w:t>
            </w:r>
            <w:r>
              <w:rPr>
                <w:rStyle w:val="IndexLink"/>
                <w:rtl w:val="true"/>
              </w:rPr>
              <w:t>سرانجام ایمان به خدا</w:t>
            </w:r>
            <w:r>
              <w:rPr>
                <w:rStyle w:val="IndexLink"/>
                <w:rtl w:val="true"/>
              </w:rPr>
              <w:tab/>
            </w:r>
            <w:r>
              <w:rPr>
                <w:rStyle w:val="IndexLink"/>
              </w:rPr>
              <w:t>106</w:t>
            </w:r>
          </w:hyperlink>
        </w:p>
        <w:p>
          <w:pPr>
            <w:pStyle w:val="Contents4"/>
            <w:tabs>
              <w:tab w:val="clear" w:pos="8176"/>
              <w:tab w:val="right" w:pos="9026" w:leader="dot"/>
            </w:tabs>
            <w:rPr/>
          </w:pPr>
          <w:hyperlink w:anchor="__RefHeading___Toc14666210_2142443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4666212_2142443653">
            <w:r>
              <w:rPr>
                <w:webHidden/>
                <w:rStyle w:val="IndexLink"/>
                <w:rtl w:val="true"/>
              </w:rPr>
              <w:t>تفسیر</w:t>
            </w:r>
            <w:r>
              <w:rPr>
                <w:rStyle w:val="IndexLink"/>
                <w:rtl w:val="true"/>
              </w:rPr>
              <w:tab/>
            </w:r>
            <w:r>
              <w:rPr>
                <w:rStyle w:val="IndexLink"/>
              </w:rPr>
              <w:t>106</w:t>
            </w:r>
          </w:hyperlink>
        </w:p>
        <w:p>
          <w:pPr>
            <w:pStyle w:val="Contents3"/>
            <w:tabs>
              <w:tab w:val="clear" w:pos="8459"/>
              <w:tab w:val="right" w:pos="9026" w:leader="dot"/>
            </w:tabs>
            <w:rPr/>
          </w:pPr>
          <w:hyperlink w:anchor="__RefHeading___Toc14666214_2142443653">
            <w:r>
              <w:rPr>
                <w:webHidden/>
                <w:rStyle w:val="IndexLink"/>
              </w:rPr>
              <w:t>42</w:t>
            </w:r>
            <w:r>
              <w:rPr>
                <w:rStyle w:val="IndexLink"/>
                <w:rtl w:val="true"/>
              </w:rPr>
              <w:t xml:space="preserve">- </w:t>
            </w:r>
            <w:r>
              <w:rPr>
                <w:rStyle w:val="IndexLink"/>
                <w:rtl w:val="true"/>
              </w:rPr>
              <w:t>در بند اسارت</w:t>
            </w:r>
            <w:r>
              <w:rPr>
                <w:rStyle w:val="IndexLink"/>
                <w:rtl w:val="true"/>
              </w:rPr>
              <w:t>!</w:t>
              <w:tab/>
            </w:r>
            <w:r>
              <w:rPr>
                <w:rStyle w:val="IndexLink"/>
              </w:rPr>
              <w:t>107</w:t>
            </w:r>
          </w:hyperlink>
        </w:p>
        <w:p>
          <w:pPr>
            <w:pStyle w:val="Contents4"/>
            <w:tabs>
              <w:tab w:val="clear" w:pos="8176"/>
              <w:tab w:val="right" w:pos="9026" w:leader="dot"/>
            </w:tabs>
            <w:rPr/>
          </w:pPr>
          <w:hyperlink w:anchor="__RefHeading___Toc14666216_2142443653">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4666218_2142443653">
            <w:r>
              <w:rPr>
                <w:webHidden/>
                <w:rStyle w:val="IndexLink"/>
                <w:rtl w:val="true"/>
              </w:rPr>
              <w:t>تفسیر</w:t>
            </w:r>
            <w:r>
              <w:rPr>
                <w:rStyle w:val="IndexLink"/>
                <w:rtl w:val="true"/>
              </w:rPr>
              <w:tab/>
            </w:r>
            <w:r>
              <w:rPr>
                <w:rStyle w:val="IndexLink"/>
              </w:rPr>
              <w:t>107</w:t>
            </w:r>
          </w:hyperlink>
        </w:p>
        <w:p>
          <w:pPr>
            <w:pStyle w:val="Contents3"/>
            <w:tabs>
              <w:tab w:val="clear" w:pos="8459"/>
              <w:tab w:val="right" w:pos="9026" w:leader="dot"/>
            </w:tabs>
            <w:rPr/>
          </w:pPr>
          <w:hyperlink w:anchor="__RefHeading___Toc14666220_2142443653">
            <w:r>
              <w:rPr>
                <w:webHidden/>
                <w:rStyle w:val="IndexLink"/>
              </w:rPr>
              <w:t>43</w:t>
            </w:r>
            <w:r>
              <w:rPr>
                <w:rStyle w:val="IndexLink"/>
                <w:rtl w:val="true"/>
              </w:rPr>
              <w:t xml:space="preserve">- </w:t>
            </w:r>
            <w:r>
              <w:rPr>
                <w:rStyle w:val="IndexLink"/>
                <w:rtl w:val="true"/>
              </w:rPr>
              <w:t>قانون عمومى مرگ</w:t>
            </w:r>
            <w:r>
              <w:rPr>
                <w:rStyle w:val="IndexLink"/>
                <w:rtl w:val="true"/>
              </w:rPr>
              <w:t>!</w:t>
              <w:tab/>
            </w:r>
            <w:r>
              <w:rPr>
                <w:rStyle w:val="IndexLink"/>
              </w:rPr>
              <w:t>110</w:t>
            </w:r>
          </w:hyperlink>
        </w:p>
        <w:p>
          <w:pPr>
            <w:pStyle w:val="Contents4"/>
            <w:tabs>
              <w:tab w:val="clear" w:pos="8176"/>
              <w:tab w:val="right" w:pos="9026" w:leader="dot"/>
            </w:tabs>
            <w:rPr/>
          </w:pPr>
          <w:hyperlink w:anchor="__RefHeading___Toc14666222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4666224_2142443653">
            <w:r>
              <w:rPr>
                <w:webHidden/>
                <w:rStyle w:val="IndexLink"/>
                <w:rtl w:val="true"/>
              </w:rPr>
              <w:t>تفسیر</w:t>
            </w:r>
            <w:r>
              <w:rPr>
                <w:rStyle w:val="IndexLink"/>
                <w:rtl w:val="true"/>
              </w:rPr>
              <w:tab/>
            </w:r>
            <w:r>
              <w:rPr>
                <w:rStyle w:val="IndexLink"/>
              </w:rPr>
              <w:t>110</w:t>
            </w:r>
          </w:hyperlink>
        </w:p>
        <w:p>
          <w:pPr>
            <w:pStyle w:val="Contents3"/>
            <w:tabs>
              <w:tab w:val="clear" w:pos="8459"/>
              <w:tab w:val="right" w:pos="9026" w:leader="dot"/>
            </w:tabs>
            <w:rPr/>
          </w:pPr>
          <w:hyperlink w:anchor="__RefHeading___Toc14666226_2142443653">
            <w:r>
              <w:rPr>
                <w:webHidden/>
                <w:rStyle w:val="IndexLink"/>
              </w:rPr>
              <w:t>44</w:t>
            </w:r>
            <w:r>
              <w:rPr>
                <w:rStyle w:val="IndexLink"/>
                <w:rtl w:val="true"/>
              </w:rPr>
              <w:t xml:space="preserve">- </w:t>
            </w:r>
            <w:r>
              <w:rPr>
                <w:rStyle w:val="IndexLink"/>
                <w:rtl w:val="true"/>
              </w:rPr>
              <w:t>پاداش کامل اعمال در کجا؟</w:t>
            </w:r>
            <w:r>
              <w:rPr>
                <w:rStyle w:val="IndexLink"/>
                <w:rtl w:val="true"/>
              </w:rPr>
              <w:t>!</w:t>
              <w:tab/>
            </w:r>
            <w:r>
              <w:rPr>
                <w:rStyle w:val="IndexLink"/>
              </w:rPr>
              <w:t>112</w:t>
            </w:r>
          </w:hyperlink>
        </w:p>
        <w:p>
          <w:pPr>
            <w:pStyle w:val="Contents4"/>
            <w:tabs>
              <w:tab w:val="clear" w:pos="8176"/>
              <w:tab w:val="right" w:pos="9026" w:leader="dot"/>
            </w:tabs>
            <w:rPr/>
          </w:pPr>
          <w:hyperlink w:anchor="__RefHeading___Toc14666228_2142443653">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4666230_2142443653">
            <w:r>
              <w:rPr>
                <w:webHidden/>
                <w:rStyle w:val="IndexLink"/>
                <w:rtl w:val="true"/>
              </w:rPr>
              <w:t>تفسیر</w:t>
            </w:r>
            <w:r>
              <w:rPr>
                <w:rStyle w:val="IndexLink"/>
                <w:rtl w:val="true"/>
              </w:rPr>
              <w:tab/>
            </w:r>
            <w:r>
              <w:rPr>
                <w:rStyle w:val="IndexLink"/>
              </w:rPr>
              <w:t>112</w:t>
            </w:r>
          </w:hyperlink>
        </w:p>
        <w:p>
          <w:pPr>
            <w:pStyle w:val="Contents3"/>
            <w:tabs>
              <w:tab w:val="clear" w:pos="8459"/>
              <w:tab w:val="right" w:pos="9026" w:leader="dot"/>
            </w:tabs>
            <w:rPr/>
          </w:pPr>
          <w:hyperlink w:anchor="__RefHeading___Toc14666232_2142443653">
            <w:r>
              <w:rPr>
                <w:webHidden/>
                <w:rStyle w:val="IndexLink"/>
              </w:rPr>
              <w:t>45</w:t>
            </w:r>
            <w:r>
              <w:rPr>
                <w:rStyle w:val="IndexLink"/>
                <w:rtl w:val="true"/>
              </w:rPr>
              <w:t xml:space="preserve">- </w:t>
            </w:r>
            <w:r>
              <w:rPr>
                <w:rStyle w:val="IndexLink"/>
                <w:rtl w:val="true"/>
              </w:rPr>
              <w:t>راه نجات از هلاکت</w:t>
            </w:r>
            <w:r>
              <w:rPr>
                <w:rStyle w:val="IndexLink"/>
                <w:rtl w:val="true"/>
              </w:rPr>
              <w:t>!</w:t>
              <w:tab/>
            </w:r>
            <w:r>
              <w:rPr>
                <w:rStyle w:val="IndexLink"/>
              </w:rPr>
              <w:t>113</w:t>
            </w:r>
          </w:hyperlink>
        </w:p>
        <w:p>
          <w:pPr>
            <w:pStyle w:val="Contents4"/>
            <w:tabs>
              <w:tab w:val="clear" w:pos="8176"/>
              <w:tab w:val="right" w:pos="9026" w:leader="dot"/>
            </w:tabs>
            <w:rPr/>
          </w:pPr>
          <w:hyperlink w:anchor="__RefHeading___Toc14666234_2142443653">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4666236_2142443653">
            <w:r>
              <w:rPr>
                <w:webHidden/>
                <w:rStyle w:val="IndexLink"/>
                <w:rtl w:val="true"/>
              </w:rPr>
              <w:t>تفسیر</w:t>
            </w:r>
            <w:r>
              <w:rPr>
                <w:rStyle w:val="IndexLink"/>
                <w:rtl w:val="true"/>
              </w:rPr>
              <w:tab/>
            </w:r>
            <w:r>
              <w:rPr>
                <w:rStyle w:val="IndexLink"/>
              </w:rPr>
              <w:t>113</w:t>
            </w:r>
          </w:hyperlink>
        </w:p>
        <w:p>
          <w:pPr>
            <w:pStyle w:val="Contents3"/>
            <w:tabs>
              <w:tab w:val="clear" w:pos="8459"/>
              <w:tab w:val="right" w:pos="9026" w:leader="dot"/>
            </w:tabs>
            <w:rPr/>
          </w:pPr>
          <w:hyperlink w:anchor="__RefHeading___Toc14666238_2142443653">
            <w:r>
              <w:rPr>
                <w:webHidden/>
                <w:rStyle w:val="IndexLink"/>
              </w:rPr>
              <w:t>46</w:t>
            </w:r>
            <w:r>
              <w:rPr>
                <w:rStyle w:val="IndexLink"/>
                <w:rtl w:val="true"/>
              </w:rPr>
              <w:t xml:space="preserve">- </w:t>
            </w:r>
            <w:r>
              <w:rPr>
                <w:rStyle w:val="IndexLink"/>
                <w:rtl w:val="true"/>
              </w:rPr>
              <w:t>دنیاى فریبنده</w:t>
            </w:r>
            <w:r>
              <w:rPr>
                <w:rStyle w:val="IndexLink"/>
                <w:rtl w:val="true"/>
              </w:rPr>
              <w:t>!</w:t>
              <w:tab/>
            </w:r>
            <w:r>
              <w:rPr>
                <w:rStyle w:val="IndexLink"/>
              </w:rPr>
              <w:t>115</w:t>
            </w:r>
          </w:hyperlink>
        </w:p>
        <w:p>
          <w:pPr>
            <w:pStyle w:val="Contents4"/>
            <w:tabs>
              <w:tab w:val="clear" w:pos="8176"/>
              <w:tab w:val="right" w:pos="9026" w:leader="dot"/>
            </w:tabs>
            <w:rPr/>
          </w:pPr>
          <w:hyperlink w:anchor="__RefHeading___Toc14666240_2142443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4666242_2142443653">
            <w:r>
              <w:rPr>
                <w:webHidden/>
                <w:rStyle w:val="IndexLink"/>
                <w:rtl w:val="true"/>
              </w:rPr>
              <w:t>تفسیر</w:t>
            </w:r>
            <w:r>
              <w:rPr>
                <w:rStyle w:val="IndexLink"/>
                <w:rtl w:val="true"/>
              </w:rPr>
              <w:tab/>
            </w:r>
            <w:r>
              <w:rPr>
                <w:rStyle w:val="IndexLink"/>
              </w:rPr>
              <w:t>115</w:t>
            </w:r>
          </w:hyperlink>
        </w:p>
        <w:p>
          <w:pPr>
            <w:pStyle w:val="Contents3"/>
            <w:tabs>
              <w:tab w:val="clear" w:pos="8459"/>
              <w:tab w:val="right" w:pos="9026" w:leader="dot"/>
            </w:tabs>
            <w:rPr/>
          </w:pPr>
          <w:hyperlink w:anchor="__RefHeading___Toc14666244_2142443653">
            <w:r>
              <w:rPr>
                <w:webHidden/>
                <w:rStyle w:val="IndexLink"/>
              </w:rPr>
              <w:t>47</w:t>
            </w:r>
            <w:r>
              <w:rPr>
                <w:rStyle w:val="IndexLink"/>
                <w:rtl w:val="true"/>
              </w:rPr>
              <w:t xml:space="preserve">- </w:t>
            </w:r>
            <w:r>
              <w:rPr>
                <w:rStyle w:val="IndexLink"/>
                <w:rtl w:val="true"/>
              </w:rPr>
              <w:t>جهان صحنه آزمایش</w:t>
            </w:r>
            <w:r>
              <w:rPr>
                <w:rStyle w:val="IndexLink"/>
                <w:rtl w:val="true"/>
              </w:rPr>
              <w:t>!</w:t>
              <w:tab/>
            </w:r>
            <w:r>
              <w:rPr>
                <w:rStyle w:val="IndexLink"/>
              </w:rPr>
              <w:t>117</w:t>
            </w:r>
          </w:hyperlink>
        </w:p>
        <w:p>
          <w:pPr>
            <w:pStyle w:val="Contents4"/>
            <w:tabs>
              <w:tab w:val="clear" w:pos="8176"/>
              <w:tab w:val="right" w:pos="9026" w:leader="dot"/>
            </w:tabs>
            <w:rPr/>
          </w:pPr>
          <w:hyperlink w:anchor="__RefHeading___Toc14666246_2142443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4666248_2142443653">
            <w:r>
              <w:rPr>
                <w:webHidden/>
                <w:rStyle w:val="IndexLink"/>
                <w:rtl w:val="true"/>
              </w:rPr>
              <w:t>تفسیر</w:t>
            </w:r>
            <w:r>
              <w:rPr>
                <w:rStyle w:val="IndexLink"/>
                <w:rtl w:val="true"/>
              </w:rPr>
              <w:tab/>
            </w:r>
            <w:r>
              <w:rPr>
                <w:rStyle w:val="IndexLink"/>
              </w:rPr>
              <w:t>117</w:t>
            </w:r>
          </w:hyperlink>
        </w:p>
        <w:p>
          <w:pPr>
            <w:pStyle w:val="Contents3"/>
            <w:tabs>
              <w:tab w:val="clear" w:pos="8459"/>
              <w:tab w:val="right" w:pos="9026" w:leader="dot"/>
            </w:tabs>
            <w:rPr/>
          </w:pPr>
          <w:hyperlink w:anchor="__RefHeading___Toc14666250_2142443653">
            <w:r>
              <w:rPr>
                <w:webHidden/>
                <w:rStyle w:val="IndexLink"/>
              </w:rPr>
              <w:t>48</w:t>
            </w:r>
            <w:r>
              <w:rPr>
                <w:rStyle w:val="IndexLink"/>
                <w:rtl w:val="true"/>
              </w:rPr>
              <w:t xml:space="preserve">- </w:t>
            </w:r>
            <w:r>
              <w:rPr>
                <w:rStyle w:val="IndexLink"/>
                <w:rtl w:val="true"/>
              </w:rPr>
              <w:t>هشدار و آماده باش به مسلمانان</w:t>
            </w:r>
            <w:r>
              <w:rPr>
                <w:rStyle w:val="IndexLink"/>
                <w:rtl w:val="true"/>
              </w:rPr>
              <w:t>!</w:t>
              <w:tab/>
            </w:r>
            <w:r>
              <w:rPr>
                <w:rStyle w:val="IndexLink"/>
              </w:rPr>
              <w:t>118</w:t>
            </w:r>
          </w:hyperlink>
        </w:p>
        <w:p>
          <w:pPr>
            <w:pStyle w:val="Contents4"/>
            <w:tabs>
              <w:tab w:val="clear" w:pos="8176"/>
              <w:tab w:val="right" w:pos="9026" w:leader="dot"/>
            </w:tabs>
            <w:rPr/>
          </w:pPr>
          <w:hyperlink w:anchor="__RefHeading___Toc14666252_2142443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4666254_2142443653">
            <w:r>
              <w:rPr>
                <w:webHidden/>
                <w:rStyle w:val="IndexLink"/>
                <w:rtl w:val="true"/>
              </w:rPr>
              <w:t>تفسیر</w:t>
            </w:r>
            <w:r>
              <w:rPr>
                <w:rStyle w:val="IndexLink"/>
                <w:rtl w:val="true"/>
              </w:rPr>
              <w:tab/>
            </w:r>
            <w:r>
              <w:rPr>
                <w:rStyle w:val="IndexLink"/>
              </w:rPr>
              <w:t>118</w:t>
            </w:r>
          </w:hyperlink>
        </w:p>
        <w:p>
          <w:pPr>
            <w:pStyle w:val="Contents3"/>
            <w:tabs>
              <w:tab w:val="clear" w:pos="8459"/>
              <w:tab w:val="right" w:pos="9026" w:leader="dot"/>
            </w:tabs>
            <w:rPr/>
          </w:pPr>
          <w:hyperlink w:anchor="__RefHeading___Toc14666256_2142443653">
            <w:r>
              <w:rPr>
                <w:webHidden/>
                <w:rStyle w:val="IndexLink"/>
              </w:rPr>
              <w:t>49</w:t>
            </w:r>
            <w:r>
              <w:rPr>
                <w:rStyle w:val="IndexLink"/>
                <w:rtl w:val="true"/>
              </w:rPr>
              <w:t xml:space="preserve">- </w:t>
            </w:r>
            <w:r>
              <w:rPr>
                <w:rStyle w:val="IndexLink"/>
                <w:rtl w:val="true"/>
              </w:rPr>
              <w:t>در برابر حوادث سخت چه کنیم؟</w:t>
            </w:r>
            <w:r>
              <w:rPr>
                <w:rStyle w:val="IndexLink"/>
                <w:rtl w:val="true"/>
              </w:rPr>
              <w:tab/>
            </w:r>
            <w:r>
              <w:rPr>
                <w:rStyle w:val="IndexLink"/>
              </w:rPr>
              <w:t>119</w:t>
            </w:r>
          </w:hyperlink>
        </w:p>
        <w:p>
          <w:pPr>
            <w:pStyle w:val="Contents4"/>
            <w:tabs>
              <w:tab w:val="clear" w:pos="8176"/>
              <w:tab w:val="right" w:pos="9026" w:leader="dot"/>
            </w:tabs>
            <w:rPr/>
          </w:pPr>
          <w:hyperlink w:anchor="__RefHeading___Toc14666258_2142443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4666260_2142443653">
            <w:r>
              <w:rPr>
                <w:webHidden/>
                <w:rStyle w:val="IndexLink"/>
                <w:rtl w:val="true"/>
              </w:rPr>
              <w:t>تفسیر</w:t>
            </w:r>
            <w:r>
              <w:rPr>
                <w:rStyle w:val="IndexLink"/>
                <w:rtl w:val="true"/>
              </w:rPr>
              <w:tab/>
            </w:r>
            <w:r>
              <w:rPr>
                <w:rStyle w:val="IndexLink"/>
              </w:rPr>
              <w:t>119</w:t>
            </w:r>
          </w:hyperlink>
        </w:p>
        <w:p>
          <w:pPr>
            <w:pStyle w:val="Contents3"/>
            <w:tabs>
              <w:tab w:val="clear" w:pos="8459"/>
              <w:tab w:val="right" w:pos="9026" w:leader="dot"/>
            </w:tabs>
            <w:rPr/>
          </w:pPr>
          <w:hyperlink w:anchor="__RefHeading___Toc14666262_2142443653">
            <w:r>
              <w:rPr>
                <w:webHidden/>
                <w:rStyle w:val="IndexLink"/>
              </w:rPr>
              <w:t>50</w:t>
            </w:r>
            <w:r>
              <w:rPr>
                <w:rStyle w:val="IndexLink"/>
                <w:rtl w:val="true"/>
              </w:rPr>
              <w:t xml:space="preserve">- </w:t>
            </w:r>
            <w:r>
              <w:rPr>
                <w:rStyle w:val="IndexLink"/>
                <w:rtl w:val="true"/>
              </w:rPr>
              <w:t>افراد از خود راضى و مغرور</w:t>
            </w:r>
            <w:r>
              <w:rPr>
                <w:rStyle w:val="IndexLink"/>
                <w:rtl w:val="true"/>
              </w:rPr>
              <w:t>!</w:t>
              <w:tab/>
            </w:r>
            <w:r>
              <w:rPr>
                <w:rStyle w:val="IndexLink"/>
              </w:rPr>
              <w:t>121</w:t>
            </w:r>
          </w:hyperlink>
        </w:p>
        <w:p>
          <w:pPr>
            <w:pStyle w:val="Contents4"/>
            <w:tabs>
              <w:tab w:val="clear" w:pos="8176"/>
              <w:tab w:val="right" w:pos="9026" w:leader="dot"/>
            </w:tabs>
            <w:rPr/>
          </w:pPr>
          <w:hyperlink w:anchor="__RefHeading___Toc14666264_2142443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4666266_2142443653">
            <w:r>
              <w:rPr>
                <w:webHidden/>
                <w:rStyle w:val="IndexLink"/>
                <w:rtl w:val="true"/>
              </w:rPr>
              <w:t>تفسیر</w:t>
            </w:r>
            <w:r>
              <w:rPr>
                <w:rStyle w:val="IndexLink"/>
                <w:rtl w:val="true"/>
              </w:rPr>
              <w:tab/>
            </w:r>
            <w:r>
              <w:rPr>
                <w:rStyle w:val="IndexLink"/>
              </w:rPr>
              <w:t>121</w:t>
            </w:r>
          </w:hyperlink>
        </w:p>
        <w:p>
          <w:pPr>
            <w:pStyle w:val="Contents3"/>
            <w:tabs>
              <w:tab w:val="clear" w:pos="8459"/>
              <w:tab w:val="right" w:pos="9026" w:leader="dot"/>
            </w:tabs>
            <w:rPr/>
          </w:pPr>
          <w:hyperlink w:anchor="__RefHeading___Toc14666268_2142443653">
            <w:r>
              <w:rPr>
                <w:webHidden/>
                <w:rStyle w:val="IndexLink"/>
              </w:rPr>
              <w:t>51</w:t>
            </w:r>
            <w:r>
              <w:rPr>
                <w:rStyle w:val="IndexLink"/>
                <w:rtl w:val="true"/>
              </w:rPr>
              <w:t xml:space="preserve">- </w:t>
            </w:r>
            <w:r>
              <w:rPr>
                <w:rStyle w:val="IndexLink"/>
                <w:rtl w:val="true"/>
              </w:rPr>
              <w:t>جهان آفرینش از نشانه هاى اوست</w:t>
            </w:r>
            <w:r>
              <w:rPr>
                <w:rStyle w:val="IndexLink"/>
                <w:rtl w:val="true"/>
              </w:rPr>
              <w:t>!</w:t>
              <w:tab/>
            </w:r>
            <w:r>
              <w:rPr>
                <w:rStyle w:val="IndexLink"/>
              </w:rPr>
              <w:t>124</w:t>
            </w:r>
          </w:hyperlink>
        </w:p>
        <w:p>
          <w:pPr>
            <w:pStyle w:val="Contents4"/>
            <w:tabs>
              <w:tab w:val="clear" w:pos="8176"/>
              <w:tab w:val="right" w:pos="9026" w:leader="dot"/>
            </w:tabs>
            <w:rPr/>
          </w:pPr>
          <w:hyperlink w:anchor="__RefHeading___Toc14666270_2142443653">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4666272_2142443653">
            <w:r>
              <w:rPr>
                <w:webHidden/>
                <w:rStyle w:val="IndexLink"/>
                <w:rtl w:val="true"/>
              </w:rPr>
              <w:t>تفسیر</w:t>
            </w:r>
            <w:r>
              <w:rPr>
                <w:rStyle w:val="IndexLink"/>
                <w:rtl w:val="true"/>
              </w:rPr>
              <w:tab/>
            </w:r>
            <w:r>
              <w:rPr>
                <w:rStyle w:val="IndexLink"/>
              </w:rPr>
              <w:t>124</w:t>
            </w:r>
          </w:hyperlink>
        </w:p>
        <w:p>
          <w:pPr>
            <w:pStyle w:val="Contents3"/>
            <w:tabs>
              <w:tab w:val="clear" w:pos="8459"/>
              <w:tab w:val="right" w:pos="9026" w:leader="dot"/>
            </w:tabs>
            <w:rPr/>
          </w:pPr>
          <w:hyperlink w:anchor="__RefHeading___Toc14666274_2142443653">
            <w:r>
              <w:rPr>
                <w:webHidden/>
                <w:rStyle w:val="IndexLink"/>
              </w:rPr>
              <w:t>52</w:t>
            </w:r>
            <w:r>
              <w:rPr>
                <w:rStyle w:val="IndexLink"/>
                <w:rtl w:val="true"/>
              </w:rPr>
              <w:t xml:space="preserve">- </w:t>
            </w:r>
            <w:r>
              <w:rPr>
                <w:rStyle w:val="IndexLink"/>
                <w:rtl w:val="true"/>
              </w:rPr>
              <w:t>مجذوبان پهنه هستى</w:t>
            </w:r>
            <w:r>
              <w:rPr>
                <w:rStyle w:val="IndexLink"/>
                <w:rtl w:val="true"/>
              </w:rPr>
              <w:t>!</w:t>
              <w:tab/>
            </w:r>
            <w:r>
              <w:rPr>
                <w:rStyle w:val="IndexLink"/>
              </w:rPr>
              <w:t>126</w:t>
            </w:r>
          </w:hyperlink>
        </w:p>
        <w:p>
          <w:pPr>
            <w:pStyle w:val="Contents4"/>
            <w:tabs>
              <w:tab w:val="clear" w:pos="8176"/>
              <w:tab w:val="right" w:pos="9026" w:leader="dot"/>
            </w:tabs>
            <w:rPr/>
          </w:pPr>
          <w:hyperlink w:anchor="__RefHeading___Toc14666276_2142443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4666278_2142443653">
            <w:r>
              <w:rPr>
                <w:webHidden/>
                <w:rStyle w:val="IndexLink"/>
                <w:rtl w:val="true"/>
              </w:rPr>
              <w:t>تفسیر</w:t>
            </w:r>
            <w:r>
              <w:rPr>
                <w:rStyle w:val="IndexLink"/>
                <w:rtl w:val="true"/>
              </w:rPr>
              <w:tab/>
            </w:r>
            <w:r>
              <w:rPr>
                <w:rStyle w:val="IndexLink"/>
              </w:rPr>
              <w:t>126</w:t>
            </w:r>
          </w:hyperlink>
        </w:p>
        <w:p>
          <w:pPr>
            <w:pStyle w:val="Contents3"/>
            <w:tabs>
              <w:tab w:val="clear" w:pos="8459"/>
              <w:tab w:val="right" w:pos="9026" w:leader="dot"/>
            </w:tabs>
            <w:rPr/>
          </w:pPr>
          <w:hyperlink w:anchor="__RefHeading___Toc14666280_2142443653">
            <w:r>
              <w:rPr>
                <w:webHidden/>
                <w:rStyle w:val="IndexLink"/>
              </w:rPr>
              <w:t>53</w:t>
            </w:r>
            <w:r>
              <w:rPr>
                <w:rStyle w:val="IndexLink"/>
                <w:rtl w:val="true"/>
              </w:rPr>
              <w:t xml:space="preserve">- </w:t>
            </w:r>
            <w:r>
              <w:rPr>
                <w:rStyle w:val="IndexLink"/>
                <w:rtl w:val="true"/>
              </w:rPr>
              <w:t>خردمندان از چه وحشت دارند؟</w:t>
            </w:r>
            <w:r>
              <w:rPr>
                <w:rStyle w:val="IndexLink"/>
                <w:rtl w:val="true"/>
              </w:rPr>
              <w:tab/>
            </w:r>
            <w:r>
              <w:rPr>
                <w:rStyle w:val="IndexLink"/>
              </w:rPr>
              <w:t>129</w:t>
            </w:r>
          </w:hyperlink>
        </w:p>
        <w:p>
          <w:pPr>
            <w:pStyle w:val="Contents4"/>
            <w:tabs>
              <w:tab w:val="clear" w:pos="8176"/>
              <w:tab w:val="right" w:pos="9026" w:leader="dot"/>
            </w:tabs>
            <w:rPr/>
          </w:pPr>
          <w:hyperlink w:anchor="__RefHeading___Toc14666282_214244365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14666284_2142443653">
            <w:r>
              <w:rPr>
                <w:webHidden/>
                <w:rStyle w:val="IndexLink"/>
                <w:rtl w:val="true"/>
              </w:rPr>
              <w:t>تفسیر</w:t>
            </w:r>
            <w:r>
              <w:rPr>
                <w:rStyle w:val="IndexLink"/>
                <w:rtl w:val="true"/>
              </w:rPr>
              <w:tab/>
            </w:r>
            <w:r>
              <w:rPr>
                <w:rStyle w:val="IndexLink"/>
              </w:rPr>
              <w:t>129</w:t>
            </w:r>
          </w:hyperlink>
        </w:p>
        <w:p>
          <w:pPr>
            <w:pStyle w:val="Contents3"/>
            <w:tabs>
              <w:tab w:val="clear" w:pos="8459"/>
              <w:tab w:val="right" w:pos="9026" w:leader="dot"/>
            </w:tabs>
            <w:rPr/>
          </w:pPr>
          <w:hyperlink w:anchor="__RefHeading___Toc14666286_2142443653">
            <w:r>
              <w:rPr>
                <w:webHidden/>
                <w:rStyle w:val="IndexLink"/>
              </w:rPr>
              <w:t>54</w:t>
            </w:r>
            <w:r>
              <w:rPr>
                <w:rStyle w:val="IndexLink"/>
                <w:rtl w:val="true"/>
              </w:rPr>
              <w:t xml:space="preserve">- </w:t>
            </w:r>
            <w:r>
              <w:rPr>
                <w:rStyle w:val="IndexLink"/>
                <w:rtl w:val="true"/>
              </w:rPr>
              <w:t>درخواست از خداوند چگونه؟</w:t>
            </w:r>
            <w:r>
              <w:rPr>
                <w:rStyle w:val="IndexLink"/>
                <w:rtl w:val="true"/>
              </w:rPr>
              <w:tab/>
            </w:r>
            <w:r>
              <w:rPr>
                <w:rStyle w:val="IndexLink"/>
              </w:rPr>
              <w:t>131</w:t>
            </w:r>
          </w:hyperlink>
        </w:p>
        <w:p>
          <w:pPr>
            <w:pStyle w:val="Contents4"/>
            <w:tabs>
              <w:tab w:val="clear" w:pos="8176"/>
              <w:tab w:val="right" w:pos="9026" w:leader="dot"/>
            </w:tabs>
            <w:rPr/>
          </w:pPr>
          <w:hyperlink w:anchor="__RefHeading___Toc14666288_214244365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4666290_2142443653">
            <w:r>
              <w:rPr>
                <w:webHidden/>
                <w:rStyle w:val="IndexLink"/>
                <w:rtl w:val="true"/>
              </w:rPr>
              <w:t>تفسیر</w:t>
            </w:r>
            <w:r>
              <w:rPr>
                <w:rStyle w:val="IndexLink"/>
                <w:rtl w:val="true"/>
              </w:rPr>
              <w:tab/>
            </w:r>
            <w:r>
              <w:rPr>
                <w:rStyle w:val="IndexLink"/>
              </w:rPr>
              <w:t>131</w:t>
            </w:r>
          </w:hyperlink>
        </w:p>
        <w:p>
          <w:pPr>
            <w:pStyle w:val="Contents3"/>
            <w:tabs>
              <w:tab w:val="clear" w:pos="8459"/>
              <w:tab w:val="right" w:pos="9026" w:leader="dot"/>
            </w:tabs>
            <w:rPr/>
          </w:pPr>
          <w:hyperlink w:anchor="__RefHeading___Toc14666292_2142443653">
            <w:r>
              <w:rPr>
                <w:webHidden/>
                <w:rStyle w:val="IndexLink"/>
              </w:rPr>
              <w:t>55</w:t>
            </w:r>
            <w:r>
              <w:rPr>
                <w:rStyle w:val="IndexLink"/>
                <w:rtl w:val="true"/>
              </w:rPr>
              <w:t xml:space="preserve">- </w:t>
            </w:r>
            <w:r>
              <w:rPr>
                <w:rStyle w:val="IndexLink"/>
                <w:rtl w:val="true"/>
              </w:rPr>
              <w:t>تقاضاى خردمندان از خداوند</w:t>
            </w:r>
            <w:r>
              <w:rPr>
                <w:rStyle w:val="IndexLink"/>
                <w:rtl w:val="true"/>
              </w:rPr>
              <w:t>!</w:t>
              <w:tab/>
            </w:r>
            <w:r>
              <w:rPr>
                <w:rStyle w:val="IndexLink"/>
              </w:rPr>
              <w:t>133</w:t>
            </w:r>
          </w:hyperlink>
        </w:p>
        <w:p>
          <w:pPr>
            <w:pStyle w:val="Contents4"/>
            <w:tabs>
              <w:tab w:val="clear" w:pos="8176"/>
              <w:tab w:val="right" w:pos="9026" w:leader="dot"/>
            </w:tabs>
            <w:rPr/>
          </w:pPr>
          <w:hyperlink w:anchor="__RefHeading___Toc14666294_2142443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4666296_2142443653">
            <w:r>
              <w:rPr>
                <w:webHidden/>
                <w:rStyle w:val="IndexLink"/>
                <w:rtl w:val="true"/>
              </w:rPr>
              <w:t>تفسیر</w:t>
            </w:r>
            <w:r>
              <w:rPr>
                <w:rStyle w:val="IndexLink"/>
                <w:rtl w:val="true"/>
              </w:rPr>
              <w:tab/>
            </w:r>
            <w:r>
              <w:rPr>
                <w:rStyle w:val="IndexLink"/>
              </w:rPr>
              <w:t>133</w:t>
            </w:r>
          </w:hyperlink>
        </w:p>
        <w:p>
          <w:pPr>
            <w:pStyle w:val="Contents3"/>
            <w:tabs>
              <w:tab w:val="clear" w:pos="8459"/>
              <w:tab w:val="right" w:pos="9026" w:leader="dot"/>
            </w:tabs>
            <w:rPr/>
          </w:pPr>
          <w:hyperlink w:anchor="__RefHeading___Toc14666298_2142443653">
            <w:r>
              <w:rPr>
                <w:webHidden/>
                <w:rStyle w:val="IndexLink"/>
              </w:rPr>
              <w:t>56</w:t>
            </w:r>
            <w:r>
              <w:rPr>
                <w:rStyle w:val="IndexLink"/>
                <w:rtl w:val="true"/>
              </w:rPr>
              <w:t xml:space="preserve">- </w:t>
            </w:r>
            <w:r>
              <w:rPr>
                <w:rStyle w:val="IndexLink"/>
                <w:rtl w:val="true"/>
              </w:rPr>
              <w:t>پاداش پرهیزکاران از خدا</w:t>
            </w:r>
            <w:r>
              <w:rPr>
                <w:rStyle w:val="IndexLink"/>
                <w:rtl w:val="true"/>
              </w:rPr>
              <w:t>!</w:t>
              <w:tab/>
            </w:r>
            <w:r>
              <w:rPr>
                <w:rStyle w:val="IndexLink"/>
              </w:rPr>
              <w:t>135</w:t>
            </w:r>
          </w:hyperlink>
        </w:p>
        <w:p>
          <w:pPr>
            <w:pStyle w:val="Contents4"/>
            <w:tabs>
              <w:tab w:val="clear" w:pos="8176"/>
              <w:tab w:val="right" w:pos="9026" w:leader="dot"/>
            </w:tabs>
            <w:rPr/>
          </w:pPr>
          <w:hyperlink w:anchor="__RefHeading___Toc14666300_2142443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4666302_2142443653">
            <w:r>
              <w:rPr>
                <w:webHidden/>
                <w:rStyle w:val="IndexLink"/>
                <w:rtl w:val="true"/>
              </w:rPr>
              <w:t>تفسیر</w:t>
            </w:r>
            <w:r>
              <w:rPr>
                <w:rStyle w:val="IndexLink"/>
                <w:rtl w:val="true"/>
              </w:rPr>
              <w:tab/>
            </w:r>
            <w:r>
              <w:rPr>
                <w:rStyle w:val="IndexLink"/>
              </w:rPr>
              <w:t>135</w:t>
            </w:r>
          </w:hyperlink>
        </w:p>
        <w:p>
          <w:pPr>
            <w:pStyle w:val="Contents3"/>
            <w:tabs>
              <w:tab w:val="clear" w:pos="8459"/>
              <w:tab w:val="right" w:pos="9026" w:leader="dot"/>
            </w:tabs>
            <w:rPr/>
          </w:pPr>
          <w:hyperlink w:anchor="__RefHeading___Toc14666304_2142443653">
            <w:r>
              <w:rPr>
                <w:webHidden/>
                <w:rStyle w:val="IndexLink"/>
              </w:rPr>
              <w:t>57</w:t>
            </w:r>
            <w:r>
              <w:rPr>
                <w:rStyle w:val="IndexLink"/>
                <w:rtl w:val="true"/>
              </w:rPr>
              <w:t xml:space="preserve">- </w:t>
            </w:r>
            <w:r>
              <w:rPr>
                <w:rStyle w:val="IndexLink"/>
                <w:rtl w:val="true"/>
              </w:rPr>
              <w:t>حل مشکلات، چگونه؟</w:t>
            </w:r>
            <w:r>
              <w:rPr>
                <w:rStyle w:val="IndexLink"/>
                <w:rtl w:val="true"/>
              </w:rPr>
              <w:tab/>
            </w:r>
            <w:r>
              <w:rPr>
                <w:rStyle w:val="IndexLink"/>
              </w:rPr>
              <w:t>137</w:t>
            </w:r>
          </w:hyperlink>
        </w:p>
        <w:p>
          <w:pPr>
            <w:pStyle w:val="Contents4"/>
            <w:tabs>
              <w:tab w:val="clear" w:pos="8176"/>
              <w:tab w:val="right" w:pos="9026" w:leader="dot"/>
            </w:tabs>
            <w:rPr/>
          </w:pPr>
          <w:hyperlink w:anchor="__RefHeading___Toc14666306_2142443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4666308_2142443653">
            <w:r>
              <w:rPr>
                <w:webHidden/>
                <w:rStyle w:val="IndexLink"/>
                <w:rtl w:val="true"/>
              </w:rPr>
              <w:t>تفسیر</w:t>
            </w:r>
            <w:r>
              <w:rPr>
                <w:rStyle w:val="IndexLink"/>
                <w:rtl w:val="true"/>
              </w:rPr>
              <w:tab/>
            </w:r>
            <w:r>
              <w:rPr>
                <w:rStyle w:val="IndexLink"/>
              </w:rPr>
              <w:t>137</w:t>
            </w:r>
          </w:hyperlink>
        </w:p>
        <w:p>
          <w:pPr>
            <w:pStyle w:val="Contents3"/>
            <w:tabs>
              <w:tab w:val="clear" w:pos="8459"/>
              <w:tab w:val="right" w:pos="9026" w:leader="dot"/>
            </w:tabs>
            <w:rPr/>
          </w:pPr>
          <w:hyperlink w:anchor="__RefHeading___Toc14666310_2142443653">
            <w:r>
              <w:rPr>
                <w:webHidden/>
                <w:rStyle w:val="IndexLink"/>
              </w:rPr>
              <w:t>58</w:t>
            </w:r>
            <w:r>
              <w:rPr>
                <w:rStyle w:val="IndexLink"/>
                <w:rtl w:val="true"/>
              </w:rPr>
              <w:t xml:space="preserve">- </w:t>
            </w:r>
            <w:r>
              <w:rPr>
                <w:rStyle w:val="IndexLink"/>
                <w:rtl w:val="true"/>
              </w:rPr>
              <w:t>مهمترین عامل در ساختن جامعه سالم؟</w:t>
            </w:r>
            <w:r>
              <w:rPr>
                <w:rStyle w:val="IndexLink"/>
                <w:rtl w:val="true"/>
              </w:rPr>
              <w:tab/>
            </w:r>
            <w:r>
              <w:rPr>
                <w:rStyle w:val="IndexLink"/>
              </w:rPr>
              <w:t>141</w:t>
            </w:r>
          </w:hyperlink>
        </w:p>
        <w:p>
          <w:pPr>
            <w:pStyle w:val="Contents4"/>
            <w:tabs>
              <w:tab w:val="clear" w:pos="8176"/>
              <w:tab w:val="right" w:pos="9026" w:leader="dot"/>
            </w:tabs>
            <w:rPr/>
          </w:pPr>
          <w:hyperlink w:anchor="__RefHeading___Toc14666312_2142443653">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4666314_2142443653">
            <w:r>
              <w:rPr>
                <w:webHidden/>
                <w:rStyle w:val="IndexLink"/>
                <w:rtl w:val="true"/>
              </w:rPr>
              <w:t>تفسیر</w:t>
            </w:r>
            <w:r>
              <w:rPr>
                <w:rStyle w:val="IndexLink"/>
                <w:rtl w:val="true"/>
              </w:rPr>
              <w:tab/>
            </w:r>
            <w:r>
              <w:rPr>
                <w:rStyle w:val="IndexLink"/>
              </w:rPr>
              <w:t>141</w:t>
            </w:r>
          </w:hyperlink>
        </w:p>
        <w:p>
          <w:pPr>
            <w:pStyle w:val="Contents3"/>
            <w:tabs>
              <w:tab w:val="clear" w:pos="8459"/>
              <w:tab w:val="right" w:pos="9026" w:leader="dot"/>
            </w:tabs>
            <w:rPr/>
          </w:pPr>
          <w:hyperlink w:anchor="__RefHeading___Toc14666316_2142443653">
            <w:r>
              <w:rPr>
                <w:webHidden/>
                <w:rStyle w:val="IndexLink"/>
              </w:rPr>
              <w:t>59</w:t>
            </w:r>
            <w:r>
              <w:rPr>
                <w:rStyle w:val="IndexLink"/>
                <w:rtl w:val="true"/>
              </w:rPr>
              <w:t xml:space="preserve">- </w:t>
            </w:r>
            <w:r>
              <w:rPr>
                <w:rStyle w:val="IndexLink"/>
                <w:rtl w:val="true"/>
              </w:rPr>
              <w:t>زیربناى یک جامعه اسلامى</w:t>
            </w:r>
            <w:r>
              <w:rPr>
                <w:rStyle w:val="IndexLink"/>
                <w:rtl w:val="true"/>
              </w:rPr>
              <w:tab/>
            </w:r>
            <w:r>
              <w:rPr>
                <w:rStyle w:val="IndexLink"/>
              </w:rPr>
              <w:t>143</w:t>
            </w:r>
          </w:hyperlink>
        </w:p>
        <w:p>
          <w:pPr>
            <w:pStyle w:val="Contents4"/>
            <w:tabs>
              <w:tab w:val="clear" w:pos="8176"/>
              <w:tab w:val="right" w:pos="9026" w:leader="dot"/>
            </w:tabs>
            <w:rPr/>
          </w:pPr>
          <w:hyperlink w:anchor="__RefHeading___Toc14666318_2142443653">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4666320_2142443653">
            <w:r>
              <w:rPr>
                <w:webHidden/>
                <w:rStyle w:val="IndexLink"/>
                <w:rtl w:val="true"/>
              </w:rPr>
              <w:t>تفسیر</w:t>
            </w:r>
            <w:r>
              <w:rPr>
                <w:rStyle w:val="IndexLink"/>
                <w:rtl w:val="true"/>
              </w:rPr>
              <w:tab/>
            </w:r>
            <w:r>
              <w:rPr>
                <w:rStyle w:val="IndexLink"/>
              </w:rPr>
              <w:t>143</w:t>
            </w:r>
          </w:hyperlink>
        </w:p>
        <w:p>
          <w:pPr>
            <w:pStyle w:val="Contents3"/>
            <w:tabs>
              <w:tab w:val="clear" w:pos="8459"/>
              <w:tab w:val="right" w:pos="9026" w:leader="dot"/>
            </w:tabs>
            <w:rPr/>
          </w:pPr>
          <w:hyperlink w:anchor="__RefHeading___Toc14666322_2142443653">
            <w:r>
              <w:rPr>
                <w:webHidden/>
                <w:rStyle w:val="IndexLink"/>
              </w:rPr>
              <w:t>60</w:t>
            </w:r>
            <w:r>
              <w:rPr>
                <w:rStyle w:val="IndexLink"/>
                <w:rtl w:val="true"/>
              </w:rPr>
              <w:t xml:space="preserve">- </w:t>
            </w:r>
            <w:r>
              <w:rPr>
                <w:rStyle w:val="IndexLink"/>
                <w:rtl w:val="true"/>
              </w:rPr>
              <w:t>مهریه، احترام به حقوق زن</w:t>
            </w:r>
            <w:r>
              <w:rPr>
                <w:rStyle w:val="IndexLink"/>
                <w:rtl w:val="true"/>
              </w:rPr>
              <w:tab/>
            </w:r>
            <w:r>
              <w:rPr>
                <w:rStyle w:val="IndexLink"/>
              </w:rPr>
              <w:t>145</w:t>
            </w:r>
          </w:hyperlink>
        </w:p>
        <w:p>
          <w:pPr>
            <w:pStyle w:val="Contents4"/>
            <w:tabs>
              <w:tab w:val="clear" w:pos="8176"/>
              <w:tab w:val="right" w:pos="9026" w:leader="dot"/>
            </w:tabs>
            <w:rPr/>
          </w:pPr>
          <w:hyperlink w:anchor="__RefHeading___Toc14666324_2142443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4666326_2142443653">
            <w:r>
              <w:rPr>
                <w:webHidden/>
                <w:rStyle w:val="IndexLink"/>
                <w:rtl w:val="true"/>
              </w:rPr>
              <w:t>تفسیر</w:t>
            </w:r>
            <w:r>
              <w:rPr>
                <w:rStyle w:val="IndexLink"/>
                <w:rtl w:val="true"/>
              </w:rPr>
              <w:tab/>
            </w:r>
            <w:r>
              <w:rPr>
                <w:rStyle w:val="IndexLink"/>
              </w:rPr>
              <w:t>145</w:t>
            </w:r>
          </w:hyperlink>
        </w:p>
        <w:p>
          <w:pPr>
            <w:pStyle w:val="Contents3"/>
            <w:tabs>
              <w:tab w:val="clear" w:pos="8459"/>
              <w:tab w:val="right" w:pos="9026" w:leader="dot"/>
            </w:tabs>
            <w:rPr/>
          </w:pPr>
          <w:hyperlink w:anchor="__RefHeading___Toc14666328_2142443653">
            <w:r>
              <w:rPr>
                <w:webHidden/>
                <w:rStyle w:val="IndexLink"/>
              </w:rPr>
              <w:t>61</w:t>
            </w:r>
            <w:r>
              <w:rPr>
                <w:rStyle w:val="IndexLink"/>
                <w:rtl w:val="true"/>
              </w:rPr>
              <w:t xml:space="preserve">- </w:t>
            </w:r>
            <w:r>
              <w:rPr>
                <w:rStyle w:val="IndexLink"/>
                <w:rtl w:val="true"/>
              </w:rPr>
              <w:t>اموال خود را به دست افراد غیر عاقل نسپارید</w:t>
            </w:r>
            <w:r>
              <w:rPr>
                <w:rStyle w:val="IndexLink"/>
                <w:rtl w:val="true"/>
              </w:rPr>
              <w:t>!</w:t>
              <w:tab/>
            </w:r>
            <w:r>
              <w:rPr>
                <w:rStyle w:val="IndexLink"/>
              </w:rPr>
              <w:t>149</w:t>
            </w:r>
          </w:hyperlink>
        </w:p>
        <w:p>
          <w:pPr>
            <w:pStyle w:val="Contents4"/>
            <w:tabs>
              <w:tab w:val="clear" w:pos="8176"/>
              <w:tab w:val="right" w:pos="9026" w:leader="dot"/>
            </w:tabs>
            <w:rPr/>
          </w:pPr>
          <w:hyperlink w:anchor="__RefHeading___Toc14666330_2142443653">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4666332_2142443653">
            <w:r>
              <w:rPr>
                <w:webHidden/>
                <w:rStyle w:val="IndexLink"/>
                <w:rtl w:val="true"/>
              </w:rPr>
              <w:t>تفسیر</w:t>
            </w:r>
            <w:r>
              <w:rPr>
                <w:rStyle w:val="IndexLink"/>
                <w:rtl w:val="true"/>
              </w:rPr>
              <w:tab/>
            </w:r>
            <w:r>
              <w:rPr>
                <w:rStyle w:val="IndexLink"/>
              </w:rPr>
              <w:t>149</w:t>
            </w:r>
          </w:hyperlink>
        </w:p>
        <w:p>
          <w:pPr>
            <w:pStyle w:val="Contents3"/>
            <w:tabs>
              <w:tab w:val="clear" w:pos="8459"/>
              <w:tab w:val="right" w:pos="9026" w:leader="dot"/>
            </w:tabs>
            <w:rPr/>
          </w:pPr>
          <w:hyperlink w:anchor="__RefHeading___Toc14666334_2142443653">
            <w:r>
              <w:rPr>
                <w:webHidden/>
                <w:rStyle w:val="IndexLink"/>
              </w:rPr>
              <w:t>62</w:t>
            </w:r>
            <w:r>
              <w:rPr>
                <w:rStyle w:val="IndexLink"/>
                <w:rtl w:val="true"/>
              </w:rPr>
              <w:t xml:space="preserve">- </w:t>
            </w:r>
            <w:r>
              <w:rPr>
                <w:rStyle w:val="IndexLink"/>
                <w:rtl w:val="true"/>
              </w:rPr>
              <w:t>چهره واقعى اعمال</w:t>
            </w:r>
            <w:r>
              <w:rPr>
                <w:rStyle w:val="IndexLink"/>
                <w:rtl w:val="true"/>
              </w:rPr>
              <w:tab/>
            </w:r>
            <w:r>
              <w:rPr>
                <w:rStyle w:val="IndexLink"/>
              </w:rPr>
              <w:t>151</w:t>
            </w:r>
          </w:hyperlink>
        </w:p>
        <w:p>
          <w:pPr>
            <w:pStyle w:val="Contents4"/>
            <w:tabs>
              <w:tab w:val="clear" w:pos="8176"/>
              <w:tab w:val="right" w:pos="9026" w:leader="dot"/>
            </w:tabs>
            <w:rPr/>
          </w:pPr>
          <w:hyperlink w:anchor="__RefHeading___Toc14666336_2142443653">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4666338_2142443653">
            <w:r>
              <w:rPr>
                <w:webHidden/>
                <w:rStyle w:val="IndexLink"/>
                <w:rtl w:val="true"/>
              </w:rPr>
              <w:t>تفسیر</w:t>
            </w:r>
            <w:r>
              <w:rPr>
                <w:rStyle w:val="IndexLink"/>
                <w:rtl w:val="true"/>
              </w:rPr>
              <w:tab/>
            </w:r>
            <w:r>
              <w:rPr>
                <w:rStyle w:val="IndexLink"/>
              </w:rPr>
              <w:t>151</w:t>
            </w:r>
          </w:hyperlink>
        </w:p>
        <w:p>
          <w:pPr>
            <w:pStyle w:val="Contents3"/>
            <w:tabs>
              <w:tab w:val="clear" w:pos="8459"/>
              <w:tab w:val="right" w:pos="9026" w:leader="dot"/>
            </w:tabs>
            <w:rPr/>
          </w:pPr>
          <w:hyperlink w:anchor="__RefHeading___Toc14666340_2142443653">
            <w:r>
              <w:rPr>
                <w:webHidden/>
                <w:rStyle w:val="IndexLink"/>
              </w:rPr>
              <w:t>63</w:t>
            </w:r>
            <w:r>
              <w:rPr>
                <w:rStyle w:val="IndexLink"/>
                <w:rtl w:val="true"/>
              </w:rPr>
              <w:t xml:space="preserve">- </w:t>
            </w:r>
            <w:r>
              <w:rPr>
                <w:rStyle w:val="IndexLink"/>
                <w:rtl w:val="true"/>
              </w:rPr>
              <w:t>قوانین الهى بر اساس مصلحت بشر</w:t>
            </w:r>
            <w:r>
              <w:rPr>
                <w:rStyle w:val="IndexLink"/>
                <w:rtl w:val="true"/>
              </w:rPr>
              <w:t>!</w:t>
              <w:tab/>
            </w:r>
            <w:r>
              <w:rPr>
                <w:rStyle w:val="IndexLink"/>
              </w:rPr>
              <w:t>153</w:t>
            </w:r>
          </w:hyperlink>
        </w:p>
        <w:p>
          <w:pPr>
            <w:pStyle w:val="Contents4"/>
            <w:tabs>
              <w:tab w:val="clear" w:pos="8176"/>
              <w:tab w:val="right" w:pos="9026" w:leader="dot"/>
            </w:tabs>
            <w:rPr/>
          </w:pPr>
          <w:hyperlink w:anchor="__RefHeading___Toc14666342_2142443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4666344_2142443653">
            <w:r>
              <w:rPr>
                <w:webHidden/>
                <w:rStyle w:val="IndexLink"/>
                <w:rtl w:val="true"/>
              </w:rPr>
              <w:t>تفسیر</w:t>
            </w:r>
            <w:r>
              <w:rPr>
                <w:rStyle w:val="IndexLink"/>
                <w:rtl w:val="true"/>
              </w:rPr>
              <w:tab/>
            </w:r>
            <w:r>
              <w:rPr>
                <w:rStyle w:val="IndexLink"/>
              </w:rPr>
              <w:t>153</w:t>
            </w:r>
          </w:hyperlink>
        </w:p>
        <w:p>
          <w:pPr>
            <w:pStyle w:val="Contents3"/>
            <w:tabs>
              <w:tab w:val="clear" w:pos="8459"/>
              <w:tab w:val="right" w:pos="9026" w:leader="dot"/>
            </w:tabs>
            <w:rPr/>
          </w:pPr>
          <w:hyperlink w:anchor="__RefHeading___Toc14666346_2142443653">
            <w:r>
              <w:rPr>
                <w:webHidden/>
                <w:rStyle w:val="IndexLink"/>
              </w:rPr>
              <w:t>64</w:t>
            </w:r>
            <w:r>
              <w:rPr>
                <w:rStyle w:val="IndexLink"/>
                <w:rtl w:val="true"/>
              </w:rPr>
              <w:t xml:space="preserve">- </w:t>
            </w:r>
            <w:r>
              <w:rPr>
                <w:rStyle w:val="IndexLink"/>
                <w:rtl w:val="true"/>
              </w:rPr>
              <w:t>سزاى تجاوزگران به حدود الهى</w:t>
            </w:r>
            <w:r>
              <w:rPr>
                <w:rStyle w:val="IndexLink"/>
                <w:rtl w:val="true"/>
              </w:rPr>
              <w:tab/>
            </w:r>
            <w:r>
              <w:rPr>
                <w:rStyle w:val="IndexLink"/>
              </w:rPr>
              <w:t>156</w:t>
            </w:r>
          </w:hyperlink>
        </w:p>
        <w:p>
          <w:pPr>
            <w:pStyle w:val="Contents4"/>
            <w:tabs>
              <w:tab w:val="clear" w:pos="8176"/>
              <w:tab w:val="right" w:pos="9026" w:leader="dot"/>
            </w:tabs>
            <w:rPr/>
          </w:pPr>
          <w:hyperlink w:anchor="__RefHeading___Toc14666348_214244365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4666350_2142443653">
            <w:r>
              <w:rPr>
                <w:webHidden/>
                <w:rStyle w:val="IndexLink"/>
                <w:rtl w:val="true"/>
              </w:rPr>
              <w:t>تفسیر</w:t>
            </w:r>
            <w:r>
              <w:rPr>
                <w:rStyle w:val="IndexLink"/>
                <w:rtl w:val="true"/>
              </w:rPr>
              <w:tab/>
            </w:r>
            <w:r>
              <w:rPr>
                <w:rStyle w:val="IndexLink"/>
              </w:rPr>
              <w:t>156</w:t>
            </w:r>
          </w:hyperlink>
        </w:p>
        <w:p>
          <w:pPr>
            <w:pStyle w:val="Contents3"/>
            <w:tabs>
              <w:tab w:val="clear" w:pos="8459"/>
              <w:tab w:val="right" w:pos="9026" w:leader="dot"/>
            </w:tabs>
            <w:rPr/>
          </w:pPr>
          <w:hyperlink w:anchor="__RefHeading___Toc14666352_2142443653">
            <w:r>
              <w:rPr>
                <w:webHidden/>
                <w:rStyle w:val="IndexLink"/>
              </w:rPr>
              <w:t>65</w:t>
            </w:r>
            <w:r>
              <w:rPr>
                <w:rStyle w:val="IndexLink"/>
                <w:rtl w:val="true"/>
              </w:rPr>
              <w:t xml:space="preserve">- </w:t>
            </w:r>
            <w:r>
              <w:rPr>
                <w:rStyle w:val="IndexLink"/>
                <w:rtl w:val="true"/>
              </w:rPr>
              <w:t>شرایط پذیرش توبه؟</w:t>
            </w:r>
            <w:r>
              <w:rPr>
                <w:rStyle w:val="IndexLink"/>
                <w:rtl w:val="true"/>
              </w:rPr>
              <w:tab/>
            </w:r>
            <w:r>
              <w:rPr>
                <w:rStyle w:val="IndexLink"/>
              </w:rPr>
              <w:t>158</w:t>
            </w:r>
          </w:hyperlink>
        </w:p>
        <w:p>
          <w:pPr>
            <w:pStyle w:val="Contents4"/>
            <w:tabs>
              <w:tab w:val="clear" w:pos="8176"/>
              <w:tab w:val="right" w:pos="9026" w:leader="dot"/>
            </w:tabs>
            <w:rPr/>
          </w:pPr>
          <w:hyperlink w:anchor="__RefHeading___Toc14666354_214244365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14666356_2142443653">
            <w:r>
              <w:rPr>
                <w:webHidden/>
                <w:rStyle w:val="IndexLink"/>
                <w:rtl w:val="true"/>
              </w:rPr>
              <w:t>تفسیر</w:t>
            </w:r>
            <w:r>
              <w:rPr>
                <w:rStyle w:val="IndexLink"/>
                <w:rtl w:val="true"/>
              </w:rPr>
              <w:tab/>
            </w:r>
            <w:r>
              <w:rPr>
                <w:rStyle w:val="IndexLink"/>
              </w:rPr>
              <w:t>158</w:t>
            </w:r>
          </w:hyperlink>
        </w:p>
        <w:p>
          <w:pPr>
            <w:pStyle w:val="Contents3"/>
            <w:tabs>
              <w:tab w:val="clear" w:pos="8459"/>
              <w:tab w:val="right" w:pos="9026" w:leader="dot"/>
            </w:tabs>
            <w:rPr/>
          </w:pPr>
          <w:hyperlink w:anchor="__RefHeading___Toc14666358_2142443653">
            <w:r>
              <w:rPr>
                <w:webHidden/>
                <w:rStyle w:val="IndexLink"/>
              </w:rPr>
              <w:t>66</w:t>
            </w:r>
            <w:r>
              <w:rPr>
                <w:rStyle w:val="IndexLink"/>
                <w:rtl w:val="true"/>
              </w:rPr>
              <w:t xml:space="preserve">- </w:t>
            </w:r>
            <w:r>
              <w:rPr>
                <w:rStyle w:val="IndexLink"/>
                <w:rtl w:val="true"/>
              </w:rPr>
              <w:t>کسانى که توبه آن ها پذیرفته نمى شود</w:t>
            </w:r>
            <w:r>
              <w:rPr>
                <w:rStyle w:val="IndexLink"/>
                <w:rtl w:val="true"/>
              </w:rPr>
              <w:t>!</w:t>
              <w:tab/>
            </w:r>
            <w:r>
              <w:rPr>
                <w:rStyle w:val="IndexLink"/>
              </w:rPr>
              <w:t>161</w:t>
            </w:r>
          </w:hyperlink>
        </w:p>
        <w:p>
          <w:pPr>
            <w:pStyle w:val="Contents4"/>
            <w:tabs>
              <w:tab w:val="clear" w:pos="8176"/>
              <w:tab w:val="right" w:pos="9026" w:leader="dot"/>
            </w:tabs>
            <w:rPr/>
          </w:pPr>
          <w:hyperlink w:anchor="__RefHeading___Toc14666360_2142443653">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14666362_2142443653">
            <w:r>
              <w:rPr>
                <w:webHidden/>
                <w:rStyle w:val="IndexLink"/>
                <w:rtl w:val="true"/>
              </w:rPr>
              <w:t>تفسیر</w:t>
            </w:r>
            <w:r>
              <w:rPr>
                <w:rStyle w:val="IndexLink"/>
                <w:rtl w:val="true"/>
              </w:rPr>
              <w:tab/>
            </w:r>
            <w:r>
              <w:rPr>
                <w:rStyle w:val="IndexLink"/>
              </w:rPr>
              <w:t>161</w:t>
            </w:r>
          </w:hyperlink>
        </w:p>
        <w:p>
          <w:pPr>
            <w:pStyle w:val="Contents3"/>
            <w:tabs>
              <w:tab w:val="clear" w:pos="8459"/>
              <w:tab w:val="right" w:pos="9026" w:leader="dot"/>
            </w:tabs>
            <w:rPr/>
          </w:pPr>
          <w:hyperlink w:anchor="__RefHeading___Toc14666364_2142443653">
            <w:r>
              <w:rPr>
                <w:webHidden/>
                <w:rStyle w:val="IndexLink"/>
              </w:rPr>
              <w:t>67</w:t>
            </w:r>
            <w:r>
              <w:rPr>
                <w:rStyle w:val="IndexLink"/>
                <w:rtl w:val="true"/>
              </w:rPr>
              <w:t xml:space="preserve">- </w:t>
            </w:r>
            <w:r>
              <w:rPr>
                <w:rStyle w:val="IndexLink"/>
                <w:rtl w:val="true"/>
              </w:rPr>
              <w:t>نحوه تعامل با همسر</w:t>
            </w:r>
            <w:r>
              <w:rPr>
                <w:rStyle w:val="IndexLink"/>
                <w:rtl w:val="true"/>
              </w:rPr>
              <w:tab/>
            </w:r>
            <w:r>
              <w:rPr>
                <w:rStyle w:val="IndexLink"/>
              </w:rPr>
              <w:t>163</w:t>
            </w:r>
          </w:hyperlink>
        </w:p>
        <w:p>
          <w:pPr>
            <w:pStyle w:val="Contents4"/>
            <w:tabs>
              <w:tab w:val="clear" w:pos="8176"/>
              <w:tab w:val="right" w:pos="9026" w:leader="dot"/>
            </w:tabs>
            <w:rPr/>
          </w:pPr>
          <w:hyperlink w:anchor="__RefHeading___Toc14666366_214244365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4666368_2142443653">
            <w:r>
              <w:rPr>
                <w:webHidden/>
                <w:rStyle w:val="IndexLink"/>
                <w:rtl w:val="true"/>
              </w:rPr>
              <w:t>تفسیر</w:t>
            </w:r>
            <w:r>
              <w:rPr>
                <w:rStyle w:val="IndexLink"/>
                <w:rtl w:val="true"/>
              </w:rPr>
              <w:tab/>
            </w:r>
            <w:r>
              <w:rPr>
                <w:rStyle w:val="IndexLink"/>
              </w:rPr>
              <w:t>163</w:t>
            </w:r>
          </w:hyperlink>
        </w:p>
        <w:p>
          <w:pPr>
            <w:pStyle w:val="Contents3"/>
            <w:tabs>
              <w:tab w:val="clear" w:pos="8459"/>
              <w:tab w:val="right" w:pos="9026" w:leader="dot"/>
            </w:tabs>
            <w:rPr/>
          </w:pPr>
          <w:hyperlink w:anchor="__RefHeading___Toc14666370_2142443653">
            <w:r>
              <w:rPr>
                <w:webHidden/>
                <w:rStyle w:val="IndexLink"/>
              </w:rPr>
              <w:t>68</w:t>
            </w:r>
            <w:r>
              <w:rPr>
                <w:rStyle w:val="IndexLink"/>
                <w:rtl w:val="true"/>
              </w:rPr>
              <w:t xml:space="preserve">- </w:t>
            </w:r>
            <w:r>
              <w:rPr>
                <w:rStyle w:val="IndexLink"/>
                <w:rtl w:val="true"/>
              </w:rPr>
              <w:t>محدودیت با سعادت یا آزادگى با آلودگى؟</w:t>
            </w:r>
            <w:r>
              <w:rPr>
                <w:rStyle w:val="IndexLink"/>
                <w:rtl w:val="true"/>
              </w:rPr>
              <w:t>!</w:t>
              <w:tab/>
            </w:r>
            <w:r>
              <w:rPr>
                <w:rStyle w:val="IndexLink"/>
              </w:rPr>
              <w:t>165</w:t>
            </w:r>
          </w:hyperlink>
        </w:p>
        <w:p>
          <w:pPr>
            <w:pStyle w:val="Contents4"/>
            <w:tabs>
              <w:tab w:val="clear" w:pos="8176"/>
              <w:tab w:val="right" w:pos="9026" w:leader="dot"/>
            </w:tabs>
            <w:rPr/>
          </w:pPr>
          <w:hyperlink w:anchor="__RefHeading___Toc14666372_2142443653">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14666374_2142443653">
            <w:r>
              <w:rPr>
                <w:webHidden/>
                <w:rStyle w:val="IndexLink"/>
                <w:rtl w:val="true"/>
              </w:rPr>
              <w:t>تفسیر</w:t>
            </w:r>
            <w:r>
              <w:rPr>
                <w:rStyle w:val="IndexLink"/>
                <w:rtl w:val="true"/>
              </w:rPr>
              <w:tab/>
            </w:r>
            <w:r>
              <w:rPr>
                <w:rStyle w:val="IndexLink"/>
              </w:rPr>
              <w:t>165</w:t>
            </w:r>
          </w:hyperlink>
        </w:p>
        <w:p>
          <w:pPr>
            <w:pStyle w:val="Contents3"/>
            <w:tabs>
              <w:tab w:val="clear" w:pos="8459"/>
              <w:tab w:val="right" w:pos="9026" w:leader="dot"/>
            </w:tabs>
            <w:rPr/>
          </w:pPr>
          <w:hyperlink w:anchor="__RefHeading___Toc14666376_2142443653">
            <w:r>
              <w:rPr>
                <w:webHidden/>
                <w:rStyle w:val="IndexLink"/>
              </w:rPr>
              <w:t>69</w:t>
            </w:r>
            <w:r>
              <w:rPr>
                <w:rStyle w:val="IndexLink"/>
                <w:rtl w:val="true"/>
              </w:rPr>
              <w:t xml:space="preserve">- </w:t>
            </w:r>
            <w:r>
              <w:rPr>
                <w:rStyle w:val="IndexLink"/>
                <w:rtl w:val="true"/>
              </w:rPr>
              <w:t>سلامت اقتصادى عاملى براى سلامت اجتماع</w:t>
            </w:r>
            <w:r>
              <w:rPr>
                <w:rStyle w:val="IndexLink"/>
                <w:rtl w:val="true"/>
              </w:rPr>
              <w:tab/>
            </w:r>
            <w:r>
              <w:rPr>
                <w:rStyle w:val="IndexLink"/>
              </w:rPr>
              <w:t>167</w:t>
            </w:r>
          </w:hyperlink>
        </w:p>
        <w:p>
          <w:pPr>
            <w:pStyle w:val="Contents4"/>
            <w:tabs>
              <w:tab w:val="clear" w:pos="8176"/>
              <w:tab w:val="right" w:pos="9026" w:leader="dot"/>
            </w:tabs>
            <w:rPr/>
          </w:pPr>
          <w:hyperlink w:anchor="__RefHeading___Toc14666378_2142443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4666380_2142443653">
            <w:r>
              <w:rPr>
                <w:webHidden/>
                <w:rStyle w:val="IndexLink"/>
                <w:rtl w:val="true"/>
              </w:rPr>
              <w:t>تفسیر</w:t>
            </w:r>
            <w:r>
              <w:rPr>
                <w:rStyle w:val="IndexLink"/>
                <w:rtl w:val="true"/>
              </w:rPr>
              <w:tab/>
            </w:r>
            <w:r>
              <w:rPr>
                <w:rStyle w:val="IndexLink"/>
              </w:rPr>
              <w:t>167</w:t>
            </w:r>
          </w:hyperlink>
        </w:p>
        <w:p>
          <w:pPr>
            <w:pStyle w:val="Contents3"/>
            <w:tabs>
              <w:tab w:val="clear" w:pos="8459"/>
              <w:tab w:val="right" w:pos="9026" w:leader="dot"/>
            </w:tabs>
            <w:rPr/>
          </w:pPr>
          <w:hyperlink w:anchor="__RefHeading___Toc14666382_2142443653">
            <w:r>
              <w:rPr>
                <w:webHidden/>
                <w:rStyle w:val="IndexLink"/>
              </w:rPr>
              <w:t>70</w:t>
            </w:r>
            <w:r>
              <w:rPr>
                <w:rStyle w:val="IndexLink"/>
                <w:rtl w:val="true"/>
              </w:rPr>
              <w:t xml:space="preserve">- </w:t>
            </w:r>
            <w:r>
              <w:rPr>
                <w:rStyle w:val="IndexLink"/>
                <w:rtl w:val="true"/>
              </w:rPr>
              <w:t>انتحار؟</w:t>
            </w:r>
            <w:r>
              <w:rPr>
                <w:rStyle w:val="IndexLink"/>
                <w:rtl w:val="true"/>
              </w:rPr>
              <w:tab/>
            </w:r>
            <w:r>
              <w:rPr>
                <w:rStyle w:val="IndexLink"/>
              </w:rPr>
              <w:t>169</w:t>
            </w:r>
          </w:hyperlink>
        </w:p>
        <w:p>
          <w:pPr>
            <w:pStyle w:val="Contents4"/>
            <w:tabs>
              <w:tab w:val="clear" w:pos="8176"/>
              <w:tab w:val="right" w:pos="9026" w:leader="dot"/>
            </w:tabs>
            <w:rPr/>
          </w:pPr>
          <w:hyperlink w:anchor="__RefHeading___Toc14666384_2142443653">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4666386_2142443653">
            <w:r>
              <w:rPr>
                <w:webHidden/>
                <w:rStyle w:val="IndexLink"/>
                <w:rtl w:val="true"/>
              </w:rPr>
              <w:t>تفسیر</w:t>
            </w:r>
            <w:r>
              <w:rPr>
                <w:rStyle w:val="IndexLink"/>
                <w:rtl w:val="true"/>
              </w:rPr>
              <w:tab/>
            </w:r>
            <w:r>
              <w:rPr>
                <w:rStyle w:val="IndexLink"/>
              </w:rPr>
              <w:t>169</w:t>
            </w:r>
          </w:hyperlink>
        </w:p>
        <w:p>
          <w:pPr>
            <w:pStyle w:val="Contents3"/>
            <w:tabs>
              <w:tab w:val="clear" w:pos="8459"/>
              <w:tab w:val="right" w:pos="9026" w:leader="dot"/>
            </w:tabs>
            <w:rPr/>
          </w:pPr>
          <w:hyperlink w:anchor="__RefHeading___Toc14666388_2142443653">
            <w:r>
              <w:rPr>
                <w:webHidden/>
                <w:rStyle w:val="IndexLink"/>
              </w:rPr>
              <w:t>71</w:t>
            </w:r>
            <w:r>
              <w:rPr>
                <w:rStyle w:val="IndexLink"/>
                <w:rtl w:val="true"/>
              </w:rPr>
              <w:t xml:space="preserve">- </w:t>
            </w:r>
            <w:r>
              <w:rPr>
                <w:rStyle w:val="IndexLink"/>
                <w:rtl w:val="true"/>
              </w:rPr>
              <w:t>گناهان کبیره و صغیره</w:t>
            </w:r>
            <w:r>
              <w:rPr>
                <w:rStyle w:val="IndexLink"/>
                <w:rtl w:val="true"/>
              </w:rPr>
              <w:tab/>
            </w:r>
            <w:r>
              <w:rPr>
                <w:rStyle w:val="IndexLink"/>
              </w:rPr>
              <w:t>170</w:t>
            </w:r>
          </w:hyperlink>
        </w:p>
        <w:p>
          <w:pPr>
            <w:pStyle w:val="Contents4"/>
            <w:tabs>
              <w:tab w:val="clear" w:pos="8176"/>
              <w:tab w:val="right" w:pos="9026" w:leader="dot"/>
            </w:tabs>
            <w:rPr/>
          </w:pPr>
          <w:hyperlink w:anchor="__RefHeading___Toc14666390_2142443653">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4666392_2142443653">
            <w:r>
              <w:rPr>
                <w:webHidden/>
                <w:rStyle w:val="IndexLink"/>
                <w:rtl w:val="true"/>
              </w:rPr>
              <w:t>تفسیر</w:t>
            </w:r>
            <w:r>
              <w:rPr>
                <w:rStyle w:val="IndexLink"/>
                <w:rtl w:val="true"/>
              </w:rPr>
              <w:tab/>
            </w:r>
            <w:r>
              <w:rPr>
                <w:rStyle w:val="IndexLink"/>
              </w:rPr>
              <w:t>170</w:t>
            </w:r>
          </w:hyperlink>
        </w:p>
        <w:p>
          <w:pPr>
            <w:pStyle w:val="Contents3"/>
            <w:tabs>
              <w:tab w:val="clear" w:pos="8459"/>
              <w:tab w:val="right" w:pos="9026" w:leader="dot"/>
            </w:tabs>
            <w:rPr/>
          </w:pPr>
          <w:hyperlink w:anchor="__RefHeading___Toc14666394_2142443653">
            <w:r>
              <w:rPr>
                <w:webHidden/>
                <w:rStyle w:val="IndexLink"/>
              </w:rPr>
              <w:t>72</w:t>
            </w:r>
            <w:r>
              <w:rPr>
                <w:rStyle w:val="IndexLink"/>
                <w:rtl w:val="true"/>
              </w:rPr>
              <w:t xml:space="preserve">- </w:t>
            </w:r>
            <w:r>
              <w:rPr>
                <w:rStyle w:val="IndexLink"/>
                <w:rtl w:val="true"/>
              </w:rPr>
              <w:t>تفاوت ها بر طبق عدالت الهى</w:t>
            </w:r>
            <w:r>
              <w:rPr>
                <w:rStyle w:val="IndexLink"/>
                <w:rtl w:val="true"/>
              </w:rPr>
              <w:tab/>
            </w:r>
            <w:r>
              <w:rPr>
                <w:rStyle w:val="IndexLink"/>
              </w:rPr>
              <w:t>173</w:t>
            </w:r>
          </w:hyperlink>
        </w:p>
        <w:p>
          <w:pPr>
            <w:pStyle w:val="Contents4"/>
            <w:tabs>
              <w:tab w:val="clear" w:pos="8176"/>
              <w:tab w:val="right" w:pos="9026" w:leader="dot"/>
            </w:tabs>
            <w:rPr/>
          </w:pPr>
          <w:hyperlink w:anchor="__RefHeading___Toc14666396_2142443653">
            <w:r>
              <w:rPr>
                <w:webHidden/>
                <w:rStyle w:val="IndexLink"/>
                <w:rtl w:val="true"/>
              </w:rPr>
              <w:t>اشاره</w:t>
            </w:r>
            <w:r>
              <w:rPr>
                <w:rStyle w:val="IndexLink"/>
                <w:rtl w:val="true"/>
              </w:rPr>
              <w:tab/>
            </w:r>
            <w:r>
              <w:rPr>
                <w:rStyle w:val="IndexLink"/>
              </w:rPr>
              <w:t>173</w:t>
            </w:r>
          </w:hyperlink>
        </w:p>
        <w:p>
          <w:pPr>
            <w:pStyle w:val="Contents4"/>
            <w:tabs>
              <w:tab w:val="clear" w:pos="8176"/>
              <w:tab w:val="right" w:pos="9026" w:leader="dot"/>
            </w:tabs>
            <w:rPr/>
          </w:pPr>
          <w:hyperlink w:anchor="__RefHeading___Toc14666398_2142443653">
            <w:r>
              <w:rPr>
                <w:webHidden/>
                <w:rStyle w:val="IndexLink"/>
                <w:rtl w:val="true"/>
              </w:rPr>
              <w:t>تفسیر</w:t>
            </w:r>
            <w:r>
              <w:rPr>
                <w:rStyle w:val="IndexLink"/>
                <w:rtl w:val="true"/>
              </w:rPr>
              <w:tab/>
            </w:r>
            <w:r>
              <w:rPr>
                <w:rStyle w:val="IndexLink"/>
              </w:rPr>
              <w:t>173</w:t>
            </w:r>
          </w:hyperlink>
        </w:p>
        <w:p>
          <w:pPr>
            <w:pStyle w:val="Contents3"/>
            <w:tabs>
              <w:tab w:val="clear" w:pos="8459"/>
              <w:tab w:val="right" w:pos="9026" w:leader="dot"/>
            </w:tabs>
            <w:rPr/>
          </w:pPr>
          <w:hyperlink w:anchor="__RefHeading___Toc14666400_2142443653">
            <w:r>
              <w:rPr>
                <w:webHidden/>
                <w:rStyle w:val="IndexLink"/>
              </w:rPr>
              <w:t>73</w:t>
            </w:r>
            <w:r>
              <w:rPr>
                <w:rStyle w:val="IndexLink"/>
                <w:rtl w:val="true"/>
              </w:rPr>
              <w:t xml:space="preserve">- </w:t>
            </w:r>
            <w:r>
              <w:rPr>
                <w:rStyle w:val="IndexLink"/>
                <w:rtl w:val="true"/>
              </w:rPr>
              <w:t>درخواست از فضل و رحمت او</w:t>
            </w:r>
            <w:r>
              <w:rPr>
                <w:rStyle w:val="IndexLink"/>
                <w:rtl w:val="true"/>
              </w:rPr>
              <w:tab/>
            </w:r>
            <w:r>
              <w:rPr>
                <w:rStyle w:val="IndexLink"/>
              </w:rPr>
              <w:t>177</w:t>
            </w:r>
          </w:hyperlink>
        </w:p>
        <w:p>
          <w:pPr>
            <w:pStyle w:val="Contents4"/>
            <w:tabs>
              <w:tab w:val="clear" w:pos="8176"/>
              <w:tab w:val="right" w:pos="9026" w:leader="dot"/>
            </w:tabs>
            <w:rPr/>
          </w:pPr>
          <w:hyperlink w:anchor="__RefHeading___Toc14666402_2142443653">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14666404_2142443653">
            <w:r>
              <w:rPr>
                <w:webHidden/>
                <w:rStyle w:val="IndexLink"/>
                <w:rtl w:val="true"/>
              </w:rPr>
              <w:t>تفسیر</w:t>
            </w:r>
            <w:r>
              <w:rPr>
                <w:rStyle w:val="IndexLink"/>
                <w:rtl w:val="true"/>
              </w:rPr>
              <w:tab/>
            </w:r>
            <w:r>
              <w:rPr>
                <w:rStyle w:val="IndexLink"/>
              </w:rPr>
              <w:t>177</w:t>
            </w:r>
          </w:hyperlink>
        </w:p>
        <w:p>
          <w:pPr>
            <w:pStyle w:val="Contents3"/>
            <w:tabs>
              <w:tab w:val="clear" w:pos="8459"/>
              <w:tab w:val="right" w:pos="9026" w:leader="dot"/>
            </w:tabs>
            <w:rPr/>
          </w:pPr>
          <w:hyperlink w:anchor="__RefHeading___Toc14666406_2142443653">
            <w:r>
              <w:rPr>
                <w:webHidden/>
                <w:rStyle w:val="IndexLink"/>
              </w:rPr>
              <w:t>74</w:t>
            </w:r>
            <w:r>
              <w:rPr>
                <w:rStyle w:val="IndexLink"/>
                <w:rtl w:val="true"/>
              </w:rPr>
              <w:t xml:space="preserve">- </w:t>
            </w:r>
            <w:r>
              <w:rPr>
                <w:rStyle w:val="IndexLink"/>
                <w:rtl w:val="true"/>
              </w:rPr>
              <w:t>همه چیز را مى داند</w:t>
            </w:r>
            <w:r>
              <w:rPr>
                <w:rStyle w:val="IndexLink"/>
                <w:rtl w:val="true"/>
              </w:rPr>
              <w:t>!</w:t>
              <w:tab/>
            </w:r>
            <w:r>
              <w:rPr>
                <w:rStyle w:val="IndexLink"/>
              </w:rPr>
              <w:t>178</w:t>
            </w:r>
          </w:hyperlink>
        </w:p>
        <w:p>
          <w:pPr>
            <w:pStyle w:val="Contents4"/>
            <w:tabs>
              <w:tab w:val="clear" w:pos="8176"/>
              <w:tab w:val="right" w:pos="9026" w:leader="dot"/>
            </w:tabs>
            <w:rPr/>
          </w:pPr>
          <w:hyperlink w:anchor="__RefHeading___Toc14666408_2142443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4666410_2142443653">
            <w:r>
              <w:rPr>
                <w:webHidden/>
                <w:rStyle w:val="IndexLink"/>
                <w:rtl w:val="true"/>
              </w:rPr>
              <w:t>تفسیر</w:t>
            </w:r>
            <w:r>
              <w:rPr>
                <w:rStyle w:val="IndexLink"/>
                <w:rtl w:val="true"/>
              </w:rPr>
              <w:tab/>
            </w:r>
            <w:r>
              <w:rPr>
                <w:rStyle w:val="IndexLink"/>
              </w:rPr>
              <w:t>178</w:t>
            </w:r>
          </w:hyperlink>
        </w:p>
        <w:p>
          <w:pPr>
            <w:pStyle w:val="Contents3"/>
            <w:tabs>
              <w:tab w:val="clear" w:pos="8459"/>
              <w:tab w:val="right" w:pos="9026" w:leader="dot"/>
            </w:tabs>
            <w:rPr/>
          </w:pPr>
          <w:hyperlink w:anchor="__RefHeading___Toc14666412_2142443653">
            <w:r>
              <w:rPr>
                <w:webHidden/>
                <w:rStyle w:val="IndexLink"/>
              </w:rPr>
              <w:t>75</w:t>
            </w:r>
            <w:r>
              <w:rPr>
                <w:rStyle w:val="IndexLink"/>
                <w:rtl w:val="true"/>
              </w:rPr>
              <w:t xml:space="preserve">- </w:t>
            </w:r>
            <w:r>
              <w:rPr>
                <w:rStyle w:val="IndexLink"/>
                <w:rtl w:val="true"/>
              </w:rPr>
              <w:t>سرپرستى در نظام خانواده</w:t>
            </w:r>
            <w:r>
              <w:rPr>
                <w:rStyle w:val="IndexLink"/>
                <w:rtl w:val="true"/>
              </w:rPr>
              <w:tab/>
            </w:r>
            <w:r>
              <w:rPr>
                <w:rStyle w:val="IndexLink"/>
              </w:rPr>
              <w:t>179</w:t>
            </w:r>
          </w:hyperlink>
        </w:p>
        <w:p>
          <w:pPr>
            <w:pStyle w:val="Contents4"/>
            <w:tabs>
              <w:tab w:val="clear" w:pos="8176"/>
              <w:tab w:val="right" w:pos="9026" w:leader="dot"/>
            </w:tabs>
            <w:rPr/>
          </w:pPr>
          <w:hyperlink w:anchor="__RefHeading___Toc14666414_2142443653">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14666416_2142443653">
            <w:r>
              <w:rPr>
                <w:webHidden/>
                <w:rStyle w:val="IndexLink"/>
                <w:rtl w:val="true"/>
              </w:rPr>
              <w:t>تفسیر</w:t>
            </w:r>
            <w:r>
              <w:rPr>
                <w:rStyle w:val="IndexLink"/>
                <w:rtl w:val="true"/>
              </w:rPr>
              <w:tab/>
            </w:r>
            <w:r>
              <w:rPr>
                <w:rStyle w:val="IndexLink"/>
              </w:rPr>
              <w:t>179</w:t>
            </w:r>
          </w:hyperlink>
        </w:p>
        <w:p>
          <w:pPr>
            <w:pStyle w:val="Contents3"/>
            <w:tabs>
              <w:tab w:val="clear" w:pos="8459"/>
              <w:tab w:val="right" w:pos="9026" w:leader="dot"/>
            </w:tabs>
            <w:rPr/>
          </w:pPr>
          <w:hyperlink w:anchor="__RefHeading___Toc14666418_2142443653">
            <w:r>
              <w:rPr>
                <w:webHidden/>
                <w:rStyle w:val="IndexLink"/>
              </w:rPr>
              <w:t>76</w:t>
            </w:r>
            <w:r>
              <w:rPr>
                <w:rStyle w:val="IndexLink"/>
                <w:rtl w:val="true"/>
              </w:rPr>
              <w:t xml:space="preserve">- </w:t>
            </w:r>
            <w:r>
              <w:rPr>
                <w:rStyle w:val="IndexLink"/>
                <w:rtl w:val="true"/>
              </w:rPr>
              <w:t>وظایف زنان در خانواده</w:t>
            </w:r>
            <w:r>
              <w:rPr>
                <w:rStyle w:val="IndexLink"/>
                <w:rtl w:val="true"/>
              </w:rPr>
              <w:tab/>
            </w:r>
            <w:r>
              <w:rPr>
                <w:rStyle w:val="IndexLink"/>
              </w:rPr>
              <w:t>182</w:t>
            </w:r>
          </w:hyperlink>
        </w:p>
        <w:p>
          <w:pPr>
            <w:pStyle w:val="Contents4"/>
            <w:tabs>
              <w:tab w:val="clear" w:pos="8176"/>
              <w:tab w:val="right" w:pos="9026" w:leader="dot"/>
            </w:tabs>
            <w:rPr/>
          </w:pPr>
          <w:hyperlink w:anchor="__RefHeading___Toc14666420_2142443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14666422_2142443653">
            <w:r>
              <w:rPr>
                <w:webHidden/>
                <w:rStyle w:val="IndexLink"/>
                <w:rtl w:val="true"/>
              </w:rPr>
              <w:t>تفسیر</w:t>
            </w:r>
            <w:r>
              <w:rPr>
                <w:rStyle w:val="IndexLink"/>
                <w:rtl w:val="true"/>
              </w:rPr>
              <w:tab/>
            </w:r>
            <w:r>
              <w:rPr>
                <w:rStyle w:val="IndexLink"/>
              </w:rPr>
              <w:t>182</w:t>
            </w:r>
          </w:hyperlink>
        </w:p>
        <w:p>
          <w:pPr>
            <w:pStyle w:val="Contents3"/>
            <w:tabs>
              <w:tab w:val="clear" w:pos="8459"/>
              <w:tab w:val="right" w:pos="9026" w:leader="dot"/>
            </w:tabs>
            <w:rPr/>
          </w:pPr>
          <w:hyperlink w:anchor="__RefHeading___Toc14666424_2142443653">
            <w:r>
              <w:rPr>
                <w:webHidden/>
                <w:rStyle w:val="IndexLink"/>
              </w:rPr>
              <w:t>77</w:t>
            </w:r>
            <w:r>
              <w:rPr>
                <w:rStyle w:val="IndexLink"/>
                <w:rtl w:val="true"/>
              </w:rPr>
              <w:t xml:space="preserve">- </w:t>
            </w:r>
            <w:r>
              <w:rPr>
                <w:rStyle w:val="IndexLink"/>
                <w:rtl w:val="true"/>
              </w:rPr>
              <w:t>وظیفه مردان در برابر زنان متخلف</w:t>
            </w:r>
            <w:r>
              <w:rPr>
                <w:rStyle w:val="IndexLink"/>
                <w:rtl w:val="true"/>
              </w:rPr>
              <w:tab/>
            </w:r>
            <w:r>
              <w:rPr>
                <w:rStyle w:val="IndexLink"/>
              </w:rPr>
              <w:t>183</w:t>
            </w:r>
          </w:hyperlink>
        </w:p>
        <w:p>
          <w:pPr>
            <w:pStyle w:val="Contents4"/>
            <w:tabs>
              <w:tab w:val="clear" w:pos="8176"/>
              <w:tab w:val="right" w:pos="9026" w:leader="dot"/>
            </w:tabs>
            <w:rPr/>
          </w:pPr>
          <w:hyperlink w:anchor="__RefHeading___Toc14666426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14666428_2142443653">
            <w:r>
              <w:rPr>
                <w:webHidden/>
                <w:rStyle w:val="IndexLink"/>
                <w:rtl w:val="true"/>
              </w:rPr>
              <w:t>تفسیر</w:t>
            </w:r>
            <w:r>
              <w:rPr>
                <w:rStyle w:val="IndexLink"/>
                <w:rtl w:val="true"/>
              </w:rPr>
              <w:tab/>
            </w:r>
            <w:r>
              <w:rPr>
                <w:rStyle w:val="IndexLink"/>
              </w:rPr>
              <w:t>183</w:t>
            </w:r>
          </w:hyperlink>
        </w:p>
        <w:p>
          <w:pPr>
            <w:pStyle w:val="Contents3"/>
            <w:tabs>
              <w:tab w:val="clear" w:pos="8459"/>
              <w:tab w:val="right" w:pos="9026" w:leader="dot"/>
            </w:tabs>
            <w:rPr/>
          </w:pPr>
          <w:hyperlink w:anchor="__RefHeading___Toc14666430_2142443653">
            <w:r>
              <w:rPr>
                <w:webHidden/>
                <w:rStyle w:val="IndexLink"/>
              </w:rPr>
              <w:t>78</w:t>
            </w:r>
            <w:r>
              <w:rPr>
                <w:rStyle w:val="IndexLink"/>
                <w:rtl w:val="true"/>
              </w:rPr>
              <w:t xml:space="preserve">- </w:t>
            </w:r>
            <w:r>
              <w:rPr>
                <w:rStyle w:val="IndexLink"/>
                <w:rtl w:val="true"/>
              </w:rPr>
              <w:t>دادگاه صلح خانوادگى</w:t>
            </w:r>
            <w:r>
              <w:rPr>
                <w:rStyle w:val="IndexLink"/>
                <w:rtl w:val="true"/>
              </w:rPr>
              <w:tab/>
            </w:r>
            <w:r>
              <w:rPr>
                <w:rStyle w:val="IndexLink"/>
              </w:rPr>
              <w:t>187</w:t>
            </w:r>
          </w:hyperlink>
        </w:p>
        <w:p>
          <w:pPr>
            <w:pStyle w:val="Contents4"/>
            <w:tabs>
              <w:tab w:val="clear" w:pos="8176"/>
              <w:tab w:val="right" w:pos="9026" w:leader="dot"/>
            </w:tabs>
            <w:rPr/>
          </w:pPr>
          <w:hyperlink w:anchor="__RefHeading___Toc14666432_2142443653">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14666434_2142443653">
            <w:r>
              <w:rPr>
                <w:webHidden/>
                <w:rStyle w:val="IndexLink"/>
                <w:rtl w:val="true"/>
              </w:rPr>
              <w:t>تفسیر</w:t>
            </w:r>
            <w:r>
              <w:rPr>
                <w:rStyle w:val="IndexLink"/>
                <w:rtl w:val="true"/>
              </w:rPr>
              <w:tab/>
            </w:r>
            <w:r>
              <w:rPr>
                <w:rStyle w:val="IndexLink"/>
              </w:rPr>
              <w:t>187</w:t>
            </w:r>
          </w:hyperlink>
        </w:p>
        <w:p>
          <w:pPr>
            <w:pStyle w:val="Contents3"/>
            <w:tabs>
              <w:tab w:val="clear" w:pos="8459"/>
              <w:tab w:val="right" w:pos="9026" w:leader="dot"/>
            </w:tabs>
            <w:rPr/>
          </w:pPr>
          <w:hyperlink w:anchor="__RefHeading___Toc14666436_2142443653">
            <w:r>
              <w:rPr>
                <w:webHidden/>
                <w:rStyle w:val="IndexLink"/>
              </w:rPr>
              <w:t>79</w:t>
            </w:r>
            <w:r>
              <w:rPr>
                <w:rStyle w:val="IndexLink"/>
                <w:rtl w:val="true"/>
              </w:rPr>
              <w:t xml:space="preserve">- </w:t>
            </w:r>
            <w:r>
              <w:rPr>
                <w:rStyle w:val="IndexLink"/>
                <w:rtl w:val="true"/>
              </w:rPr>
              <w:t>پاک کننده روح</w:t>
            </w:r>
            <w:r>
              <w:rPr>
                <w:rStyle w:val="IndexLink"/>
                <w:rtl w:val="true"/>
              </w:rPr>
              <w:tab/>
            </w:r>
            <w:r>
              <w:rPr>
                <w:rStyle w:val="IndexLink"/>
              </w:rPr>
              <w:t>190</w:t>
            </w:r>
          </w:hyperlink>
        </w:p>
        <w:p>
          <w:pPr>
            <w:pStyle w:val="Contents4"/>
            <w:tabs>
              <w:tab w:val="clear" w:pos="8176"/>
              <w:tab w:val="right" w:pos="9026" w:leader="dot"/>
            </w:tabs>
            <w:rPr/>
          </w:pPr>
          <w:hyperlink w:anchor="__RefHeading___Toc14666438_2142443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4666440_2142443653">
            <w:r>
              <w:rPr>
                <w:webHidden/>
                <w:rStyle w:val="IndexLink"/>
                <w:rtl w:val="true"/>
              </w:rPr>
              <w:t>تفسیر</w:t>
            </w:r>
            <w:r>
              <w:rPr>
                <w:rStyle w:val="IndexLink"/>
                <w:rtl w:val="true"/>
              </w:rPr>
              <w:tab/>
            </w:r>
            <w:r>
              <w:rPr>
                <w:rStyle w:val="IndexLink"/>
              </w:rPr>
              <w:t>190</w:t>
            </w:r>
          </w:hyperlink>
        </w:p>
        <w:p>
          <w:pPr>
            <w:pStyle w:val="Contents3"/>
            <w:tabs>
              <w:tab w:val="clear" w:pos="8459"/>
              <w:tab w:val="right" w:pos="9026" w:leader="dot"/>
            </w:tabs>
            <w:rPr/>
          </w:pPr>
          <w:hyperlink w:anchor="__RefHeading___Toc14666442_2142443653">
            <w:r>
              <w:rPr>
                <w:webHidden/>
                <w:rStyle w:val="IndexLink"/>
              </w:rPr>
              <w:t>80</w:t>
            </w:r>
            <w:r>
              <w:rPr>
                <w:rStyle w:val="IndexLink"/>
                <w:rtl w:val="true"/>
              </w:rPr>
              <w:t xml:space="preserve">- </w:t>
            </w:r>
            <w:r>
              <w:rPr>
                <w:rStyle w:val="IndexLink"/>
                <w:rtl w:val="true"/>
              </w:rPr>
              <w:t>دستورى جامع در مورد آداب معاشرت</w:t>
            </w:r>
            <w:r>
              <w:rPr>
                <w:rStyle w:val="IndexLink"/>
                <w:rtl w:val="true"/>
              </w:rPr>
              <w:tab/>
            </w:r>
            <w:r>
              <w:rPr>
                <w:rStyle w:val="IndexLink"/>
              </w:rPr>
              <w:t>191</w:t>
            </w:r>
          </w:hyperlink>
        </w:p>
        <w:p>
          <w:pPr>
            <w:pStyle w:val="Contents4"/>
            <w:tabs>
              <w:tab w:val="clear" w:pos="8176"/>
              <w:tab w:val="right" w:pos="9026" w:leader="dot"/>
            </w:tabs>
            <w:rPr/>
          </w:pPr>
          <w:hyperlink w:anchor="__RefHeading___Toc14666444_2142443653">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4666446_2142443653">
            <w:r>
              <w:rPr>
                <w:webHidden/>
                <w:rStyle w:val="IndexLink"/>
                <w:rtl w:val="true"/>
              </w:rPr>
              <w:t>تفسیر</w:t>
            </w:r>
            <w:r>
              <w:rPr>
                <w:rStyle w:val="IndexLink"/>
                <w:rtl w:val="true"/>
              </w:rPr>
              <w:t>:</w:t>
              <w:tab/>
            </w:r>
            <w:r>
              <w:rPr>
                <w:rStyle w:val="IndexLink"/>
              </w:rPr>
              <w:t>191</w:t>
            </w:r>
          </w:hyperlink>
        </w:p>
        <w:p>
          <w:pPr>
            <w:pStyle w:val="Contents3"/>
            <w:tabs>
              <w:tab w:val="clear" w:pos="8459"/>
              <w:tab w:val="right" w:pos="9026" w:leader="dot"/>
            </w:tabs>
            <w:rPr/>
          </w:pPr>
          <w:hyperlink w:anchor="__RefHeading___Toc14666448_2142443653">
            <w:r>
              <w:rPr>
                <w:webHidden/>
                <w:rStyle w:val="IndexLink"/>
              </w:rPr>
              <w:t>81</w:t>
            </w:r>
            <w:r>
              <w:rPr>
                <w:rStyle w:val="IndexLink"/>
                <w:rtl w:val="true"/>
              </w:rPr>
              <w:t xml:space="preserve">- </w:t>
            </w:r>
            <w:r>
              <w:rPr>
                <w:rStyle w:val="IndexLink"/>
                <w:rtl w:val="true"/>
              </w:rPr>
              <w:t>سرچشمه اصلى شرک</w:t>
            </w:r>
            <w:r>
              <w:rPr>
                <w:rStyle w:val="IndexLink"/>
                <w:rtl w:val="true"/>
              </w:rPr>
              <w:tab/>
            </w:r>
            <w:r>
              <w:rPr>
                <w:rStyle w:val="IndexLink"/>
              </w:rPr>
              <w:t>195</w:t>
            </w:r>
          </w:hyperlink>
        </w:p>
        <w:p>
          <w:pPr>
            <w:pStyle w:val="Contents4"/>
            <w:tabs>
              <w:tab w:val="clear" w:pos="8176"/>
              <w:tab w:val="right" w:pos="9026" w:leader="dot"/>
            </w:tabs>
            <w:rPr/>
          </w:pPr>
          <w:hyperlink w:anchor="__RefHeading___Toc14666450_2142443653">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4666452_2142443653">
            <w:r>
              <w:rPr>
                <w:webHidden/>
                <w:rStyle w:val="IndexLink"/>
                <w:rtl w:val="true"/>
              </w:rPr>
              <w:t>تفسیر</w:t>
            </w:r>
            <w:r>
              <w:rPr>
                <w:rStyle w:val="IndexLink"/>
                <w:rtl w:val="true"/>
              </w:rPr>
              <w:tab/>
            </w:r>
            <w:r>
              <w:rPr>
                <w:rStyle w:val="IndexLink"/>
              </w:rPr>
              <w:t>195</w:t>
            </w:r>
          </w:hyperlink>
        </w:p>
        <w:p>
          <w:pPr>
            <w:pStyle w:val="Contents3"/>
            <w:tabs>
              <w:tab w:val="clear" w:pos="8459"/>
              <w:tab w:val="right" w:pos="9026" w:leader="dot"/>
            </w:tabs>
            <w:rPr/>
          </w:pPr>
          <w:hyperlink w:anchor="__RefHeading___Toc14666454_2142443653">
            <w:r>
              <w:rPr>
                <w:webHidden/>
                <w:rStyle w:val="IndexLink"/>
              </w:rPr>
              <w:t>82</w:t>
            </w:r>
            <w:r>
              <w:rPr>
                <w:rStyle w:val="IndexLink"/>
                <w:rtl w:val="true"/>
              </w:rPr>
              <w:t xml:space="preserve">- </w:t>
            </w:r>
            <w:r>
              <w:rPr>
                <w:rStyle w:val="IndexLink"/>
                <w:rtl w:val="true"/>
              </w:rPr>
              <w:t>بخیلان؟</w:t>
            </w:r>
            <w:r>
              <w:rPr>
                <w:rStyle w:val="IndexLink"/>
                <w:rtl w:val="true"/>
              </w:rPr>
              <w:tab/>
            </w:r>
            <w:r>
              <w:rPr>
                <w:rStyle w:val="IndexLink"/>
              </w:rPr>
              <w:t>197</w:t>
            </w:r>
          </w:hyperlink>
        </w:p>
        <w:p>
          <w:pPr>
            <w:pStyle w:val="Contents4"/>
            <w:tabs>
              <w:tab w:val="clear" w:pos="8176"/>
              <w:tab w:val="right" w:pos="9026" w:leader="dot"/>
            </w:tabs>
            <w:rPr/>
          </w:pPr>
          <w:hyperlink w:anchor="__RefHeading___Toc14666456_2142443653">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14666458_2142443653">
            <w:r>
              <w:rPr>
                <w:webHidden/>
                <w:rStyle w:val="IndexLink"/>
                <w:rtl w:val="true"/>
              </w:rPr>
              <w:t>تفسیر</w:t>
            </w:r>
            <w:r>
              <w:rPr>
                <w:rStyle w:val="IndexLink"/>
                <w:rtl w:val="true"/>
              </w:rPr>
              <w:tab/>
            </w:r>
            <w:r>
              <w:rPr>
                <w:rStyle w:val="IndexLink"/>
              </w:rPr>
              <w:t>197</w:t>
            </w:r>
          </w:hyperlink>
        </w:p>
        <w:p>
          <w:pPr>
            <w:pStyle w:val="Contents3"/>
            <w:tabs>
              <w:tab w:val="clear" w:pos="8459"/>
              <w:tab w:val="right" w:pos="9026" w:leader="dot"/>
            </w:tabs>
            <w:rPr/>
          </w:pPr>
          <w:hyperlink w:anchor="__RefHeading___Toc14666460_2142443653">
            <w:r>
              <w:rPr>
                <w:webHidden/>
                <w:rStyle w:val="IndexLink"/>
              </w:rPr>
              <w:t>83</w:t>
            </w:r>
            <w:r>
              <w:rPr>
                <w:rStyle w:val="IndexLink"/>
                <w:rtl w:val="true"/>
              </w:rPr>
              <w:t xml:space="preserve">- </w:t>
            </w:r>
            <w:r>
              <w:rPr>
                <w:rStyle w:val="IndexLink"/>
                <w:rtl w:val="true"/>
              </w:rPr>
              <w:t>انفاق براى خودنمایى</w:t>
            </w:r>
            <w:r>
              <w:rPr>
                <w:rStyle w:val="IndexLink"/>
                <w:rtl w:val="true"/>
              </w:rPr>
              <w:tab/>
            </w:r>
            <w:r>
              <w:rPr>
                <w:rStyle w:val="IndexLink"/>
              </w:rPr>
              <w:t>199</w:t>
            </w:r>
          </w:hyperlink>
        </w:p>
        <w:p>
          <w:pPr>
            <w:pStyle w:val="Contents4"/>
            <w:tabs>
              <w:tab w:val="clear" w:pos="8176"/>
              <w:tab w:val="right" w:pos="9026" w:leader="dot"/>
            </w:tabs>
            <w:rPr/>
          </w:pPr>
          <w:hyperlink w:anchor="__RefHeading___Toc14666462_214244365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4666464_2142443653">
            <w:r>
              <w:rPr>
                <w:webHidden/>
                <w:rStyle w:val="IndexLink"/>
                <w:rtl w:val="true"/>
              </w:rPr>
              <w:t>تفسیر</w:t>
            </w:r>
            <w:r>
              <w:rPr>
                <w:rStyle w:val="IndexLink"/>
                <w:rtl w:val="true"/>
              </w:rPr>
              <w:tab/>
            </w:r>
            <w:r>
              <w:rPr>
                <w:rStyle w:val="IndexLink"/>
              </w:rPr>
              <w:t>199</w:t>
            </w:r>
          </w:hyperlink>
        </w:p>
        <w:p>
          <w:pPr>
            <w:pStyle w:val="Contents3"/>
            <w:tabs>
              <w:tab w:val="clear" w:pos="8459"/>
              <w:tab w:val="right" w:pos="9026" w:leader="dot"/>
            </w:tabs>
            <w:rPr/>
          </w:pPr>
          <w:hyperlink w:anchor="__RefHeading___Toc14666466_2142443653">
            <w:r>
              <w:rPr>
                <w:webHidden/>
                <w:rStyle w:val="IndexLink"/>
              </w:rPr>
              <w:t>84</w:t>
            </w:r>
            <w:r>
              <w:rPr>
                <w:rStyle w:val="IndexLink"/>
                <w:rtl w:val="true"/>
              </w:rPr>
              <w:t xml:space="preserve">- </w:t>
            </w:r>
            <w:r>
              <w:rPr>
                <w:rStyle w:val="IndexLink"/>
                <w:rtl w:val="true"/>
              </w:rPr>
              <w:t>تأثیر همنشین در سرنوشت انسان</w:t>
            </w:r>
            <w:r>
              <w:rPr>
                <w:rStyle w:val="IndexLink"/>
                <w:rtl w:val="true"/>
              </w:rPr>
              <w:tab/>
            </w:r>
            <w:r>
              <w:rPr>
                <w:rStyle w:val="IndexLink"/>
              </w:rPr>
              <w:t>201</w:t>
            </w:r>
          </w:hyperlink>
        </w:p>
        <w:p>
          <w:pPr>
            <w:pStyle w:val="Contents4"/>
            <w:tabs>
              <w:tab w:val="clear" w:pos="8176"/>
              <w:tab w:val="right" w:pos="9026" w:leader="dot"/>
            </w:tabs>
            <w:rPr/>
          </w:pPr>
          <w:hyperlink w:anchor="__RefHeading___Toc14666468_2142443653">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4666470_2142443653">
            <w:r>
              <w:rPr>
                <w:webHidden/>
                <w:rStyle w:val="IndexLink"/>
                <w:rtl w:val="true"/>
              </w:rPr>
              <w:t>تفسیر</w:t>
            </w:r>
            <w:r>
              <w:rPr>
                <w:rStyle w:val="IndexLink"/>
                <w:rtl w:val="true"/>
              </w:rPr>
              <w:tab/>
            </w:r>
            <w:r>
              <w:rPr>
                <w:rStyle w:val="IndexLink"/>
              </w:rPr>
              <w:t>201</w:t>
            </w:r>
          </w:hyperlink>
        </w:p>
        <w:p>
          <w:pPr>
            <w:pStyle w:val="Contents3"/>
            <w:tabs>
              <w:tab w:val="clear" w:pos="8459"/>
              <w:tab w:val="right" w:pos="9026" w:leader="dot"/>
            </w:tabs>
            <w:rPr/>
          </w:pPr>
          <w:hyperlink w:anchor="__RefHeading___Toc14666472_2142443653">
            <w:r>
              <w:rPr>
                <w:webHidden/>
                <w:rStyle w:val="IndexLink"/>
              </w:rPr>
              <w:t>85</w:t>
            </w:r>
            <w:r>
              <w:rPr>
                <w:rStyle w:val="IndexLink"/>
                <w:rtl w:val="true"/>
              </w:rPr>
              <w:t xml:space="preserve">- </w:t>
            </w:r>
            <w:r>
              <w:rPr>
                <w:rStyle w:val="IndexLink"/>
                <w:rtl w:val="true"/>
              </w:rPr>
              <w:t>حکایتى دیگر از لطف بیکران او</w:t>
            </w:r>
            <w:r>
              <w:rPr>
                <w:rStyle w:val="IndexLink"/>
                <w:rtl w:val="true"/>
              </w:rPr>
              <w:tab/>
            </w:r>
            <w:r>
              <w:rPr>
                <w:rStyle w:val="IndexLink"/>
              </w:rPr>
              <w:t>203</w:t>
            </w:r>
          </w:hyperlink>
        </w:p>
        <w:p>
          <w:pPr>
            <w:pStyle w:val="Contents4"/>
            <w:tabs>
              <w:tab w:val="clear" w:pos="8176"/>
              <w:tab w:val="right" w:pos="9026" w:leader="dot"/>
            </w:tabs>
            <w:rPr/>
          </w:pPr>
          <w:hyperlink w:anchor="__RefHeading___Toc14666474_2142443653">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14666476_2142443653">
            <w:r>
              <w:rPr>
                <w:webHidden/>
                <w:rStyle w:val="IndexLink"/>
                <w:rtl w:val="true"/>
              </w:rPr>
              <w:t>تفسیر</w:t>
            </w:r>
            <w:r>
              <w:rPr>
                <w:rStyle w:val="IndexLink"/>
                <w:rtl w:val="true"/>
              </w:rPr>
              <w:tab/>
            </w:r>
            <w:r>
              <w:rPr>
                <w:rStyle w:val="IndexLink"/>
              </w:rPr>
              <w:t>203</w:t>
            </w:r>
          </w:hyperlink>
        </w:p>
        <w:p>
          <w:pPr>
            <w:pStyle w:val="Contents3"/>
            <w:tabs>
              <w:tab w:val="clear" w:pos="8459"/>
              <w:tab w:val="right" w:pos="9026" w:leader="dot"/>
            </w:tabs>
            <w:rPr/>
          </w:pPr>
          <w:hyperlink w:anchor="__RefHeading___Toc14666478_2142443653">
            <w:r>
              <w:rPr>
                <w:webHidden/>
                <w:rStyle w:val="IndexLink"/>
              </w:rPr>
              <w:t>86</w:t>
            </w:r>
            <w:r>
              <w:rPr>
                <w:rStyle w:val="IndexLink"/>
                <w:rtl w:val="true"/>
              </w:rPr>
              <w:t xml:space="preserve">- </w:t>
            </w:r>
            <w:r>
              <w:rPr>
                <w:rStyle w:val="IndexLink"/>
                <w:rtl w:val="true"/>
              </w:rPr>
              <w:t>خریداران گمراهى</w:t>
            </w:r>
            <w:r>
              <w:rPr>
                <w:rStyle w:val="IndexLink"/>
                <w:rtl w:val="true"/>
              </w:rPr>
              <w:tab/>
            </w:r>
            <w:r>
              <w:rPr>
                <w:rStyle w:val="IndexLink"/>
              </w:rPr>
              <w:t>205</w:t>
            </w:r>
          </w:hyperlink>
        </w:p>
        <w:p>
          <w:pPr>
            <w:pStyle w:val="Contents4"/>
            <w:tabs>
              <w:tab w:val="clear" w:pos="8176"/>
              <w:tab w:val="right" w:pos="9026" w:leader="dot"/>
            </w:tabs>
            <w:rPr/>
          </w:pPr>
          <w:hyperlink w:anchor="__RefHeading___Toc14666480_214244365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14666482_2142443653">
            <w:r>
              <w:rPr>
                <w:webHidden/>
                <w:rStyle w:val="IndexLink"/>
                <w:rtl w:val="true"/>
              </w:rPr>
              <w:t>تفسیر</w:t>
            </w:r>
            <w:r>
              <w:rPr>
                <w:rStyle w:val="IndexLink"/>
                <w:rtl w:val="true"/>
              </w:rPr>
              <w:tab/>
            </w:r>
            <w:r>
              <w:rPr>
                <w:rStyle w:val="IndexLink"/>
              </w:rPr>
              <w:t>205</w:t>
            </w:r>
          </w:hyperlink>
        </w:p>
        <w:p>
          <w:pPr>
            <w:pStyle w:val="Contents3"/>
            <w:tabs>
              <w:tab w:val="clear" w:pos="8459"/>
              <w:tab w:val="right" w:pos="9026" w:leader="dot"/>
            </w:tabs>
            <w:rPr/>
          </w:pPr>
          <w:hyperlink w:anchor="__RefHeading___Toc14666484_2142443653">
            <w:r>
              <w:rPr>
                <w:webHidden/>
                <w:rStyle w:val="IndexLink"/>
              </w:rPr>
              <w:t>87</w:t>
            </w:r>
            <w:r>
              <w:rPr>
                <w:rStyle w:val="IndexLink"/>
                <w:rtl w:val="true"/>
              </w:rPr>
              <w:t xml:space="preserve">- </w:t>
            </w:r>
            <w:r>
              <w:rPr>
                <w:rStyle w:val="IndexLink"/>
                <w:rtl w:val="true"/>
              </w:rPr>
              <w:t>از امیدبخش ترین آیات قرآن</w:t>
            </w:r>
            <w:r>
              <w:rPr>
                <w:rStyle w:val="IndexLink"/>
                <w:rtl w:val="true"/>
              </w:rPr>
              <w:tab/>
            </w:r>
            <w:r>
              <w:rPr>
                <w:rStyle w:val="IndexLink"/>
              </w:rPr>
              <w:t>207</w:t>
            </w:r>
          </w:hyperlink>
        </w:p>
        <w:p>
          <w:pPr>
            <w:pStyle w:val="Contents4"/>
            <w:tabs>
              <w:tab w:val="clear" w:pos="8176"/>
              <w:tab w:val="right" w:pos="9026" w:leader="dot"/>
            </w:tabs>
            <w:rPr/>
          </w:pPr>
          <w:hyperlink w:anchor="__RefHeading___Toc14666486_2142443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4666488_2142443653">
            <w:r>
              <w:rPr>
                <w:webHidden/>
                <w:rStyle w:val="IndexLink"/>
                <w:rtl w:val="true"/>
              </w:rPr>
              <w:t>تفسیر</w:t>
            </w:r>
            <w:r>
              <w:rPr>
                <w:rStyle w:val="IndexLink"/>
                <w:rtl w:val="true"/>
              </w:rPr>
              <w:tab/>
            </w:r>
            <w:r>
              <w:rPr>
                <w:rStyle w:val="IndexLink"/>
              </w:rPr>
              <w:t>207</w:t>
            </w:r>
          </w:hyperlink>
        </w:p>
        <w:p>
          <w:pPr>
            <w:pStyle w:val="Contents3"/>
            <w:tabs>
              <w:tab w:val="clear" w:pos="8459"/>
              <w:tab w:val="right" w:pos="9026" w:leader="dot"/>
            </w:tabs>
            <w:rPr/>
          </w:pPr>
          <w:hyperlink w:anchor="__RefHeading___Toc14666490_2142443653">
            <w:r>
              <w:rPr>
                <w:webHidden/>
                <w:rStyle w:val="IndexLink"/>
              </w:rPr>
              <w:t>88</w:t>
            </w:r>
            <w:r>
              <w:rPr>
                <w:rStyle w:val="IndexLink"/>
                <w:rtl w:val="true"/>
              </w:rPr>
              <w:t xml:space="preserve">- </w:t>
            </w:r>
            <w:r>
              <w:rPr>
                <w:rStyle w:val="IndexLink"/>
                <w:rtl w:val="true"/>
              </w:rPr>
              <w:t>چرا خودستایى؟</w:t>
            </w:r>
            <w:r>
              <w:rPr>
                <w:rStyle w:val="IndexLink"/>
                <w:rtl w:val="true"/>
              </w:rPr>
              <w:tab/>
            </w:r>
            <w:r>
              <w:rPr>
                <w:rStyle w:val="IndexLink"/>
              </w:rPr>
              <w:t>210</w:t>
            </w:r>
          </w:hyperlink>
        </w:p>
        <w:p>
          <w:pPr>
            <w:pStyle w:val="Contents4"/>
            <w:tabs>
              <w:tab w:val="clear" w:pos="8176"/>
              <w:tab w:val="right" w:pos="9026" w:leader="dot"/>
            </w:tabs>
            <w:rPr/>
          </w:pPr>
          <w:hyperlink w:anchor="__RefHeading___Toc14666492_2142443653">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14666494_2142443653">
            <w:r>
              <w:rPr>
                <w:webHidden/>
                <w:rStyle w:val="IndexLink"/>
                <w:rtl w:val="true"/>
              </w:rPr>
              <w:t>تفسیر</w:t>
            </w:r>
            <w:r>
              <w:rPr>
                <w:rStyle w:val="IndexLink"/>
                <w:rtl w:val="true"/>
              </w:rPr>
              <w:tab/>
            </w:r>
            <w:r>
              <w:rPr>
                <w:rStyle w:val="IndexLink"/>
              </w:rPr>
              <w:t>210</w:t>
            </w:r>
          </w:hyperlink>
        </w:p>
        <w:p>
          <w:pPr>
            <w:pStyle w:val="Contents3"/>
            <w:tabs>
              <w:tab w:val="clear" w:pos="8459"/>
              <w:tab w:val="right" w:pos="9026" w:leader="dot"/>
            </w:tabs>
            <w:rPr/>
          </w:pPr>
          <w:hyperlink w:anchor="__RefHeading___Toc14666496_2142443653">
            <w:r>
              <w:rPr>
                <w:webHidden/>
                <w:rStyle w:val="IndexLink"/>
              </w:rPr>
              <w:t>89</w:t>
            </w:r>
            <w:r>
              <w:rPr>
                <w:rStyle w:val="IndexLink"/>
                <w:rtl w:val="true"/>
              </w:rPr>
              <w:t xml:space="preserve">- </w:t>
            </w:r>
            <w:r>
              <w:rPr>
                <w:rStyle w:val="IndexLink"/>
                <w:rtl w:val="true"/>
              </w:rPr>
              <w:t>سرانجام حسادت ورزیدن</w:t>
            </w:r>
            <w:r>
              <w:rPr>
                <w:rStyle w:val="IndexLink"/>
                <w:rtl w:val="true"/>
              </w:rPr>
              <w:tab/>
            </w:r>
            <w:r>
              <w:rPr>
                <w:rStyle w:val="IndexLink"/>
              </w:rPr>
              <w:t>212</w:t>
            </w:r>
          </w:hyperlink>
        </w:p>
        <w:p>
          <w:pPr>
            <w:pStyle w:val="Contents4"/>
            <w:tabs>
              <w:tab w:val="clear" w:pos="8176"/>
              <w:tab w:val="right" w:pos="9026" w:leader="dot"/>
            </w:tabs>
            <w:rPr/>
          </w:pPr>
          <w:hyperlink w:anchor="__RefHeading___Toc14666498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4666500_2142443653">
            <w:r>
              <w:rPr>
                <w:webHidden/>
                <w:rStyle w:val="IndexLink"/>
                <w:rtl w:val="true"/>
              </w:rPr>
              <w:t>تفسیر</w:t>
            </w:r>
            <w:r>
              <w:rPr>
                <w:rStyle w:val="IndexLink"/>
                <w:rtl w:val="true"/>
              </w:rPr>
              <w:tab/>
            </w:r>
            <w:r>
              <w:rPr>
                <w:rStyle w:val="IndexLink"/>
              </w:rPr>
              <w:t>212</w:t>
            </w:r>
          </w:hyperlink>
        </w:p>
        <w:p>
          <w:pPr>
            <w:pStyle w:val="Contents3"/>
            <w:tabs>
              <w:tab w:val="clear" w:pos="8459"/>
              <w:tab w:val="right" w:pos="9026" w:leader="dot"/>
            </w:tabs>
            <w:rPr/>
          </w:pPr>
          <w:hyperlink w:anchor="__RefHeading___Toc14666502_2142443653">
            <w:r>
              <w:rPr>
                <w:webHidden/>
                <w:rStyle w:val="IndexLink"/>
              </w:rPr>
              <w:t>90</w:t>
            </w:r>
            <w:r>
              <w:rPr>
                <w:rStyle w:val="IndexLink"/>
                <w:rtl w:val="true"/>
              </w:rPr>
              <w:t xml:space="preserve">- </w:t>
            </w:r>
            <w:r>
              <w:rPr>
                <w:rStyle w:val="IndexLink"/>
                <w:rtl w:val="true"/>
              </w:rPr>
              <w:t>سرنوشت افراد بى ایمان</w:t>
            </w:r>
            <w:r>
              <w:rPr>
                <w:rStyle w:val="IndexLink"/>
                <w:rtl w:val="true"/>
              </w:rPr>
              <w:tab/>
            </w:r>
            <w:r>
              <w:rPr>
                <w:rStyle w:val="IndexLink"/>
              </w:rPr>
              <w:t>215</w:t>
            </w:r>
          </w:hyperlink>
        </w:p>
        <w:p>
          <w:pPr>
            <w:pStyle w:val="Contents4"/>
            <w:tabs>
              <w:tab w:val="clear" w:pos="8176"/>
              <w:tab w:val="right" w:pos="9026" w:leader="dot"/>
            </w:tabs>
            <w:rPr/>
          </w:pPr>
          <w:hyperlink w:anchor="__RefHeading___Toc14666504_2142443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4666506_2142443653">
            <w:r>
              <w:rPr>
                <w:webHidden/>
                <w:rStyle w:val="IndexLink"/>
                <w:rtl w:val="true"/>
              </w:rPr>
              <w:t>تفسیر</w:t>
            </w:r>
            <w:r>
              <w:rPr>
                <w:rStyle w:val="IndexLink"/>
                <w:rtl w:val="true"/>
              </w:rPr>
              <w:tab/>
            </w:r>
            <w:r>
              <w:rPr>
                <w:rStyle w:val="IndexLink"/>
              </w:rPr>
              <w:t>215</w:t>
            </w:r>
          </w:hyperlink>
        </w:p>
        <w:p>
          <w:pPr>
            <w:pStyle w:val="Contents3"/>
            <w:tabs>
              <w:tab w:val="clear" w:pos="8459"/>
              <w:tab w:val="right" w:pos="9026" w:leader="dot"/>
            </w:tabs>
            <w:rPr/>
          </w:pPr>
          <w:hyperlink w:anchor="__RefHeading___Toc14666508_2142443653">
            <w:r>
              <w:rPr>
                <w:webHidden/>
                <w:rStyle w:val="IndexLink"/>
              </w:rPr>
              <w:t>91</w:t>
            </w:r>
            <w:r>
              <w:rPr>
                <w:rStyle w:val="IndexLink"/>
                <w:rtl w:val="true"/>
              </w:rPr>
              <w:t xml:space="preserve">- </w:t>
            </w:r>
            <w:r>
              <w:rPr>
                <w:rStyle w:val="IndexLink"/>
                <w:rtl w:val="true"/>
              </w:rPr>
              <w:t>سرنوشت افراد باایمان</w:t>
            </w:r>
            <w:r>
              <w:rPr>
                <w:rStyle w:val="IndexLink"/>
                <w:rtl w:val="true"/>
              </w:rPr>
              <w:tab/>
            </w:r>
            <w:r>
              <w:rPr>
                <w:rStyle w:val="IndexLink"/>
              </w:rPr>
              <w:t>217</w:t>
            </w:r>
          </w:hyperlink>
        </w:p>
        <w:p>
          <w:pPr>
            <w:pStyle w:val="Contents4"/>
            <w:tabs>
              <w:tab w:val="clear" w:pos="8176"/>
              <w:tab w:val="right" w:pos="9026" w:leader="dot"/>
            </w:tabs>
            <w:rPr/>
          </w:pPr>
          <w:hyperlink w:anchor="__RefHeading___Toc14666510_2142443653">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4666512_2142443653">
            <w:r>
              <w:rPr>
                <w:webHidden/>
                <w:rStyle w:val="IndexLink"/>
                <w:rtl w:val="true"/>
              </w:rPr>
              <w:t>تفسیر</w:t>
            </w:r>
            <w:r>
              <w:rPr>
                <w:rStyle w:val="IndexLink"/>
                <w:rtl w:val="true"/>
              </w:rPr>
              <w:tab/>
            </w:r>
            <w:r>
              <w:rPr>
                <w:rStyle w:val="IndexLink"/>
              </w:rPr>
              <w:t>217</w:t>
            </w:r>
          </w:hyperlink>
        </w:p>
        <w:p>
          <w:pPr>
            <w:pStyle w:val="Contents3"/>
            <w:tabs>
              <w:tab w:val="clear" w:pos="8459"/>
              <w:tab w:val="right" w:pos="9026" w:leader="dot"/>
            </w:tabs>
            <w:rPr/>
          </w:pPr>
          <w:hyperlink w:anchor="__RefHeading___Toc14666514_2142443653">
            <w:r>
              <w:rPr>
                <w:webHidden/>
                <w:rStyle w:val="IndexLink"/>
              </w:rPr>
              <w:t>92</w:t>
            </w:r>
            <w:r>
              <w:rPr>
                <w:rStyle w:val="IndexLink"/>
                <w:rtl w:val="true"/>
              </w:rPr>
              <w:t xml:space="preserve">- </w:t>
            </w:r>
            <w:r>
              <w:rPr>
                <w:rStyle w:val="IndexLink"/>
                <w:rtl w:val="true"/>
              </w:rPr>
              <w:t>امانت از قوانین مهم اسلامى</w:t>
            </w:r>
            <w:r>
              <w:rPr>
                <w:rStyle w:val="IndexLink"/>
                <w:rtl w:val="true"/>
              </w:rPr>
              <w:tab/>
            </w:r>
            <w:r>
              <w:rPr>
                <w:rStyle w:val="IndexLink"/>
              </w:rPr>
              <w:t>219</w:t>
            </w:r>
          </w:hyperlink>
        </w:p>
        <w:p>
          <w:pPr>
            <w:pStyle w:val="Contents4"/>
            <w:tabs>
              <w:tab w:val="clear" w:pos="8176"/>
              <w:tab w:val="right" w:pos="9026" w:leader="dot"/>
            </w:tabs>
            <w:rPr/>
          </w:pPr>
          <w:hyperlink w:anchor="__RefHeading___Toc14666516_2142443653">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4666518_2142443653">
            <w:r>
              <w:rPr>
                <w:webHidden/>
                <w:rStyle w:val="IndexLink"/>
                <w:rtl w:val="true"/>
              </w:rPr>
              <w:t>تفسیر</w:t>
            </w:r>
            <w:r>
              <w:rPr>
                <w:rStyle w:val="IndexLink"/>
                <w:rtl w:val="true"/>
              </w:rPr>
              <w:tab/>
            </w:r>
            <w:r>
              <w:rPr>
                <w:rStyle w:val="IndexLink"/>
              </w:rPr>
              <w:t>219</w:t>
            </w:r>
          </w:hyperlink>
        </w:p>
        <w:p>
          <w:pPr>
            <w:pStyle w:val="Contents3"/>
            <w:tabs>
              <w:tab w:val="clear" w:pos="8459"/>
              <w:tab w:val="right" w:pos="9026" w:leader="dot"/>
            </w:tabs>
            <w:rPr/>
          </w:pPr>
          <w:hyperlink w:anchor="__RefHeading___Toc14666520_2142443653">
            <w:r>
              <w:rPr>
                <w:webHidden/>
                <w:rStyle w:val="IndexLink"/>
              </w:rPr>
              <w:t>93</w:t>
            </w:r>
            <w:r>
              <w:rPr>
                <w:rStyle w:val="IndexLink"/>
                <w:rtl w:val="true"/>
              </w:rPr>
              <w:t xml:space="preserve">- </w:t>
            </w:r>
            <w:r>
              <w:rPr>
                <w:rStyle w:val="IndexLink"/>
                <w:rtl w:val="true"/>
              </w:rPr>
              <w:t>عدالت زیربناى جامعه اسلامى</w:t>
            </w:r>
            <w:r>
              <w:rPr>
                <w:rStyle w:val="IndexLink"/>
                <w:rtl w:val="true"/>
              </w:rPr>
              <w:tab/>
            </w:r>
            <w:r>
              <w:rPr>
                <w:rStyle w:val="IndexLink"/>
              </w:rPr>
              <w:t>221</w:t>
            </w:r>
          </w:hyperlink>
        </w:p>
        <w:p>
          <w:pPr>
            <w:pStyle w:val="Contents4"/>
            <w:tabs>
              <w:tab w:val="clear" w:pos="8176"/>
              <w:tab w:val="right" w:pos="9026" w:leader="dot"/>
            </w:tabs>
            <w:rPr/>
          </w:pPr>
          <w:hyperlink w:anchor="__RefHeading___Toc14666522_2142443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4666524_2142443653">
            <w:r>
              <w:rPr>
                <w:webHidden/>
                <w:rStyle w:val="IndexLink"/>
                <w:rtl w:val="true"/>
              </w:rPr>
              <w:t>تفسیر</w:t>
            </w:r>
            <w:r>
              <w:rPr>
                <w:rStyle w:val="IndexLink"/>
                <w:rtl w:val="true"/>
              </w:rPr>
              <w:tab/>
            </w:r>
            <w:r>
              <w:rPr>
                <w:rStyle w:val="IndexLink"/>
              </w:rPr>
              <w:t>221</w:t>
            </w:r>
          </w:hyperlink>
        </w:p>
        <w:p>
          <w:pPr>
            <w:pStyle w:val="Contents3"/>
            <w:tabs>
              <w:tab w:val="clear" w:pos="8459"/>
              <w:tab w:val="right" w:pos="9026" w:leader="dot"/>
            </w:tabs>
            <w:rPr/>
          </w:pPr>
          <w:hyperlink w:anchor="__RefHeading___Toc14666526_2142443653">
            <w:r>
              <w:rPr>
                <w:webHidden/>
                <w:rStyle w:val="IndexLink"/>
              </w:rPr>
              <w:t>94</w:t>
            </w:r>
            <w:r>
              <w:rPr>
                <w:rStyle w:val="IndexLink"/>
                <w:rtl w:val="true"/>
              </w:rPr>
              <w:t xml:space="preserve">- </w:t>
            </w:r>
            <w:r>
              <w:rPr>
                <w:rStyle w:val="IndexLink"/>
                <w:rtl w:val="true"/>
              </w:rPr>
              <w:t>اولوا الامر چه کسانى هستند؟</w:t>
            </w:r>
            <w:r>
              <w:rPr>
                <w:rStyle w:val="IndexLink"/>
                <w:rtl w:val="true"/>
              </w:rPr>
              <w:tab/>
            </w:r>
            <w:r>
              <w:rPr>
                <w:rStyle w:val="IndexLink"/>
              </w:rPr>
              <w:t>223</w:t>
            </w:r>
          </w:hyperlink>
        </w:p>
        <w:p>
          <w:pPr>
            <w:pStyle w:val="Contents4"/>
            <w:tabs>
              <w:tab w:val="clear" w:pos="8176"/>
              <w:tab w:val="right" w:pos="9026" w:leader="dot"/>
            </w:tabs>
            <w:rPr/>
          </w:pPr>
          <w:hyperlink w:anchor="__RefHeading___Toc14666528_214244365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4666530_2142443653">
            <w:r>
              <w:rPr>
                <w:webHidden/>
                <w:rStyle w:val="IndexLink"/>
                <w:rtl w:val="true"/>
              </w:rPr>
              <w:t>تفسیر</w:t>
            </w:r>
            <w:r>
              <w:rPr>
                <w:rStyle w:val="IndexLink"/>
                <w:rtl w:val="true"/>
              </w:rPr>
              <w:tab/>
            </w:r>
            <w:r>
              <w:rPr>
                <w:rStyle w:val="IndexLink"/>
              </w:rPr>
              <w:t>223</w:t>
            </w:r>
          </w:hyperlink>
        </w:p>
        <w:p>
          <w:pPr>
            <w:pStyle w:val="Contents3"/>
            <w:tabs>
              <w:tab w:val="clear" w:pos="8459"/>
              <w:tab w:val="right" w:pos="9026" w:leader="dot"/>
            </w:tabs>
            <w:rPr/>
          </w:pPr>
          <w:hyperlink w:anchor="__RefHeading___Toc14666532_2142443653">
            <w:r>
              <w:rPr>
                <w:webHidden/>
                <w:rStyle w:val="IndexLink"/>
              </w:rPr>
              <w:t>95</w:t>
            </w:r>
            <w:r>
              <w:rPr>
                <w:rStyle w:val="IndexLink"/>
                <w:rtl w:val="true"/>
              </w:rPr>
              <w:t xml:space="preserve">- </w:t>
            </w:r>
            <w:r>
              <w:rPr>
                <w:rStyle w:val="IndexLink"/>
                <w:rtl w:val="true"/>
              </w:rPr>
              <w:t>از عوامل عقب گرد جوامع</w:t>
            </w:r>
            <w:r>
              <w:rPr>
                <w:rStyle w:val="IndexLink"/>
                <w:rtl w:val="true"/>
              </w:rPr>
              <w:tab/>
            </w:r>
            <w:r>
              <w:rPr>
                <w:rStyle w:val="IndexLink"/>
              </w:rPr>
              <w:t>225</w:t>
            </w:r>
          </w:hyperlink>
        </w:p>
        <w:p>
          <w:pPr>
            <w:pStyle w:val="Contents4"/>
            <w:tabs>
              <w:tab w:val="clear" w:pos="8176"/>
              <w:tab w:val="right" w:pos="9026" w:leader="dot"/>
            </w:tabs>
            <w:rPr/>
          </w:pPr>
          <w:hyperlink w:anchor="__RefHeading___Toc14666534_2142443653">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4666536_2142443653">
            <w:r>
              <w:rPr>
                <w:webHidden/>
                <w:rStyle w:val="IndexLink"/>
                <w:rtl w:val="true"/>
              </w:rPr>
              <w:t>تفسیر</w:t>
            </w:r>
            <w:r>
              <w:rPr>
                <w:rStyle w:val="IndexLink"/>
                <w:rtl w:val="true"/>
              </w:rPr>
              <w:tab/>
            </w:r>
            <w:r>
              <w:rPr>
                <w:rStyle w:val="IndexLink"/>
              </w:rPr>
              <w:t>225</w:t>
            </w:r>
          </w:hyperlink>
        </w:p>
        <w:p>
          <w:pPr>
            <w:pStyle w:val="Contents3"/>
            <w:tabs>
              <w:tab w:val="clear" w:pos="8459"/>
              <w:tab w:val="right" w:pos="9026" w:leader="dot"/>
            </w:tabs>
            <w:rPr/>
          </w:pPr>
          <w:hyperlink w:anchor="__RefHeading___Toc14666538_2142443653">
            <w:r>
              <w:rPr>
                <w:webHidden/>
                <w:rStyle w:val="IndexLink"/>
              </w:rPr>
              <w:t>96</w:t>
            </w:r>
            <w:r>
              <w:rPr>
                <w:rStyle w:val="IndexLink"/>
                <w:rtl w:val="true"/>
              </w:rPr>
              <w:t xml:space="preserve">- </w:t>
            </w:r>
            <w:r>
              <w:rPr>
                <w:rStyle w:val="IndexLink"/>
                <w:rtl w:val="true"/>
              </w:rPr>
              <w:t>راز رسالت پیامبران؟</w:t>
            </w:r>
            <w:r>
              <w:rPr>
                <w:rStyle w:val="IndexLink"/>
                <w:rtl w:val="true"/>
              </w:rPr>
              <w:tab/>
            </w:r>
            <w:r>
              <w:rPr>
                <w:rStyle w:val="IndexLink"/>
              </w:rPr>
              <w:t>226</w:t>
            </w:r>
          </w:hyperlink>
        </w:p>
        <w:p>
          <w:pPr>
            <w:pStyle w:val="Contents4"/>
            <w:tabs>
              <w:tab w:val="clear" w:pos="8176"/>
              <w:tab w:val="right" w:pos="9026" w:leader="dot"/>
            </w:tabs>
            <w:rPr/>
          </w:pPr>
          <w:hyperlink w:anchor="__RefHeading___Toc14666540_214244365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14666542_2142443653">
            <w:r>
              <w:rPr>
                <w:webHidden/>
                <w:rStyle w:val="IndexLink"/>
                <w:rtl w:val="true"/>
              </w:rPr>
              <w:t>تفسیر</w:t>
            </w:r>
            <w:r>
              <w:rPr>
                <w:rStyle w:val="IndexLink"/>
                <w:rtl w:val="true"/>
              </w:rPr>
              <w:tab/>
            </w:r>
            <w:r>
              <w:rPr>
                <w:rStyle w:val="IndexLink"/>
              </w:rPr>
              <w:t>226</w:t>
            </w:r>
          </w:hyperlink>
        </w:p>
        <w:p>
          <w:pPr>
            <w:pStyle w:val="Contents3"/>
            <w:tabs>
              <w:tab w:val="clear" w:pos="8459"/>
              <w:tab w:val="right" w:pos="9026" w:leader="dot"/>
            </w:tabs>
            <w:rPr/>
          </w:pPr>
          <w:hyperlink w:anchor="__RefHeading___Toc14666544_2142443653">
            <w:r>
              <w:rPr>
                <w:webHidden/>
                <w:rStyle w:val="IndexLink"/>
              </w:rPr>
              <w:t>97</w:t>
            </w:r>
            <w:r>
              <w:rPr>
                <w:rStyle w:val="IndexLink"/>
                <w:rtl w:val="true"/>
              </w:rPr>
              <w:t xml:space="preserve">- </w:t>
            </w:r>
            <w:r>
              <w:rPr>
                <w:rStyle w:val="IndexLink"/>
                <w:rtl w:val="true"/>
              </w:rPr>
              <w:t>بازگشت به راه صحیح</w:t>
            </w:r>
            <w:r>
              <w:rPr>
                <w:rStyle w:val="IndexLink"/>
                <w:rtl w:val="true"/>
              </w:rPr>
              <w:tab/>
            </w:r>
            <w:r>
              <w:rPr>
                <w:rStyle w:val="IndexLink"/>
              </w:rPr>
              <w:t>227</w:t>
            </w:r>
          </w:hyperlink>
        </w:p>
        <w:p>
          <w:pPr>
            <w:pStyle w:val="Contents4"/>
            <w:tabs>
              <w:tab w:val="clear" w:pos="8176"/>
              <w:tab w:val="right" w:pos="9026" w:leader="dot"/>
            </w:tabs>
            <w:rPr/>
          </w:pPr>
          <w:hyperlink w:anchor="__RefHeading___Toc14666546_2142443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4666548_2142443653">
            <w:r>
              <w:rPr>
                <w:webHidden/>
                <w:rStyle w:val="IndexLink"/>
                <w:rtl w:val="true"/>
              </w:rPr>
              <w:t>تفسیر</w:t>
            </w:r>
            <w:r>
              <w:rPr>
                <w:rStyle w:val="IndexLink"/>
                <w:rtl w:val="true"/>
              </w:rPr>
              <w:tab/>
            </w:r>
            <w:r>
              <w:rPr>
                <w:rStyle w:val="IndexLink"/>
              </w:rPr>
              <w:t>227</w:t>
            </w:r>
          </w:hyperlink>
        </w:p>
        <w:p>
          <w:pPr>
            <w:pStyle w:val="Contents3"/>
            <w:tabs>
              <w:tab w:val="clear" w:pos="8459"/>
              <w:tab w:val="right" w:pos="9026" w:leader="dot"/>
            </w:tabs>
            <w:rPr/>
          </w:pPr>
          <w:hyperlink w:anchor="__RefHeading___Toc14666550_2142443653">
            <w:r>
              <w:rPr>
                <w:webHidden/>
                <w:rStyle w:val="IndexLink"/>
              </w:rPr>
              <w:t>98</w:t>
            </w:r>
            <w:r>
              <w:rPr>
                <w:rStyle w:val="IndexLink"/>
                <w:rtl w:val="true"/>
              </w:rPr>
              <w:t xml:space="preserve">- </w:t>
            </w:r>
            <w:r>
              <w:rPr>
                <w:rStyle w:val="IndexLink"/>
                <w:rtl w:val="true"/>
              </w:rPr>
              <w:t>دوستان بهشتى</w:t>
            </w:r>
            <w:r>
              <w:rPr>
                <w:rStyle w:val="IndexLink"/>
                <w:rtl w:val="true"/>
              </w:rPr>
              <w:tab/>
            </w:r>
            <w:r>
              <w:rPr>
                <w:rStyle w:val="IndexLink"/>
              </w:rPr>
              <w:t>230</w:t>
            </w:r>
          </w:hyperlink>
        </w:p>
        <w:p>
          <w:pPr>
            <w:pStyle w:val="Contents4"/>
            <w:tabs>
              <w:tab w:val="clear" w:pos="8176"/>
              <w:tab w:val="right" w:pos="9026" w:leader="dot"/>
            </w:tabs>
            <w:rPr/>
          </w:pPr>
          <w:hyperlink w:anchor="__RefHeading___Toc14666552_2142443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4666554_2142443653">
            <w:r>
              <w:rPr>
                <w:webHidden/>
                <w:rStyle w:val="IndexLink"/>
                <w:rtl w:val="true"/>
              </w:rPr>
              <w:t>تفسیر</w:t>
            </w:r>
            <w:r>
              <w:rPr>
                <w:rStyle w:val="IndexLink"/>
                <w:rtl w:val="true"/>
              </w:rPr>
              <w:tab/>
            </w:r>
            <w:r>
              <w:rPr>
                <w:rStyle w:val="IndexLink"/>
              </w:rPr>
              <w:t>230</w:t>
            </w:r>
          </w:hyperlink>
        </w:p>
        <w:p>
          <w:pPr>
            <w:pStyle w:val="Contents3"/>
            <w:tabs>
              <w:tab w:val="clear" w:pos="8459"/>
              <w:tab w:val="right" w:pos="9026" w:leader="dot"/>
            </w:tabs>
            <w:rPr/>
          </w:pPr>
          <w:hyperlink w:anchor="__RefHeading___Toc14666556_2142443653">
            <w:r>
              <w:rPr>
                <w:webHidden/>
                <w:rStyle w:val="IndexLink"/>
              </w:rPr>
              <w:t>99</w:t>
            </w:r>
            <w:r>
              <w:rPr>
                <w:rStyle w:val="IndexLink"/>
                <w:rtl w:val="true"/>
              </w:rPr>
              <w:t xml:space="preserve">- </w:t>
            </w:r>
            <w:r>
              <w:rPr>
                <w:rStyle w:val="IndexLink"/>
                <w:rtl w:val="true"/>
              </w:rPr>
              <w:t>زندگى صحنه مبارزه حق و باطل</w:t>
            </w:r>
            <w:r>
              <w:rPr>
                <w:rStyle w:val="IndexLink"/>
                <w:rtl w:val="true"/>
              </w:rPr>
              <w:tab/>
            </w:r>
            <w:r>
              <w:rPr>
                <w:rStyle w:val="IndexLink"/>
              </w:rPr>
              <w:t>233</w:t>
            </w:r>
          </w:hyperlink>
        </w:p>
        <w:p>
          <w:pPr>
            <w:pStyle w:val="Contents4"/>
            <w:tabs>
              <w:tab w:val="clear" w:pos="8176"/>
              <w:tab w:val="right" w:pos="9026" w:leader="dot"/>
            </w:tabs>
            <w:rPr/>
          </w:pPr>
          <w:hyperlink w:anchor="__RefHeading___Toc14666558_2142443653">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14666560_2142443653">
            <w:r>
              <w:rPr>
                <w:webHidden/>
                <w:rStyle w:val="IndexLink"/>
                <w:rtl w:val="true"/>
              </w:rPr>
              <w:t>تفسیر</w:t>
            </w:r>
            <w:r>
              <w:rPr>
                <w:rStyle w:val="IndexLink"/>
                <w:rtl w:val="true"/>
              </w:rPr>
              <w:tab/>
            </w:r>
            <w:r>
              <w:rPr>
                <w:rStyle w:val="IndexLink"/>
              </w:rPr>
              <w:t>233</w:t>
            </w:r>
          </w:hyperlink>
        </w:p>
        <w:p>
          <w:pPr>
            <w:pStyle w:val="Contents3"/>
            <w:tabs>
              <w:tab w:val="clear" w:pos="8459"/>
              <w:tab w:val="right" w:pos="9026" w:leader="dot"/>
            </w:tabs>
            <w:rPr/>
          </w:pPr>
          <w:hyperlink w:anchor="__RefHeading___Toc14666562_2142443653">
            <w:r>
              <w:rPr>
                <w:webHidden/>
                <w:rStyle w:val="IndexLink"/>
              </w:rPr>
              <w:t>100</w:t>
            </w:r>
            <w:r>
              <w:rPr>
                <w:rStyle w:val="IndexLink"/>
                <w:rtl w:val="true"/>
              </w:rPr>
              <w:t xml:space="preserve">- </w:t>
            </w:r>
            <w:r>
              <w:rPr>
                <w:rStyle w:val="IndexLink"/>
                <w:rtl w:val="true"/>
              </w:rPr>
              <w:t>مکر شیطان</w:t>
            </w:r>
            <w:r>
              <w:rPr>
                <w:rStyle w:val="IndexLink"/>
                <w:rtl w:val="true"/>
              </w:rPr>
              <w:tab/>
            </w:r>
            <w:r>
              <w:rPr>
                <w:rStyle w:val="IndexLink"/>
              </w:rPr>
              <w:t>235</w:t>
            </w:r>
          </w:hyperlink>
        </w:p>
        <w:p>
          <w:pPr>
            <w:pStyle w:val="Contents4"/>
            <w:tabs>
              <w:tab w:val="clear" w:pos="8176"/>
              <w:tab w:val="right" w:pos="9026" w:leader="dot"/>
            </w:tabs>
            <w:rPr/>
          </w:pPr>
          <w:hyperlink w:anchor="__RefHeading___Toc14666564_2142443653">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4666566_2142443653">
            <w:r>
              <w:rPr>
                <w:webHidden/>
                <w:rStyle w:val="IndexLink"/>
                <w:rtl w:val="true"/>
              </w:rPr>
              <w:t>تفسیر</w:t>
            </w:r>
            <w:r>
              <w:rPr>
                <w:rStyle w:val="IndexLink"/>
                <w:rtl w:val="true"/>
              </w:rPr>
              <w:tab/>
            </w:r>
            <w:r>
              <w:rPr>
                <w:rStyle w:val="IndexLink"/>
              </w:rPr>
              <w:t>235</w:t>
            </w:r>
          </w:hyperlink>
        </w:p>
        <w:p>
          <w:pPr>
            <w:pStyle w:val="Contents3"/>
            <w:tabs>
              <w:tab w:val="clear" w:pos="8459"/>
              <w:tab w:val="right" w:pos="9026" w:leader="dot"/>
            </w:tabs>
            <w:rPr/>
          </w:pPr>
          <w:hyperlink w:anchor="__RefHeading___Toc14666568_2142443653">
            <w:r>
              <w:rPr>
                <w:webHidden/>
                <w:rStyle w:val="IndexLink"/>
              </w:rPr>
              <w:t>101</w:t>
            </w:r>
            <w:r>
              <w:rPr>
                <w:rStyle w:val="IndexLink"/>
                <w:rtl w:val="true"/>
              </w:rPr>
              <w:t xml:space="preserve">- </w:t>
            </w:r>
            <w:r>
              <w:rPr>
                <w:rStyle w:val="IndexLink"/>
                <w:rtl w:val="true"/>
              </w:rPr>
              <w:t>مرگ کجاست؟</w:t>
            </w:r>
            <w:r>
              <w:rPr>
                <w:rStyle w:val="IndexLink"/>
                <w:rtl w:val="true"/>
              </w:rPr>
              <w:tab/>
            </w:r>
            <w:r>
              <w:rPr>
                <w:rStyle w:val="IndexLink"/>
              </w:rPr>
              <w:t>237</w:t>
            </w:r>
          </w:hyperlink>
        </w:p>
        <w:p>
          <w:pPr>
            <w:pStyle w:val="Contents4"/>
            <w:tabs>
              <w:tab w:val="clear" w:pos="8176"/>
              <w:tab w:val="right" w:pos="9026" w:leader="dot"/>
            </w:tabs>
            <w:rPr/>
          </w:pPr>
          <w:hyperlink w:anchor="__RefHeading___Toc14666570_2142443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14666572_2142443653">
            <w:r>
              <w:rPr>
                <w:webHidden/>
                <w:rStyle w:val="IndexLink"/>
                <w:rtl w:val="true"/>
              </w:rPr>
              <w:t>تفسیر</w:t>
            </w:r>
            <w:r>
              <w:rPr>
                <w:rStyle w:val="IndexLink"/>
                <w:rtl w:val="true"/>
              </w:rPr>
              <w:tab/>
            </w:r>
            <w:r>
              <w:rPr>
                <w:rStyle w:val="IndexLink"/>
              </w:rPr>
              <w:t>237</w:t>
            </w:r>
          </w:hyperlink>
        </w:p>
        <w:p>
          <w:pPr>
            <w:pStyle w:val="Contents3"/>
            <w:tabs>
              <w:tab w:val="clear" w:pos="8459"/>
              <w:tab w:val="right" w:pos="9026" w:leader="dot"/>
            </w:tabs>
            <w:rPr/>
          </w:pPr>
          <w:hyperlink w:anchor="__RefHeading___Toc14666574_2142443653">
            <w:r>
              <w:rPr>
                <w:webHidden/>
                <w:rStyle w:val="IndexLink"/>
              </w:rPr>
              <w:t>102</w:t>
            </w:r>
            <w:r>
              <w:rPr>
                <w:rStyle w:val="IndexLink"/>
                <w:rtl w:val="true"/>
              </w:rPr>
              <w:t xml:space="preserve">- </w:t>
            </w:r>
            <w:r>
              <w:rPr>
                <w:rStyle w:val="IndexLink"/>
                <w:rtl w:val="true"/>
              </w:rPr>
              <w:t>علت نیکى ها و بدى ها</w:t>
            </w:r>
            <w:r>
              <w:rPr>
                <w:rStyle w:val="IndexLink"/>
                <w:rtl w:val="true"/>
              </w:rPr>
              <w:tab/>
            </w:r>
            <w:r>
              <w:rPr>
                <w:rStyle w:val="IndexLink"/>
              </w:rPr>
              <w:t>239</w:t>
            </w:r>
          </w:hyperlink>
        </w:p>
        <w:p>
          <w:pPr>
            <w:pStyle w:val="Contents4"/>
            <w:tabs>
              <w:tab w:val="clear" w:pos="8176"/>
              <w:tab w:val="right" w:pos="9026" w:leader="dot"/>
            </w:tabs>
            <w:rPr/>
          </w:pPr>
          <w:hyperlink w:anchor="__RefHeading___Toc14666576_2142443653">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14666578_2142443653">
            <w:r>
              <w:rPr>
                <w:webHidden/>
                <w:rStyle w:val="IndexLink"/>
                <w:rtl w:val="true"/>
              </w:rPr>
              <w:t>تفسیر</w:t>
            </w:r>
            <w:r>
              <w:rPr>
                <w:rStyle w:val="IndexLink"/>
                <w:rtl w:val="true"/>
              </w:rPr>
              <w:tab/>
            </w:r>
            <w:r>
              <w:rPr>
                <w:rStyle w:val="IndexLink"/>
              </w:rPr>
              <w:t>239</w:t>
            </w:r>
          </w:hyperlink>
        </w:p>
        <w:p>
          <w:pPr>
            <w:pStyle w:val="Contents4"/>
            <w:tabs>
              <w:tab w:val="clear" w:pos="8176"/>
              <w:tab w:val="right" w:pos="9026" w:leader="dot"/>
            </w:tabs>
            <w:rPr/>
          </w:pPr>
          <w:hyperlink w:anchor="__RefHeading___Toc14666580_2142443653">
            <w:r>
              <w:rPr>
                <w:webHidden/>
                <w:rStyle w:val="IndexLink"/>
                <w:rtl w:val="true"/>
              </w:rPr>
              <w:t>تفسیر دیگرى وجود دارد و در اخبار اهل بیت</w:t>
            </w:r>
            <w:r>
              <w:rPr>
                <w:rStyle w:val="IndexLink"/>
                <w:rtl w:val="true"/>
              </w:rPr>
              <w:t xml:space="preserve">: </w:t>
            </w:r>
            <w:r>
              <w:rPr>
                <w:rStyle w:val="IndexLink"/>
                <w:rtl w:val="true"/>
              </w:rPr>
              <w:t>نیز به آن اشاره شده است این است که</w:t>
            </w:r>
            <w:r>
              <w:rPr>
                <w:rStyle w:val="IndexLink"/>
                <w:rtl w:val="true"/>
              </w:rPr>
              <w:t xml:space="preserve">: </w:t>
            </w:r>
            <w:r>
              <w:rPr>
                <w:rStyle w:val="IndexLink"/>
                <w:rtl w:val="true"/>
              </w:rPr>
              <w:t>منظور از سیئات، کیفرهاى اعمال و مجازات و عقوبات معاصى است، شکى نیست که این کیفرها از ناحیه خداوند است، ولى چون نتیجه اعمال و افعال بندگان مى باشد از این جهت گاهى به بندگان نسبت داده مى شود و گاهى به خداوند، و هر دو صحیح است، مثلاً صحیح است گفته شود قاضى دست دزد را قطع مى کند، و نیز صحیح است که گفته شود این خود دزد است که دست خود را قطع مى نماید</w:t>
            </w:r>
            <w:r>
              <w:rPr>
                <w:rStyle w:val="IndexLink"/>
                <w:rtl w:val="true"/>
              </w:rPr>
              <w:t>!.(</w:t>
            </w:r>
            <w:r>
              <w:rPr>
                <w:rStyle w:val="IndexLink"/>
              </w:rPr>
              <w:t>1</w:t>
            </w:r>
            <w:r>
              <w:rPr>
                <w:rStyle w:val="IndexLink"/>
                <w:rtl w:val="true"/>
              </w:rPr>
              <w:t>)</w:t>
              <w:tab/>
            </w:r>
            <w:r>
              <w:rPr>
                <w:rStyle w:val="IndexLink"/>
              </w:rPr>
              <w:t>240</w:t>
            </w:r>
          </w:hyperlink>
        </w:p>
        <w:p>
          <w:pPr>
            <w:pStyle w:val="Contents3"/>
            <w:tabs>
              <w:tab w:val="clear" w:pos="8459"/>
              <w:tab w:val="right" w:pos="9026" w:leader="dot"/>
            </w:tabs>
            <w:rPr/>
          </w:pPr>
          <w:hyperlink w:anchor="__RefHeading___Toc14666582_2142443653">
            <w:r>
              <w:rPr>
                <w:webHidden/>
                <w:rStyle w:val="IndexLink"/>
              </w:rPr>
              <w:t>103</w:t>
            </w:r>
            <w:r>
              <w:rPr>
                <w:rStyle w:val="IndexLink"/>
                <w:rtl w:val="true"/>
              </w:rPr>
              <w:t xml:space="preserve">- </w:t>
            </w:r>
            <w:r>
              <w:rPr>
                <w:rStyle w:val="IndexLink"/>
                <w:rtl w:val="true"/>
              </w:rPr>
              <w:t>سنت پیامبر همچون وحى الهى است</w:t>
            </w:r>
            <w:r>
              <w:rPr>
                <w:rStyle w:val="IndexLink"/>
                <w:rtl w:val="true"/>
              </w:rPr>
              <w:tab/>
            </w:r>
            <w:r>
              <w:rPr>
                <w:rStyle w:val="IndexLink"/>
              </w:rPr>
              <w:t>241</w:t>
            </w:r>
          </w:hyperlink>
        </w:p>
        <w:p>
          <w:pPr>
            <w:pStyle w:val="Contents4"/>
            <w:tabs>
              <w:tab w:val="clear" w:pos="8176"/>
              <w:tab w:val="right" w:pos="9026" w:leader="dot"/>
            </w:tabs>
            <w:rPr/>
          </w:pPr>
          <w:hyperlink w:anchor="__RefHeading___Toc14666584_2142443653">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14666586_2142443653">
            <w:r>
              <w:rPr>
                <w:webHidden/>
                <w:rStyle w:val="IndexLink"/>
                <w:rtl w:val="true"/>
              </w:rPr>
              <w:t>تفسیر</w:t>
            </w:r>
            <w:r>
              <w:rPr>
                <w:rStyle w:val="IndexLink"/>
                <w:rtl w:val="true"/>
              </w:rPr>
              <w:tab/>
            </w:r>
            <w:r>
              <w:rPr>
                <w:rStyle w:val="IndexLink"/>
              </w:rPr>
              <w:t>241</w:t>
            </w:r>
          </w:hyperlink>
        </w:p>
        <w:p>
          <w:pPr>
            <w:pStyle w:val="Contents2"/>
            <w:tabs>
              <w:tab w:val="clear" w:pos="8743"/>
              <w:tab w:val="right" w:pos="9026" w:leader="dot"/>
            </w:tabs>
            <w:rPr/>
          </w:pPr>
          <w:hyperlink w:anchor="__RefHeading___Toc14666588_2142443653">
            <w:r>
              <w:rPr>
                <w:webHidden/>
                <w:rStyle w:val="IndexLink"/>
                <w:rtl w:val="true"/>
              </w:rPr>
              <w:t>فصل دوم</w:t>
            </w:r>
            <w:r>
              <w:rPr>
                <w:rStyle w:val="IndexLink"/>
                <w:rtl w:val="true"/>
              </w:rPr>
              <w:t xml:space="preserve">: </w:t>
            </w:r>
            <w:r>
              <w:rPr>
                <w:rStyle w:val="IndexLink"/>
                <w:rtl w:val="true"/>
              </w:rPr>
              <w:t>آیات بدون شرح</w:t>
            </w:r>
            <w:r>
              <w:rPr>
                <w:rStyle w:val="IndexLink"/>
                <w:rtl w:val="true"/>
              </w:rPr>
              <w:tab/>
            </w:r>
            <w:r>
              <w:rPr>
                <w:rStyle w:val="IndexLink"/>
              </w:rPr>
              <w:t>243</w:t>
            </w:r>
          </w:hyperlink>
        </w:p>
        <w:p>
          <w:pPr>
            <w:pStyle w:val="Contents3"/>
            <w:tabs>
              <w:tab w:val="clear" w:pos="8459"/>
              <w:tab w:val="right" w:pos="9026" w:leader="dot"/>
            </w:tabs>
            <w:rPr/>
          </w:pPr>
          <w:hyperlink w:anchor="__RefHeading___Toc14666590_2142443653">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14666592_2142443653">
            <w:r>
              <w:rPr>
                <w:webHidden/>
                <w:rStyle w:val="IndexLink"/>
              </w:rPr>
              <w:t>104</w:t>
            </w:r>
            <w:r>
              <w:rPr>
                <w:rStyle w:val="IndexLink"/>
                <w:rtl w:val="true"/>
              </w:rPr>
              <w:t xml:space="preserve">- </w:t>
            </w:r>
            <w:r>
              <w:rPr>
                <w:rStyle w:val="IndexLink"/>
                <w:rtl w:val="true"/>
              </w:rPr>
              <w:t>امکان کفر ورزیدن</w:t>
            </w:r>
            <w:r>
              <w:rPr>
                <w:rStyle w:val="IndexLink"/>
                <w:rtl w:val="true"/>
              </w:rPr>
              <w:tab/>
            </w:r>
            <w:r>
              <w:rPr>
                <w:rStyle w:val="IndexLink"/>
              </w:rPr>
              <w:t>245</w:t>
            </w:r>
          </w:hyperlink>
        </w:p>
        <w:p>
          <w:pPr>
            <w:pStyle w:val="Contents3"/>
            <w:tabs>
              <w:tab w:val="clear" w:pos="8459"/>
              <w:tab w:val="right" w:pos="9026" w:leader="dot"/>
            </w:tabs>
            <w:rPr/>
          </w:pPr>
          <w:hyperlink w:anchor="__RefHeading___Toc14666594_2142443653">
            <w:r>
              <w:rPr>
                <w:webHidden/>
                <w:rStyle w:val="IndexLink"/>
              </w:rPr>
              <w:t>105</w:t>
            </w:r>
            <w:r>
              <w:rPr>
                <w:rStyle w:val="IndexLink"/>
                <w:rtl w:val="true"/>
              </w:rPr>
              <w:t xml:space="preserve">- </w:t>
            </w:r>
            <w:r>
              <w:rPr>
                <w:rStyle w:val="IndexLink"/>
                <w:rtl w:val="true"/>
              </w:rPr>
              <w:t>توکل و مؤمنان</w:t>
            </w:r>
            <w:r>
              <w:rPr>
                <w:rStyle w:val="IndexLink"/>
                <w:rtl w:val="true"/>
              </w:rPr>
              <w:tab/>
            </w:r>
            <w:r>
              <w:rPr>
                <w:rStyle w:val="IndexLink"/>
              </w:rPr>
              <w:t>245</w:t>
            </w:r>
          </w:hyperlink>
        </w:p>
        <w:p>
          <w:pPr>
            <w:pStyle w:val="Contents3"/>
            <w:tabs>
              <w:tab w:val="clear" w:pos="8459"/>
              <w:tab w:val="right" w:pos="9026" w:leader="dot"/>
            </w:tabs>
            <w:rPr/>
          </w:pPr>
          <w:hyperlink w:anchor="__RefHeading___Toc14666596_2142443653">
            <w:r>
              <w:rPr>
                <w:webHidden/>
                <w:rStyle w:val="IndexLink"/>
              </w:rPr>
              <w:t>106</w:t>
            </w:r>
            <w:r>
              <w:rPr>
                <w:rStyle w:val="IndexLink"/>
                <w:rtl w:val="true"/>
              </w:rPr>
              <w:t xml:space="preserve">- </w:t>
            </w:r>
            <w:r>
              <w:rPr>
                <w:rStyle w:val="IndexLink"/>
                <w:rtl w:val="true"/>
              </w:rPr>
              <w:t>رحمت در سایه اطاعت از خدا و رسول</w:t>
            </w:r>
            <w:r>
              <w:rPr>
                <w:rStyle w:val="IndexLink"/>
                <w:rtl w:val="true"/>
              </w:rPr>
              <w:tab/>
            </w:r>
            <w:r>
              <w:rPr>
                <w:rStyle w:val="IndexLink"/>
              </w:rPr>
              <w:t>246</w:t>
            </w:r>
          </w:hyperlink>
        </w:p>
        <w:p>
          <w:pPr>
            <w:pStyle w:val="Contents3"/>
            <w:tabs>
              <w:tab w:val="clear" w:pos="8459"/>
              <w:tab w:val="right" w:pos="9026" w:leader="dot"/>
            </w:tabs>
            <w:rPr/>
          </w:pPr>
          <w:hyperlink w:anchor="__RefHeading___Toc14666598_2142443653">
            <w:r>
              <w:rPr>
                <w:webHidden/>
                <w:rStyle w:val="IndexLink"/>
              </w:rPr>
              <w:t>107</w:t>
            </w:r>
            <w:r>
              <w:rPr>
                <w:rStyle w:val="IndexLink"/>
                <w:rtl w:val="true"/>
              </w:rPr>
              <w:t xml:space="preserve">- </w:t>
            </w:r>
            <w:r>
              <w:rPr>
                <w:rStyle w:val="IndexLink"/>
                <w:rtl w:val="true"/>
              </w:rPr>
              <w:t>مرگ به دست اوست</w:t>
            </w:r>
            <w:r>
              <w:rPr>
                <w:rStyle w:val="IndexLink"/>
                <w:rtl w:val="true"/>
              </w:rPr>
              <w:tab/>
            </w:r>
            <w:r>
              <w:rPr>
                <w:rStyle w:val="IndexLink"/>
              </w:rPr>
              <w:t>246</w:t>
            </w:r>
          </w:hyperlink>
        </w:p>
        <w:p>
          <w:pPr>
            <w:pStyle w:val="Contents3"/>
            <w:tabs>
              <w:tab w:val="clear" w:pos="8459"/>
              <w:tab w:val="right" w:pos="9026" w:leader="dot"/>
            </w:tabs>
            <w:rPr/>
          </w:pPr>
          <w:hyperlink w:anchor="__RefHeading___Toc14666600_2142443653">
            <w:r>
              <w:rPr>
                <w:webHidden/>
                <w:rStyle w:val="IndexLink"/>
              </w:rPr>
              <w:t>108</w:t>
            </w:r>
            <w:r>
              <w:rPr>
                <w:rStyle w:val="IndexLink"/>
                <w:rtl w:val="true"/>
              </w:rPr>
              <w:t xml:space="preserve">- </w:t>
            </w:r>
            <w:r>
              <w:rPr>
                <w:rStyle w:val="IndexLink"/>
                <w:rtl w:val="true"/>
              </w:rPr>
              <w:t>دوستان خدا</w:t>
            </w:r>
            <w:r>
              <w:rPr>
                <w:rStyle w:val="IndexLink"/>
                <w:rtl w:val="true"/>
              </w:rPr>
              <w:t>!</w:t>
              <w:tab/>
            </w:r>
            <w:r>
              <w:rPr>
                <w:rStyle w:val="IndexLink"/>
              </w:rPr>
              <w:t>247</w:t>
            </w:r>
          </w:hyperlink>
        </w:p>
        <w:p>
          <w:pPr>
            <w:pStyle w:val="Contents3"/>
            <w:tabs>
              <w:tab w:val="clear" w:pos="8459"/>
              <w:tab w:val="right" w:pos="9026" w:leader="dot"/>
            </w:tabs>
            <w:rPr/>
          </w:pPr>
          <w:hyperlink w:anchor="__RefHeading___Toc14666602_2142443653">
            <w:r>
              <w:rPr>
                <w:webHidden/>
                <w:rStyle w:val="IndexLink"/>
              </w:rPr>
              <w:t>109</w:t>
            </w:r>
            <w:r>
              <w:rPr>
                <w:rStyle w:val="IndexLink"/>
                <w:rtl w:val="true"/>
              </w:rPr>
              <w:t xml:space="preserve">- </w:t>
            </w:r>
            <w:r>
              <w:rPr>
                <w:rStyle w:val="IndexLink"/>
                <w:rtl w:val="true"/>
              </w:rPr>
              <w:t>خداوند چه کسانى را دوست دارد؟</w:t>
            </w:r>
            <w:r>
              <w:rPr>
                <w:rStyle w:val="IndexLink"/>
                <w:rtl w:val="true"/>
              </w:rPr>
              <w:tab/>
            </w:r>
            <w:r>
              <w:rPr>
                <w:rStyle w:val="IndexLink"/>
              </w:rPr>
              <w:t>247</w:t>
            </w:r>
          </w:hyperlink>
        </w:p>
        <w:p>
          <w:pPr>
            <w:pStyle w:val="Contents3"/>
            <w:tabs>
              <w:tab w:val="clear" w:pos="8459"/>
              <w:tab w:val="right" w:pos="9026" w:leader="dot"/>
            </w:tabs>
            <w:rPr/>
          </w:pPr>
          <w:hyperlink w:anchor="__RefHeading___Toc14666604_2142443653">
            <w:r>
              <w:rPr>
                <w:webHidden/>
                <w:rStyle w:val="IndexLink"/>
              </w:rPr>
              <w:t>110</w:t>
            </w:r>
            <w:r>
              <w:rPr>
                <w:rStyle w:val="IndexLink"/>
                <w:rtl w:val="true"/>
              </w:rPr>
              <w:t xml:space="preserve">- </w:t>
            </w:r>
            <w:r>
              <w:rPr>
                <w:rStyle w:val="IndexLink"/>
                <w:rtl w:val="true"/>
              </w:rPr>
              <w:t>خواهان دنیا یا آخرت؟</w:t>
            </w:r>
            <w:r>
              <w:rPr>
                <w:rStyle w:val="IndexLink"/>
                <w:rtl w:val="true"/>
              </w:rPr>
              <w:tab/>
            </w:r>
            <w:r>
              <w:rPr>
                <w:rStyle w:val="IndexLink"/>
              </w:rPr>
              <w:t>248</w:t>
            </w:r>
          </w:hyperlink>
        </w:p>
        <w:p>
          <w:pPr>
            <w:pStyle w:val="Contents3"/>
            <w:tabs>
              <w:tab w:val="clear" w:pos="8459"/>
              <w:tab w:val="right" w:pos="9026" w:leader="dot"/>
            </w:tabs>
            <w:rPr/>
          </w:pPr>
          <w:hyperlink w:anchor="__RefHeading___Toc14666606_2142443653">
            <w:r>
              <w:rPr>
                <w:webHidden/>
                <w:rStyle w:val="IndexLink"/>
              </w:rPr>
              <w:t>111</w:t>
            </w:r>
            <w:r>
              <w:rPr>
                <w:rStyle w:val="IndexLink"/>
                <w:rtl w:val="true"/>
              </w:rPr>
              <w:t xml:space="preserve">- </w:t>
            </w:r>
            <w:r>
              <w:rPr>
                <w:rStyle w:val="IndexLink"/>
                <w:rtl w:val="true"/>
              </w:rPr>
              <w:t>بخشش خدا براى چه کسانى است</w:t>
            </w:r>
            <w:r>
              <w:rPr>
                <w:rStyle w:val="IndexLink"/>
                <w:rtl w:val="true"/>
              </w:rPr>
              <w:tab/>
            </w:r>
            <w:r>
              <w:rPr>
                <w:rStyle w:val="IndexLink"/>
              </w:rPr>
              <w:t>248</w:t>
            </w:r>
          </w:hyperlink>
        </w:p>
        <w:p>
          <w:pPr>
            <w:pStyle w:val="Contents3"/>
            <w:tabs>
              <w:tab w:val="clear" w:pos="8459"/>
              <w:tab w:val="right" w:pos="9026" w:leader="dot"/>
            </w:tabs>
            <w:rPr/>
          </w:pPr>
          <w:hyperlink w:anchor="__RefHeading___Toc14666608_2142443653">
            <w:r>
              <w:rPr>
                <w:webHidden/>
                <w:rStyle w:val="IndexLink"/>
              </w:rPr>
              <w:t>112</w:t>
            </w:r>
            <w:r>
              <w:rPr>
                <w:rStyle w:val="IndexLink"/>
                <w:rtl w:val="true"/>
              </w:rPr>
              <w:t xml:space="preserve">- </w:t>
            </w:r>
            <w:r>
              <w:rPr>
                <w:rStyle w:val="IndexLink"/>
                <w:rtl w:val="true"/>
              </w:rPr>
              <w:t>مرگ و حیات به دست کیست؟</w:t>
            </w:r>
            <w:r>
              <w:rPr>
                <w:rStyle w:val="IndexLink"/>
                <w:rtl w:val="true"/>
              </w:rPr>
              <w:tab/>
            </w:r>
            <w:r>
              <w:rPr>
                <w:rStyle w:val="IndexLink"/>
              </w:rPr>
              <w:t>249</w:t>
            </w:r>
          </w:hyperlink>
        </w:p>
        <w:p>
          <w:pPr>
            <w:pStyle w:val="Contents3"/>
            <w:tabs>
              <w:tab w:val="clear" w:pos="8459"/>
              <w:tab w:val="right" w:pos="9026" w:leader="dot"/>
            </w:tabs>
            <w:rPr/>
          </w:pPr>
          <w:hyperlink w:anchor="__RefHeading___Toc14666610_2142443653">
            <w:r>
              <w:rPr>
                <w:webHidden/>
                <w:rStyle w:val="IndexLink"/>
              </w:rPr>
              <w:t>113</w:t>
            </w:r>
            <w:r>
              <w:rPr>
                <w:rStyle w:val="IndexLink"/>
                <w:rtl w:val="true"/>
              </w:rPr>
              <w:t xml:space="preserve">- </w:t>
            </w:r>
            <w:r>
              <w:rPr>
                <w:rStyle w:val="IndexLink"/>
                <w:rtl w:val="true"/>
              </w:rPr>
              <w:t>قاطعیت در تصمیم</w:t>
            </w:r>
            <w:r>
              <w:rPr>
                <w:rStyle w:val="IndexLink"/>
                <w:rtl w:val="true"/>
              </w:rPr>
              <w:t>!</w:t>
              <w:tab/>
            </w:r>
            <w:r>
              <w:rPr>
                <w:rStyle w:val="IndexLink"/>
              </w:rPr>
              <w:t>249</w:t>
            </w:r>
          </w:hyperlink>
        </w:p>
        <w:p>
          <w:pPr>
            <w:pStyle w:val="Contents3"/>
            <w:tabs>
              <w:tab w:val="clear" w:pos="8459"/>
              <w:tab w:val="right" w:pos="9026" w:leader="dot"/>
            </w:tabs>
            <w:rPr/>
          </w:pPr>
          <w:hyperlink w:anchor="__RefHeading___Toc14666612_2142443653">
            <w:r>
              <w:rPr>
                <w:webHidden/>
                <w:rStyle w:val="IndexLink"/>
              </w:rPr>
              <w:t>114</w:t>
            </w:r>
            <w:r>
              <w:rPr>
                <w:rStyle w:val="IndexLink"/>
                <w:rtl w:val="true"/>
              </w:rPr>
              <w:t xml:space="preserve">- </w:t>
            </w:r>
            <w:r>
              <w:rPr>
                <w:rStyle w:val="IndexLink"/>
                <w:rtl w:val="true"/>
              </w:rPr>
              <w:t>تکیه گاه اهل ایمان؟</w:t>
            </w:r>
            <w:r>
              <w:rPr>
                <w:rStyle w:val="IndexLink"/>
                <w:rtl w:val="true"/>
              </w:rPr>
              <w:tab/>
            </w:r>
            <w:r>
              <w:rPr>
                <w:rStyle w:val="IndexLink"/>
              </w:rPr>
              <w:t>250</w:t>
            </w:r>
          </w:hyperlink>
        </w:p>
        <w:p>
          <w:pPr>
            <w:pStyle w:val="Contents3"/>
            <w:tabs>
              <w:tab w:val="clear" w:pos="8459"/>
              <w:tab w:val="right" w:pos="9026" w:leader="dot"/>
            </w:tabs>
            <w:rPr/>
          </w:pPr>
          <w:hyperlink w:anchor="__RefHeading___Toc14666614_2142443653">
            <w:r>
              <w:rPr>
                <w:webHidden/>
                <w:rStyle w:val="IndexLink"/>
              </w:rPr>
              <w:t>115</w:t>
            </w:r>
            <w:r>
              <w:rPr>
                <w:rStyle w:val="IndexLink"/>
                <w:rtl w:val="true"/>
              </w:rPr>
              <w:t xml:space="preserve">- </w:t>
            </w:r>
            <w:r>
              <w:rPr>
                <w:rStyle w:val="IndexLink"/>
                <w:rtl w:val="true"/>
              </w:rPr>
              <w:t>مغایرت زبان با دل</w:t>
            </w:r>
            <w:r>
              <w:rPr>
                <w:rStyle w:val="IndexLink"/>
                <w:rtl w:val="true"/>
              </w:rPr>
              <w:tab/>
            </w:r>
            <w:r>
              <w:rPr>
                <w:rStyle w:val="IndexLink"/>
              </w:rPr>
              <w:t>250</w:t>
            </w:r>
          </w:hyperlink>
        </w:p>
        <w:p>
          <w:pPr>
            <w:pStyle w:val="Contents3"/>
            <w:tabs>
              <w:tab w:val="clear" w:pos="8459"/>
              <w:tab w:val="right" w:pos="9026" w:leader="dot"/>
            </w:tabs>
            <w:rPr/>
          </w:pPr>
          <w:hyperlink w:anchor="__RefHeading___Toc14666616_2142443653">
            <w:r>
              <w:rPr>
                <w:webHidden/>
                <w:rStyle w:val="IndexLink"/>
              </w:rPr>
              <w:t>116</w:t>
            </w:r>
            <w:r>
              <w:rPr>
                <w:rStyle w:val="IndexLink"/>
                <w:rtl w:val="true"/>
              </w:rPr>
              <w:t xml:space="preserve">- </w:t>
            </w:r>
            <w:r>
              <w:rPr>
                <w:rStyle w:val="IndexLink"/>
                <w:rtl w:val="true"/>
              </w:rPr>
              <w:t>نتیجه نیکى</w:t>
            </w:r>
            <w:r>
              <w:rPr>
                <w:rStyle w:val="IndexLink"/>
                <w:rtl w:val="true"/>
              </w:rPr>
              <w:t>!</w:t>
              <w:tab/>
            </w:r>
            <w:r>
              <w:rPr>
                <w:rStyle w:val="IndexLink"/>
              </w:rPr>
              <w:t>251</w:t>
            </w:r>
          </w:hyperlink>
        </w:p>
        <w:p>
          <w:pPr>
            <w:pStyle w:val="Contents3"/>
            <w:tabs>
              <w:tab w:val="clear" w:pos="8459"/>
              <w:tab w:val="right" w:pos="9026" w:leader="dot"/>
            </w:tabs>
            <w:rPr/>
          </w:pPr>
          <w:hyperlink w:anchor="__RefHeading___Toc14666618_2142443653">
            <w:r>
              <w:rPr>
                <w:webHidden/>
                <w:rStyle w:val="IndexLink"/>
              </w:rPr>
              <w:t>117</w:t>
            </w:r>
            <w:r>
              <w:rPr>
                <w:rStyle w:val="IndexLink"/>
                <w:rtl w:val="true"/>
              </w:rPr>
              <w:t xml:space="preserve">- </w:t>
            </w:r>
            <w:r>
              <w:rPr>
                <w:rStyle w:val="IndexLink"/>
                <w:rtl w:val="true"/>
              </w:rPr>
              <w:t>خدا کافى است</w:t>
            </w:r>
            <w:r>
              <w:rPr>
                <w:rStyle w:val="IndexLink"/>
                <w:rtl w:val="true"/>
              </w:rPr>
              <w:tab/>
            </w:r>
            <w:r>
              <w:rPr>
                <w:rStyle w:val="IndexLink"/>
              </w:rPr>
              <w:t>251</w:t>
            </w:r>
          </w:hyperlink>
        </w:p>
        <w:p>
          <w:pPr>
            <w:pStyle w:val="Contents3"/>
            <w:tabs>
              <w:tab w:val="clear" w:pos="8459"/>
              <w:tab w:val="right" w:pos="9026" w:leader="dot"/>
            </w:tabs>
            <w:rPr/>
          </w:pPr>
          <w:hyperlink w:anchor="__RefHeading___Toc14666620_2142443653">
            <w:r>
              <w:rPr>
                <w:webHidden/>
                <w:rStyle w:val="IndexLink"/>
              </w:rPr>
              <w:t>118</w:t>
            </w:r>
            <w:r>
              <w:rPr>
                <w:rStyle w:val="IndexLink"/>
                <w:rtl w:val="true"/>
              </w:rPr>
              <w:t xml:space="preserve">- </w:t>
            </w:r>
            <w:r>
              <w:rPr>
                <w:rStyle w:val="IndexLink"/>
                <w:rtl w:val="true"/>
              </w:rPr>
              <w:t>حزن از سرعت در کفر</w:t>
            </w:r>
            <w:r>
              <w:rPr>
                <w:rStyle w:val="IndexLink"/>
                <w:rtl w:val="true"/>
              </w:rPr>
              <w:tab/>
            </w:r>
            <w:r>
              <w:rPr>
                <w:rStyle w:val="IndexLink"/>
              </w:rPr>
              <w:t>252</w:t>
            </w:r>
          </w:hyperlink>
        </w:p>
        <w:p>
          <w:pPr>
            <w:pStyle w:val="Contents3"/>
            <w:tabs>
              <w:tab w:val="clear" w:pos="8459"/>
              <w:tab w:val="right" w:pos="9026" w:leader="dot"/>
            </w:tabs>
            <w:rPr/>
          </w:pPr>
          <w:hyperlink w:anchor="__RefHeading___Toc14666622_2142443653">
            <w:r>
              <w:rPr>
                <w:webHidden/>
                <w:rStyle w:val="IndexLink"/>
              </w:rPr>
              <w:t>119</w:t>
            </w:r>
            <w:r>
              <w:rPr>
                <w:rStyle w:val="IndexLink"/>
                <w:rtl w:val="true"/>
              </w:rPr>
              <w:t xml:space="preserve">- </w:t>
            </w:r>
            <w:r>
              <w:rPr>
                <w:rStyle w:val="IndexLink"/>
                <w:rtl w:val="true"/>
              </w:rPr>
              <w:t>توانایى خداوند؟</w:t>
            </w:r>
            <w:r>
              <w:rPr>
                <w:rStyle w:val="IndexLink"/>
                <w:rtl w:val="true"/>
              </w:rPr>
              <w:tab/>
            </w:r>
            <w:r>
              <w:rPr>
                <w:rStyle w:val="IndexLink"/>
              </w:rPr>
              <w:t>252</w:t>
            </w:r>
          </w:hyperlink>
        </w:p>
        <w:p>
          <w:pPr>
            <w:pStyle w:val="Contents3"/>
            <w:tabs>
              <w:tab w:val="clear" w:pos="8459"/>
              <w:tab w:val="right" w:pos="9026" w:leader="dot"/>
            </w:tabs>
            <w:rPr/>
          </w:pPr>
          <w:hyperlink w:anchor="__RefHeading___Toc14666624_2142443653">
            <w:r>
              <w:rPr>
                <w:webHidden/>
                <w:rStyle w:val="IndexLink"/>
              </w:rPr>
              <w:t>120</w:t>
            </w:r>
            <w:r>
              <w:rPr>
                <w:rStyle w:val="IndexLink"/>
                <w:rtl w:val="true"/>
              </w:rPr>
              <w:t xml:space="preserve">- </w:t>
            </w:r>
            <w:r>
              <w:rPr>
                <w:rStyle w:val="IndexLink"/>
                <w:rtl w:val="true"/>
              </w:rPr>
              <w:t>دستور به گفتن سخن استوار</w:t>
            </w:r>
            <w:r>
              <w:rPr>
                <w:rStyle w:val="IndexLink"/>
                <w:rtl w:val="true"/>
              </w:rPr>
              <w:tab/>
            </w:r>
            <w:r>
              <w:rPr>
                <w:rStyle w:val="IndexLink"/>
              </w:rPr>
              <w:t>253</w:t>
            </w:r>
          </w:hyperlink>
        </w:p>
        <w:p>
          <w:pPr>
            <w:pStyle w:val="Contents3"/>
            <w:tabs>
              <w:tab w:val="clear" w:pos="8459"/>
              <w:tab w:val="right" w:pos="9026" w:leader="dot"/>
            </w:tabs>
            <w:rPr/>
          </w:pPr>
          <w:hyperlink w:anchor="__RefHeading___Toc14666626_2142443653">
            <w:r>
              <w:rPr>
                <w:webHidden/>
                <w:rStyle w:val="IndexLink"/>
              </w:rPr>
              <w:t>121</w:t>
            </w:r>
            <w:r>
              <w:rPr>
                <w:rStyle w:val="IndexLink"/>
                <w:rtl w:val="true"/>
              </w:rPr>
              <w:t xml:space="preserve">- </w:t>
            </w:r>
            <w:r>
              <w:rPr>
                <w:rStyle w:val="IndexLink"/>
                <w:rtl w:val="true"/>
              </w:rPr>
              <w:t>پیروزى بزرگ کدام است؟</w:t>
            </w:r>
            <w:r>
              <w:rPr>
                <w:rStyle w:val="IndexLink"/>
                <w:rtl w:val="true"/>
              </w:rPr>
              <w:tab/>
            </w:r>
            <w:r>
              <w:rPr>
                <w:rStyle w:val="IndexLink"/>
              </w:rPr>
              <w:t>253</w:t>
            </w:r>
          </w:hyperlink>
        </w:p>
        <w:p>
          <w:pPr>
            <w:pStyle w:val="Contents3"/>
            <w:tabs>
              <w:tab w:val="clear" w:pos="8459"/>
              <w:tab w:val="right" w:pos="9026" w:leader="dot"/>
            </w:tabs>
            <w:rPr/>
          </w:pPr>
          <w:hyperlink w:anchor="__RefHeading___Toc14666628_2142443653">
            <w:r>
              <w:rPr>
                <w:webHidden/>
                <w:rStyle w:val="IndexLink"/>
              </w:rPr>
              <w:t>122</w:t>
            </w:r>
            <w:r>
              <w:rPr>
                <w:rStyle w:val="IndexLink"/>
                <w:rtl w:val="true"/>
              </w:rPr>
              <w:t xml:space="preserve">- </w:t>
            </w:r>
            <w:r>
              <w:rPr>
                <w:rStyle w:val="IndexLink"/>
                <w:rtl w:val="true"/>
              </w:rPr>
              <w:t>تخفیف در تکالیف</w:t>
            </w:r>
            <w:r>
              <w:rPr>
                <w:rStyle w:val="IndexLink"/>
                <w:rtl w:val="true"/>
              </w:rPr>
              <w:tab/>
            </w:r>
            <w:r>
              <w:rPr>
                <w:rStyle w:val="IndexLink"/>
              </w:rPr>
              <w:t>254</w:t>
            </w:r>
          </w:hyperlink>
        </w:p>
        <w:p>
          <w:pPr>
            <w:pStyle w:val="Contents3"/>
            <w:tabs>
              <w:tab w:val="clear" w:pos="8459"/>
              <w:tab w:val="right" w:pos="9026" w:leader="dot"/>
            </w:tabs>
            <w:rPr/>
          </w:pPr>
          <w:hyperlink w:anchor="__RefHeading___Toc14666630_2142443653">
            <w:r>
              <w:rPr>
                <w:webHidden/>
                <w:rStyle w:val="IndexLink"/>
              </w:rPr>
              <w:t>123</w:t>
            </w:r>
            <w:r>
              <w:rPr>
                <w:rStyle w:val="IndexLink"/>
                <w:rtl w:val="true"/>
              </w:rPr>
              <w:t xml:space="preserve">- </w:t>
            </w:r>
            <w:r>
              <w:rPr>
                <w:rStyle w:val="IndexLink"/>
                <w:rtl w:val="true"/>
              </w:rPr>
              <w:t>انسان چگونه آفریده شد؟</w:t>
            </w:r>
            <w:r>
              <w:rPr>
                <w:rStyle w:val="IndexLink"/>
                <w:rtl w:val="true"/>
              </w:rPr>
              <w:tab/>
            </w:r>
            <w:r>
              <w:rPr>
                <w:rStyle w:val="IndexLink"/>
              </w:rPr>
              <w:t>254</w:t>
            </w:r>
          </w:hyperlink>
        </w:p>
        <w:p>
          <w:pPr>
            <w:pStyle w:val="Contents3"/>
            <w:tabs>
              <w:tab w:val="clear" w:pos="8459"/>
              <w:tab w:val="right" w:pos="9026" w:leader="dot"/>
            </w:tabs>
            <w:rPr/>
          </w:pPr>
          <w:hyperlink w:anchor="__RefHeading___Toc14666632_2142443653">
            <w:r>
              <w:rPr>
                <w:webHidden/>
                <w:rStyle w:val="IndexLink"/>
              </w:rPr>
              <w:t>124</w:t>
            </w:r>
            <w:r>
              <w:rPr>
                <w:rStyle w:val="IndexLink"/>
                <w:rtl w:val="true"/>
              </w:rPr>
              <w:t xml:space="preserve">- </w:t>
            </w:r>
            <w:r>
              <w:rPr>
                <w:rStyle w:val="IndexLink"/>
                <w:rtl w:val="true"/>
              </w:rPr>
              <w:t>مهربان، نسبت به ما</w:t>
            </w:r>
            <w:r>
              <w:rPr>
                <w:rStyle w:val="IndexLink"/>
                <w:rtl w:val="true"/>
              </w:rPr>
              <w:t>!</w:t>
              <w:tab/>
            </w:r>
            <w:r>
              <w:rPr>
                <w:rStyle w:val="IndexLink"/>
              </w:rPr>
              <w:t>255</w:t>
            </w:r>
          </w:hyperlink>
        </w:p>
        <w:p>
          <w:pPr>
            <w:pStyle w:val="Contents3"/>
            <w:tabs>
              <w:tab w:val="clear" w:pos="8459"/>
              <w:tab w:val="right" w:pos="9026" w:leader="dot"/>
            </w:tabs>
            <w:rPr/>
          </w:pPr>
          <w:hyperlink w:anchor="__RefHeading___Toc14666634_2142443653">
            <w:r>
              <w:rPr>
                <w:webHidden/>
                <w:rStyle w:val="IndexLink"/>
              </w:rPr>
              <w:t>125</w:t>
            </w:r>
            <w:r>
              <w:rPr>
                <w:rStyle w:val="IndexLink"/>
                <w:rtl w:val="true"/>
              </w:rPr>
              <w:t xml:space="preserve">- </w:t>
            </w:r>
            <w:r>
              <w:rPr>
                <w:rStyle w:val="IndexLink"/>
                <w:rtl w:val="true"/>
              </w:rPr>
              <w:t>سرانجام کافران</w:t>
            </w:r>
            <w:r>
              <w:rPr>
                <w:rStyle w:val="IndexLink"/>
                <w:rtl w:val="true"/>
              </w:rPr>
              <w:tab/>
            </w:r>
            <w:r>
              <w:rPr>
                <w:rStyle w:val="IndexLink"/>
              </w:rPr>
              <w:t>255</w:t>
            </w:r>
          </w:hyperlink>
        </w:p>
        <w:p>
          <w:pPr>
            <w:pStyle w:val="Contents3"/>
            <w:tabs>
              <w:tab w:val="clear" w:pos="8459"/>
              <w:tab w:val="right" w:pos="9026" w:leader="dot"/>
            </w:tabs>
            <w:rPr/>
          </w:pPr>
          <w:hyperlink w:anchor="__RefHeading___Toc14666636_2142443653">
            <w:r>
              <w:rPr>
                <w:webHidden/>
                <w:rStyle w:val="IndexLink"/>
              </w:rPr>
              <w:t>126</w:t>
            </w:r>
            <w:r>
              <w:rPr>
                <w:rStyle w:val="IndexLink"/>
                <w:rtl w:val="true"/>
              </w:rPr>
              <w:t xml:space="preserve">- </w:t>
            </w:r>
            <w:r>
              <w:rPr>
                <w:rStyle w:val="IndexLink"/>
                <w:rtl w:val="true"/>
              </w:rPr>
              <w:t>تنها یار و یاور</w:t>
            </w:r>
            <w:r>
              <w:rPr>
                <w:rStyle w:val="IndexLink"/>
                <w:rtl w:val="true"/>
              </w:rPr>
              <w:tab/>
            </w:r>
            <w:r>
              <w:rPr>
                <w:rStyle w:val="IndexLink"/>
              </w:rPr>
              <w:t>256</w:t>
            </w:r>
          </w:hyperlink>
        </w:p>
        <w:p>
          <w:pPr>
            <w:pStyle w:val="Contents3"/>
            <w:tabs>
              <w:tab w:val="clear" w:pos="8459"/>
              <w:tab w:val="right" w:pos="9026" w:leader="dot"/>
            </w:tabs>
            <w:rPr/>
          </w:pPr>
          <w:hyperlink w:anchor="__RefHeading___Toc14666638_2142443653">
            <w:r>
              <w:rPr>
                <w:webHidden/>
                <w:rStyle w:val="IndexLink"/>
              </w:rPr>
              <w:t>127</w:t>
            </w:r>
            <w:r>
              <w:rPr>
                <w:rStyle w:val="IndexLink"/>
                <w:rtl w:val="true"/>
              </w:rPr>
              <w:t xml:space="preserve">- </w:t>
            </w:r>
            <w:r>
              <w:rPr>
                <w:rStyle w:val="IndexLink"/>
                <w:rtl w:val="true"/>
              </w:rPr>
              <w:t>دورشدگان از رحمت</w:t>
            </w:r>
            <w:r>
              <w:rPr>
                <w:rStyle w:val="IndexLink"/>
                <w:rtl w:val="true"/>
              </w:rPr>
              <w:tab/>
            </w:r>
            <w:r>
              <w:rPr>
                <w:rStyle w:val="IndexLink"/>
              </w:rPr>
              <w:t>256</w:t>
            </w:r>
          </w:hyperlink>
        </w:p>
        <w:p>
          <w:pPr>
            <w:pStyle w:val="Contents3"/>
            <w:tabs>
              <w:tab w:val="clear" w:pos="8459"/>
              <w:tab w:val="right" w:pos="9026" w:leader="dot"/>
            </w:tabs>
            <w:rPr/>
          </w:pPr>
          <w:hyperlink w:anchor="__RefHeading___Toc14666640_2142443653">
            <w:r>
              <w:rPr>
                <w:webHidden/>
                <w:rStyle w:val="IndexLink"/>
              </w:rPr>
              <w:t>128</w:t>
            </w:r>
            <w:r>
              <w:rPr>
                <w:rStyle w:val="IndexLink"/>
                <w:rtl w:val="true"/>
              </w:rPr>
              <w:t xml:space="preserve">- </w:t>
            </w:r>
            <w:r>
              <w:rPr>
                <w:rStyle w:val="IndexLink"/>
                <w:rtl w:val="true"/>
              </w:rPr>
              <w:t>خداوند اینگونه است</w:t>
            </w:r>
            <w:r>
              <w:rPr>
                <w:rStyle w:val="IndexLink"/>
                <w:rtl w:val="true"/>
              </w:rPr>
              <w:tab/>
            </w:r>
            <w:r>
              <w:rPr>
                <w:rStyle w:val="IndexLink"/>
              </w:rPr>
              <w:t>257</w:t>
            </w:r>
          </w:hyperlink>
        </w:p>
        <w:p>
          <w:pPr>
            <w:pStyle w:val="Contents3"/>
            <w:tabs>
              <w:tab w:val="clear" w:pos="8459"/>
              <w:tab w:val="right" w:pos="9026" w:leader="dot"/>
            </w:tabs>
            <w:rPr/>
          </w:pPr>
          <w:hyperlink w:anchor="__RefHeading___Toc14666642_2142443653">
            <w:r>
              <w:rPr>
                <w:webHidden/>
                <w:rStyle w:val="IndexLink"/>
              </w:rPr>
              <w:t>129</w:t>
            </w:r>
            <w:r>
              <w:rPr>
                <w:rStyle w:val="IndexLink"/>
                <w:rtl w:val="true"/>
              </w:rPr>
              <w:t xml:space="preserve">- </w:t>
            </w:r>
            <w:r>
              <w:rPr>
                <w:rStyle w:val="IndexLink"/>
                <w:rtl w:val="true"/>
              </w:rPr>
              <w:t xml:space="preserve">خداوند </w:t>
            </w:r>
            <w:r>
              <w:rPr>
                <w:rStyle w:val="IndexLink"/>
                <w:rtl w:val="true"/>
              </w:rPr>
              <w:t>...</w:t>
              <w:tab/>
            </w:r>
            <w:r>
              <w:rPr>
                <w:rStyle w:val="IndexLink"/>
              </w:rPr>
              <w:t>257</w:t>
            </w:r>
          </w:hyperlink>
        </w:p>
        <w:p>
          <w:pPr>
            <w:pStyle w:val="Contents3"/>
            <w:tabs>
              <w:tab w:val="clear" w:pos="8459"/>
              <w:tab w:val="right" w:pos="9026" w:leader="dot"/>
            </w:tabs>
            <w:rPr/>
          </w:pPr>
          <w:hyperlink w:anchor="__RefHeading___Toc14666644_2142443653">
            <w:r>
              <w:rPr>
                <w:webHidden/>
                <w:rStyle w:val="IndexLink"/>
              </w:rPr>
              <w:t>130</w:t>
            </w:r>
            <w:r>
              <w:rPr>
                <w:rStyle w:val="IndexLink"/>
                <w:rtl w:val="true"/>
              </w:rPr>
              <w:t xml:space="preserve">- </w:t>
            </w:r>
            <w:r>
              <w:rPr>
                <w:rStyle w:val="IndexLink"/>
                <w:rtl w:val="true"/>
              </w:rPr>
              <w:t>راه حل منازعات</w:t>
            </w:r>
            <w:r>
              <w:rPr>
                <w:rStyle w:val="IndexLink"/>
                <w:rtl w:val="true"/>
              </w:rPr>
              <w:tab/>
            </w:r>
            <w:r>
              <w:rPr>
                <w:rStyle w:val="IndexLink"/>
              </w:rPr>
              <w:t>258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858_174063"/>
      <w:bookmarkStart w:id="1" w:name="pg15858_174063"/>
      <w:bookmarkEnd w:id="1"/>
    </w:p>
    <w:p>
      <w:pPr>
        <w:pStyle w:val="Heading2"/>
        <w:numPr>
          <w:ilvl w:val="1"/>
          <w:numId w:val="1"/>
        </w:numPr>
        <w:rPr/>
      </w:pPr>
      <w:bookmarkStart w:id="2" w:name="pg15858_174063"/>
      <w:bookmarkStart w:id="3" w:name="__RefHeading___Toc1466595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نمونه در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مشکاتی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علیه السلام،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978-964-533-353-7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978-964-533-145-8</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978-964-533-352-0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شناسه افزدوه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مشکاتی، حسن،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6169485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65956_2142443653"/>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نمونه در 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مشکاتی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ابی طالب علیه السلام،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978-964-533-353-7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978-964-533-145-8</w:t>
      </w:r>
    </w:p>
    <w:p>
      <w:p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978-964-533-352-0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شناسه افزدوه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مشکاتی، حسن،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6169485</w:t>
      </w:r>
    </w:p>
    <w:p>
      <w:pPr>
        <w:pStyle w:val="BookText"/>
        <w:rPr/>
      </w:pPr>
      <w:r>
        <w:rPr>
          <w:rFonts w:ascii="IRNazanin" w:hAnsi="IRNazanin" w:eastAsia="IRNazanin"/>
          <w:color w:val="111111"/>
          <w:sz w:val="28"/>
          <w:sz w:val="28"/>
          <w:szCs w:val="28"/>
          <w:rtl w:val="true"/>
          <w:lang w:bidi="fa-IR"/>
        </w:rPr>
        <w:t>ناشر برتر</w:t>
      </w:r>
    </w:p>
    <w:p>
      <w:pPr>
        <w:pStyle w:val="BookText"/>
        <w:rPr/>
      </w:pPr>
      <w:r>
        <w:rPr>
          <w:rFonts w:ascii="IRNazanin" w:hAnsi="IRNazanin" w:eastAsia="IRNazanin"/>
          <w:color w:val="111111"/>
          <w:sz w:val="28"/>
          <w:sz w:val="28"/>
          <w:szCs w:val="28"/>
          <w:rtl w:val="true"/>
          <w:lang w:bidi="fa-IR"/>
        </w:rPr>
        <w:t>نوزدهمین نمایشگاه بین المللی کتاب تهران</w:t>
      </w:r>
    </w:p>
    <w:p>
      <w:pPr>
        <w:pStyle w:val="BookText"/>
        <w:rPr/>
      </w:pPr>
      <w:r>
        <w:rPr>
          <w:rFonts w:ascii="IRNazanin" w:hAnsi="IRNazanin" w:eastAsia="IRNazanin"/>
          <w:color w:val="111111"/>
          <w:sz w:val="28"/>
          <w:sz w:val="28"/>
          <w:szCs w:val="28"/>
          <w:rtl w:val="true"/>
          <w:lang w:bidi="fa-IR"/>
        </w:rPr>
        <w:t>زندگی نمونه در تفسیر نمونه</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العظمی مکارم شیرازی</w:t>
      </w:r>
    </w:p>
    <w:p>
      <w:pPr>
        <w:pStyle w:val="BookText"/>
        <w:rPr/>
      </w:pP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مشکاتی</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صفحه و قطع</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سلیمانزاده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قم ـ ابتداى خیابان شهدا ـ کوی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37732478</w:t>
      </w:r>
    </w:p>
    <w:p>
      <w:pPr>
        <w:pStyle w:val="BookText"/>
        <w:rPr/>
      </w:pP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37840099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www.imamalipub.ir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858_174067"/>
      <w:bookmarkStart w:id="8" w:name="pg15858_174067"/>
      <w:bookmarkEnd w:id="8"/>
    </w:p>
    <w:p>
      <w:pPr>
        <w:pStyle w:val="Heading2"/>
        <w:numPr>
          <w:ilvl w:val="1"/>
          <w:numId w:val="1"/>
        </w:numPr>
        <w:rPr/>
      </w:pPr>
      <w:bookmarkStart w:id="9" w:name="pg15858_174067"/>
      <w:bookmarkStart w:id="10" w:name="__RefHeading___Toc14665958_2142443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با شرح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حقیقت نیکوکارى</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هشدارى به مسلمانان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راه نجات چیست؟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حق تقوا چیست؟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حفظ ایمان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دعوت به سوى اتحاد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حفظ سلامت اجتماع</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عامل شکست و عقب ماندگى مسلمانان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چهره هاى نورانى و تاریک</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مبارزه با فساد مقدم بر ایمان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آیا اعمال نیک ضایع مى شود؟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کسانى که شایستگى دوستى ندارند</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غضب الهى؟</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مبارزه قرآن با رباى فاحش</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مسابقه در مسیر سعادت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ویژگى هاى پرهیزکاران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بخشنده گناه کیست؟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شکست منشأ پیروزى</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پایدارى حوادث روزگار</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بهاى بهشت؟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به کارگیرى سرمایه عمر در کدام مسیر؟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سخن مجاهدان راه خدا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بهترین یاور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شهادت بهتر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دریچه اى به سوى زندگى دیگر؟</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ویژگى هر رهبر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از صفات مهم مدیر؟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مشارکت جمعى</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مشورت سپس تصمیم گیرى نهایى</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تکیه بر قدرتى شکست ناپذیر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جایى که به هرکس آنچه انجام داده مى دهند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تفاوت مجاهدان و منافقان؟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منت خدا بر بندگان چیست؟</w:t>
      </w:r>
      <w:r>
        <w:rPr>
          <w:rFonts w:eastAsia="IRNazanin" w:cs="IRNazanin"/>
          <w:color w:val="111111"/>
          <w:sz w:val="28"/>
          <w:szCs w:val="28"/>
          <w:rtl w:val="true"/>
          <w:lang w:bidi="fa-IR"/>
        </w:rPr>
        <w:t>------------</w:t>
      </w:r>
      <w:r>
        <w:rPr>
          <w:rFonts w:eastAsia="IRNazanin" w:cs="IRNazanin"/>
          <w:color w:val="111111"/>
          <w:sz w:val="28"/>
          <w:szCs w:val="28"/>
          <w:lang w:bidi="fa-IR"/>
        </w:rPr>
        <w:t>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پیامبران</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زندگان جاوید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شهامت و شجاعت از آثار ایمان</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چه کسانى به حال خود واگذاشته مى شوند؟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خریداران کفر</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سرنوشت شوم کفرپیشه گان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چرا افراد گناهکار غرق در نعمتند؟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سرانجام ایمان به خدا</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در بند اسارت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قانون عمومى مرگ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پاداش کامل اعمال در کجا؟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راه نجات از هلاکت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دنیاى فریبنده</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جهان صحنه آزمایش</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هشدار و آماده باش به مسلمانان</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در برابر حوادث سخت چه کنیم؟</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افراد از خود راضى و مغرور</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جهان آفرینش از نشانه هاى اوست</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مجذوبان پهنه هستى</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خردمندان از چه وحشت دارند؟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درخواست از خداوند چگونه؟</w:t>
      </w:r>
      <w:r>
        <w:rPr>
          <w:rFonts w:eastAsia="IRNazanin" w:cs="IRNazanin"/>
          <w:color w:val="111111"/>
          <w:sz w:val="28"/>
          <w:szCs w:val="28"/>
          <w:rtl w:val="true"/>
          <w:lang w:bidi="fa-IR"/>
        </w:rPr>
        <w:t>------------</w:t>
      </w:r>
      <w:r>
        <w:rPr>
          <w:rFonts w:eastAsia="IRNazanin" w:cs="IRNazanin"/>
          <w:color w:val="111111"/>
          <w:sz w:val="28"/>
          <w:szCs w:val="28"/>
          <w:lang w:bidi="fa-IR"/>
        </w:rPr>
        <w:t>121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تقاضاى خردمندان از خداوند</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پاداش پرهیزکاران از خدا</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حل مشکلات، چگونه؟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مهمترین عامل در ساختن جامعه سالم؟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زیربناى یک جامعه اسلامى</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مهریه، احترام به حقوق زن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اموال خود را به دست افراد غیر عاقل نسپارید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چهره واقعى اعمال</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قوانین الهى بر اساس مصلحت بشر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سزاى تجاوزگران به حدود الهى</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شرایط پذیرش توبه؟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کسانى که توبه آن ها پذیرفته نمى شود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نحوه تعامل با همسر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محدودیت با سعادت یا آزادگى با آلودگى؟</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سلامت اقتصادى عاملى براى سلامت اجتماع</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گناهان کبیره و صغیره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تفاوت ها بر طبق عدالت الهى</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درخواست از فضل و رحمت او</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همه چیز را مى داند</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سرپرستى در نظام خانواده</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زنان در خانواده</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وظیفه مردان در برابر زنان متخلف</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دادگاه صلح خانوادگى</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پاک کننده روح</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دستورى جامع در مورد آداب معاشرت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سرچشمه اصلى شرک</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بخیلان؟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انفاق براى خودنمایى</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تأثیر همنشین در سرنوشت انسان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حکایتى دیگر از لطف بیکران او</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خریداران گمراهى</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از امیدبخش ترین آیات قرآن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چرا خودستایى؟</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سرانجام حسادت ورزیدن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سرنوشت افراد بى ایمان</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سرنوشت افراد باایمان</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امانت از قوانین مهم اسلامى</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عدالت زیربناى جامعه اسلامى</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اولواالامر چه کسانى هستند؟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از عوامل عقب گرد جوامع</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رسالت پیامبران؟</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به راه صحیح</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دوستان بهشتى</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زندگى صحنه مبارزه حق و باطل</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مکر شیطان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مرگ کجاست؟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علت نیکى ها و بدى ها</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سنت پیامبر همچون وحى الهى است</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بدون شرح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امکان کفر ورزیدن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توکل و مؤمنان</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رحمت در سایه اطاعت از خدا و رسول</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مرگ به دست اوست</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دوستان خدا</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خداوند چه کسانى را دوست دارد؟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خواهان دنیا یا آخرت؟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بخشش خدا براى چه کسانى است</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مرگ و حیات به دست کیست؟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قاطعیت در تصمیم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تکیه گاه اهل ایمان؟</w:t>
      </w:r>
      <w:r>
        <w:rPr>
          <w:rFonts w:eastAsia="IRNazanin" w:cs="IRNazanin"/>
          <w:color w:val="111111"/>
          <w:sz w:val="28"/>
          <w:szCs w:val="28"/>
          <w:rtl w:val="true"/>
          <w:lang w:bidi="fa-IR"/>
        </w:rPr>
        <w:t>------------</w:t>
      </w:r>
      <w:r>
        <w:rPr>
          <w:rFonts w:eastAsia="IRNazanin" w:cs="IRNazanin"/>
          <w:color w:val="111111"/>
          <w:sz w:val="28"/>
          <w:szCs w:val="28"/>
          <w:lang w:bidi="fa-IR"/>
        </w:rPr>
        <w:t>240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مغایرت زبان با دل</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نیکى</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خدا کافى است</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حزن از سرعت در کفر</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توانایى خداوند؟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دستور به گفتن سخن استوار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پیروزى بزرگ کدام است؟</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تخفیف در تکالیف</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انسان چگونه آفریده شد؟</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مهربان، نسبت به ما</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سرانجام کافران</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تنها یار و یاور</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دورشدگان از رحمت</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خداوند اینگونه است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eastAsia="IRNazanin" w:cs="IRNazanin"/>
          <w:color w:val="111111"/>
          <w:sz w:val="28"/>
          <w:szCs w:val="28"/>
          <w:lang w:bidi="fa-IR"/>
        </w:rPr>
        <w:t>247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منازعات</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858_174075"/>
      <w:bookmarkStart w:id="13" w:name="pg15858_174075"/>
      <w:bookmarkEnd w:id="13"/>
    </w:p>
    <w:p>
      <w:pPr>
        <w:pStyle w:val="Heading2"/>
        <w:numPr>
          <w:ilvl w:val="1"/>
          <w:numId w:val="1"/>
        </w:numPr>
        <w:rPr/>
      </w:pPr>
      <w:bookmarkStart w:id="14" w:name="pg15858_174075"/>
      <w:bookmarkStart w:id="15" w:name="__RefHeading___Toc14665960_2142443653"/>
      <w:bookmarkStart w:id="16" w:name="_Toc4"/>
      <w:bookmarkEnd w:id="14"/>
      <w:bookmarkEnd w:id="15"/>
      <w:r>
        <w:rPr>
          <w:rtl w:val="true"/>
        </w:rPr>
        <w:t>مقدمه</w:t>
      </w:r>
      <w:bookmarkEnd w:id="16"/>
    </w:p>
    <w:p>
      <w:pPr>
        <w:pStyle w:val="BookText"/>
        <w:rPr/>
      </w:pPr>
      <w:r>
        <w:rPr>
          <w:rFonts w:ascii="Amiri" w:hAnsi="Amiri" w:eastAsia="Amiri" w:cs="Amiri"/>
          <w:color w:val="111111"/>
          <w:sz w:val="28"/>
          <w:sz w:val="28"/>
          <w:szCs w:val="28"/>
          <w:rtl w:val="true"/>
          <w:lang w:bidi="ar-SA"/>
        </w:rPr>
        <w:t>الَّذِى خَلَقَ الْمَوْتَ وَالْحَیَاةَ لِیَبْلُوَکُمْ أَیُّکُمْ أَحْسَنُ عَمَلا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مى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مى دانیم، ما انسان ها در مدت محدودى که در این دنیا زندگى مى کنیم، آمده ایم براى این که استعدادها و توانایى درونى خود را شناخته، به رشد و تعالى همه جانبه رسیده، به سعادت وخوشبختى نائل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بخودى خود امکان پذیر نبوده، نیاز به برنامه و راهنمایى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اى که همه جوانب را در نظر گرفته، بتواند اهداف ما انسان ها را در زندگى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برنامه اى را کسى که خالق انسان است و از همه رمز ورازهاى وجود او باخبرمى باشد، باید ارائه دهد یا مخلوقات او؟</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خالق مهربان، ما را آفرید و همو اهداف خلقت را وضع کرد و همو به ما برنامه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بر خاتم رسولانش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برنامه زندگى را در آن ترسیم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آیات الهى را براى رهروان راه هدایت و سعادت به خوبى تبیین نموده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راستا براى قرآن تفاسیر بسیارى نوشته شده که مى توان گفت از جامع ترین، شیواترین و بلیغ ترین تفاسیر عصر امروز، تفسیر نمونه، اثر محقق و نویسنده توانا، حضرت آیت الله العظمى مکارم شیرازى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حاضر از قرآن کریم این کتاب زندگى، آیاتى انتخاب شده و پس از ترجمه، مطالبى عیناً از تفسیر نمونه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امید که بر مبناى این آیات نمونه، زندگى نمونه اى را استوار ساخته به سعادت و کامیابى در هر دو سرا نائل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همکارى هاى دو نفر از فارغ التحصیلان دانشگاه معارف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سرکار خانم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پوراصفهانى و سرکار خانم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برزوکه در تدوین آن کمک کردند، تشکر مى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مشکاتى</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17" w:name="pg15858_174077"/>
    </w:p>
    <w:p>
      <w:pPr>
        <w:pStyle w:val="Heading2"/>
        <w:numPr>
          <w:ilvl w:val="1"/>
          <w:numId w:val="1"/>
        </w:numPr>
        <w:rPr/>
      </w:pPr>
      <w:bookmarkStart w:id="18" w:name="__RefHeading___Toc14665962_2142443653"/>
      <w:bookmarkStart w:id="19" w:name="_Toc5"/>
      <w:bookmarkEnd w:id="17"/>
      <w:bookmarkEnd w:id="18"/>
      <w:r>
        <w:rPr>
          <w:rtl w:val="true"/>
        </w:rPr>
        <w:t>فصل اول</w:t>
      </w:r>
      <w:r>
        <w:rPr>
          <w:rtl w:val="true"/>
        </w:rPr>
        <w:t xml:space="preserve">: </w:t>
      </w:r>
      <w:r>
        <w:rPr>
          <w:rtl w:val="true"/>
        </w:rPr>
        <w:t>آیات با شرح</w:t>
      </w:r>
      <w:bookmarkEnd w:id="19"/>
    </w:p>
    <w:p>
      <w:pPr>
        <w:pStyle w:val="Heading3"/>
        <w:numPr>
          <w:ilvl w:val="2"/>
          <w:numId w:val="1"/>
        </w:numPr>
        <w:rPr/>
      </w:pPr>
      <w:bookmarkStart w:id="20" w:name="__RefHeading___Toc14665964_2142443653"/>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وَ قُرْآناً فَرَقْناهُ لِتَقْرَأَهُ عَلَى النَّاسِ عَلى مُکْثٍ وَنَزَّلْناهُ تَنْزیلاً</w:t>
      </w:r>
    </w:p>
    <w:p>
      <w:pPr>
        <w:pStyle w:val="BookText"/>
        <w:rPr/>
      </w:pPr>
      <w:r>
        <w:rPr>
          <w:rFonts w:ascii="IRNazanin" w:hAnsi="IRNazanin" w:eastAsia="IRNazanin"/>
          <w:color w:val="111111"/>
          <w:sz w:val="28"/>
          <w:sz w:val="28"/>
          <w:szCs w:val="28"/>
          <w:rtl w:val="true"/>
          <w:lang w:bidi="fa-IR"/>
        </w:rPr>
        <w:t>و قرآنى که آیاتش را از هم جدا کردیم، تا آن را با درنگ بر مردم بخوانى؛ و آن را به تدریج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تعدادى از آیات قرآن که کاربرد بیشترى در زندگى روزانه ما دارد، انتخاب شده و سپس به بیان ترجمه و گزیده اى از تفسیر آیه مربوطه پرداخته شده است</w:t>
      </w:r>
      <w:r>
        <w:rPr>
          <w:rFonts w:eastAsia="IRNazanin" w:cs="IRNazanin"/>
          <w:color w:val="111111"/>
          <w:sz w:val="28"/>
          <w:szCs w:val="28"/>
          <w:rtl w:val="true"/>
          <w:lang w:bidi="fa-IR"/>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858_174079"/>
      <w:bookmarkStart w:id="23" w:name="pg15858_174079"/>
      <w:bookmarkEnd w:id="23"/>
    </w:p>
    <w:p>
      <w:pPr>
        <w:pStyle w:val="Heading3"/>
        <w:numPr>
          <w:ilvl w:val="2"/>
          <w:numId w:val="1"/>
        </w:numPr>
        <w:rPr/>
      </w:pPr>
      <w:bookmarkStart w:id="24" w:name="pg15858_174079"/>
      <w:bookmarkStart w:id="25" w:name="__RefHeading___Toc14665966_2142443653"/>
      <w:bookmarkStart w:id="26" w:name="_Toc7"/>
      <w:bookmarkEnd w:id="24"/>
      <w:bookmarkEnd w:id="25"/>
      <w:r>
        <w:rPr/>
        <w:t>1</w:t>
      </w:r>
      <w:r>
        <w:rPr>
          <w:rtl w:val="true"/>
        </w:rPr>
        <w:t xml:space="preserve">- </w:t>
      </w:r>
      <w:r>
        <w:rPr>
          <w:rtl w:val="true"/>
        </w:rPr>
        <w:t>حقیقت نیکوکارى</w:t>
      </w:r>
      <w:bookmarkEnd w:id="26"/>
    </w:p>
    <w:p>
      <w:pPr>
        <w:pStyle w:val="Heading4"/>
        <w:numPr>
          <w:ilvl w:val="3"/>
          <w:numId w:val="1"/>
        </w:numPr>
        <w:rPr/>
      </w:pPr>
      <w:bookmarkStart w:id="27" w:name="__RefHeading___Toc14665968_2142443653"/>
      <w:bookmarkStart w:id="28" w:name="_Toc8"/>
      <w:bookmarkEnd w:id="27"/>
      <w:r>
        <w:rPr>
          <w:rtl w:val="true"/>
        </w:rPr>
        <w:t>اشاره</w:t>
      </w:r>
      <w:bookmarkEnd w:id="28"/>
    </w:p>
    <w:p>
      <w:pPr>
        <w:pStyle w:val="BookText"/>
        <w:rPr/>
      </w:pPr>
      <w:r>
        <w:rPr>
          <w:rFonts w:ascii="Amiri" w:hAnsi="Amiri" w:eastAsia="Amiri" w:cs="Amiri"/>
          <w:color w:val="111111"/>
          <w:sz w:val="28"/>
          <w:sz w:val="28"/>
          <w:szCs w:val="28"/>
          <w:rtl w:val="true"/>
          <w:lang w:bidi="ar-SA"/>
        </w:rPr>
        <w:t>لَنْ تَنَالُوا الْبِرَّ حَتَّى تُنْفِقُوا مِمَّا تُحِبُّونَ وَمَا تُنْفِقُوا مِنْ شَیْءٍ فَإِنَّ اللهَ بِهِ عَلِیمٌ</w:t>
      </w:r>
    </w:p>
    <w:p>
      <w:pPr>
        <w:pStyle w:val="BookText"/>
        <w:rPr/>
      </w:pP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نیکوکارى نمى رسید مگر این که از آنچه دوست مى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آنچه انفاق مى کنید، خداوند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29" w:name="__RefHeading___Toc14665970_2142443653"/>
      <w:bookmarkStart w:id="30" w:name="_Toc9"/>
      <w:bookmarkEnd w:id="29"/>
      <w:r>
        <w:rPr>
          <w:rtl w:val="true"/>
        </w:rPr>
        <w:t>تفسیر</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وسیعى دارد و به تمام نیکى ها اعم از ایمان و اعمال پاک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یکى از طرق وصول به حقیقت ایمان و مقام برّ و نیکوکارى اشاره مى کند، همان چیزى که بهترین نشانه شخصیت و عواطف انسانى و تقوا به اسلام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مقام نیکوکاران واقعى، شرایط زیادى دارد که یکى از آن ها انفاق کردن از اموالى است که مورد علاقه انسان است، زیرا عشق و علاقه واقعى به خدا، و احترام به اصول انسانیت و اخلاق، آن گاه روشن مى شود که انسان بر سر دو راهى قرار گیرد، در یک </w:t>
      </w:r>
    </w:p>
    <w:p>
      <w:pPr>
        <w:pStyle w:val="BookText"/>
        <w:rPr/>
      </w:pPr>
      <w:r>
        <w:rPr>
          <w:rFonts w:ascii="IRNazanin" w:hAnsi="IRNazanin" w:eastAsia="IRNazanin"/>
          <w:color w:val="111111"/>
          <w:sz w:val="28"/>
          <w:sz w:val="28"/>
          <w:szCs w:val="28"/>
          <w:rtl w:val="true"/>
          <w:lang w:bidi="fa-IR"/>
        </w:rPr>
        <w:t>طرف مال و ثروت یا مقام و منصبى قرار داشته باشد که مورد علاقه شدید او است، و در طرف مقابل خدا و حقیقت و عواطف انسانیت و نیکو کارى، اگر از اولى بخاطر دومى صرف نظر کرد معلوم مى شود که در عشق و علاقه خود صادق است، و اگر تنها در این راه از موضوعات جزئى حاضر بود صرف نظر کند، معلوم مى شود عشق و علاقه معنوى او نیز به همان پایه است و این مقیاسى است براى سنجش ایمان و شخصیت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آیات قرآن در دل هاى مسلمانان بقدرى سریع و عمیق بود که بلافاصله بعد از نزول آیات اثر آن ظاهر مى گشت، بعنوان نمونه در مورد آیه فوق در تواریخ و تفاسیر اسلامى چنین آمده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ابو طلحه انصارى در مدینه نخلستان و باغى داشت بسیار مصفا و زیبا، که همه در مدینه از آن سخن مى گفتند، در آن چشمه آب صافى بود که هر موقع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باغ مى رفت از آن آب میل مى کرد و وضو مى ساخت، و علاوه بر همه این ها آن باغ درآمد خوبى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او با ابوطلحه پس از نزول آیه فوق به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که محبوب ترین اموال من همین باغ است، و من مى خواهم آن را در راه خدا انفاق کنم تا ذخیره اى براى رستاخیز من باشد،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ذلک مال رابح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تو، آفرین بر تو، این ثروتى است که براى تو سودمند خواهد بود،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صلاح مى دانم که آن را به خویشاوندان نیازمند خود بدهى، ابو طلحه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کرد و آن را در میان بستگان خود تقسیم کرد</w:t>
      </w:r>
      <w:r>
        <w:rPr>
          <w:rFonts w:eastAsia="IRNazanin" w:cs="IRNazanin"/>
          <w:color w:val="111111"/>
          <w:sz w:val="28"/>
          <w:szCs w:val="28"/>
          <w:rtl w:val="true"/>
          <w:lang w:bidi="fa-IR"/>
        </w:rPr>
        <w:t>.</w:t>
      </w:r>
      <w:r>
        <w:rPr>
          <w:rStyle w:val="FootnoteAnchor"/>
          <w:rtl w:val="true"/>
        </w:rPr>
        <w:footnoteReference w:id="2"/>
      </w:r>
      <w:bookmarkStart w:id="31" w:name="pg15858_174082"/>
    </w:p>
    <w:p>
      <w:pPr>
        <w:pStyle w:val="Heading3"/>
        <w:numPr>
          <w:ilvl w:val="2"/>
          <w:numId w:val="1"/>
        </w:numPr>
        <w:rPr/>
      </w:pPr>
      <w:bookmarkStart w:id="32" w:name="__RefHeading___Toc14665972_2142443653"/>
      <w:bookmarkStart w:id="33" w:name="_Toc10"/>
      <w:bookmarkEnd w:id="31"/>
      <w:bookmarkEnd w:id="32"/>
      <w:r>
        <w:rPr/>
        <w:t>2</w:t>
      </w:r>
      <w:r>
        <w:rPr>
          <w:rtl w:val="true"/>
        </w:rPr>
        <w:t xml:space="preserve">- </w:t>
      </w:r>
      <w:r>
        <w:rPr>
          <w:rtl w:val="true"/>
        </w:rPr>
        <w:t>هشدارى به مسلمانان</w:t>
      </w:r>
      <w:bookmarkEnd w:id="33"/>
    </w:p>
    <w:p>
      <w:pPr>
        <w:pStyle w:val="Heading4"/>
        <w:numPr>
          <w:ilvl w:val="3"/>
          <w:numId w:val="1"/>
        </w:numPr>
        <w:rPr/>
      </w:pPr>
      <w:bookmarkStart w:id="34" w:name="__RefHeading___Toc14665974_2142443653"/>
      <w:bookmarkStart w:id="35" w:name="_Toc11"/>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یَا أَیُّهَا الَّذِینَ آمَنُوا إِنْ تُطِیعُوا فَرِیقآ مِّنَ الَّذِینَ أُوتُوا الْکِتَابَ یَرُدُّوکُمْ بَعْدَ إِیمَانِکُمْ کَافِرِینَ</w:t>
      </w:r>
    </w:p>
    <w:p>
      <w:pPr>
        <w:pStyle w:val="BookText"/>
        <w:rPr/>
      </w:pPr>
      <w:r>
        <w:rPr>
          <w:rFonts w:ascii="IRNazanin" w:hAnsi="IRNazanin" w:eastAsia="IRNazanin"/>
          <w:color w:val="111111"/>
          <w:sz w:val="28"/>
          <w:sz w:val="28"/>
          <w:szCs w:val="28"/>
          <w:rtl w:val="true"/>
          <w:lang w:bidi="fa-IR"/>
        </w:rPr>
        <w:t xml:space="preserve">اى کسانى که ایمان آورده اید اگر از جمعى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کارشان نفاق افکنى و شعله ور ساختن آتش کینه و عداوت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شما را پس از ایمان به کفر بازمى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4"/>
        <w:numPr>
          <w:ilvl w:val="3"/>
          <w:numId w:val="1"/>
        </w:numPr>
        <w:rPr/>
      </w:pPr>
      <w:bookmarkStart w:id="36" w:name="__RefHeading___Toc14665976_2142443653"/>
      <w:bookmarkStart w:id="37" w:name="_Toc12"/>
      <w:bookmarkEnd w:id="36"/>
      <w:r>
        <w:rPr>
          <w:rtl w:val="true"/>
        </w:rPr>
        <w:t>تفسیر</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روى سخن را به مسلمانان اغفال شده کرده است و به آن ها هشدار مى دهد که اگر تحت تاثیر سخنان مسموم دشمن واقع شوند، و به آن ها اجازه دهند که در میان افرادشان نفوذ کنند، و به وسوسه هاى آن ها ترتیب اثر دهند، چیزى نخواهد گذشت که رشته ایمان را به کلى خواهند گسست و به سوى کفر بازمى گردند، زیرا دشمن، نخست مى کوشد آتش عداوت را در میان آن ها شعله ور سازد و آن ها را به جان هم بیفکند و مسلماً به این مقدار قناعت </w:t>
      </w:r>
    </w:p>
    <w:p>
      <w:pPr>
        <w:pStyle w:val="BookText"/>
        <w:rPr/>
      </w:pPr>
      <w:r>
        <w:rPr>
          <w:rFonts w:ascii="IRNazanin" w:hAnsi="IRNazanin" w:eastAsia="IRNazanin"/>
          <w:color w:val="111111"/>
          <w:sz w:val="28"/>
          <w:sz w:val="28"/>
          <w:szCs w:val="28"/>
          <w:rtl w:val="true"/>
          <w:lang w:bidi="fa-IR"/>
        </w:rPr>
        <w:t>نخواهد کرد، و به وسوسه هاى خود هم چنان ادامه مى دهد تا به کلى آن ها را از اسلام بیگانه سازد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روشن مى شود که منظور از بازگشت به کفر که در آیه فوق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حقیقى و بیگانگى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است و نیز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عداوت ها ودشمنى هاى دوران جاهلیت باشد، که آن خود یکى از شعبه ها و نشانه هاى کفر محسوب مى شود، چه این که ایمان سرچشمه محبت و برادرى است، و کفر سرچشمه پراکندگى و عداوت</w:t>
      </w:r>
      <w:r>
        <w:rPr>
          <w:rFonts w:eastAsia="IRNazanin" w:cs="IRNazanin"/>
          <w:color w:val="111111"/>
          <w:sz w:val="28"/>
          <w:szCs w:val="28"/>
          <w:rtl w:val="true"/>
          <w:lang w:bidi="fa-IR"/>
        </w:rPr>
        <w:t>.</w:t>
      </w:r>
      <w:r>
        <w:rPr>
          <w:rStyle w:val="FootnoteAnchor"/>
          <w:rtl w:val="true"/>
        </w:rPr>
        <w:footnoteReference w:id="3"/>
      </w:r>
      <w:bookmarkStart w:id="38" w:name="pg15858_174084"/>
    </w:p>
    <w:p>
      <w:pPr>
        <w:pStyle w:val="Heading3"/>
        <w:numPr>
          <w:ilvl w:val="2"/>
          <w:numId w:val="1"/>
        </w:numPr>
        <w:rPr/>
      </w:pPr>
      <w:bookmarkStart w:id="39" w:name="__RefHeading___Toc14665978_2142443653"/>
      <w:bookmarkStart w:id="40" w:name="_Toc13"/>
      <w:bookmarkEnd w:id="38"/>
      <w:bookmarkEnd w:id="39"/>
      <w:r>
        <w:rPr/>
        <w:t>3</w:t>
      </w:r>
      <w:r>
        <w:rPr>
          <w:rtl w:val="true"/>
        </w:rPr>
        <w:t xml:space="preserve">- </w:t>
      </w:r>
      <w:r>
        <w:rPr>
          <w:rtl w:val="true"/>
        </w:rPr>
        <w:t>راه نجات چیست؟</w:t>
      </w:r>
      <w:bookmarkEnd w:id="40"/>
    </w:p>
    <w:p>
      <w:pPr>
        <w:pStyle w:val="Heading4"/>
        <w:numPr>
          <w:ilvl w:val="3"/>
          <w:numId w:val="1"/>
        </w:numPr>
        <w:rPr/>
      </w:pPr>
      <w:bookmarkStart w:id="41" w:name="__RefHeading___Toc14665980_2142443653"/>
      <w:bookmarkStart w:id="42" w:name="_Toc14"/>
      <w:bookmarkEnd w:id="41"/>
      <w:r>
        <w:rPr>
          <w:rtl w:val="true"/>
        </w:rPr>
        <w:t>اشاره</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یَعْتَصِمْ بِاللهِ فَقَدْ هُدِىَ إِلَى صِرَاطٍ مُسْتَقِیمٍ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تمسک جوید به راه مستقیم هدایت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4"/>
        <w:numPr>
          <w:ilvl w:val="3"/>
          <w:numId w:val="1"/>
        </w:numPr>
        <w:rPr/>
      </w:pPr>
      <w:bookmarkStart w:id="43" w:name="__RefHeading___Toc14665982_2142443653"/>
      <w:bookmarkStart w:id="44" w:name="_Toc15"/>
      <w:bookmarkEnd w:id="43"/>
      <w:r>
        <w:rPr>
          <w:rtl w:val="true"/>
        </w:rPr>
        <w:t>تفسیر</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قسمت از آیه به مسلمانان توصیه مى کند، که براى نجات خود از وسوسه هاى دشمنان، و براى هدایت یافتن به صراط مستقیم، دست به دامن لطف پروردگار بزنند، و به ذات پاک او وآیات قرآن مجید متمسک شوند، و به آن ها صریحاً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تمسک جوید به راه راست هدایت خواهد شد</w:t>
      </w:r>
      <w:r>
        <w:rPr>
          <w:rFonts w:eastAsia="IRNazanin" w:cs="IRNazanin"/>
          <w:color w:val="111111"/>
          <w:sz w:val="28"/>
          <w:szCs w:val="28"/>
          <w:rtl w:val="true"/>
          <w:lang w:bidi="fa-IR"/>
        </w:rPr>
        <w:t>».</w:t>
      </w:r>
      <w:r>
        <w:rPr>
          <w:rStyle w:val="FootnoteAnchor"/>
          <w:rtl w:val="true"/>
        </w:rPr>
        <w:footnoteReference w:id="4"/>
      </w:r>
      <w:bookmarkStart w:id="45" w:name="pg15858_174085"/>
    </w:p>
    <w:p>
      <w:pPr>
        <w:pStyle w:val="Heading3"/>
        <w:numPr>
          <w:ilvl w:val="2"/>
          <w:numId w:val="1"/>
        </w:numPr>
        <w:rPr/>
      </w:pPr>
      <w:bookmarkStart w:id="46" w:name="__RefHeading___Toc14665984_2142443653"/>
      <w:bookmarkStart w:id="47" w:name="_Toc16"/>
      <w:bookmarkEnd w:id="45"/>
      <w:bookmarkEnd w:id="46"/>
      <w:r>
        <w:rPr/>
        <w:t>4</w:t>
      </w:r>
      <w:r>
        <w:rPr>
          <w:rtl w:val="true"/>
        </w:rPr>
        <w:t xml:space="preserve">- </w:t>
      </w:r>
      <w:r>
        <w:rPr>
          <w:rtl w:val="true"/>
        </w:rPr>
        <w:t>حق تقوا چیست؟</w:t>
      </w:r>
      <w:bookmarkEnd w:id="47"/>
    </w:p>
    <w:p>
      <w:pPr>
        <w:pStyle w:val="Heading4"/>
        <w:numPr>
          <w:ilvl w:val="3"/>
          <w:numId w:val="1"/>
        </w:numPr>
        <w:rPr/>
      </w:pPr>
      <w:bookmarkStart w:id="48" w:name="__RefHeading___Toc14665986_2142443653"/>
      <w:bookmarkStart w:id="49" w:name="_Toc17"/>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 xml:space="preserve">یَا أَیُّهَا الَّذِینَ آمَنُوا اتَّقُوا اللهَ حَقَّ تُقَاتِهِ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حق تقوى وپرهیزکارى است از خدا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50" w:name="__RefHeading___Toc14665988_2142443653"/>
      <w:bookmarkStart w:id="51" w:name="_Toc18"/>
      <w:bookmarkEnd w:id="50"/>
      <w:r>
        <w:rPr>
          <w:rtl w:val="true"/>
        </w:rPr>
        <w:t>تفسیر</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میان مفسران سخن بسیار است اما شک نیست که حق تقوى آخرین و عالیترین درجه پرهیزکارى است، که پرهیز از هر گونه گناه و عصیان و تعدى و انحراف از حق را شامل مى گردد، و لذا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یطاع فلا یعصى و یذکر فلا ینسى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ویشکر فلا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پرهیزکارى این است که پیوسته اطاعت فرمان او کنى، و هیچگاه معصیت ننمایى، همواره به یاد او باشى، و او را فراموش نکنى، و در برابر نعمت هاى او شکرگزار باشى و کفران نعمت او ننمایى</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بدیهى است انجام این دستور همانند همه دستورات الهى بستگى به میزان توانایى انسان دارد</w:t>
      </w:r>
      <w:r>
        <w:rPr>
          <w:rFonts w:eastAsia="IRNazanin" w:cs="IRNazanin"/>
          <w:color w:val="111111"/>
          <w:sz w:val="28"/>
          <w:szCs w:val="28"/>
          <w:rtl w:val="true"/>
          <w:lang w:bidi="fa-IR"/>
        </w:rPr>
        <w:t>.</w:t>
      </w:r>
      <w:r>
        <w:rPr>
          <w:rStyle w:val="FootnoteAnchor"/>
          <w:rtl w:val="true"/>
        </w:rPr>
        <w:footnoteReference w:id="5"/>
      </w:r>
      <w:bookmarkStart w:id="52" w:name="pg15858_174087"/>
    </w:p>
    <w:p>
      <w:pPr>
        <w:pStyle w:val="Heading3"/>
        <w:numPr>
          <w:ilvl w:val="2"/>
          <w:numId w:val="1"/>
        </w:numPr>
        <w:rPr/>
      </w:pPr>
      <w:bookmarkStart w:id="53" w:name="__RefHeading___Toc14665990_2142443653"/>
      <w:bookmarkStart w:id="54" w:name="_Toc19"/>
      <w:bookmarkEnd w:id="52"/>
      <w:bookmarkEnd w:id="53"/>
      <w:r>
        <w:rPr/>
        <w:t>5</w:t>
      </w:r>
      <w:r>
        <w:rPr>
          <w:rtl w:val="true"/>
        </w:rPr>
        <w:t xml:space="preserve">- </w:t>
      </w:r>
      <w:r>
        <w:rPr>
          <w:rtl w:val="true"/>
        </w:rPr>
        <w:t>حفظ ایمان تا</w:t>
      </w:r>
      <w:r>
        <w:rPr>
          <w:rtl w:val="true"/>
        </w:rPr>
        <w:t>...</w:t>
      </w:r>
      <w:r>
        <w:rPr>
          <w:rtl w:val="true"/>
        </w:rPr>
        <w:t>؟</w:t>
      </w:r>
      <w:bookmarkEnd w:id="54"/>
    </w:p>
    <w:p>
      <w:pPr>
        <w:pStyle w:val="Heading4"/>
        <w:numPr>
          <w:ilvl w:val="3"/>
          <w:numId w:val="1"/>
        </w:numPr>
        <w:rPr/>
      </w:pPr>
      <w:bookmarkStart w:id="55" w:name="__RefHeading___Toc14665992_2142443653"/>
      <w:bookmarkStart w:id="56" w:name="_Toc20"/>
      <w:bookmarkEnd w:id="55"/>
      <w:r>
        <w:rPr>
          <w:rtl w:val="true"/>
        </w:rPr>
        <w:t>اشاره</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تَمُوتُنَّ إِلَّا وَأَنْتُمْ مُّسْلِمُونَ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دنیا نروید مگر این که مسلمان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گوهر ایمان را تا پایان عمر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4"/>
        <w:numPr>
          <w:ilvl w:val="3"/>
          <w:numId w:val="1"/>
        </w:numPr>
        <w:rPr/>
      </w:pPr>
      <w:bookmarkStart w:id="57" w:name="__RefHeading___Toc14665994_2142443653"/>
      <w:bookmarkStart w:id="58" w:name="_Toc21"/>
      <w:bookmarkEnd w:id="57"/>
      <w:r>
        <w:rPr>
          <w:rtl w:val="true"/>
        </w:rPr>
        <w:t>تفسیر</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از آیه در حقیقت هشدارى است به همه مسلمانان جهان که به هوش باشند، تنها اسلام آوردن کافى نیست، مهم آن است که ایمان و اسلام خود را تا واپسین ساعات عمر حفظ کنند، و با روشن ساختن آتش هاى خاموش شده کینه هاى دوران جاهلى و پیروى از تعصب هاى نابخردانه، ایمان و اعمال پاک خود را بر باد ندهند، تا عاقبت و پایان کار آن ها به بدبختى نگراید</w:t>
      </w:r>
      <w:r>
        <w:rPr>
          <w:rFonts w:eastAsia="IRNazanin" w:cs="IRNazanin"/>
          <w:color w:val="111111"/>
          <w:sz w:val="28"/>
          <w:szCs w:val="28"/>
          <w:rtl w:val="true"/>
          <w:lang w:bidi="fa-IR"/>
        </w:rPr>
        <w:t>.</w:t>
      </w:r>
      <w:r>
        <w:rPr>
          <w:rStyle w:val="FootnoteAnchor"/>
          <w:rtl w:val="true"/>
        </w:rPr>
        <w:footnoteReference w:id="6"/>
      </w:r>
      <w:bookmarkStart w:id="59" w:name="pg15858_174088"/>
    </w:p>
    <w:p>
      <w:pPr>
        <w:pStyle w:val="Heading3"/>
        <w:numPr>
          <w:ilvl w:val="2"/>
          <w:numId w:val="1"/>
        </w:numPr>
        <w:rPr/>
      </w:pPr>
      <w:bookmarkStart w:id="60" w:name="__RefHeading___Toc14665996_2142443653"/>
      <w:bookmarkStart w:id="61" w:name="_Toc22"/>
      <w:bookmarkEnd w:id="59"/>
      <w:bookmarkEnd w:id="60"/>
      <w:r>
        <w:rPr/>
        <w:t>6</w:t>
      </w:r>
      <w:r>
        <w:rPr>
          <w:rtl w:val="true"/>
        </w:rPr>
        <w:t xml:space="preserve">- </w:t>
      </w:r>
      <w:r>
        <w:rPr>
          <w:rtl w:val="true"/>
        </w:rPr>
        <w:t>دعوت به سوى اتحاد</w:t>
      </w:r>
      <w:bookmarkEnd w:id="61"/>
    </w:p>
    <w:p>
      <w:pPr>
        <w:pStyle w:val="Heading4"/>
        <w:numPr>
          <w:ilvl w:val="3"/>
          <w:numId w:val="1"/>
        </w:numPr>
        <w:rPr/>
      </w:pPr>
      <w:bookmarkStart w:id="62" w:name="__RefHeading___Toc14665998_2142443653"/>
      <w:bookmarkStart w:id="63" w:name="_Toc23"/>
      <w:bookmarkEnd w:id="62"/>
      <w:r>
        <w:rPr>
          <w:rtl w:val="true"/>
        </w:rPr>
        <w:t>اشاره</w:t>
      </w:r>
      <w:bookmarkEnd w:id="63"/>
    </w:p>
    <w:p>
      <w:pPr>
        <w:pStyle w:val="BookText"/>
        <w:rPr/>
      </w:pPr>
      <w:r>
        <w:rPr>
          <w:rFonts w:ascii="Amiri" w:hAnsi="Amiri" w:eastAsia="Amiri" w:cs="Amiri"/>
          <w:color w:val="111111"/>
          <w:sz w:val="28"/>
          <w:sz w:val="28"/>
          <w:szCs w:val="28"/>
          <w:rtl w:val="true"/>
          <w:lang w:bidi="ar-SA"/>
        </w:rPr>
        <w:t xml:space="preserve">وَاعْتَصِمُوا بِحَبْلِ اللهِ جَمِیعآ وَلاَ تَفَرَّقُوا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همگى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 گونه وسیله ارتباط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زنید و پراکنده نشوید،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4"/>
        <w:numPr>
          <w:ilvl w:val="3"/>
          <w:numId w:val="1"/>
        </w:numPr>
        <w:rPr/>
      </w:pPr>
      <w:bookmarkStart w:id="64" w:name="__RefHeading___Toc14666000_2142443653"/>
      <w:bookmarkStart w:id="65" w:name="_Toc24"/>
      <w:bookmarkEnd w:id="64"/>
      <w:r>
        <w:rPr>
          <w:rtl w:val="true"/>
        </w:rPr>
        <w:t>تفسیر</w:t>
      </w:r>
      <w:bookmarkEnd w:id="65"/>
    </w:p>
    <w:p>
      <w:pPr>
        <w:pStyle w:val="BookText"/>
        <w:rPr/>
      </w:pPr>
      <w:r>
        <w:rPr>
          <w:rFonts w:ascii="IRNazanin" w:hAnsi="IRNazanin" w:eastAsia="IRNazanin"/>
          <w:color w:val="111111"/>
          <w:sz w:val="28"/>
          <w:sz w:val="28"/>
          <w:szCs w:val="28"/>
          <w:rtl w:val="true"/>
          <w:lang w:bidi="fa-IR"/>
        </w:rPr>
        <w:t xml:space="preserve">در این آیه بحث نهایى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اتحاد و مبارزه با هرگونه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مطرح شده درباره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مفسران احتمالات مختلفى ذکر کرده اند، بعضى مى گویند منظور از آن قرآن است، و بعضى مى گویند اسلام، و بعضى دیگر گفته اند منظور خاندان پیامبر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منظورازریسمان الهى هرگونه وسیله ارتباط با ذات پاک خداوند است، خواه این وسیله، اسلام باشد، یا قرآن، یا پیامبر و اهل بیت او، و به عبارت دیگر تمام آنچه گفته شد، در مفهوم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جمع است</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که تعبیر از این امور به حبل اللَّه در واقع اشاره به یک حقیقت است، که انسان در شرائط عادى و بدون داشتن مربى و راهنما، در قعر دره طبیعت، و چاه تاریک غرائز سرکش، و جهل و نادانى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نجات از این دره و برآمدن از این چاه نیاز به رشته و ریسمان محکمى دارد که به آن چنگ بزند و بیرون آید، این رشته محکم همان ارتباط با خدا از طریق قرآن و آورنده قرآن و جانشینان واقعى او مى باشد، که مردم را از سطوح پائین و پست بالا برده و به آسمان تکامل معنوى و مادى مى رسانند</w:t>
      </w:r>
      <w:r>
        <w:rPr>
          <w:rFonts w:eastAsia="IRNazanin" w:cs="IRNazanin"/>
          <w:color w:val="111111"/>
          <w:sz w:val="28"/>
          <w:szCs w:val="28"/>
          <w:rtl w:val="true"/>
          <w:lang w:bidi="fa-IR"/>
        </w:rPr>
        <w:t>.</w:t>
      </w:r>
      <w:r>
        <w:rPr>
          <w:rStyle w:val="FootnoteAnchor"/>
          <w:rtl w:val="true"/>
        </w:rPr>
        <w:footnoteReference w:id="7"/>
      </w:r>
      <w:bookmarkStart w:id="66" w:name="pg15858_174090"/>
    </w:p>
    <w:p>
      <w:pPr>
        <w:pStyle w:val="Heading3"/>
        <w:numPr>
          <w:ilvl w:val="2"/>
          <w:numId w:val="1"/>
        </w:numPr>
        <w:rPr/>
      </w:pPr>
      <w:bookmarkStart w:id="67" w:name="__RefHeading___Toc14666002_2142443653"/>
      <w:bookmarkStart w:id="68" w:name="_Toc25"/>
      <w:bookmarkEnd w:id="66"/>
      <w:bookmarkEnd w:id="67"/>
      <w:r>
        <w:rPr/>
        <w:t>7</w:t>
      </w:r>
      <w:r>
        <w:rPr>
          <w:rtl w:val="true"/>
        </w:rPr>
        <w:t xml:space="preserve">- </w:t>
      </w:r>
      <w:r>
        <w:rPr>
          <w:rtl w:val="true"/>
        </w:rPr>
        <w:t>حفظ سلامت اجتماع</w:t>
      </w:r>
      <w:bookmarkEnd w:id="68"/>
    </w:p>
    <w:p>
      <w:pPr>
        <w:pStyle w:val="Heading4"/>
        <w:numPr>
          <w:ilvl w:val="3"/>
          <w:numId w:val="1"/>
        </w:numPr>
        <w:rPr/>
      </w:pPr>
      <w:bookmarkStart w:id="69" w:name="__RefHeading___Toc14666004_2142443653"/>
      <w:bookmarkStart w:id="70" w:name="_Toc26"/>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وَلْتَکُنْ مِّنْکُمْ أُمَّةٌ یَدْعُونَ إِلَى الْخَیْرِ وَیَأْمُرُونَ بِالْمَعْرُوفِ وَیَنْهَوْنَ عَنِ الْمُنْکَرِ وَأُوْلَئِکَ هُمُ الْمُفْلِحُونَ</w:t>
      </w:r>
    </w:p>
    <w:p>
      <w:pPr>
        <w:pStyle w:val="BookText"/>
        <w:rPr/>
      </w:pPr>
      <w:r>
        <w:rPr>
          <w:rFonts w:ascii="IRNazanin" w:hAnsi="IRNazanin" w:eastAsia="IRNazanin"/>
          <w:color w:val="111111"/>
          <w:sz w:val="28"/>
          <w:sz w:val="28"/>
          <w:szCs w:val="28"/>
          <w:rtl w:val="true"/>
          <w:lang w:bidi="fa-IR"/>
        </w:rPr>
        <w:t>باید از میان شما جمعى دعوت به نیکى کنند و امر به معروف ونهى از منکر نمایند و آن ها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71" w:name="__RefHeading___Toc14666006_2142443653"/>
      <w:bookmarkStart w:id="72" w:name="_Toc27"/>
      <w:bookmarkEnd w:id="71"/>
      <w:r>
        <w:rPr>
          <w:rtl w:val="true"/>
        </w:rPr>
        <w:t>تفسیر</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ماده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کارهاى نیک، امورى شناخته شده، و کارهاى زشت و ناپسند، امورى ناشناس معرفى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فطرت پاک انسانى با دسته اول آشنا و با دوم ناآشنا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اشاره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که در حقیقت بمنزله یک پوشش اجتماعى براى محافظت جمعیت است، زیرا اگر مسئله امر به معروف و نهى از منکر در میان نباشد </w:t>
      </w:r>
    </w:p>
    <w:p>
      <w:pPr>
        <w:pStyle w:val="BookText"/>
        <w:rPr/>
      </w:pPr>
      <w:r>
        <w:rPr>
          <w:rFonts w:ascii="IRNazanin" w:hAnsi="IRNazanin" w:eastAsia="IRNazanin"/>
          <w:color w:val="111111"/>
          <w:sz w:val="28"/>
          <w:sz w:val="28"/>
          <w:szCs w:val="28"/>
          <w:rtl w:val="true"/>
          <w:lang w:bidi="fa-IR"/>
        </w:rPr>
        <w:t xml:space="preserve">عوامل مختلفى که دشمن بقاى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همچون موریانه از درون، ریشه هاى اجتماع را مى خورند، و آن را از هم متلاشى مى سازند، بنابراین حفظ وحدت اجتماعى بدون نظارت عمومى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دستور داده شده که همواره در میان مسلمانان باید امتى باشند که این دو وظیفه بزرگ اجتماعى را انجام دهند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موظف است به تنهایى ناظر اعمال دیگران باشد، 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دسته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امتى موظفند براى پایان دادن به نابسامانى هاى اجتماع دست به دست هم بدهند و با یکدیگر تشریک مساعى 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توضیح بیشتر این دو مرحله مى 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 که جنبه عمومى دارد، شعاع آن محدود است، و از تذکر و اندرز دادن و اعتراض و انتقاد نمودن و مانند آن تجاوز نمى کند، مسلماً یک اجتماع زنده باید تمام نفراتش در برابر مفاسد داراى چنین مسئولیتى باشند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مرحله دوم که مخصوص جمعیت معینى است و از شؤون حکومت اسلامى محسوب مى شود، قدرت بسیار وسیعى دارد، به </w:t>
      </w:r>
    </w:p>
    <w:p>
      <w:pPr>
        <w:pStyle w:val="BookText"/>
        <w:rPr/>
      </w:pPr>
      <w:r>
        <w:rPr>
          <w:rFonts w:ascii="IRNazanin" w:hAnsi="IRNazanin" w:eastAsia="IRNazanin"/>
          <w:color w:val="111111"/>
          <w:sz w:val="28"/>
          <w:sz w:val="28"/>
          <w:szCs w:val="28"/>
          <w:rtl w:val="true"/>
          <w:lang w:bidi="fa-IR"/>
        </w:rPr>
        <w:t>این معنى که اگر نیاز به شدت عمل و حتى قصاص و اجراى حدود باشد این جمعیت اختیار دارند که زیر نظر حاکم شرع و متصدیان حکومت اسلامى انجام وظیفه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مراحل مختلف امر به معروف و نهى از منکر، و حدود و مقررات هر یک، نه تنها هرج و مرجى در اجتماع تولید نمى شود، بلکه اجتماع از صورت یک جامعه مرده و فاقد تحرک بیرون آمده به یک جامعه زنده تبدیل مى گردد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در اجتماع چیزى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هر زیان فردى امکان این را دارد که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و به همین دلیل منطق و عقل به افراد اجتماع اجازه مى دهد که در پاک نگه داشتن محیط زیست خود از هر گونه تلاش و کوششى خوددارى نکنند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در بعضى از احادیث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فرد گنهکار، در میان مردم همانند کسى است که با جمعى سوار کشتى شود، و به هنگامى که در وسط دریا قرار گیرد تبرى برداشته و به سوراخ کردن موضعى که در آن نشسته است بپردازد، و هر گاه به او اعتراض کنند، در جواب بگوید من در سهم خود تصرف مى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دیگران او را از </w:t>
      </w:r>
    </w:p>
    <w:p>
      <w:pPr>
        <w:pStyle w:val="BookText"/>
        <w:rPr/>
      </w:pPr>
      <w:r>
        <w:rPr>
          <w:rFonts w:ascii="IRNazanin" w:hAnsi="IRNazanin" w:eastAsia="IRNazanin"/>
          <w:color w:val="111111"/>
          <w:sz w:val="28"/>
          <w:sz w:val="28"/>
          <w:szCs w:val="28"/>
          <w:rtl w:val="true"/>
          <w:lang w:bidi="fa-IR"/>
        </w:rPr>
        <w:t>این عمل خطرناک باز ندارند، طولى نمى کشد که آب دریا به داخل کشتى نفوذ کرده و یکباره همگى در دریا غرق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مثال جالب منطقى بودن وظیفه امر به معروف ونهى از منکر را مجسم ساخته، و حق نظارت فرد بر اجتماع را یک حق طبیعى که ناشى از پیوند سرنوشتهاست، مى داند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بنابراین انجام این فریضه نه تنها با آزادى هاى فردى مخالف نیست، بلکه وظیفه اى است که افراد در مقابل یکدیگر دارند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احادیث زیادى در منابع معتبر اسلامى نیز درباره اهمیّت این دو وظیفه بزرگ اجتماعى وارد شده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نهى از منکر دو فریضه بزرگ الهى است که بقیه فرائض با آن ها برپا مى شوند، و بوسیله این دو، راه ها امن مى گردد، و کسب و کار مردم حلال مى شود، حقوق افراد تامین مى گردد، و در سایه آن زمین ها آباد، و از دشمنان انتقام گرفته مى شود، و در پرتو آن همه کارها روبراه مى گردد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دیگرى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امر به معروف و نهى از منکر کنید وگرنه خداوند ستمگرى را بر شما مسلط مى کند که نه به پیران احترام مى گذارد، و نه به خردسالان رحم مى کند، نیکان و صالحان شما دعا مى کنند ولى مستجاب </w:t>
      </w:r>
    </w:p>
    <w:p>
      <w:pPr>
        <w:pStyle w:val="BookText"/>
        <w:rPr/>
      </w:pPr>
      <w:r>
        <w:rPr>
          <w:rFonts w:ascii="IRNazanin" w:hAnsi="IRNazanin" w:eastAsia="IRNazanin"/>
          <w:color w:val="111111"/>
          <w:sz w:val="28"/>
          <w:sz w:val="28"/>
          <w:szCs w:val="28"/>
          <w:rtl w:val="true"/>
          <w:lang w:bidi="fa-IR"/>
        </w:rPr>
        <w:t>نمى شود و از خداوند یارى مى طلبند اما خدا به آن ها کمک نمى کند و حتى توبه مى کنند و خدا از گناهانشان درنمى گذرد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در پایان این بحث تذکر این نکته نیز لازم است که باید در انجام این فریضه الهى و دعوت به سوى حق و مبارزه با فساد، دلسوزى و حسن نیت و پاکى هدف را فراموش نکرد، و جز در موارد ضرورت از راه هاى مسالمت آمیز وارد شد، نباید انجام این وظیفه را مساوى با خشونت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که آن ها به هنگام اجراى این دو وظیفه آن ها را با نهایت لطف و محبت مى آمیختند، و به همین دلیل سرسخت ترین افراد به زودى در برابر آن ها تسلیم مى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چنین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به خدمت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پیامبر خدا آیا به من اجازه مى دهى زنا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این سخن فریاد مردم بلند شد و از گوشه و کنار به او اعتراض کردند، ولى پیامبر با خونسردى و ملایمت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جوان نزدیک آمد، و در برابر پیامبر نشست، حضرت با محبت از او پرسید آیا دوست دارى با مادر تو چنین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مردم راضى نیستند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مادرانشان چنین شود، آیا دوست دارى با دختر تو چنین کنند؟ گفت نه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مردم درباره دخترانشان راضى نیستند، بگو ببینم آیا براى خواهرت مى 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مجدداً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سؤال خود به کلى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سپس دست بر سینه او گذاشت و در حق او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قلب او را پاک گردان و گناه او را ببخش و دامان او را از آلودگى به بى عفتى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منفورترین کار در نزد این جوان زنا بود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73" w:name="pg15858_174096"/>
    </w:p>
    <w:p>
      <w:pPr>
        <w:pStyle w:val="Heading3"/>
        <w:numPr>
          <w:ilvl w:val="2"/>
          <w:numId w:val="1"/>
        </w:numPr>
        <w:rPr/>
      </w:pPr>
      <w:bookmarkStart w:id="74" w:name="__RefHeading___Toc14666008_2142443653"/>
      <w:bookmarkStart w:id="75" w:name="_Toc28"/>
      <w:bookmarkEnd w:id="73"/>
      <w:bookmarkEnd w:id="74"/>
      <w:r>
        <w:rPr/>
        <w:t>8</w:t>
      </w:r>
      <w:r>
        <w:rPr>
          <w:rtl w:val="true"/>
        </w:rPr>
        <w:t xml:space="preserve">- </w:t>
      </w:r>
      <w:r>
        <w:rPr>
          <w:rtl w:val="true"/>
        </w:rPr>
        <w:t>عامل شکست و عقب ماندگى مسلمانان</w:t>
      </w:r>
      <w:bookmarkEnd w:id="75"/>
    </w:p>
    <w:p>
      <w:pPr>
        <w:pStyle w:val="Heading4"/>
        <w:numPr>
          <w:ilvl w:val="3"/>
          <w:numId w:val="1"/>
        </w:numPr>
        <w:rPr/>
      </w:pPr>
      <w:bookmarkStart w:id="76" w:name="__RefHeading___Toc14666010_2142443653"/>
      <w:bookmarkStart w:id="77" w:name="_Toc29"/>
      <w:bookmarkEnd w:id="76"/>
      <w:r>
        <w:rPr>
          <w:rtl w:val="true"/>
        </w:rPr>
        <w:t>اشاره</w:t>
      </w:r>
      <w:bookmarkEnd w:id="77"/>
    </w:p>
    <w:p>
      <w:pPr>
        <w:pStyle w:val="BookText"/>
        <w:rPr/>
      </w:pPr>
      <w:r>
        <w:rPr>
          <w:rFonts w:ascii="Amiri" w:hAnsi="Amiri" w:eastAsia="Amiri" w:cs="Amiri"/>
          <w:color w:val="111111"/>
          <w:sz w:val="28"/>
          <w:sz w:val="28"/>
          <w:szCs w:val="28"/>
          <w:rtl w:val="true"/>
          <w:lang w:bidi="ar-SA"/>
        </w:rPr>
        <w:t>وَلاَ تَکُونُوا کَالَّذِینَ تَفَرَّقُوا وَاخْتَلَفُوا مِنْ بَعْدِ مَا جَاءَهُمْ الْبَیِّنَاتُ وَأُوْلَئِکَ لَهُمْ عَذَابٌ عَظِیمٌ</w:t>
      </w:r>
    </w:p>
    <w:p>
      <w:pPr>
        <w:pStyle w:val="BookText"/>
        <w:rPr/>
      </w:pPr>
      <w:r>
        <w:rPr>
          <w:rFonts w:ascii="IRNazanin" w:hAnsi="IRNazanin" w:eastAsia="IRNazanin"/>
          <w:color w:val="111111"/>
          <w:sz w:val="28"/>
          <w:sz w:val="28"/>
          <w:szCs w:val="28"/>
          <w:rtl w:val="true"/>
          <w:lang w:bidi="fa-IR"/>
        </w:rPr>
        <w:t xml:space="preserve">و مانند کسانى نباشید که پراکنده شدند و اختلاف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نشانه هاى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رسید، و آن ها عذاب عظیمى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Heading4"/>
        <w:numPr>
          <w:ilvl w:val="3"/>
          <w:numId w:val="1"/>
        </w:numPr>
        <w:rPr/>
      </w:pPr>
      <w:bookmarkStart w:id="78" w:name="__RefHeading___Toc14666012_2142443653"/>
      <w:bookmarkStart w:id="79" w:name="_Toc30"/>
      <w:bookmarkEnd w:id="78"/>
      <w:r>
        <w:rPr>
          <w:rtl w:val="true"/>
        </w:rPr>
        <w:t>تفسیر</w:t>
      </w:r>
      <w:bookmarkEnd w:id="79"/>
    </w:p>
    <w:p>
      <w:pPr>
        <w:pStyle w:val="BookText"/>
        <w:rPr/>
      </w:pPr>
      <w:r>
        <w:rPr>
          <w:rFonts w:ascii="IRNazanin" w:hAnsi="IRNazanin" w:eastAsia="IRNazanin"/>
          <w:color w:val="111111"/>
          <w:sz w:val="28"/>
          <w:sz w:val="28"/>
          <w:szCs w:val="28"/>
          <w:rtl w:val="true"/>
          <w:lang w:bidi="fa-IR"/>
        </w:rPr>
        <w:t>در این آیه بحث در پیرامون مسئله اتحاد و پرهیز از تفرقه و نفاق است، این آیه مسلمانان را از این که همانند اقوام پیشین، همچون یهود و نصارى، راه تفرقه و اختلاف را پیش گیرند و عذاب عظیم براى خود بخرند بر حذر مى دارد، و در حقیقت آن ها را به مطالعه تاریخ پیشینیان، و سرنوشت دردناک آن ها پس از اختلاف و تفرقه دعوت مى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و تاکید قرآن مجید در باره اجتناب از تفرقه و نفاق، اشاره به این است که این حادثه در آینده در اجتماع آن ها وقوع خواهد </w:t>
      </w:r>
    </w:p>
    <w:p>
      <w:pPr>
        <w:pStyle w:val="BookText"/>
        <w:rPr/>
      </w:pPr>
      <w:r>
        <w:rPr>
          <w:rFonts w:ascii="IRNazanin" w:hAnsi="IRNazanin" w:eastAsia="IRNazanin"/>
          <w:color w:val="111111"/>
          <w:sz w:val="28"/>
          <w:sz w:val="28"/>
          <w:szCs w:val="28"/>
          <w:rtl w:val="true"/>
          <w:lang w:bidi="fa-IR"/>
        </w:rPr>
        <w:t>یافت زیرا هر کجا قرآن در ترساندن از چیزى زیاد اصرار نموده، اشاره به وقوع و پیدایش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پیش بینى را قبلاً کرد و صریحاً به مسلمانان خبر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یهود بعد از موسى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مسیحیان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و امت من بعد از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طبق آنچه قرآن مجید اشاره کرده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داده بود، مسلمانان بعد از وفات او از طریق مستقیم که یک راه بیش نبود منحرف شدند، در عقاید مذهبى و حتى در خود دین پراکنده گشتند و به تکفیر یکدیگر پرداختند و حتى بقدرى میان مسلمانان عداوت و دشمنى ایجاد شده بود که بعضى حاضر مى شدند به کفار بپیوندند و با برادران دینى خود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اتحاد و وحدت که رمز موفقیت مسلمانان پیشین بود به نفاق و اختلاف مبدل گشت، در نتیجه زندگى سعادتمندانه آنان به یک زندگى شقاوت بار تبدیل شد، و عظمت دیرین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عذاب آخرت آن چنان که خدا در قرآن بیان کرده است فوق العاده از این عذاب هم شدیدتر خواهد بود و در انتظار تفرقه اندازان و اختلاف گرایان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شک نتیجه فورى اختلاف و نفاق ذلت و خوارى است و سر ذلت و خوارى هر ملت را در اختلاف و نفاق آنان باید جستجو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 جامعه‌اى كه اساس قدرت و اركان همبستگى‌هاى آن با تيشه‌هاى تفرقه در هم كوبيده شود، سرزمين آنان براى هميشه جولانگاه بيگانگان و قلمرو حكومت استعمارگران خواهد بود، راستى چه عذاب بزرگى است</w:t>
      </w:r>
      <w:r>
        <w:rPr>
          <w:rFonts w:eastAsia="IRNazanin" w:cs="IRNazanin"/>
          <w:color w:val="111111"/>
          <w:sz w:val="28"/>
          <w:szCs w:val="28"/>
          <w:rtl w:val="true"/>
          <w:lang w:bidi="fa-IR"/>
        </w:rPr>
        <w:t>!</w:t>
      </w:r>
      <w:r>
        <w:rPr>
          <w:rStyle w:val="FootnoteAnchor"/>
          <w:rtl w:val="true"/>
        </w:rPr>
        <w:footnoteReference w:id="16"/>
      </w:r>
      <w:bookmarkStart w:id="80" w:name="pg15858_174099"/>
    </w:p>
    <w:p>
      <w:pPr>
        <w:pStyle w:val="Heading3"/>
        <w:numPr>
          <w:ilvl w:val="2"/>
          <w:numId w:val="1"/>
        </w:numPr>
        <w:rPr/>
      </w:pPr>
      <w:bookmarkStart w:id="81" w:name="__RefHeading___Toc14666014_2142443653"/>
      <w:bookmarkStart w:id="82" w:name="_Toc31"/>
      <w:bookmarkEnd w:id="80"/>
      <w:bookmarkEnd w:id="81"/>
      <w:r>
        <w:rPr/>
        <w:t>9</w:t>
      </w:r>
      <w:r>
        <w:rPr>
          <w:rtl w:val="true"/>
        </w:rPr>
        <w:t xml:space="preserve">- </w:t>
      </w:r>
      <w:r>
        <w:rPr>
          <w:rtl w:val="true"/>
        </w:rPr>
        <w:t>چهره هاى نورانى و تاریک</w:t>
      </w:r>
      <w:bookmarkEnd w:id="82"/>
    </w:p>
    <w:p>
      <w:pPr>
        <w:pStyle w:val="Heading4"/>
        <w:numPr>
          <w:ilvl w:val="3"/>
          <w:numId w:val="1"/>
        </w:numPr>
        <w:rPr/>
      </w:pPr>
      <w:bookmarkStart w:id="83" w:name="__RefHeading___Toc14666016_2142443653"/>
      <w:bookmarkStart w:id="84" w:name="_Toc32"/>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یَوْمَ تَبْیَضُّ وُجُوهٌ وَتَسْوَدُّ وُجُوهٌ فَأَمَّا الَّذِینَ اسْوَدَّتْ وُجُوهُهُمْ أَکَفَرْتُمْ بَعْدَ إِیمَانِکُمْ فَذُوقُوا الْعَذَابَ بِمَا کُنْتُمْ تَکْفُرُونَ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عذاب بزرگ نفاق افکنان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خواهد بود که صورت هایى سفید و صورت هایى سیاه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که چهره هایشان سیاه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اخوت وبرادرى در سایه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را در برابر آنچه کفر ورزیدید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4"/>
        <w:numPr>
          <w:ilvl w:val="3"/>
          <w:numId w:val="1"/>
        </w:numPr>
        <w:rPr/>
      </w:pPr>
      <w:bookmarkStart w:id="85" w:name="__RefHeading___Toc14666018_2142443653"/>
      <w:bookmarkStart w:id="86" w:name="_Toc33"/>
      <w:bookmarkEnd w:id="85"/>
      <w:r>
        <w:rPr>
          <w:rtl w:val="true"/>
        </w:rPr>
        <w:t>تفسیر</w:t>
      </w:r>
      <w:bookmarkEnd w:id="8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و کیفیات زندگى انسان و پاداش و کیفرهاى او در جهان دیگر تجسمى از اعمال و روحیات و افکار او در این جهان است،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کارى که از انسان در این جهان سر مى زند آثار وسیع و گسترده اى در روح انسان باقى مى گذارد که در این دنیا ممکن است به آسانى درک نشود، ولى در رستاخیز، پس از </w:t>
      </w:r>
    </w:p>
    <w:p>
      <w:pPr>
        <w:pStyle w:val="BookText"/>
        <w:rPr/>
      </w:pPr>
      <w:r>
        <w:rPr>
          <w:rFonts w:ascii="IRNazanin" w:hAnsi="IRNazanin" w:eastAsia="IRNazanin"/>
          <w:color w:val="111111"/>
          <w:sz w:val="28"/>
          <w:sz w:val="28"/>
          <w:szCs w:val="28"/>
          <w:rtl w:val="true"/>
          <w:lang w:bidi="fa-IR"/>
        </w:rPr>
        <w:t>دگرگونى ها و تکامل هایى که در آن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واقعیت حقیقى خود جلوه مى کند و چون در آن جا حاکمیت و تجلى روح بیشتر است آثار آن حتى در جسم منعکس خواهد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ایمان و اتحاد در این جهان مایه رو سفیدى است، و به عکس، ملت پراکنده و بى ایمان مردمى رو سیاهند، در جهان دیگر این رو سیاهى و رو سفیدى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مى گیرد، و صاحبان آن ها با چهره هاى سفید و درخشان، و یا سیاه و تاریک محشور مى گردند</w:t>
      </w:r>
      <w:r>
        <w:rPr>
          <w:rFonts w:eastAsia="IRNazanin" w:cs="IRNazanin"/>
          <w:color w:val="111111"/>
          <w:sz w:val="28"/>
          <w:szCs w:val="28"/>
          <w:rtl w:val="true"/>
          <w:lang w:bidi="fa-IR"/>
        </w:rPr>
        <w:t>.</w:t>
      </w:r>
      <w:r>
        <w:rPr>
          <w:rStyle w:val="FootnoteAnchor"/>
          <w:rtl w:val="true"/>
        </w:rPr>
        <w:footnoteReference w:id="17"/>
      </w:r>
      <w:bookmarkStart w:id="87" w:name="pg15858_174101"/>
    </w:p>
    <w:p>
      <w:pPr>
        <w:pStyle w:val="Heading3"/>
        <w:numPr>
          <w:ilvl w:val="2"/>
          <w:numId w:val="1"/>
        </w:numPr>
        <w:rPr/>
      </w:pPr>
      <w:bookmarkStart w:id="88" w:name="__RefHeading___Toc14666020_2142443653"/>
      <w:bookmarkStart w:id="89" w:name="_Toc34"/>
      <w:bookmarkEnd w:id="87"/>
      <w:bookmarkEnd w:id="88"/>
      <w:r>
        <w:rPr/>
        <w:t>10</w:t>
      </w:r>
      <w:r>
        <w:rPr>
          <w:rtl w:val="true"/>
        </w:rPr>
        <w:t xml:space="preserve">- </w:t>
      </w:r>
      <w:r>
        <w:rPr>
          <w:rtl w:val="true"/>
        </w:rPr>
        <w:t>مبارزه با فساد مقدم بر ایمان</w:t>
      </w:r>
      <w:bookmarkEnd w:id="89"/>
    </w:p>
    <w:p>
      <w:pPr>
        <w:pStyle w:val="Heading4"/>
        <w:numPr>
          <w:ilvl w:val="3"/>
          <w:numId w:val="1"/>
        </w:numPr>
        <w:rPr/>
      </w:pPr>
      <w:bookmarkStart w:id="90" w:name="__RefHeading___Toc14666022_2142443653"/>
      <w:bookmarkStart w:id="91" w:name="_Toc35"/>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بهترین امتى بودید که به سود انسان ها آفریده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مى کنید و نهى از منکر، و به خدا ایمان دارید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4"/>
        <w:numPr>
          <w:ilvl w:val="3"/>
          <w:numId w:val="1"/>
        </w:numPr>
        <w:rPr/>
      </w:pPr>
      <w:bookmarkStart w:id="92" w:name="__RefHeading___Toc14666024_2142443653"/>
      <w:bookmarkStart w:id="93" w:name="_Toc36"/>
      <w:bookmarkEnd w:id="92"/>
      <w:r>
        <w:rPr>
          <w:rtl w:val="true"/>
        </w:rPr>
        <w:t>تفسیر</w:t>
      </w:r>
      <w:bookmarkEnd w:id="93"/>
    </w:p>
    <w:p>
      <w:pPr>
        <w:pStyle w:val="BookText"/>
        <w:rPr/>
      </w:pPr>
      <w:r>
        <w:rPr>
          <w:rFonts w:ascii="IRNazanin" w:hAnsi="IRNazanin" w:eastAsia="IRNazanin"/>
          <w:color w:val="111111"/>
          <w:sz w:val="28"/>
          <w:sz w:val="28"/>
          <w:szCs w:val="28"/>
          <w:rtl w:val="true"/>
          <w:lang w:bidi="fa-IR"/>
        </w:rPr>
        <w:t xml:space="preserve">در این آیه مسلمانان به عنوان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شده که براى خدمت به جامعه انسانى بسیج گردیده است، و دلیل بهترین امت بودن آن ها این ذکر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منکر مى کنند و ایمان به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مى رساند که اصلاح جامعه بشرى بدون ایمان و دعوت بحق و مبارزه با فساد ممکن نیست، و ضمناً از آن استفاده مى شود که این دو وظیفه بزرگ با وسعتى که در اسلام دارد در آئین هاى پیشین نبوده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این امت بهترین امت ها باید باشد آن نیز روشن است </w:t>
      </w:r>
    </w:p>
    <w:p>
      <w:pPr>
        <w:pStyle w:val="BookText"/>
        <w:rPr/>
      </w:pPr>
      <w:r>
        <w:rPr>
          <w:rFonts w:ascii="IRNazanin" w:hAnsi="IRNazanin" w:eastAsia="IRNazanin"/>
          <w:color w:val="111111"/>
          <w:sz w:val="28"/>
          <w:sz w:val="28"/>
          <w:szCs w:val="28"/>
          <w:rtl w:val="true"/>
          <w:lang w:bidi="fa-IR"/>
        </w:rPr>
        <w:t>زیرا آن ها داراى آخرین ادیان آسمانى هستند و آخرین دین روى حساب تکامل کامل ترین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در اینجا امر به معروف و نهى از منکر بر ایمان به خدا مقدم داشته شده و این نشانه اهمیّت و عظمت این دو فریضه بزرگ الهى است، به علاوه انجام این دو فریضه ضامن گسترش ایمان واجراى همه قوانین فردى و اجتماعى مى باشد و ضامن اجرا عملاً بر خود قانون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گذشته اگر این دو وظیفه اجرا نگردد ریشه هاى ایمان در دل ها نیز سست مى گردد، و پایه هاى آن فرو مى ریزد، و به همین جهات بر ایمان مقدم داشته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نیز روشن مى شود مسلمانان تا زمانى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گردند که دعوت به سوى نیکى ها و مبارزه با فساد را فراموش نکنند، و آن روز که این دو وظیفه فراموش شد نه بهترین امتند و نه به سود جامعه بشریت خواهند بود</w:t>
      </w:r>
      <w:r>
        <w:rPr>
          <w:rFonts w:eastAsia="IRNazanin" w:cs="IRNazanin"/>
          <w:color w:val="111111"/>
          <w:sz w:val="28"/>
          <w:szCs w:val="28"/>
          <w:rtl w:val="true"/>
          <w:lang w:bidi="fa-IR"/>
        </w:rPr>
        <w:t>.</w:t>
      </w:r>
      <w:r>
        <w:rPr>
          <w:rStyle w:val="FootnoteAnchor"/>
          <w:rtl w:val="true"/>
        </w:rPr>
        <w:footnoteReference w:id="18"/>
      </w:r>
      <w:bookmarkStart w:id="94" w:name="pg15858_174103"/>
    </w:p>
    <w:p>
      <w:pPr>
        <w:pStyle w:val="Heading3"/>
        <w:numPr>
          <w:ilvl w:val="2"/>
          <w:numId w:val="1"/>
        </w:numPr>
        <w:rPr/>
      </w:pPr>
      <w:bookmarkStart w:id="95" w:name="__RefHeading___Toc14666026_2142443653"/>
      <w:bookmarkStart w:id="96" w:name="_Toc37"/>
      <w:bookmarkEnd w:id="94"/>
      <w:bookmarkEnd w:id="95"/>
      <w:r>
        <w:rPr/>
        <w:t>11</w:t>
      </w:r>
      <w:r>
        <w:rPr>
          <w:rtl w:val="true"/>
        </w:rPr>
        <w:t xml:space="preserve">- </w:t>
      </w:r>
      <w:r>
        <w:rPr>
          <w:rtl w:val="true"/>
        </w:rPr>
        <w:t>آیا اعمال نیک ضایع مى شود؟</w:t>
      </w:r>
      <w:bookmarkEnd w:id="96"/>
    </w:p>
    <w:p>
      <w:pPr>
        <w:pStyle w:val="Heading4"/>
        <w:numPr>
          <w:ilvl w:val="3"/>
          <w:numId w:val="1"/>
        </w:numPr>
        <w:rPr/>
      </w:pPr>
      <w:bookmarkStart w:id="97" w:name="__RefHeading___Toc14666028_2142443653"/>
      <w:bookmarkStart w:id="98" w:name="_Toc38"/>
      <w:bookmarkEnd w:id="97"/>
      <w:r>
        <w:rPr>
          <w:rtl w:val="true"/>
        </w:rPr>
        <w:t>اشاره</w:t>
      </w:r>
      <w:bookmarkEnd w:id="98"/>
    </w:p>
    <w:p>
      <w:pPr>
        <w:pStyle w:val="BookText"/>
        <w:rPr/>
      </w:pPr>
      <w:r>
        <w:rPr>
          <w:rFonts w:ascii="Amiri" w:hAnsi="Amiri" w:eastAsia="Amiri" w:cs="Amiri"/>
          <w:color w:val="111111"/>
          <w:sz w:val="28"/>
          <w:sz w:val="28"/>
          <w:szCs w:val="28"/>
          <w:rtl w:val="true"/>
          <w:lang w:bidi="ar-SA"/>
        </w:rPr>
        <w:t>وَمَا یَفْعَلُوا مِنْ خَیْرٍ فَلَنْ یُکْفَرُوهُ وَاللهُ عَلِیمٌ بِالْمُتَّقِینَ</w:t>
      </w:r>
    </w:p>
    <w:p>
      <w:pPr>
        <w:pStyle w:val="BookText"/>
        <w:rPr/>
      </w:pPr>
      <w:r>
        <w:rPr>
          <w:rFonts w:ascii="IRNazanin" w:hAnsi="IRNazanin" w:eastAsia="IRNazanin"/>
          <w:color w:val="111111"/>
          <w:sz w:val="28"/>
          <w:sz w:val="28"/>
          <w:szCs w:val="28"/>
          <w:rtl w:val="true"/>
          <w:lang w:bidi="fa-IR"/>
        </w:rPr>
        <w:t xml:space="preserve">و آنچه از اعمال نیک انجام مى دهند هرگز کفران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شایسته مى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پرهیزکاران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Heading4"/>
        <w:numPr>
          <w:ilvl w:val="3"/>
          <w:numId w:val="1"/>
        </w:numPr>
        <w:rPr/>
      </w:pPr>
      <w:bookmarkStart w:id="99" w:name="__RefHeading___Toc14666030_2142443653"/>
      <w:bookmarkStart w:id="100" w:name="_Toc39"/>
      <w:bookmarkEnd w:id="99"/>
      <w:r>
        <w:rPr>
          <w:rtl w:val="true"/>
        </w:rPr>
        <w:t>تفسیر</w:t>
      </w:r>
      <w:bookmarkEnd w:id="100"/>
    </w:p>
    <w:p>
      <w:pPr>
        <w:pStyle w:val="BookText"/>
        <w:rPr/>
      </w:pPr>
      <w:r>
        <w:rPr>
          <w:rFonts w:ascii="IRNazanin" w:hAnsi="IRNazanin" w:eastAsia="IRNazanin"/>
          <w:color w:val="111111"/>
          <w:sz w:val="28"/>
          <w:sz w:val="28"/>
          <w:szCs w:val="28"/>
          <w:rtl w:val="true"/>
          <w:lang w:bidi="fa-IR"/>
        </w:rPr>
        <w:t>این آیه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دسته از اهل کتاب در برابر اعمال نیکى که انجام مى دهند پاداش شایسته 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یعنى هر چند در گذشته مرتکب خلاف هایى شده باشند اکنون که در روش خود تجدید نظر به عمل آورده اند و در صف متقین و پرهیزکاران قرار گرفته اند، نتیجه اعمال نیک خود را خواهند دید و هرگز از خدا، ناسپاسى نمى بینند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شکر در اصل به معنى اعتراف به نعمت است و کفر و کفران به معنى </w:t>
      </w:r>
    </w:p>
    <w:p>
      <w:pPr>
        <w:pStyle w:val="BookText"/>
        <w:rPr/>
      </w:pPr>
      <w:r>
        <w:rPr>
          <w:rFonts w:ascii="IRNazanin" w:hAnsi="IRNazanin" w:eastAsia="IRNazanin"/>
          <w:color w:val="111111"/>
          <w:sz w:val="28"/>
          <w:sz w:val="28"/>
          <w:szCs w:val="28"/>
          <w:rtl w:val="true"/>
          <w:lang w:bidi="fa-IR"/>
        </w:rPr>
        <w:t>انکار آن است یعنى خداوند هیچگاه اعمال نیک آن ها را نادیده نخواهد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عَلِیمٌ بِالْمُتَّقِینَ با این که خداوند به همه چیز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پرهیزکاران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تعبیر اشاره به آن است که افراد پرهیزکار با این که غالباً در اقلیت هستند، و مخصوصاً در میان یهودیان معاصر پیامبر اقلیت ضعیفى را تشکیل مى دادند و طبعاً باید چنین افراد قلیلى به چشم نیایند اما از دیده تیزبین علم و دانش بى پایان پروردگار هرگز مخفى نمى مانند، و خداوند از آن ها آگاه است، و اعمال نیک آن ها، کم باشد یا زیاد، هرگز ضایع نمى شود</w:t>
      </w:r>
      <w:r>
        <w:rPr>
          <w:rFonts w:eastAsia="IRNazanin" w:cs="IRNazanin"/>
          <w:color w:val="111111"/>
          <w:sz w:val="28"/>
          <w:szCs w:val="28"/>
          <w:rtl w:val="true"/>
          <w:lang w:bidi="fa-IR"/>
        </w:rPr>
        <w:t>.</w:t>
      </w:r>
      <w:r>
        <w:rPr>
          <w:rStyle w:val="FootnoteAnchor"/>
          <w:rtl w:val="true"/>
        </w:rPr>
        <w:footnoteReference w:id="19"/>
      </w:r>
      <w:bookmarkStart w:id="101" w:name="pg15858_174105"/>
    </w:p>
    <w:p>
      <w:pPr>
        <w:pStyle w:val="Heading3"/>
        <w:numPr>
          <w:ilvl w:val="2"/>
          <w:numId w:val="1"/>
        </w:numPr>
        <w:rPr/>
      </w:pPr>
      <w:bookmarkStart w:id="102" w:name="__RefHeading___Toc14666032_2142443653"/>
      <w:bookmarkStart w:id="103" w:name="_Toc40"/>
      <w:bookmarkEnd w:id="101"/>
      <w:bookmarkEnd w:id="102"/>
      <w:r>
        <w:rPr/>
        <w:t>12</w:t>
      </w:r>
      <w:r>
        <w:rPr>
          <w:rtl w:val="true"/>
        </w:rPr>
        <w:t xml:space="preserve">- </w:t>
      </w:r>
      <w:r>
        <w:rPr>
          <w:rtl w:val="true"/>
        </w:rPr>
        <w:t>کسانى که شایستگى دوستى ندارند</w:t>
      </w:r>
      <w:r>
        <w:rPr>
          <w:rtl w:val="true"/>
        </w:rPr>
        <w:t>!</w:t>
      </w:r>
      <w:bookmarkEnd w:id="103"/>
    </w:p>
    <w:p>
      <w:pPr>
        <w:pStyle w:val="Heading4"/>
        <w:numPr>
          <w:ilvl w:val="3"/>
          <w:numId w:val="1"/>
        </w:numPr>
        <w:rPr/>
      </w:pPr>
      <w:bookmarkStart w:id="104" w:name="__RefHeading___Toc14666034_2142443653"/>
      <w:bookmarkStart w:id="105" w:name="_Toc41"/>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 محرم اسرارى از غیر خود انتخاب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Heading4"/>
        <w:numPr>
          <w:ilvl w:val="3"/>
          <w:numId w:val="1"/>
        </w:numPr>
        <w:rPr/>
      </w:pPr>
      <w:bookmarkStart w:id="106" w:name="__RefHeading___Toc14666036_2142443653"/>
      <w:bookmarkStart w:id="107" w:name="_Toc42"/>
      <w:bookmarkEnd w:id="106"/>
      <w:r>
        <w:rPr>
          <w:rtl w:val="true"/>
        </w:rPr>
        <w:t>تفسیر</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لباس زیرین است، و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لباس روئین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مؤمنان هشدار داده است، تا دشمنان خود را جزء خاصان خویش قرار ندهند و رازهاى مسلمانان و نیک و بد ایشان را، در برابر این گروه آشکار نسازند، این اعلام خطر به صورت کلى و عمومى است و باید در هر زمان و در هر حال مسلمانان به این هشدار توجه کنند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متاسفانه بسیارى از پیروان قرآن از این هشدار غفلت ورزیده اند، و در نتیجه گرفتار نابسامانى هاى فراوان شده اند، هم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اطراف مسلمانان دشمنانى هستند که خود را به دوستى مى زنند، و به ظاهر از مسلمانان طرفدارى مى کنند، ولى با کارهایى که از خود نشان مى دهند، معلوم مى شود که دروغ مى گویند، مسلمانان فریب ظاهر آن ها را خورده به آنان اعتماد مى کنند، در صورتى که آنان براى مسلمانان جز پریشانى و بیچارگى و تباهى چیزى نمى خواهند، و از ریختن خار بر سر راه آن ها و به دشوارى افکندن کار آنان کوتاهى ندارند</w:t>
      </w:r>
      <w:r>
        <w:rPr>
          <w:rFonts w:eastAsia="IRNazanin" w:cs="IRNazanin"/>
          <w:color w:val="111111"/>
          <w:sz w:val="28"/>
          <w:szCs w:val="28"/>
          <w:rtl w:val="true"/>
          <w:lang w:bidi="fa-IR"/>
        </w:rPr>
        <w:t>.</w:t>
      </w:r>
      <w:r>
        <w:rPr>
          <w:rStyle w:val="FootnoteAnchor"/>
          <w:rtl w:val="true"/>
        </w:rPr>
        <w:footnoteReference w:id="20"/>
      </w:r>
      <w:bookmarkStart w:id="108" w:name="pg15858_174107"/>
    </w:p>
    <w:p>
      <w:pPr>
        <w:pStyle w:val="Heading3"/>
        <w:numPr>
          <w:ilvl w:val="2"/>
          <w:numId w:val="1"/>
        </w:numPr>
        <w:rPr/>
      </w:pPr>
      <w:bookmarkStart w:id="109" w:name="__RefHeading___Toc14666038_2142443653"/>
      <w:bookmarkStart w:id="110" w:name="_Toc43"/>
      <w:bookmarkEnd w:id="108"/>
      <w:bookmarkEnd w:id="109"/>
      <w:r>
        <w:rPr/>
        <w:t>13</w:t>
      </w:r>
      <w:r>
        <w:rPr>
          <w:rtl w:val="true"/>
        </w:rPr>
        <w:t xml:space="preserve">- </w:t>
      </w:r>
      <w:r>
        <w:rPr>
          <w:rtl w:val="true"/>
        </w:rPr>
        <w:t>رحمت و غضب الهى؟</w:t>
      </w:r>
      <w:bookmarkEnd w:id="110"/>
    </w:p>
    <w:p>
      <w:pPr>
        <w:pStyle w:val="Heading4"/>
        <w:numPr>
          <w:ilvl w:val="3"/>
          <w:numId w:val="1"/>
        </w:numPr>
        <w:rPr/>
      </w:pPr>
      <w:bookmarkStart w:id="111" w:name="__RefHeading___Toc14666040_2142443653"/>
      <w:bookmarkStart w:id="112" w:name="_Toc44"/>
      <w:bookmarkEnd w:id="111"/>
      <w:r>
        <w:rPr>
          <w:rtl w:val="true"/>
        </w:rPr>
        <w:t>اشاره</w:t>
      </w:r>
      <w:bookmarkEnd w:id="112"/>
    </w:p>
    <w:p>
      <w:pPr>
        <w:pStyle w:val="BookText"/>
        <w:rPr/>
      </w:pPr>
      <w:r>
        <w:rPr>
          <w:rFonts w:ascii="Amiri" w:hAnsi="Amiri" w:eastAsia="Amiri" w:cs="Amiri"/>
          <w:color w:val="111111"/>
          <w:sz w:val="28"/>
          <w:sz w:val="28"/>
          <w:szCs w:val="28"/>
          <w:rtl w:val="true"/>
          <w:lang w:bidi="ar-SA"/>
        </w:rPr>
        <w:t>وَللهِ مَا فِی السَّماوَاتِ وَمَا فِى الْأَرْضِ یَغْفِرُ لِمَنْ یَشَاءُ وَیُعَذِّبُ مَنْ یَشَاءُ وَاللهُ غَفُورٌ رَّحِیمٌ</w:t>
      </w:r>
    </w:p>
    <w:p>
      <w:pPr>
        <w:pStyle w:val="BookText"/>
        <w:rPr/>
      </w:pPr>
      <w:r>
        <w:rPr>
          <w:rFonts w:ascii="IRNazanin" w:hAnsi="IRNazanin" w:eastAsia="IRNazanin"/>
          <w:color w:val="111111"/>
          <w:sz w:val="28"/>
          <w:sz w:val="28"/>
          <w:szCs w:val="28"/>
          <w:rtl w:val="true"/>
          <w:lang w:bidi="fa-IR"/>
        </w:rPr>
        <w:t xml:space="preserve">و آنچه در آسمان ها و زمین است از آن خدا است،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 و هر کس را بخواهد مجازات مى کند و خداوند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4"/>
        <w:numPr>
          <w:ilvl w:val="3"/>
          <w:numId w:val="1"/>
        </w:numPr>
        <w:rPr/>
      </w:pPr>
      <w:bookmarkStart w:id="113" w:name="__RefHeading___Toc14666042_2142443653"/>
      <w:bookmarkStart w:id="114" w:name="_Toc45"/>
      <w:bookmarkEnd w:id="113"/>
      <w:r>
        <w:rPr>
          <w:rtl w:val="true"/>
        </w:rPr>
        <w:t>تفسیر</w:t>
      </w:r>
      <w:bookmarkEnd w:id="114"/>
    </w:p>
    <w:p>
      <w:pPr>
        <w:pStyle w:val="BookText"/>
        <w:rPr/>
      </w:pPr>
      <w:r>
        <w:rPr>
          <w:rFonts w:ascii="IRNazanin" w:hAnsi="IRNazanin" w:eastAsia="IRNazanin"/>
          <w:color w:val="111111"/>
          <w:sz w:val="28"/>
          <w:sz w:val="28"/>
          <w:szCs w:val="28"/>
          <w:rtl w:val="true"/>
          <w:lang w:bidi="fa-IR"/>
        </w:rPr>
        <w:t>این آیه در حقیقت تاکیدى است براى آیه قبل،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و مجازات به دست پیامبر نیست، بلکه به فرمان خداوندى است که حکومت آنچه در آسمان ها و زمین است، به دست او است، آفرینش از او است، مالکیت، و تدبیر آن ها نیز از آن او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او است که مى تواند گناهکاران را هر گاه صلاح ببیند ببخشد، و یا مجازات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که </w:t>
      </w:r>
    </w:p>
    <w:p>
      <w:pPr>
        <w:pStyle w:val="BookText"/>
        <w:rPr/>
      </w:pPr>
      <w:r>
        <w:rPr>
          <w:rFonts w:ascii="IRNazanin" w:hAnsi="IRNazanin" w:eastAsia="IRNazanin"/>
          <w:color w:val="111111"/>
          <w:sz w:val="28"/>
          <w:sz w:val="28"/>
          <w:szCs w:val="28"/>
          <w:rtl w:val="true"/>
          <w:lang w:bidi="fa-IR"/>
        </w:rPr>
        <w:t>مجازات او شدید است، او آمرزنده و مهربان است، و رحمت او بر غضب او پیشى مى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به گفتار یکى از دانشمندان اسلامى که در عین فشرده بودن پاسخى است براى بعضى از سؤالها، اشاره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مفسر عالیقدر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نقل مى کند که از یکى از دانشمندان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بندگان را بخاطر گناهان مجازات مى کند، با آن رحمت واسعه و بى پایانش؟</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بین نمى برد، زیرا رحمت او هم چون حس ترحم ما از احساسات ورقت قلب سرچشمه نمى گیرد، بلکه رحمت او همیشه آمیخته با حکمت است، و حکمت ایجاب مى کند، که گنهکاران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مجازات برسند</w:t>
      </w:r>
      <w:r>
        <w:rPr>
          <w:rFonts w:eastAsia="IRNazanin" w:cs="IRNazanin"/>
          <w:color w:val="111111"/>
          <w:sz w:val="28"/>
          <w:szCs w:val="28"/>
          <w:rtl w:val="true"/>
          <w:lang w:bidi="fa-IR"/>
        </w:rPr>
        <w:t>».</w:t>
      </w:r>
      <w:r>
        <w:rPr>
          <w:rStyle w:val="FootnoteAnchor"/>
          <w:rtl w:val="true"/>
        </w:rPr>
        <w:footnoteReference w:id="21"/>
      </w:r>
      <w:bookmarkStart w:id="115" w:name="pg15858_174109"/>
    </w:p>
    <w:p>
      <w:pPr>
        <w:pStyle w:val="Heading3"/>
        <w:numPr>
          <w:ilvl w:val="2"/>
          <w:numId w:val="1"/>
        </w:numPr>
        <w:rPr/>
      </w:pPr>
      <w:bookmarkStart w:id="116" w:name="__RefHeading___Toc14666044_2142443653"/>
      <w:bookmarkStart w:id="117" w:name="_Toc46"/>
      <w:bookmarkEnd w:id="115"/>
      <w:bookmarkEnd w:id="116"/>
      <w:r>
        <w:rPr/>
        <w:t>14</w:t>
      </w:r>
      <w:r>
        <w:rPr>
          <w:rtl w:val="true"/>
        </w:rPr>
        <w:t xml:space="preserve">- </w:t>
      </w:r>
      <w:r>
        <w:rPr>
          <w:rtl w:val="true"/>
        </w:rPr>
        <w:t>مبارزه قرآن با رباى فاحش</w:t>
      </w:r>
      <w:bookmarkEnd w:id="117"/>
    </w:p>
    <w:p>
      <w:pPr>
        <w:pStyle w:val="Heading4"/>
        <w:numPr>
          <w:ilvl w:val="3"/>
          <w:numId w:val="1"/>
        </w:numPr>
        <w:rPr/>
      </w:pPr>
      <w:bookmarkStart w:id="118" w:name="__RefHeading___Toc14666046_2142443653"/>
      <w:bookmarkStart w:id="119" w:name="_Toc47"/>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یَا أَیُّهَا الَّذِینَ آمَنُوا لاَ تَأْکُلُوا الرِّبَا أَضْعَافآ مُّضَاعَفَةً وَاتَّقُوا اللهَ لَعَلَّکُمْ تُفْلِحُونَ</w:t>
      </w:r>
    </w:p>
    <w:p>
      <w:pPr>
        <w:pStyle w:val="BookText"/>
        <w:rPr/>
      </w:pPr>
      <w:r>
        <w:rPr>
          <w:rFonts w:ascii="IRNazanin" w:hAnsi="IRNazanin" w:eastAsia="IRNazanin"/>
          <w:color w:val="111111"/>
          <w:sz w:val="28"/>
          <w:sz w:val="28"/>
          <w:szCs w:val="28"/>
          <w:rtl w:val="true"/>
          <w:lang w:bidi="fa-IR"/>
        </w:rPr>
        <w:t xml:space="preserve">اى کسانى که ایمان آورده اید 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سود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برابر نخورید از خدا بپرهیزید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4"/>
        <w:numPr>
          <w:ilvl w:val="3"/>
          <w:numId w:val="1"/>
        </w:numPr>
        <w:rPr/>
      </w:pPr>
      <w:bookmarkStart w:id="120" w:name="__RefHeading___Toc14666048_2142443653"/>
      <w:bookmarkStart w:id="121" w:name="_Toc48"/>
      <w:bookmarkEnd w:id="120"/>
      <w:r>
        <w:rPr>
          <w:rtl w:val="true"/>
        </w:rPr>
        <w:t>تفسیر</w:t>
      </w:r>
      <w:bookmarkEnd w:id="121"/>
    </w:p>
    <w:p>
      <w:pPr>
        <w:pStyle w:val="BookText"/>
        <w:rPr/>
      </w:pPr>
      <w:r>
        <w:rPr>
          <w:rFonts w:ascii="IRNazanin" w:hAnsi="IRNazanin" w:eastAsia="IRNazanin"/>
          <w:color w:val="111111"/>
          <w:sz w:val="28"/>
          <w:sz w:val="28"/>
          <w:szCs w:val="28"/>
          <w:rtl w:val="true"/>
          <w:lang w:bidi="fa-IR"/>
        </w:rPr>
        <w:t xml:space="preserve">تحریم رباخوارى در چند مرحله است روش قرآن در مبارزه با انحرافات ریشه دار اجتماعى این است که تدریجاً زمینه سازى مى کند، و افکار عموم را تدریجاً به مفاسد آن ها آشنا مى سازد، و آن گاه که آمادگى براى پذیرفتن تحریم نهایى حاصل شد قانون را به صورت صریح اعلام مى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مواردى که آلودگى به گناه زیاد و وسیع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مى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زمان جاهلیت آلودگى شدیدى به رباخوارى داشت و مخصوصاً محیط مکه محیط رباخواران بود، و سرچشمه بسیارى از بدبختى هاى اجتماعى آن ها نیز همین کار </w:t>
      </w:r>
    </w:p>
    <w:p>
      <w:pPr>
        <w:pStyle w:val="BookText"/>
        <w:rPr/>
      </w:pPr>
      <w:r>
        <w:rPr>
          <w:rFonts w:ascii="IRNazanin" w:hAnsi="IRNazanin" w:eastAsia="IRNazanin"/>
          <w:color w:val="111111"/>
          <w:sz w:val="28"/>
          <w:sz w:val="28"/>
          <w:szCs w:val="28"/>
          <w:rtl w:val="true"/>
          <w:lang w:bidi="fa-IR"/>
        </w:rPr>
        <w:t>زشت و ظالمانه بود، به همین دلیل قرآن براى ریشه کن ساختن رباخوارى حکم تحریم را در چهار مرحله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نخست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پند اخلاقى قناعت شده آن جا که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آتَیْتُمْ مِنْ رِباً لِیَرْبُوَا فِى أَمْوالِ النَّاسِ فَلا یَرْبُوا عِنْدَ اللَّهِ وَ ما آتَیْتُمْ مِنْ زَکاةٍ تُرِیدُونَ وَجْهَ اللَّهِ فَأُولئِکَ هُمُ الْمُضْعِفُونَ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طریق اعلام مى کند که تنها از دیدگاه افراد کوته بین است که ثروت رباخواران از راه سود گرفتن افزایش مى یابد، اما در پیشگاه خدا چیزى بر آن ها افزوده نمى شود بلکه زکات و انفاق در راه خدا است که ثروت ها را افزایش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انتقاد از عادات و رسوم غلط یهود به عادت زشت رباخوارى آن ها اشاره کرده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وَأَخْذِهِمُ الرِّبَوا وَ قَدْ نُهُوا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دیگر از عادات بد آن ها این بود که ربا مى خوردند با این که از آن نهى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مورد بحث چنان که ضمن تفسیر آن خواهیم گفت، حکم تحریم ربا صریحاً ذکر شده، اما تنها به یک نوع از انواع ربا که نوع شدید و فاحش آن است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بالاخره در سوره بقره 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رباخوارى به شدت ممنوع اعلام شده و در حکم جنگ با خدا ذکر گردیده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تَأْکُلُوا الرِّبَوا أَضْعافاً 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گفتیم در این آیه اشاره به تحریم رباى فاحش شده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اضعافا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رباى فاحش این است که سرمایه به شکل تصاعدى در مسیر ربا سیر کند یعنى سود در مرحله نخستین با اصل سرمایه ضمیمه شود و مجموعاً مورد ربا قرار گیرند، و به همین ترتیب در هر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به اضافه سرمایه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سرمایه جدیدى را تشکیل دهد، و به این ترتیب در مدت کمى از راه تراکم سود مجموع بدهى بدهکار بچندین برابر اصل بدهى افزایش یابد و به کلى از زندگى ساقط گردد</w:t>
      </w:r>
      <w:r>
        <w:rPr>
          <w:rFonts w:eastAsia="IRNazanin" w:cs="IRNazanin"/>
          <w:color w:val="111111"/>
          <w:sz w:val="28"/>
          <w:szCs w:val="28"/>
          <w:rtl w:val="true"/>
          <w:lang w:bidi="fa-IR"/>
        </w:rPr>
        <w:t>.</w:t>
      </w:r>
      <w:r>
        <w:rPr>
          <w:rStyle w:val="FootnoteAnchor"/>
          <w:rtl w:val="true"/>
        </w:rPr>
        <w:footnoteReference w:id="22"/>
      </w:r>
      <w:bookmarkStart w:id="122" w:name="pg15858_174112"/>
    </w:p>
    <w:p>
      <w:pPr>
        <w:pStyle w:val="Heading3"/>
        <w:numPr>
          <w:ilvl w:val="2"/>
          <w:numId w:val="1"/>
        </w:numPr>
        <w:rPr/>
      </w:pPr>
      <w:bookmarkStart w:id="123" w:name="__RefHeading___Toc14666050_2142443653"/>
      <w:bookmarkStart w:id="124" w:name="_Toc49"/>
      <w:bookmarkEnd w:id="122"/>
      <w:bookmarkEnd w:id="123"/>
      <w:r>
        <w:rPr/>
        <w:t>15</w:t>
      </w:r>
      <w:r>
        <w:rPr>
          <w:rtl w:val="true"/>
        </w:rPr>
        <w:t xml:space="preserve">- </w:t>
      </w:r>
      <w:r>
        <w:rPr>
          <w:rtl w:val="true"/>
        </w:rPr>
        <w:t>مسابقه در مسیر سعادت</w:t>
      </w:r>
      <w:bookmarkEnd w:id="124"/>
    </w:p>
    <w:p>
      <w:pPr>
        <w:pStyle w:val="Heading4"/>
        <w:numPr>
          <w:ilvl w:val="3"/>
          <w:numId w:val="1"/>
        </w:numPr>
        <w:rPr/>
      </w:pPr>
      <w:bookmarkStart w:id="125" w:name="__RefHeading___Toc14666052_2142443653"/>
      <w:bookmarkStart w:id="126" w:name="_Toc50"/>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وَسَارِعُوا إِلَى مَغْفِرَةٍ مِّنْ رَّبِّکُمْ وَجَنَّةٍ عَرْضُهَا السَّمَاوَاتُ وَالاَْرْضُ أُعِدَّتْ لِلْمُتَّقِینَ</w:t>
      </w:r>
    </w:p>
    <w:p>
      <w:pPr>
        <w:pStyle w:val="BookText"/>
        <w:rPr/>
      </w:pPr>
      <w:r>
        <w:rPr>
          <w:rFonts w:ascii="IRNazanin" w:hAnsi="IRNazanin" w:eastAsia="IRNazanin"/>
          <w:color w:val="111111"/>
          <w:sz w:val="28"/>
          <w:sz w:val="28"/>
          <w:szCs w:val="28"/>
          <w:rtl w:val="true"/>
          <w:lang w:bidi="fa-IR"/>
        </w:rPr>
        <w:t>و بر یکدیگر سبقت بجوئید براى رسیدن به آمرزش پروردگار خود و بهشتى که وسعت آن آسمان ها و زمین است و براى پرهیزکاران آماده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127" w:name="__RefHeading___Toc14666054_2142443653"/>
      <w:bookmarkStart w:id="128" w:name="_Toc51"/>
      <w:bookmarkEnd w:id="127"/>
      <w:r>
        <w:rPr>
          <w:rtl w:val="true"/>
        </w:rPr>
        <w:t>تفسیر</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کوشش و تلاش دو یا چند نفر براى پیشى گرفتن از یکدیگر در رسیدن به یک هدف است، و در کارهاى نیک، قابل ستایش، و در کارهاى بد،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کوشش و تلاش نیکوکاران را تشبیه به یک مسابقه معنوى کرده که هدف نهایى آن آمرزش الهى و نعمت هاى جاویدان بهشت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قرآن در اینجا از یک نکته روانى استفاده کرده که انسان براى انجام دادن یک کار اگر تنها باشد معمولاً کار را بدون </w:t>
      </w:r>
    </w:p>
    <w:p>
      <w:pPr>
        <w:pStyle w:val="BookText"/>
        <w:rPr/>
      </w:pPr>
      <w:r>
        <w:rPr>
          <w:rFonts w:ascii="IRNazanin" w:hAnsi="IRNazanin" w:eastAsia="IRNazanin"/>
          <w:color w:val="111111"/>
          <w:sz w:val="28"/>
          <w:sz w:val="28"/>
          <w:szCs w:val="28"/>
          <w:rtl w:val="true"/>
          <w:lang w:bidi="fa-IR"/>
        </w:rPr>
        <w:t>سرعت و به طور عادى انجام مى دهد، ولى اگر جنبه مسابقه به خود بگیرد، آنهم مسابقه اى که جائزه با ارزشى براى آن تعیین شده، تمام نیرو و انرژى خود را به کار مى گیرد و با سرعت هر چه بیشتر به سوى هدف پیش مى 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مى بینیم هدف این مسابقه در درجه اول مغفرت قرار داده شده براى این است که رسیدن به هر مقام معنوى بدون آمرزش وشستشوى از گناه ممکن نیست، نخست باید خود را از گناه شست و سپس به مقام قرب پروردگار گام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هدف این مسابقه معنوى بهشت قرار داده شده، بهشتى که وسعت آن، پهنه آسمان 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اصطلاح هندسى آن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نیست، بلکه به معنى لغوى که وسعت است مى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قرآن با صراحت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بهشت همان وسعت آسمان ها و زمین مى باشد</w:t>
      </w:r>
      <w:r>
        <w:rPr>
          <w:rFonts w:eastAsia="IRNazanin" w:cs="IRNazanin"/>
          <w:color w:val="111111"/>
          <w:sz w:val="28"/>
          <w:szCs w:val="28"/>
          <w:rtl w:val="true"/>
          <w:lang w:bidi="fa-IR"/>
        </w:rPr>
        <w:t>.</w:t>
      </w:r>
      <w:r>
        <w:rPr>
          <w:rStyle w:val="FootnoteAnchor"/>
          <w:rtl w:val="true"/>
        </w:rPr>
        <w:footnoteReference w:id="23"/>
      </w:r>
      <w:bookmarkStart w:id="129" w:name="pg15858_174114"/>
    </w:p>
    <w:p>
      <w:pPr>
        <w:pStyle w:val="Heading3"/>
        <w:numPr>
          <w:ilvl w:val="2"/>
          <w:numId w:val="1"/>
        </w:numPr>
        <w:rPr/>
      </w:pPr>
      <w:bookmarkStart w:id="130" w:name="__RefHeading___Toc14666056_2142443653"/>
      <w:bookmarkStart w:id="131" w:name="_Toc52"/>
      <w:bookmarkEnd w:id="129"/>
      <w:bookmarkEnd w:id="130"/>
      <w:r>
        <w:rPr/>
        <w:t>16</w:t>
      </w:r>
      <w:r>
        <w:rPr>
          <w:rtl w:val="true"/>
        </w:rPr>
        <w:t xml:space="preserve">- </w:t>
      </w:r>
      <w:r>
        <w:rPr>
          <w:rtl w:val="true"/>
        </w:rPr>
        <w:t>ویژگى هاى پرهیزکاران</w:t>
      </w:r>
      <w:bookmarkEnd w:id="131"/>
    </w:p>
    <w:p>
      <w:pPr>
        <w:pStyle w:val="Heading4"/>
        <w:numPr>
          <w:ilvl w:val="3"/>
          <w:numId w:val="1"/>
        </w:numPr>
        <w:rPr/>
      </w:pPr>
      <w:bookmarkStart w:id="132" w:name="__RefHeading___Toc14666058_2142443653"/>
      <w:bookmarkStart w:id="133" w:name="_Toc53"/>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الَّذِینَ یُنْفِقُونَ فِی السَّرَّاءِ وَالضَّرَّاءِ وَالْکَاظِمِینَ الْغَیْظَ وَالْعَافِینَ عَنِ النَّاسِ وَاللهُ یُحِبُّ الْمُحْسِنِینَ</w:t>
      </w:r>
    </w:p>
    <w:p>
      <w:pPr>
        <w:pStyle w:val="BookText"/>
        <w:rPr/>
      </w:pPr>
      <w:r>
        <w:rPr>
          <w:rFonts w:ascii="IRNazanin" w:hAnsi="IRNazanin" w:eastAsia="IRNazanin"/>
          <w:color w:val="111111"/>
          <w:sz w:val="28"/>
          <w:sz w:val="28"/>
          <w:szCs w:val="28"/>
          <w:rtl w:val="true"/>
          <w:lang w:bidi="fa-IR"/>
        </w:rPr>
        <w:t>همان ها که در وسعت و پریشانى انفاق مى کنند، و خشم خود را فرو مى برند و از خطاى مردم مى گذرند، و خدا نیکوکاران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4"/>
        <w:numPr>
          <w:ilvl w:val="3"/>
          <w:numId w:val="1"/>
        </w:numPr>
        <w:rPr/>
      </w:pPr>
      <w:bookmarkStart w:id="134" w:name="__RefHeading___Toc14666060_2142443653"/>
      <w:bookmarkStart w:id="135" w:name="_Toc54"/>
      <w:bookmarkEnd w:id="134"/>
      <w:r>
        <w:rPr>
          <w:rtl w:val="true"/>
        </w:rPr>
        <w:t>تفسیر</w:t>
      </w:r>
      <w:bookmarkEnd w:id="135"/>
    </w:p>
    <w:p>
      <w:pPr>
        <w:pStyle w:val="BookText"/>
        <w:rPr/>
      </w:pPr>
      <w:r>
        <w:rPr>
          <w:rFonts w:ascii="IRNazanin" w:hAnsi="IRNazanin" w:eastAsia="IRNazanin"/>
          <w:color w:val="111111"/>
          <w:sz w:val="28"/>
          <w:sz w:val="28"/>
          <w:szCs w:val="28"/>
          <w:rtl w:val="true"/>
          <w:lang w:bidi="fa-IR"/>
        </w:rPr>
        <w:t>در این آیه پرهیزکاران را معرفى مى کند و چهار صفت از اوصاف عالى و انسانى براى آن ها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در همه حال انفاق مى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انفاق منحصر به مال و ثروت نیست بلکه هر گونه موهبت خدادادى را شامل مى شود خواه مال و ثروت باشد یا علم و دانش یا مواهب دیگر، و به این ترتیب خداوند مى خواهد روح گذشت و فداکارى و سخاوت را حتى در نفوس مستمندان جاى دهد تا از رذائل اخلاقى فراوانى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مى گیرد بر کنار بمانند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بر خشم خود مسلطند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خشم و غضب از خطرناکترین حالات است و اگر جلوى آن رها شود، در شکل یک نوع جنون و دیوانگى و از دست دادن هر نوع کنترل اعصاب خودنمایى مى کند، و بسیارى از جنایات و تصمیم هاى خطرناکى که انسان یک عمر باید کفاره و جریمه آن را بپردازد در چنین حالى انجام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از خطاى مردم مى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 بردن خشم بسیار خوب است اما به تنهایى کافى نیست زیرا ممکن است کینه و عداوت را از قلب انسان ریشه کن نکند، در این حال براى پایان دادن به حالت عداوت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 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لذا بدنبال صفت عالى خویشتن دارى و فرو بردن خشم، مسئله عفو و گذشت را بیان نموده، البته منظور گذشت و عفو از کسانى است که شایسته آنند نه دشمنان خون آشامى که گذشت و عفو باعث جرأت و جسارت بیشتر آن ها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نیکوکارند در این جا اشاره به مرحله عالى تر از عفو شده که همچون یک سلسله مراتب تکاملى پشت سر هم قرار گرفته اند و آن این است که انسان نه تنها باید خشم خود را فرو برد و با عفو وگذشت کینه را از دل خود بشوید بلکه با نیکى کردن در برابر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دشمنى را در دل طرف نیز بسوزاند و قلب او را نسبت به خویش مهربان گرداند بطورى که در آینده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صحنه اى تکرار نشود، بطور خلاصه نخست دستور به خویشتن دارى در برابر خشم، و پس از آن دستور به شستن قلب خود، و سپس دستور به شستن قلب طرف مى دهد</w:t>
      </w:r>
      <w:r>
        <w:rPr>
          <w:rFonts w:eastAsia="IRNazanin" w:cs="IRNazanin"/>
          <w:color w:val="111111"/>
          <w:sz w:val="28"/>
          <w:szCs w:val="28"/>
          <w:rtl w:val="true"/>
          <w:lang w:bidi="fa-IR"/>
        </w:rPr>
        <w:t>.</w:t>
      </w:r>
      <w:r>
        <w:rPr>
          <w:rStyle w:val="FootnoteAnchor"/>
          <w:rtl w:val="true"/>
        </w:rPr>
        <w:footnoteReference w:id="24"/>
      </w:r>
      <w:bookmarkStart w:id="136" w:name="pg15858_174117"/>
    </w:p>
    <w:p>
      <w:pPr>
        <w:pStyle w:val="Heading3"/>
        <w:numPr>
          <w:ilvl w:val="2"/>
          <w:numId w:val="1"/>
        </w:numPr>
        <w:rPr/>
      </w:pPr>
      <w:bookmarkStart w:id="137" w:name="__RefHeading___Toc14666062_2142443653"/>
      <w:bookmarkStart w:id="138" w:name="_Toc55"/>
      <w:bookmarkEnd w:id="136"/>
      <w:bookmarkEnd w:id="137"/>
      <w:r>
        <w:rPr/>
        <w:t>17</w:t>
      </w:r>
      <w:r>
        <w:rPr>
          <w:rtl w:val="true"/>
        </w:rPr>
        <w:t xml:space="preserve">- </w:t>
      </w:r>
      <w:r>
        <w:rPr>
          <w:rtl w:val="true"/>
        </w:rPr>
        <w:t>بخشنده گناه کیست؟</w:t>
      </w:r>
      <w:bookmarkEnd w:id="138"/>
    </w:p>
    <w:p>
      <w:pPr>
        <w:pStyle w:val="Heading4"/>
        <w:numPr>
          <w:ilvl w:val="3"/>
          <w:numId w:val="1"/>
        </w:numPr>
        <w:rPr/>
      </w:pPr>
      <w:bookmarkStart w:id="139" w:name="__RefHeading___Toc14666064_2142443653"/>
      <w:bookmarkStart w:id="140" w:name="_Toc56"/>
      <w:bookmarkEnd w:id="139"/>
      <w:r>
        <w:rPr>
          <w:rtl w:val="true"/>
        </w:rPr>
        <w:t>اشاره</w:t>
      </w:r>
      <w:bookmarkEnd w:id="140"/>
    </w:p>
    <w:p>
      <w:pPr>
        <w:pStyle w:val="BookText"/>
        <w:rPr/>
      </w:pPr>
      <w:r>
        <w:rPr>
          <w:rFonts w:ascii="Amiri" w:hAnsi="Amiri" w:eastAsia="Amiri" w:cs="Amiri"/>
          <w:color w:val="111111"/>
          <w:sz w:val="28"/>
          <w:sz w:val="28"/>
          <w:szCs w:val="28"/>
          <w:rtl w:val="true"/>
          <w:lang w:bidi="ar-SA"/>
        </w:rPr>
        <w:t>وَالَّذِینَ إِذَا فَعَلُوا فَاحِشَةً أَوْ ظَلَمُوا أَنْفُسَهُمْ ذَکَرُوا اللهَ فَاسْتَغْفَرُوا لِذُنُوبِهِمْ وَمَنْ یَغْفِرُ الذُّنُوبَ إِلاَّ اللهُ وَلَمْ یُصِرُّوا عَلَى مَا فَعَلُوا وَهُمْ یَعْلَمُونَ</w:t>
      </w:r>
    </w:p>
    <w:p>
      <w:pPr>
        <w:pStyle w:val="BookText"/>
        <w:rPr/>
      </w:pPr>
      <w:r>
        <w:rPr>
          <w:rFonts w:ascii="IRNazanin" w:hAnsi="IRNazanin" w:eastAsia="IRNazanin"/>
          <w:color w:val="111111"/>
          <w:sz w:val="28"/>
          <w:sz w:val="28"/>
          <w:szCs w:val="28"/>
          <w:rtl w:val="true"/>
          <w:lang w:bidi="fa-IR"/>
        </w:rPr>
        <w:t>و آن ها که هنگامى که مرتکب عمل زشتى شوند یا به خود ستم کنند به یاد خدا مى افتند و براى گناهان خود طلب آمرزش مى کنند ـ و کیست جز خدا که گناهان را ببخشد ـ و اصرار بر گناه نمى کنند با این که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4"/>
        <w:numPr>
          <w:ilvl w:val="3"/>
          <w:numId w:val="1"/>
        </w:numPr>
        <w:rPr/>
      </w:pPr>
      <w:bookmarkStart w:id="141" w:name="__RefHeading___Toc14666066_2142443653"/>
      <w:bookmarkStart w:id="142" w:name="_Toc57"/>
      <w:bookmarkEnd w:id="141"/>
      <w:r>
        <w:rPr>
          <w:rtl w:val="true"/>
        </w:rPr>
        <w:t>تفسیر</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فحش و فحشاء به معنى هر عمل بسیار زشت است و انحصار به اعمال منافى عفت ندارد زیرا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گناهى را شامل مى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تا به یاد خدا است مرتکب گناه نمى شود آن گاه مرتکب گناه مى شود که به کلى خدا را فراموش کند و غفلت تمام وجود او را فرا گیرد، اما این فراموشکارى و غفلت در افراد پرهیزکار دیرى </w:t>
      </w:r>
    </w:p>
    <w:p>
      <w:pPr>
        <w:pStyle w:val="BookText"/>
        <w:rPr/>
      </w:pPr>
      <w:r>
        <w:rPr>
          <w:rFonts w:ascii="IRNazanin" w:hAnsi="IRNazanin" w:eastAsia="IRNazanin"/>
          <w:color w:val="111111"/>
          <w:sz w:val="28"/>
          <w:sz w:val="28"/>
          <w:szCs w:val="28"/>
          <w:rtl w:val="true"/>
          <w:lang w:bidi="fa-IR"/>
        </w:rPr>
        <w:t>نمى پاید، بزودى بیاد خدا مى افتند و گذشته را جبران مى کنند، آن ها احساس مى کنند که هیچ پناهگاهى جز خدا ندارند و تنها باید آمرزش گناهان خویش را از او بخواهند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در آیه علاوه بر عنوان فاحشه، ظلم بر خویشتن نیز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میان این دو ممکن است این باشد که فاحشه اشاره به گناهان کبیره است و ظلم بر خویشتن اشاره به گناهان صغیره</w:t>
      </w:r>
      <w:r>
        <w:rPr>
          <w:rFonts w:eastAsia="IRNazanin" w:cs="IRNazanin"/>
          <w:color w:val="111111"/>
          <w:sz w:val="28"/>
          <w:szCs w:val="28"/>
          <w:rtl w:val="true"/>
          <w:lang w:bidi="fa-IR"/>
        </w:rPr>
        <w:t>.</w:t>
      </w:r>
      <w:r>
        <w:rPr>
          <w:rStyle w:val="FootnoteAnchor"/>
          <w:rtl w:val="true"/>
        </w:rPr>
        <w:footnoteReference w:id="25"/>
      </w:r>
      <w:bookmarkStart w:id="143" w:name="pg15858_174119"/>
    </w:p>
    <w:p>
      <w:pPr>
        <w:pStyle w:val="Heading3"/>
        <w:numPr>
          <w:ilvl w:val="2"/>
          <w:numId w:val="1"/>
        </w:numPr>
        <w:rPr/>
      </w:pPr>
      <w:bookmarkStart w:id="144" w:name="__RefHeading___Toc14666068_2142443653"/>
      <w:bookmarkStart w:id="145" w:name="_Toc58"/>
      <w:bookmarkEnd w:id="143"/>
      <w:bookmarkEnd w:id="144"/>
      <w:r>
        <w:rPr/>
        <w:t>18</w:t>
      </w:r>
      <w:r>
        <w:rPr>
          <w:rtl w:val="true"/>
        </w:rPr>
        <w:t xml:space="preserve">- </w:t>
      </w:r>
      <w:r>
        <w:rPr>
          <w:rtl w:val="true"/>
        </w:rPr>
        <w:t>شکست منشأ پیروزى</w:t>
      </w:r>
      <w:bookmarkEnd w:id="145"/>
    </w:p>
    <w:p>
      <w:pPr>
        <w:pStyle w:val="Heading4"/>
        <w:numPr>
          <w:ilvl w:val="3"/>
          <w:numId w:val="1"/>
        </w:numPr>
        <w:rPr/>
      </w:pPr>
      <w:bookmarkStart w:id="146" w:name="__RefHeading___Toc14666070_2142443653"/>
      <w:bookmarkStart w:id="147" w:name="_Toc59"/>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وَلاَ تَهِنُوا وَلاَ تَحْزَنُوا وَأَنْتُمُ الْأَعْلَوْنَ إِنْ کُنْتُمْ مُؤْمِنِینَ</w:t>
      </w:r>
    </w:p>
    <w:p>
      <w:pPr>
        <w:pStyle w:val="BookText"/>
        <w:rPr/>
      </w:pPr>
      <w:r>
        <w:rPr>
          <w:rFonts w:ascii="IRNazanin" w:hAnsi="IRNazanin" w:eastAsia="IRNazanin"/>
          <w:color w:val="111111"/>
          <w:sz w:val="28"/>
          <w:sz w:val="28"/>
          <w:szCs w:val="28"/>
          <w:rtl w:val="true"/>
          <w:lang w:bidi="fa-IR"/>
        </w:rPr>
        <w:t>و سست نشوید و غمگین مگردید و شما برترید اگر ایمان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Heading4"/>
        <w:numPr>
          <w:ilvl w:val="3"/>
          <w:numId w:val="1"/>
        </w:numPr>
        <w:rPr/>
      </w:pPr>
      <w:bookmarkStart w:id="148" w:name="__RefHeading___Toc14666072_2142443653"/>
      <w:bookmarkStart w:id="149" w:name="_Toc60"/>
      <w:bookmarkEnd w:id="148"/>
      <w:r>
        <w:rPr>
          <w:rtl w:val="true"/>
        </w:rPr>
        <w:t>تفسیر</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هر نوع سستى است، خواه در جسم و تن باشد، و یا در اراده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نخست به مسلمانان هشدار داده شده که مبادا از باختن یک جنگ، سستى به خود راه دهند و غمگین گردند و از پیروزى نهایى مایوس شوند، زیرا افراد بیدار همان طور که از پیروزى ها استفاده مى کنند، از شکست ها نیز درس مى آموزند و در پرتو آن نقاط ضعفى را که سرچشمه شکست شده، پیدا مى کنند و با بر طرف ساختن آن براى پیروزى نهایى آماده مى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 اِنْ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برترید اگر ایمان داشته باشید، یک جمله بسیار پر معنى است یعنى شکست شما در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براى از دست دادن روح ايمان و آثار آن بوده، شما اگر فرمان خدا و پيامبر را در اين ميدان زير پا نمى‌گذاشتيد گرفتار چنين سرنوشتى نمى‌شديد، و باز هم غمگين نباشيد اگر بر مسير ايمان ثابت بمانيد پيروزى نهايى از آن شما است، و شكست در يك ميدان، به معنى شكست نهايى در جنگ نيست</w:t>
      </w:r>
      <w:r>
        <w:rPr>
          <w:rFonts w:eastAsia="IRNazanin" w:cs="IRNazanin"/>
          <w:color w:val="111111"/>
          <w:sz w:val="28"/>
          <w:szCs w:val="28"/>
          <w:rtl w:val="true"/>
          <w:lang w:bidi="fa-IR"/>
        </w:rPr>
        <w:t>.</w:t>
      </w:r>
      <w:r>
        <w:rPr>
          <w:rStyle w:val="FootnoteAnchor"/>
          <w:rtl w:val="true"/>
        </w:rPr>
        <w:footnoteReference w:id="26"/>
      </w:r>
      <w:bookmarkStart w:id="150" w:name="pg15858_174121"/>
    </w:p>
    <w:p>
      <w:pPr>
        <w:pStyle w:val="Heading3"/>
        <w:numPr>
          <w:ilvl w:val="2"/>
          <w:numId w:val="1"/>
        </w:numPr>
        <w:rPr/>
      </w:pPr>
      <w:bookmarkStart w:id="151" w:name="__RefHeading___Toc14666074_2142443653"/>
      <w:bookmarkStart w:id="152" w:name="_Toc61"/>
      <w:bookmarkEnd w:id="150"/>
      <w:bookmarkEnd w:id="151"/>
      <w:r>
        <w:rPr/>
        <w:t>19</w:t>
      </w:r>
      <w:r>
        <w:rPr>
          <w:rtl w:val="true"/>
        </w:rPr>
        <w:t xml:space="preserve">- </w:t>
      </w:r>
      <w:r>
        <w:rPr>
          <w:rtl w:val="true"/>
        </w:rPr>
        <w:t>پایدارى حوادث روزگار</w:t>
      </w:r>
      <w:r>
        <w:rPr>
          <w:rtl w:val="true"/>
        </w:rPr>
        <w:t>!</w:t>
      </w:r>
      <w:bookmarkEnd w:id="152"/>
    </w:p>
    <w:p>
      <w:pPr>
        <w:pStyle w:val="Heading4"/>
        <w:numPr>
          <w:ilvl w:val="3"/>
          <w:numId w:val="1"/>
        </w:numPr>
        <w:rPr/>
      </w:pPr>
      <w:bookmarkStart w:id="153" w:name="__RefHeading___Toc14666076_2142443653"/>
      <w:bookmarkStart w:id="154" w:name="_Toc62"/>
      <w:bookmarkEnd w:id="153"/>
      <w:r>
        <w:rPr>
          <w:rtl w:val="true"/>
        </w:rPr>
        <w:t>اشاره</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الْأَیَّامُ نُدَاوِلُهَا بَیْنَ النَّاسِ وَلِیَعْلَمَ اللهُ الَّذِینَ آمَنُوا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پیروزى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مردم مى گردانیم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خاصیت زندگى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افرادى که ایمان آورده اند شناخته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4"/>
        <w:numPr>
          <w:ilvl w:val="3"/>
          <w:numId w:val="1"/>
        </w:numPr>
        <w:rPr/>
      </w:pPr>
      <w:bookmarkStart w:id="155" w:name="__RefHeading___Toc14666078_2142443653"/>
      <w:bookmarkStart w:id="156" w:name="_Toc63"/>
      <w:bookmarkEnd w:id="155"/>
      <w:r>
        <w:rPr>
          <w:rtl w:val="true"/>
        </w:rPr>
        <w:t>تفسیر</w:t>
      </w:r>
      <w:bookmarkEnd w:id="156"/>
    </w:p>
    <w:p>
      <w:pPr>
        <w:pStyle w:val="BookText"/>
        <w:rPr/>
      </w:pPr>
      <w:r>
        <w:rPr>
          <w:rFonts w:ascii="IRNazanin" w:hAnsi="IRNazanin" w:eastAsia="IRNazanin"/>
          <w:color w:val="111111"/>
          <w:sz w:val="28"/>
          <w:sz w:val="28"/>
          <w:szCs w:val="28"/>
          <w:rtl w:val="true"/>
          <w:lang w:bidi="fa-IR"/>
        </w:rPr>
        <w:t>در این آیه به مسلمانان هشدار داده شده که مبادا از باختن، سستى به خود راه دهند و غمگین گردند و از پیروزى نهایى مایوس شوند، زیرا افراد بیدار همان طور که از پیروزى ها استفاده مى کنند از شکست ها نیز درس مى آموزند و در پرتو آن نقاط ضعفى را که سرچشمه شکست شده، پیدا مى کنند و با بر طرف ساختن آن براى پیروزى نهایى آماده مى شوند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نخست اشاره به یکى از سنن الهى شده است که در زندگى بشر حوادث تلخ و شیرینى رخ مى دهد که هیچکدام </w:t>
      </w:r>
    </w:p>
    <w:p>
      <w:pPr>
        <w:pStyle w:val="BookText"/>
        <w:rPr/>
      </w:pPr>
      <w:r>
        <w:rPr>
          <w:rFonts w:ascii="IRNazanin" w:hAnsi="IRNazanin" w:eastAsia="IRNazanin"/>
          <w:color w:val="111111"/>
          <w:sz w:val="28"/>
          <w:sz w:val="28"/>
          <w:szCs w:val="28"/>
          <w:rtl w:val="true"/>
          <w:lang w:bidi="fa-IR"/>
        </w:rPr>
        <w:t xml:space="preserve">پایدار نیست، شکست ها، پیروزى ها، قدرت ها، عظمت ها وناتوانى ها همه در حال دگرگونى هستند بنابراین نباید شکست در یک میدان و آثار آن را پایدار فرض کرد، بلکه باید با بررسى عوامل و انگیزه هاى شکست از سنت تحول استفاده نمود، و آن را به پیروزى تبدیل کرد دنیا فراز و نشیب دارد و زندگى در حال دگرگونى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ایام را در میان مردم بطور مداوم گردش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سنت تکامل از لابلاى این حوادث آشکار 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اشاره به نتیجه این حوادث ناگوار کرده و مى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وَلِیَعْلَمَ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خاطر آن است که افراد با ایمان، ازمدعیان ایمان،شناخته شوند و به عبارت دیگر تا حوادث دردناک درتاریخ ملتى روى ندهد صفوف از هم مشخص نخواهند شد، زیرا پیروزى ها خواب آور و اغفال کننده است در حالى که شکست ها براى افراد آماده بیدار کننده و نشان دهنده ارزش ها است</w:t>
      </w:r>
      <w:r>
        <w:rPr>
          <w:rFonts w:eastAsia="IRNazanin" w:cs="IRNazanin"/>
          <w:color w:val="111111"/>
          <w:sz w:val="28"/>
          <w:szCs w:val="28"/>
          <w:rtl w:val="true"/>
          <w:lang w:bidi="fa-IR"/>
        </w:rPr>
        <w:t>.</w:t>
      </w:r>
      <w:r>
        <w:rPr>
          <w:rStyle w:val="FootnoteAnchor"/>
          <w:rtl w:val="true"/>
        </w:rPr>
        <w:footnoteReference w:id="27"/>
      </w:r>
      <w:bookmarkStart w:id="157" w:name="pg15858_174123"/>
    </w:p>
    <w:p>
      <w:pPr>
        <w:pStyle w:val="Heading3"/>
        <w:numPr>
          <w:ilvl w:val="2"/>
          <w:numId w:val="1"/>
        </w:numPr>
        <w:rPr/>
      </w:pPr>
      <w:bookmarkStart w:id="158" w:name="__RefHeading___Toc14666080_2142443653"/>
      <w:bookmarkStart w:id="159" w:name="_Toc64"/>
      <w:bookmarkEnd w:id="157"/>
      <w:bookmarkEnd w:id="158"/>
      <w:r>
        <w:rPr/>
        <w:t>20</w:t>
      </w:r>
      <w:r>
        <w:rPr>
          <w:rtl w:val="true"/>
        </w:rPr>
        <w:t xml:space="preserve">- </w:t>
      </w:r>
      <w:r>
        <w:rPr>
          <w:rtl w:val="true"/>
        </w:rPr>
        <w:t>بهاى بهشت؟</w:t>
      </w:r>
      <w:bookmarkEnd w:id="159"/>
    </w:p>
    <w:p>
      <w:pPr>
        <w:pStyle w:val="Heading4"/>
        <w:numPr>
          <w:ilvl w:val="3"/>
          <w:numId w:val="1"/>
        </w:numPr>
        <w:rPr/>
      </w:pPr>
      <w:bookmarkStart w:id="160" w:name="__RefHeading___Toc14666082_2142443653"/>
      <w:bookmarkStart w:id="161" w:name="_Toc65"/>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أَمْ حَسِبْتُمْ أَنْ تَدْخُلُوا الْجَنَّةَ وَلَمَّا یَعْلَمِ اللهُ الَّذِینَ جَاهَدُوا مِنْکُمْ وَیَعْلَمَ الصَّابِرِینَ</w:t>
      </w:r>
    </w:p>
    <w:p>
      <w:pPr>
        <w:pStyle w:val="BookText"/>
        <w:rPr/>
      </w:pPr>
      <w:r>
        <w:rPr>
          <w:rFonts w:ascii="IRNazanin" w:hAnsi="IRNazanin" w:eastAsia="IRNazanin"/>
          <w:color w:val="111111"/>
          <w:sz w:val="28"/>
          <w:sz w:val="28"/>
          <w:szCs w:val="28"/>
          <w:rtl w:val="true"/>
          <w:lang w:bidi="fa-IR"/>
        </w:rPr>
        <w:t xml:space="preserve">آیا چنین پنداشتید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ادعاى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بهشت خواهید شد در حالى که هنوز خداوند مجاهدان از شما وصابران را مشخص نساخته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4"/>
        <w:numPr>
          <w:ilvl w:val="3"/>
          <w:numId w:val="1"/>
        </w:numPr>
        <w:rPr/>
      </w:pPr>
      <w:bookmarkStart w:id="162" w:name="__RefHeading___Toc14666084_2142443653"/>
      <w:bookmarkStart w:id="163" w:name="_Toc66"/>
      <w:bookmarkEnd w:id="162"/>
      <w:r>
        <w:rPr>
          <w:rtl w:val="true"/>
        </w:rPr>
        <w:t>تفسیر</w:t>
      </w:r>
      <w:bookmarkEnd w:id="1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براى تصحیح یک اشتباه فکرى مسلمانان اقدام مى کند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چنین پنداشتید که بدون جهاد و استقامت در راه خدا مى توانید در بهشت برین جاى گیرید، آیا شما گمان کردید داخل شدن در عمق آن سعادت معنوى تنها با انتخاب نام مسلمان و یا عقیده بدون عمل ممکن است؟ اگر چنین بود مسئله بسیار ساده بود، ولى هرگز چنین نبوده است و تا اعتقادات واقعى در میدان عمل پیاده نشود کسى بهره اى از آن سعادت ها نخواهد برد، در این جا است که باید صفوف از هم مشخص شود، و مجاهدان و صابران از افراد بى ارزش شناخته شوند</w:t>
      </w:r>
      <w:r>
        <w:rPr>
          <w:rFonts w:eastAsia="IRNazanin" w:cs="IRNazanin"/>
          <w:color w:val="111111"/>
          <w:sz w:val="28"/>
          <w:szCs w:val="28"/>
          <w:rtl w:val="true"/>
          <w:lang w:bidi="fa-IR"/>
        </w:rPr>
        <w:t>.</w:t>
      </w:r>
      <w:r>
        <w:rPr>
          <w:rStyle w:val="FootnoteAnchor"/>
          <w:rtl w:val="true"/>
        </w:rPr>
        <w:footnoteReference w:id="28"/>
      </w:r>
      <w:bookmarkStart w:id="164" w:name="pg15858_174124"/>
    </w:p>
    <w:p>
      <w:pPr>
        <w:pStyle w:val="Heading3"/>
        <w:numPr>
          <w:ilvl w:val="2"/>
          <w:numId w:val="1"/>
        </w:numPr>
        <w:rPr/>
      </w:pPr>
      <w:bookmarkStart w:id="165" w:name="__RefHeading___Toc14666086_2142443653"/>
      <w:bookmarkStart w:id="166" w:name="_Toc67"/>
      <w:bookmarkEnd w:id="164"/>
      <w:bookmarkEnd w:id="165"/>
      <w:r>
        <w:rPr/>
        <w:t>21</w:t>
      </w:r>
      <w:r>
        <w:rPr>
          <w:rtl w:val="true"/>
        </w:rPr>
        <w:t xml:space="preserve">- </w:t>
      </w:r>
      <w:r>
        <w:rPr>
          <w:rtl w:val="true"/>
        </w:rPr>
        <w:t>به کارگیرى سرمایه عمر در کدام مسیر؟</w:t>
      </w:r>
      <w:bookmarkEnd w:id="166"/>
    </w:p>
    <w:p>
      <w:pPr>
        <w:pStyle w:val="Heading4"/>
        <w:numPr>
          <w:ilvl w:val="3"/>
          <w:numId w:val="1"/>
        </w:numPr>
        <w:rPr/>
      </w:pPr>
      <w:bookmarkStart w:id="167" w:name="__RefHeading___Toc14666088_2142443653"/>
      <w:bookmarkStart w:id="168" w:name="_Toc68"/>
      <w:bookmarkEnd w:id="167"/>
      <w:r>
        <w:rPr>
          <w:rtl w:val="true"/>
        </w:rPr>
        <w:t>اشاره</w:t>
      </w:r>
      <w:bookmarkEnd w:id="1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یُرِدْ ثَوَابَ الدُّنْیَا نُؤْتِهِ مِنْهَا وَمَنْ یُرِدْ ثَوَابَ الاْخِرَةِ نُؤْتِهِ مِنْهَا وَسَنَجْزِى الشَّاکِرِینَ</w:t>
      </w:r>
    </w:p>
    <w:p>
      <w:pPr>
        <w:pStyle w:val="BookText"/>
        <w:rPr/>
      </w:pPr>
      <w:r>
        <w:rPr>
          <w:rFonts w:ascii="IRNazanin" w:hAnsi="IRNazanin" w:eastAsia="IRNazanin"/>
          <w:color w:val="111111"/>
          <w:sz w:val="28"/>
          <w:sz w:val="28"/>
          <w:szCs w:val="28"/>
          <w:rtl w:val="true"/>
          <w:lang w:bidi="fa-IR"/>
        </w:rPr>
        <w:t xml:space="preserve">هر کس پاداش دنیا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زندگى خود در این راه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از آن به او خواهیم داد و هر کس پاداش آخرت بخواهد از آن به او مى دهیم، و به زودى شاکران را پاداش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4"/>
        <w:numPr>
          <w:ilvl w:val="3"/>
          <w:numId w:val="1"/>
        </w:numPr>
        <w:rPr/>
      </w:pPr>
      <w:bookmarkStart w:id="169" w:name="__RefHeading___Toc14666090_2142443653"/>
      <w:bookmarkStart w:id="170" w:name="_Toc69"/>
      <w:bookmarkEnd w:id="169"/>
      <w:r>
        <w:rPr>
          <w:rtl w:val="true"/>
        </w:rPr>
        <w:t>تفسیر</w:t>
      </w:r>
      <w:bookmarkEnd w:id="1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سعى و کوشش انسان هیچگاه ضایع نمى شود، اگر هدف کسى تنها نتیجه هاى مادى و دنیوى باشد، بالآخره بهره اى از آن بدست مى آورد اما اگر هدف عالیتر بود، و کوشش ها در مسیر حیات جاویدان و فضائل انسانى به کار افتاد، باز به هدف خود خواهد رسید، بنابراین حالا که رسیدن به دنیا یا آخرت هر دو نیازمند به کوشش است، پس چرا انسان سرمایه هاى وجودى خود را در مسیر دوم که یک مسیر عالى و پایدار است به کار نیندازد؟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سنجزى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خداوند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پاداش آن ها منم</w:t>
      </w:r>
      <w:r>
        <w:rPr>
          <w:rFonts w:eastAsia="IRNazanin" w:cs="IRNazanin"/>
          <w:color w:val="111111"/>
          <w:sz w:val="28"/>
          <w:szCs w:val="28"/>
          <w:rtl w:val="true"/>
          <w:lang w:bidi="fa-IR"/>
        </w:rPr>
        <w:t>.</w:t>
      </w:r>
      <w:r>
        <w:rPr>
          <w:rStyle w:val="FootnoteAnchor"/>
          <w:rtl w:val="true"/>
        </w:rPr>
        <w:footnoteReference w:id="29"/>
      </w:r>
      <w:bookmarkStart w:id="171" w:name="pg15858_174126"/>
    </w:p>
    <w:p>
      <w:pPr>
        <w:pStyle w:val="Heading3"/>
        <w:numPr>
          <w:ilvl w:val="2"/>
          <w:numId w:val="1"/>
        </w:numPr>
        <w:rPr/>
      </w:pPr>
      <w:bookmarkStart w:id="172" w:name="__RefHeading___Toc14666092_2142443653"/>
      <w:bookmarkStart w:id="173" w:name="_Toc70"/>
      <w:bookmarkEnd w:id="171"/>
      <w:bookmarkEnd w:id="172"/>
      <w:r>
        <w:rPr/>
        <w:t>22</w:t>
      </w:r>
      <w:r>
        <w:rPr>
          <w:rtl w:val="true"/>
        </w:rPr>
        <w:t xml:space="preserve">- </w:t>
      </w:r>
      <w:r>
        <w:rPr>
          <w:rtl w:val="true"/>
        </w:rPr>
        <w:t>سخن مجاهدان راه خدا</w:t>
      </w:r>
      <w:r>
        <w:rPr>
          <w:rtl w:val="true"/>
        </w:rPr>
        <w:t>!</w:t>
      </w:r>
      <w:bookmarkEnd w:id="173"/>
    </w:p>
    <w:p>
      <w:pPr>
        <w:pStyle w:val="Heading4"/>
        <w:numPr>
          <w:ilvl w:val="3"/>
          <w:numId w:val="1"/>
        </w:numPr>
        <w:rPr/>
      </w:pPr>
      <w:bookmarkStart w:id="174" w:name="__RefHeading___Toc14666094_2142443653"/>
      <w:bookmarkStart w:id="175" w:name="_Toc71"/>
      <w:bookmarkEnd w:id="174"/>
      <w:r>
        <w:rPr>
          <w:rtl w:val="true"/>
        </w:rPr>
        <w:t>اشاره</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ذُنُوبَنَا وَإِسْرَافَنَا فِى أَمْرِنَا وَثَبِّتْ أَقْدَامَنَا وَانْصُرْنَا عَلَى الْقَوْمِ الْکَافِرِینَ</w:t>
      </w:r>
    </w:p>
    <w:p>
      <w:pPr>
        <w:pStyle w:val="BookText"/>
        <w:rPr/>
      </w:pPr>
      <w:r>
        <w:rPr>
          <w:rFonts w:ascii="IRNazanin" w:hAnsi="IRNazanin" w:eastAsia="IRNazanin"/>
          <w:color w:val="111111"/>
          <w:sz w:val="28"/>
          <w:sz w:val="28"/>
          <w:szCs w:val="28"/>
          <w:rtl w:val="true"/>
          <w:lang w:bidi="fa-IR"/>
        </w:rPr>
        <w:t>پروردگارا گناهان ما را ببخش، و از تندروى هاى ما در کارها صرفنظر کن، قدم هاى ما را ثابت بدار، و ما را بر جمعیت کافران پیروز بگردان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4"/>
        <w:numPr>
          <w:ilvl w:val="3"/>
          <w:numId w:val="1"/>
        </w:numPr>
        <w:rPr/>
      </w:pPr>
      <w:bookmarkStart w:id="176" w:name="__RefHeading___Toc14666096_2142443653"/>
      <w:bookmarkStart w:id="177" w:name="_Toc72"/>
      <w:bookmarkEnd w:id="176"/>
      <w:r>
        <w:rPr>
          <w:rtl w:val="true"/>
        </w:rPr>
        <w:t>تفسیر</w:t>
      </w:r>
      <w:bookmarkEnd w:id="1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مجاهدان و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که احیاناً بر اثر اشتباهات یا سستى ها، یا لغزش هایى گرفتار مشکلاتى در برابر دشمن مى شدند به جاى این که میدان را به او بسپارند و یا تسلیم شوند و یا فکر ارتداد و بازگشت به کفر در مغز آن ها پیدا شود، روى به درگاه خدا مى آوردند و ضمن تقاضاى عفو و بخشش از گناهان خود از پیشگاه خداوند تقاضاى صبر و استقامت و پایمردى مى کردند</w:t>
      </w:r>
      <w:r>
        <w:rPr>
          <w:rFonts w:eastAsia="IRNazanin" w:cs="IRNazanin"/>
          <w:color w:val="111111"/>
          <w:sz w:val="28"/>
          <w:szCs w:val="28"/>
          <w:rtl w:val="true"/>
          <w:lang w:bidi="fa-IR"/>
        </w:rPr>
        <w:t>.</w:t>
      </w:r>
      <w:r>
        <w:rPr>
          <w:rStyle w:val="FootnoteAnchor"/>
          <w:rtl w:val="true"/>
        </w:rPr>
        <w:footnoteReference w:id="30"/>
      </w:r>
      <w:bookmarkStart w:id="178" w:name="pg15858_174127"/>
    </w:p>
    <w:p>
      <w:pPr>
        <w:pStyle w:val="Heading3"/>
        <w:numPr>
          <w:ilvl w:val="2"/>
          <w:numId w:val="1"/>
        </w:numPr>
        <w:rPr/>
      </w:pPr>
      <w:bookmarkStart w:id="179" w:name="__RefHeading___Toc14666098_2142443653"/>
      <w:bookmarkStart w:id="180" w:name="_Toc73"/>
      <w:bookmarkEnd w:id="178"/>
      <w:bookmarkEnd w:id="179"/>
      <w:r>
        <w:rPr/>
        <w:t>23</w:t>
      </w:r>
      <w:r>
        <w:rPr>
          <w:rtl w:val="true"/>
        </w:rPr>
        <w:t xml:space="preserve">- </w:t>
      </w:r>
      <w:r>
        <w:rPr>
          <w:rtl w:val="true"/>
        </w:rPr>
        <w:t>بهترین یاور</w:t>
      </w:r>
      <w:r>
        <w:rPr>
          <w:rtl w:val="true"/>
        </w:rPr>
        <w:t>!</w:t>
      </w:r>
      <w:bookmarkEnd w:id="180"/>
    </w:p>
    <w:p>
      <w:pPr>
        <w:pStyle w:val="Heading4"/>
        <w:numPr>
          <w:ilvl w:val="3"/>
          <w:numId w:val="1"/>
        </w:numPr>
        <w:rPr/>
      </w:pPr>
      <w:bookmarkStart w:id="181" w:name="__RefHeading___Toc14666100_2142443653"/>
      <w:bookmarkStart w:id="182" w:name="_Toc74"/>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بَلِ اللهُ مَوْلاَکُمْ وَهُوَ خَیْرُ النَّاصِرِینَ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تکیه گاه شما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تکیه گاه و سرپرست شما خدا است و او بهترین یاوران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4"/>
        <w:numPr>
          <w:ilvl w:val="3"/>
          <w:numId w:val="1"/>
        </w:numPr>
        <w:rPr/>
      </w:pPr>
      <w:bookmarkStart w:id="183" w:name="__RefHeading___Toc14666102_2142443653"/>
      <w:bookmarkStart w:id="184" w:name="_Toc75"/>
      <w:bookmarkEnd w:id="183"/>
      <w:r>
        <w:rPr>
          <w:rtl w:val="true"/>
        </w:rPr>
        <w:t>تفسیر</w:t>
      </w:r>
      <w:bookmarkEnd w:id="18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تاکید مى کند که شما بالاترین پشتیبان و بهترین یاور را دارید؛ خدا یاورى است که هرگز مغلوب نمى شود و هیچ قدرتى با قدرت او برابرى ندارد در حالى که یاوران دیگر ممکن است گرفتار شکست و نابودى شوند</w:t>
      </w:r>
      <w:r>
        <w:rPr>
          <w:rFonts w:eastAsia="IRNazanin" w:cs="IRNazanin"/>
          <w:color w:val="111111"/>
          <w:sz w:val="28"/>
          <w:szCs w:val="28"/>
          <w:rtl w:val="true"/>
          <w:lang w:bidi="fa-IR"/>
        </w:rPr>
        <w:t>.</w:t>
      </w:r>
      <w:r>
        <w:rPr>
          <w:rStyle w:val="FootnoteAnchor"/>
          <w:rtl w:val="true"/>
        </w:rPr>
        <w:footnoteReference w:id="31"/>
      </w:r>
      <w:bookmarkStart w:id="185" w:name="pg15858_174128"/>
    </w:p>
    <w:p>
      <w:pPr>
        <w:pStyle w:val="Heading3"/>
        <w:numPr>
          <w:ilvl w:val="2"/>
          <w:numId w:val="1"/>
        </w:numPr>
        <w:rPr/>
      </w:pPr>
      <w:bookmarkStart w:id="186" w:name="__RefHeading___Toc14666104_2142443653"/>
      <w:bookmarkStart w:id="187" w:name="_Toc76"/>
      <w:bookmarkEnd w:id="185"/>
      <w:bookmarkEnd w:id="186"/>
      <w:r>
        <w:rPr/>
        <w:t>24</w:t>
      </w:r>
      <w:r>
        <w:rPr>
          <w:rtl w:val="true"/>
        </w:rPr>
        <w:t xml:space="preserve">- </w:t>
      </w:r>
      <w:r>
        <w:rPr>
          <w:rtl w:val="true"/>
        </w:rPr>
        <w:t>شهادت بهتر است یا</w:t>
      </w:r>
      <w:r>
        <w:rPr>
          <w:rtl w:val="true"/>
        </w:rPr>
        <w:t>...!</w:t>
      </w:r>
      <w:r>
        <w:rPr>
          <w:rtl w:val="true"/>
        </w:rPr>
        <w:t>؟</w:t>
      </w:r>
      <w:bookmarkEnd w:id="187"/>
    </w:p>
    <w:p>
      <w:pPr>
        <w:pStyle w:val="Heading4"/>
        <w:numPr>
          <w:ilvl w:val="3"/>
          <w:numId w:val="1"/>
        </w:numPr>
        <w:rPr/>
      </w:pPr>
      <w:bookmarkStart w:id="188" w:name="__RefHeading___Toc14666106_2142443653"/>
      <w:bookmarkStart w:id="189" w:name="_Toc77"/>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وَلَئِنْ قُتِلْتُمْ فِى سَبِیلِ اللهِ أَوْ مُتُّمْ لَمَغْفِرَةٌ مِّنَ اللهِ وَرَحْمَةٌ خَیْرٌ مِّمَّا یَجْمَعُونَ</w:t>
      </w:r>
    </w:p>
    <w:p>
      <w:pPr>
        <w:pStyle w:val="BookText"/>
        <w:rPr/>
      </w:pPr>
      <w:r>
        <w:rPr>
          <w:rFonts w:ascii="IRNazanin" w:hAnsi="IRNazanin" w:eastAsia="IRNazanin"/>
          <w:color w:val="111111"/>
          <w:sz w:val="28"/>
          <w:sz w:val="28"/>
          <w:szCs w:val="28"/>
          <w:rtl w:val="true"/>
          <w:lang w:bidi="fa-IR"/>
        </w:rPr>
        <w:t xml:space="preserve">اگر در راه خدا کشته شوید یا 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نکرده اید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و رحمت خدا از تمام آنچه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عمر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مى کنند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Heading4"/>
        <w:numPr>
          <w:ilvl w:val="3"/>
          <w:numId w:val="1"/>
        </w:numPr>
        <w:rPr/>
      </w:pPr>
      <w:bookmarkStart w:id="190" w:name="__RefHeading___Toc14666108_2142443653"/>
      <w:bookmarkStart w:id="191" w:name="_Toc78"/>
      <w:bookmarkEnd w:id="190"/>
      <w:r>
        <w:rPr>
          <w:rtl w:val="true"/>
        </w:rPr>
        <w:t>تفسیر</w:t>
      </w:r>
      <w:bookmarkEnd w:id="191"/>
    </w:p>
    <w:p>
      <w:pPr>
        <w:pStyle w:val="BookText"/>
        <w:rPr/>
      </w:pPr>
      <w:r>
        <w:rPr>
          <w:rFonts w:ascii="IRNazanin" w:hAnsi="IRNazanin" w:eastAsia="IRNazanin"/>
          <w:color w:val="111111"/>
          <w:sz w:val="28"/>
          <w:sz w:val="28"/>
          <w:szCs w:val="28"/>
          <w:rtl w:val="true"/>
          <w:lang w:bidi="fa-IR"/>
        </w:rPr>
        <w:t>آنچه را شما از طریق شهادت یا مردن در راه خدا بدست مى آورید بهتر است از آنچه کافران از راه زندگى نکبت بار و آمیخته با شهوات و دنیاپرستى خویش جمع آورى مى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به معنى فنا و نابودى نیست، بلکه دریچه اى است به سوى زندگانى دیگرى در سطحى بسیار وسیع تر و آمیخته با ابدیت</w:t>
      </w:r>
      <w:r>
        <w:rPr>
          <w:rFonts w:eastAsia="IRNazanin" w:cs="IRNazanin"/>
          <w:color w:val="111111"/>
          <w:sz w:val="28"/>
          <w:szCs w:val="28"/>
          <w:rtl w:val="true"/>
          <w:lang w:bidi="fa-IR"/>
        </w:rPr>
        <w:t>.</w:t>
      </w:r>
      <w:r>
        <w:rPr>
          <w:rStyle w:val="FootnoteAnchor"/>
          <w:rtl w:val="true"/>
        </w:rPr>
        <w:footnoteReference w:id="32"/>
      </w:r>
      <w:bookmarkStart w:id="192" w:name="pg15858_174129"/>
    </w:p>
    <w:p>
      <w:pPr>
        <w:pStyle w:val="Heading3"/>
        <w:numPr>
          <w:ilvl w:val="2"/>
          <w:numId w:val="1"/>
        </w:numPr>
        <w:rPr/>
      </w:pPr>
      <w:bookmarkStart w:id="193" w:name="__RefHeading___Toc14666110_2142443653"/>
      <w:bookmarkStart w:id="194" w:name="_Toc79"/>
      <w:bookmarkEnd w:id="192"/>
      <w:bookmarkEnd w:id="193"/>
      <w:r>
        <w:rPr/>
        <w:t>25</w:t>
      </w:r>
      <w:r>
        <w:rPr>
          <w:rtl w:val="true"/>
        </w:rPr>
        <w:t xml:space="preserve">- </w:t>
      </w:r>
      <w:r>
        <w:rPr>
          <w:rtl w:val="true"/>
        </w:rPr>
        <w:t>دریچه اى به سوى زندگى دیگر؟</w:t>
      </w:r>
      <w:bookmarkEnd w:id="194"/>
    </w:p>
    <w:p>
      <w:pPr>
        <w:pStyle w:val="Heading4"/>
        <w:numPr>
          <w:ilvl w:val="3"/>
          <w:numId w:val="1"/>
        </w:numPr>
        <w:rPr/>
      </w:pPr>
      <w:bookmarkStart w:id="195" w:name="__RefHeading___Toc14666112_2142443653"/>
      <w:bookmarkStart w:id="196" w:name="_Toc80"/>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وَلَئِنْ مُّتُّمْ أَوْ قُتِلْتُمْ لَإِلَى اللهِ تُحْشَرُونَ</w:t>
      </w:r>
    </w:p>
    <w:p>
      <w:pPr>
        <w:pStyle w:val="BookText"/>
        <w:rPr/>
      </w:pPr>
      <w:r>
        <w:rPr>
          <w:rFonts w:ascii="IRNazanin" w:hAnsi="IRNazanin" w:eastAsia="IRNazanin"/>
          <w:color w:val="111111"/>
          <w:sz w:val="28"/>
          <w:sz w:val="28"/>
          <w:szCs w:val="28"/>
          <w:rtl w:val="true"/>
          <w:lang w:bidi="fa-IR"/>
        </w:rPr>
        <w:t>اگر بمیرید و یا کشته شوید به سوى خدا بازمى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Heading4"/>
        <w:numPr>
          <w:ilvl w:val="3"/>
          <w:numId w:val="1"/>
        </w:numPr>
        <w:rPr/>
      </w:pPr>
      <w:bookmarkStart w:id="197" w:name="__RefHeading___Toc14666114_2142443653"/>
      <w:bookmarkStart w:id="198" w:name="_Toc81"/>
      <w:bookmarkEnd w:id="197"/>
      <w:r>
        <w:rPr>
          <w:rtl w:val="true"/>
        </w:rPr>
        <w:t>تفسیر</w:t>
      </w:r>
      <w:bookmarkEnd w:id="19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در آیات فوق مردن در مسافرت در ردیف شهادت در راه خدا ذکر شده است زیرا منظور از آن مسافرت هایى بوده که در راه خدا و براى خدا انجام مى دادند، مانند سفر به سوى میدان جنگ و یا سفرهاى تبلیغى و مانند آن و چون مسافرت در آن زمان آمیخته با مشکلات و خطرات و بیمارى هاى فراوان بوده لذا مرگ و میر در آن گاهى کمتر از مرگ و میر در میدان جنگ نبود</w:t>
      </w:r>
      <w:r>
        <w:rPr>
          <w:rFonts w:eastAsia="IRNazanin" w:cs="IRNazanin"/>
          <w:color w:val="111111"/>
          <w:sz w:val="28"/>
          <w:szCs w:val="28"/>
          <w:rtl w:val="true"/>
          <w:lang w:bidi="fa-IR"/>
        </w:rPr>
        <w:t>.</w:t>
      </w:r>
      <w:r>
        <w:rPr>
          <w:rStyle w:val="FootnoteAnchor"/>
          <w:rtl w:val="true"/>
        </w:rPr>
        <w:footnoteReference w:id="33"/>
      </w:r>
      <w:bookmarkStart w:id="199" w:name="pg15858_174130"/>
    </w:p>
    <w:p>
      <w:pPr>
        <w:pStyle w:val="Heading3"/>
        <w:numPr>
          <w:ilvl w:val="2"/>
          <w:numId w:val="1"/>
        </w:numPr>
        <w:rPr/>
      </w:pPr>
      <w:bookmarkStart w:id="200" w:name="__RefHeading___Toc14666116_2142443653"/>
      <w:bookmarkStart w:id="201" w:name="_Toc82"/>
      <w:bookmarkEnd w:id="199"/>
      <w:bookmarkEnd w:id="200"/>
      <w:r>
        <w:rPr/>
        <w:t>26</w:t>
      </w:r>
      <w:r>
        <w:rPr>
          <w:rtl w:val="true"/>
        </w:rPr>
        <w:t xml:space="preserve">- </w:t>
      </w:r>
      <w:r>
        <w:rPr>
          <w:rtl w:val="true"/>
        </w:rPr>
        <w:t>ویژگى هر رهبر</w:t>
      </w:r>
      <w:bookmarkEnd w:id="201"/>
    </w:p>
    <w:p>
      <w:pPr>
        <w:pStyle w:val="Heading4"/>
        <w:numPr>
          <w:ilvl w:val="3"/>
          <w:numId w:val="1"/>
        </w:numPr>
        <w:rPr/>
      </w:pPr>
      <w:bookmarkStart w:id="202" w:name="__RefHeading___Toc14666118_2142443653"/>
      <w:bookmarkStart w:id="203" w:name="_Toc83"/>
      <w:bookmarkEnd w:id="202"/>
      <w:r>
        <w:rPr>
          <w:rtl w:val="true"/>
        </w:rPr>
        <w:t>اشاره</w:t>
      </w:r>
      <w:bookmarkEnd w:id="2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کُنْتَ فَظّآ غَلِیظَ الْقَلْبِ لاَنْفَضُّوا مِنْ حَوْلِکَ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بودى از اطراف تو پراکنده مى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204" w:name="__RefHeading___Toc14666120_2142443653"/>
      <w:bookmarkStart w:id="205" w:name="_Toc84"/>
      <w:bookmarkEnd w:id="204"/>
      <w:r>
        <w:rPr>
          <w:rtl w:val="true"/>
        </w:rPr>
        <w:t>تفسیر</w:t>
      </w:r>
      <w:bookmarkEnd w:id="205"/>
    </w:p>
    <w:p>
      <w:pPr>
        <w:pStyle w:val="BookText"/>
        <w:rPr/>
      </w:pPr>
      <w:r>
        <w:rPr>
          <w:rFonts w:ascii="IRNazanin" w:hAnsi="IRNazanin" w:eastAsia="IRNazanin"/>
          <w:color w:val="111111"/>
          <w:sz w:val="28"/>
          <w:sz w:val="28"/>
          <w:szCs w:val="28"/>
          <w:rtl w:val="true"/>
          <w:lang w:bidi="fa-IR"/>
        </w:rPr>
        <w:t xml:space="preserve">در آیه مورد بحث، نخست اشاره به یکى از مزایاى فوق العاده اخلاقى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کسى است که سخنانش تند و خشن است، و غلیظ القلب به کسى مى گویند که سنگدل مى باشد و عملاً انعطاف و محبتى نشان نمى دهد بنابراین، این دو کلمه گرچه هر دو بمعنى خشونت است اما یکى غالباً در مورد خشونت در سخن و دیگرى در مورد خشونت در عمل به کار مى رود</w:t>
      </w:r>
      <w:r>
        <w:rPr>
          <w:rFonts w:eastAsia="IRNazanin" w:cs="IRNazanin"/>
          <w:color w:val="111111"/>
          <w:sz w:val="28"/>
          <w:szCs w:val="28"/>
          <w:rtl w:val="true"/>
          <w:lang w:bidi="fa-IR"/>
        </w:rPr>
        <w:t>.</w:t>
      </w:r>
      <w:r>
        <w:rPr>
          <w:rStyle w:val="FootnoteAnchor"/>
          <w:rtl w:val="true"/>
        </w:rPr>
        <w:footnoteReference w:id="34"/>
      </w:r>
      <w:bookmarkStart w:id="206" w:name="pg15858_174131"/>
    </w:p>
    <w:p>
      <w:pPr>
        <w:pStyle w:val="Heading3"/>
        <w:numPr>
          <w:ilvl w:val="2"/>
          <w:numId w:val="1"/>
        </w:numPr>
        <w:rPr/>
      </w:pPr>
      <w:bookmarkStart w:id="207" w:name="__RefHeading___Toc14666122_2142443653"/>
      <w:bookmarkStart w:id="208" w:name="_Toc85"/>
      <w:bookmarkEnd w:id="206"/>
      <w:bookmarkEnd w:id="207"/>
      <w:r>
        <w:rPr/>
        <w:t>27</w:t>
      </w:r>
      <w:r>
        <w:rPr>
          <w:rtl w:val="true"/>
        </w:rPr>
        <w:t xml:space="preserve">- </w:t>
      </w:r>
      <w:r>
        <w:rPr>
          <w:rtl w:val="true"/>
        </w:rPr>
        <w:t>از صفات مهم مدیر؟</w:t>
      </w:r>
      <w:r>
        <w:rPr>
          <w:rtl w:val="true"/>
        </w:rPr>
        <w:t>!</w:t>
      </w:r>
      <w:bookmarkEnd w:id="208"/>
    </w:p>
    <w:p>
      <w:pPr>
        <w:pStyle w:val="Heading4"/>
        <w:numPr>
          <w:ilvl w:val="3"/>
          <w:numId w:val="1"/>
        </w:numPr>
        <w:rPr/>
      </w:pPr>
      <w:bookmarkStart w:id="209" w:name="__RefHeading___Toc14666124_2142443653"/>
      <w:bookmarkStart w:id="210" w:name="_Toc86"/>
      <w:bookmarkEnd w:id="209"/>
      <w:r>
        <w:rPr>
          <w:rtl w:val="true"/>
        </w:rPr>
        <w:t>اشاره</w:t>
      </w:r>
      <w:bookmarkEnd w:id="2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فَاعْفُ عَنْهُمْ وَاسْتَغْفِرْ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 را عفو کن و براى آن ها طلب آمرزش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211" w:name="__RefHeading___Toc14666126_2142443653"/>
      <w:bookmarkStart w:id="212" w:name="_Toc87"/>
      <w:bookmarkEnd w:id="211"/>
      <w:r>
        <w:rPr>
          <w:rtl w:val="true"/>
        </w:rPr>
        <w:t>تفسیر</w:t>
      </w:r>
      <w:bookmarkEnd w:id="21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به یکى از صفات مهم که در هر رهبرى لازم است اشاره شده و آن، مسئله گذشت و نرمش و انعطاف در برابر کسانى است که تخلفى از آن ها سرزده و بعداً پشیمان شده اند، بدیهى است شخصى که در مقام رهبرى قرار گرفته اگر خشن و تندخو و غیر قابل انعطاف و فاقد روح گذشت باشد بزودى در برنامه هاى خود مواجه با شکست خواهد شد و مردم از دور او پراکنده مى شوند و از وظیفه رهبرى بازمى ماند و به همین دلیل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یکى از کلمات قصار خود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آلة الریاسة سعة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رهبرى گشادگى سینه است</w:t>
      </w:r>
      <w:r>
        <w:rPr>
          <w:rFonts w:eastAsia="IRNazanin" w:cs="IRNazanin"/>
          <w:color w:val="111111"/>
          <w:sz w:val="28"/>
          <w:szCs w:val="28"/>
          <w:rtl w:val="true"/>
          <w:lang w:bidi="fa-IR"/>
        </w:rPr>
        <w:t>.</w:t>
      </w:r>
      <w:r>
        <w:rPr>
          <w:rStyle w:val="FootnoteAnchor"/>
          <w:rtl w:val="true"/>
        </w:rPr>
        <w:footnoteReference w:id="35"/>
      </w:r>
      <w:bookmarkStart w:id="213" w:name="pg15858_174132"/>
    </w:p>
    <w:p>
      <w:pPr>
        <w:pStyle w:val="Heading3"/>
        <w:numPr>
          <w:ilvl w:val="2"/>
          <w:numId w:val="1"/>
        </w:numPr>
        <w:rPr/>
      </w:pPr>
      <w:bookmarkStart w:id="214" w:name="__RefHeading___Toc14666128_2142443653"/>
      <w:bookmarkStart w:id="215" w:name="_Toc88"/>
      <w:bookmarkEnd w:id="213"/>
      <w:bookmarkEnd w:id="214"/>
      <w:r>
        <w:rPr/>
        <w:t>28</w:t>
      </w:r>
      <w:r>
        <w:rPr>
          <w:rtl w:val="true"/>
        </w:rPr>
        <w:t xml:space="preserve">- </w:t>
      </w:r>
      <w:r>
        <w:rPr>
          <w:rtl w:val="true"/>
        </w:rPr>
        <w:t>مشارکت جمعى</w:t>
      </w:r>
      <w:r>
        <w:rPr>
          <w:rtl w:val="true"/>
        </w:rPr>
        <w:t>!</w:t>
      </w:r>
      <w:bookmarkEnd w:id="215"/>
    </w:p>
    <w:p>
      <w:pPr>
        <w:pStyle w:val="Heading4"/>
        <w:numPr>
          <w:ilvl w:val="3"/>
          <w:numId w:val="1"/>
        </w:numPr>
        <w:rPr/>
      </w:pPr>
      <w:bookmarkStart w:id="216" w:name="__RefHeading___Toc14666130_2142443653"/>
      <w:bookmarkStart w:id="217" w:name="_Toc89"/>
      <w:bookmarkEnd w:id="216"/>
      <w:r>
        <w:rPr>
          <w:rtl w:val="true"/>
        </w:rPr>
        <w:t>اشاره</w:t>
      </w:r>
      <w:bookmarkEnd w:id="2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فِى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کارها با آن ها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218" w:name="__RefHeading___Toc14666132_2142443653"/>
      <w:bookmarkStart w:id="219" w:name="_Toc90"/>
      <w:bookmarkEnd w:id="218"/>
      <w:r>
        <w:rPr>
          <w:rtl w:val="true"/>
        </w:rPr>
        <w:t>تفسیر</w:t>
      </w:r>
      <w:bookmarkEnd w:id="219"/>
    </w:p>
    <w:p>
      <w:pPr>
        <w:pStyle w:val="BookText"/>
        <w:rPr/>
      </w:pPr>
      <w:r>
        <w:rPr>
          <w:rFonts w:ascii="IRNazanin" w:hAnsi="IRNazanin" w:eastAsia="IRNazanin"/>
          <w:color w:val="111111"/>
          <w:sz w:val="28"/>
          <w:sz w:val="28"/>
          <w:szCs w:val="28"/>
          <w:rtl w:val="true"/>
          <w:lang w:bidi="fa-IR"/>
        </w:rPr>
        <w:t>بعد از فرمان عفو عمومى، براى زنده کردن شخصیت آن ها و تجدید حیات فکرى و روحى آنان دستور مى دهد که در کارها با مسلمانان مشورت کن و راى و نظر آن ها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احکام الهى با مردم مشورت نمى کرد بلکه در آن ها صرفاً تابع وحى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مورد مشورت، تنها طرز اجراى دستورات و نحوه پیاده کردن احکام الهى بود و بعبارت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گذارى، هیچوقت مشورت نمى کرد و تنها در طرز اجراى قانون نظر مسلمانان را مى خواست و لذا گاهى که پیامبر پیشنهادى را طرح مى کرد مسلمانان نخست سؤال مى کردند که آیا این یک حکم الهى است؟ و یک قانون است که قابل اظهار نظر نباشد و یا مربوط به </w:t>
      </w:r>
    </w:p>
    <w:p>
      <w:pPr>
        <w:pStyle w:val="BookText"/>
        <w:rPr/>
      </w:pPr>
      <w:r>
        <w:rPr>
          <w:rFonts w:ascii="IRNazanin" w:hAnsi="IRNazanin" w:eastAsia="IRNazanin"/>
          <w:color w:val="111111"/>
          <w:sz w:val="28"/>
          <w:sz w:val="28"/>
          <w:szCs w:val="28"/>
          <w:rtl w:val="true"/>
          <w:lang w:bidi="fa-IR"/>
        </w:rPr>
        <w:t>چگونگى تطبیق قوانین مى باشد اگر از قبیل دوم بود اظهار نظر مى کردند و اگر از قبیل اول بود تسلیم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مشاوره در اسلام با اهمیّت خاصى تلقى شده،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قطع نظر از وحى آسمانى آن چنان فکر نیرومندى داشت که نیازى به مشاوره نداشت براى این که از یک سو مسلمانان را به اهمیّت مشورت متوجه سازد تا آن را جزء برنامه هاى اساسى زندگى خود قرار دهند، و از سوى دیگر، نیروى فکر و اندیشه را در افراد پرورش دهد، در امور عمومى مسلمانان که جنبه اجراى قوانین الهى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قانون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مشاوره تشکیل مى داد، و مخصوصاً براى رأى افراد صاحب نظر ارزش خاصى قائل بود، تا آن جا که گاهى از رأى خود براى احترام آن ها، صرفنظر مى نمود</w:t>
      </w:r>
    </w:p>
    <w:p>
      <w:pPr>
        <w:pStyle w:val="BookText"/>
        <w:rPr/>
      </w:pPr>
      <w:r>
        <w:rPr>
          <w:rFonts w:ascii="IRNazanin" w:hAnsi="IRNazanin" w:eastAsia="IRNazanin"/>
          <w:color w:val="111111"/>
          <w:sz w:val="28"/>
          <w:sz w:val="28"/>
          <w:szCs w:val="28"/>
          <w:rtl w:val="true"/>
          <w:lang w:bidi="fa-IR"/>
        </w:rPr>
        <w:t>اصولاً مردمى که کارهاى مهم خود را با مشورت و صلاح اندیشى یکدیگر انجام مى دهند و صاحب نظران آن ها به مشورت مى نشینند، کمتر گرفتار لغزش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بعکس افرادى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استبداد راى هستند و خود را بى نیاز از افکار دیگران مى دانند ـ هر چند از نظر فکرى فوق العاده باشند ـ غالبا گرفتار اشتباهات خطرناک و دردناکى مى 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استبداد راى، شخصیت را در توده مردم مى کشد و افکار را متوقف مى سازد، و استعدادهاى آماده را نابود مى کند، و به این ترتیب بزرگترین سرمایه هاى انسانى یک ملت از دست مى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بعلاوه کسى که در انجام کارهاى خود با دیگران مشورت مى کند، اگر مواجه با پیروزى شود کمتر مورد حسد واقع مى گردد، زیرا دیگران پیروزى وى را از خودشان مى دانند و معمولاً انسان نسبت به کارى که خودش انجام داده حسد نمى ورزد و اگر احیاناً مواجه با شکست گردد زبان اعتراض و ملامت و شماتت مردم بر او بسته است، زیرا کسى به نتیجه کار خودش اعتراض نمى کند، نه تنها اعتراض نخواهد کرد بلکه دلسوزى و غمخوارى نیز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دیگر از فوائد مشورت این است که انسان ارزش شخصیت افراد و میزان دوستى و دشمنى آن ها را با خود درک خواهد کرد و این شناسایى راه را براى پیروزى او هموار مى کند و شاید مشورت هاى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قدرت فکرى و فوق العاده اى که در حضرتش وجود داشت، بخاطر مجموع این جهات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است که هر کس نمى تواند طرف مشورت قرار گیرد، زیراگاه آن ها نقاط ضعفى دارند که مشورت با آن ها مایه بدبختى وعقب افتادگى است چنان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طایفه مشورت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افراد بخیل مشورت نکن زیرا ترا از بخشش و کمک به دیگران بازمى دارند و از فقر مى ترسانند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افراد ترسو مشورت نکن زیرا آن ها تو را از انجام کارهاى مهم بازمى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با افراد حريص مشورت نكن كه آن‌ها براى جمع آورى ثروت و يا كسب و مقام، ستمگرى را در نظر تو جلوه مى‌دهند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در اسلام دستور مؤكد در باره مشورت كردن داده شده به افرادى كه مورد مشورت قرار مى‌گيرند نيز تاكيد شده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خيرخواهى فروگذار نكنند و خيانت در مشورت، يكى از گناهان بزرگ محسوب مى‌شود</w:t>
      </w:r>
      <w:r>
        <w:rPr>
          <w:rFonts w:eastAsia="IRNazanin" w:cs="IRNazanin"/>
          <w:color w:val="111111"/>
          <w:sz w:val="28"/>
          <w:szCs w:val="28"/>
          <w:rtl w:val="true"/>
          <w:lang w:bidi="fa-IR"/>
        </w:rPr>
        <w:t>.</w:t>
      </w:r>
      <w:r>
        <w:rPr>
          <w:rStyle w:val="FootnoteAnchor"/>
          <w:rtl w:val="true"/>
        </w:rPr>
        <w:footnoteReference w:id="36"/>
      </w:r>
      <w:bookmarkStart w:id="220" w:name="pg15858_174136"/>
    </w:p>
    <w:p>
      <w:pPr>
        <w:pStyle w:val="Heading3"/>
        <w:numPr>
          <w:ilvl w:val="2"/>
          <w:numId w:val="1"/>
        </w:numPr>
        <w:rPr/>
      </w:pPr>
      <w:bookmarkStart w:id="221" w:name="__RefHeading___Toc14666134_2142443653"/>
      <w:bookmarkStart w:id="222" w:name="_Toc91"/>
      <w:bookmarkEnd w:id="220"/>
      <w:bookmarkEnd w:id="221"/>
      <w:r>
        <w:rPr/>
        <w:t>29</w:t>
      </w:r>
      <w:r>
        <w:rPr>
          <w:rtl w:val="true"/>
        </w:rPr>
        <w:t xml:space="preserve">- </w:t>
      </w:r>
      <w:r>
        <w:rPr>
          <w:rtl w:val="true"/>
        </w:rPr>
        <w:t>مشورت سپس تصمیم گیرى نهایى</w:t>
      </w:r>
      <w:bookmarkEnd w:id="222"/>
    </w:p>
    <w:p>
      <w:pPr>
        <w:pStyle w:val="Heading4"/>
        <w:numPr>
          <w:ilvl w:val="3"/>
          <w:numId w:val="1"/>
        </w:numPr>
        <w:rPr/>
      </w:pPr>
      <w:bookmarkStart w:id="223" w:name="__RefHeading___Toc14666136_2142443653"/>
      <w:bookmarkStart w:id="224" w:name="_Toc92"/>
      <w:bookmarkEnd w:id="223"/>
      <w:r>
        <w:rPr>
          <w:rtl w:val="true"/>
        </w:rPr>
        <w:t>اشاره</w:t>
      </w:r>
      <w:bookmarkEnd w:id="2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وَشَاوِرْهُمْ فِى الْأَمْرِ فَإِذَا عَزَمْتَ فَتَوَکَّلْ عَلَى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کارها با آن ها مشورت کن اما هنگامى که تصمیم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225" w:name="__RefHeading___Toc14666138_2142443653"/>
      <w:bookmarkStart w:id="226" w:name="_Toc93"/>
      <w:bookmarkEnd w:id="225"/>
      <w:r>
        <w:rPr>
          <w:rtl w:val="true"/>
        </w:rPr>
        <w:t>تفسیر</w:t>
      </w:r>
      <w:bookmarkEnd w:id="226"/>
    </w:p>
    <w:p>
      <w:pPr>
        <w:pStyle w:val="BookText"/>
        <w:rPr/>
      </w:pPr>
      <w:r>
        <w:rPr>
          <w:rFonts w:ascii="IRNazanin" w:hAnsi="IRNazanin" w:eastAsia="IRNazanin"/>
          <w:color w:val="111111"/>
          <w:sz w:val="28"/>
          <w:sz w:val="28"/>
          <w:szCs w:val="28"/>
          <w:rtl w:val="true"/>
          <w:lang w:bidi="fa-IR"/>
        </w:rPr>
        <w:t>همان اندازه که به هنگام مشورت باید، نرمش و انعطاف به خرج داد، در موقع اتخاذ تصمیم نهایى باید قاطع بود، بنابراین پس از برگزارى مشاوره و روشن شدن نتیجه مشورت، باید هر گونه تردید و دودلى و آراء پراکنده را کنار زد و با قاطعیت تصمیم 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و مطالعه جوانب مختلف مسائل اجتماعى، باید بصورت دسته جمعى انجام گیرد، اما هنگامى که طرحى تصویب شد باید براى اجراى آن، اراده واحدى بکار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هرج و مرج پدید خواهد آمد، زیرا اگر اجراى یک برنامه بوسیله رهبران متعدد، بدون الهام گرفتن از یک سرپرست صورت گیرد، قطعاً مواجه با اختلاف و شکست خواهد شد و به همین جهت </w:t>
      </w:r>
    </w:p>
    <w:p>
      <w:pPr>
        <w:pStyle w:val="BookText"/>
        <w:rPr/>
      </w:pPr>
      <w:r>
        <w:rPr>
          <w:rFonts w:ascii="IRNazanin" w:hAnsi="IRNazanin" w:eastAsia="IRNazanin"/>
          <w:color w:val="111111"/>
          <w:sz w:val="28"/>
          <w:sz w:val="28"/>
          <w:szCs w:val="28"/>
          <w:rtl w:val="true"/>
          <w:lang w:bidi="fa-IR"/>
        </w:rPr>
        <w:t>در دنیاى امروز نیز مشورت را بصورت دسته جمعى انجام مى دهند، اما اجراى آن را بدست دولت هایى مى سپارند که تشکیلات آن ها زیر نظر یک نفر اداره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فوق،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تصمیم نهایى باید توکل بر خدا داشته باشید یعنى در عین فراهم نمودن اسباب و وسائل عادى، استمداد از قدرت بى پایان پروردگار را فراموش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معناى توکل این نیست که انسان از وسائل و اسباب پیروزى که خداوند در جهان ماده در اختیار او گذاشته است، صرف نظر کند چنان که در حدیثى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هنگامى که یک نفر عرب، پاى شتر خود را نبسته بود و آن را بدون محافظ رها ساخته بود و این کار را نشانه توکل بر خدا مى دانست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اعقلها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پایش را ببند و سپس توکل کن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منظور این است که انسان در چهار دیوار عالم ماده، و محدوده قدرت و توانایى خود محاصره نگردد و چشم خود را به حمایت و لطف پروردگار بدوزد، این توجه مخصوص، آرامش واطمینان و نیروى فوق العاده روحى و معنوى به انسان مى بخشد که در مواجهه با مشکلات اثر عظیمى خواهد داشت</w:t>
      </w:r>
      <w:r>
        <w:rPr>
          <w:rFonts w:eastAsia="IRNazanin" w:cs="IRNazanin"/>
          <w:color w:val="111111"/>
          <w:sz w:val="28"/>
          <w:szCs w:val="28"/>
          <w:rtl w:val="true"/>
          <w:lang w:bidi="fa-IR"/>
        </w:rPr>
        <w:t>.</w:t>
      </w:r>
      <w:r>
        <w:rPr>
          <w:rStyle w:val="FootnoteAnchor"/>
          <w:rtl w:val="true"/>
        </w:rPr>
        <w:footnoteReference w:id="37"/>
      </w:r>
      <w:bookmarkStart w:id="227" w:name="pg15858_174138"/>
    </w:p>
    <w:p>
      <w:pPr>
        <w:pStyle w:val="Heading3"/>
        <w:numPr>
          <w:ilvl w:val="2"/>
          <w:numId w:val="1"/>
        </w:numPr>
        <w:rPr/>
      </w:pPr>
      <w:bookmarkStart w:id="228" w:name="__RefHeading___Toc14666140_2142443653"/>
      <w:bookmarkStart w:id="229" w:name="_Toc94"/>
      <w:bookmarkEnd w:id="227"/>
      <w:bookmarkEnd w:id="228"/>
      <w:r>
        <w:rPr/>
        <w:t>30</w:t>
      </w:r>
      <w:r>
        <w:rPr>
          <w:rtl w:val="true"/>
        </w:rPr>
        <w:t xml:space="preserve">- </w:t>
      </w:r>
      <w:r>
        <w:rPr>
          <w:rtl w:val="true"/>
        </w:rPr>
        <w:t>تکیه بر قدرتى شکست ناپذیر</w:t>
      </w:r>
      <w:bookmarkEnd w:id="229"/>
    </w:p>
    <w:p>
      <w:pPr>
        <w:pStyle w:val="Heading4"/>
        <w:numPr>
          <w:ilvl w:val="3"/>
          <w:numId w:val="1"/>
        </w:numPr>
        <w:rPr/>
      </w:pPr>
      <w:bookmarkStart w:id="230" w:name="__RefHeading___Toc14666142_2142443653"/>
      <w:bookmarkStart w:id="231" w:name="_Toc95"/>
      <w:bookmarkEnd w:id="230"/>
      <w:r>
        <w:rPr>
          <w:rtl w:val="true"/>
        </w:rPr>
        <w:t>اشاره</w:t>
      </w:r>
      <w:bookmarkEnd w:id="231"/>
    </w:p>
    <w:p>
      <w:pPr>
        <w:pStyle w:val="BookText"/>
        <w:rPr/>
      </w:pPr>
      <w:r>
        <w:rPr>
          <w:rFonts w:ascii="Amiri" w:hAnsi="Amiri" w:eastAsia="Amiri" w:cs="Amiri"/>
          <w:color w:val="111111"/>
          <w:sz w:val="28"/>
          <w:sz w:val="28"/>
          <w:szCs w:val="28"/>
          <w:rtl w:val="true"/>
          <w:lang w:bidi="ar-SA"/>
        </w:rPr>
        <w:t xml:space="preserve">إِنْ یَنْصُرْکُمُ اللهُ فَلاَ غَالِبَ لَکُمْ وَإِنْ یَخْذُلْکُمْ فَمَنْ ذَا الَّذِى یَنْصُرُکُمْ مِّن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خداوند شما را یارى کند هیچ کس بر شما پیروز نخواهد شد و اگر دست از یارى شما بردارد کیست که بعد از او شما را یارى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4"/>
        <w:numPr>
          <w:ilvl w:val="3"/>
          <w:numId w:val="1"/>
        </w:numPr>
        <w:rPr/>
      </w:pPr>
      <w:bookmarkStart w:id="232" w:name="__RefHeading___Toc14666144_2142443653"/>
      <w:bookmarkStart w:id="233" w:name="_Toc96"/>
      <w:bookmarkEnd w:id="232"/>
      <w:r>
        <w:rPr>
          <w:rtl w:val="true"/>
        </w:rPr>
        <w:t>تفسیر</w:t>
      </w:r>
      <w:bookmarkEnd w:id="233"/>
    </w:p>
    <w:p>
      <w:pPr>
        <w:pStyle w:val="BookText"/>
        <w:rPr/>
      </w:pPr>
      <w:r>
        <w:rPr>
          <w:rFonts w:ascii="IRNazanin" w:hAnsi="IRNazanin" w:eastAsia="IRNazanin"/>
          <w:color w:val="111111"/>
          <w:sz w:val="28"/>
          <w:sz w:val="28"/>
          <w:szCs w:val="28"/>
          <w:rtl w:val="true"/>
          <w:lang w:bidi="fa-IR"/>
        </w:rPr>
        <w:t>در این آیه نکته توکل بر خداوند بیان شده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بالاترین قدرت هاست، به حمایت هر کس اقدام کند هیچ کس نمى تواند بر او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حمایت خود را از کسى برگیرد هیچ کس قادر به حمایت او نیست، کسى که این چنین همه پیروزى ها از او سرچشمه مى گیرد، باید به او تکیه کرد، و از او کمک خواست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افراد با ایمان را ترغیب مى کند، که علاوه بر تهیه همه گونه وسائل ظاهرى باز بقدرت شکست ناپذیر خدا تکیه کنند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حمایت خداوند، یا ترک حمایت او نسبت به مؤمنان بى حساب نیست، و روى شایستگى ها و لیاقت ها صورت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فرمان خدا را زیر پا بگذارند، و از فراهم ساختن نیروهاى مادى و معنوى غفلت کنند هرگز مشمول یارى او نخواهند بود، و بر عکس آن ها که با صفوف فشرده و نیات خالص و عزم هاى راسخ و تهیه همه گونه وسائل لازم، به مبارزه با دشمن برمى خیزند دست حمایت پروردگار پشت سر آن ها خواهد بود</w:t>
      </w:r>
      <w:r>
        <w:rPr>
          <w:rFonts w:eastAsia="IRNazanin" w:cs="IRNazanin"/>
          <w:color w:val="111111"/>
          <w:sz w:val="28"/>
          <w:szCs w:val="28"/>
          <w:rtl w:val="true"/>
          <w:lang w:bidi="fa-IR"/>
        </w:rPr>
        <w:t>.</w:t>
      </w:r>
      <w:r>
        <w:rPr>
          <w:rStyle w:val="FootnoteAnchor"/>
          <w:rtl w:val="true"/>
        </w:rPr>
        <w:footnoteReference w:id="38"/>
      </w:r>
      <w:bookmarkStart w:id="234" w:name="pg15858_174140"/>
    </w:p>
    <w:p>
      <w:pPr>
        <w:pStyle w:val="Heading3"/>
        <w:numPr>
          <w:ilvl w:val="2"/>
          <w:numId w:val="1"/>
        </w:numPr>
        <w:rPr/>
      </w:pPr>
      <w:bookmarkStart w:id="235" w:name="__RefHeading___Toc14666146_2142443653"/>
      <w:bookmarkStart w:id="236" w:name="_Toc97"/>
      <w:bookmarkEnd w:id="234"/>
      <w:bookmarkEnd w:id="235"/>
      <w:r>
        <w:rPr/>
        <w:t>31</w:t>
      </w:r>
      <w:r>
        <w:rPr>
          <w:rtl w:val="true"/>
        </w:rPr>
        <w:t xml:space="preserve">- </w:t>
      </w:r>
      <w:r>
        <w:rPr>
          <w:rtl w:val="true"/>
        </w:rPr>
        <w:t>جایى که به هرکس آنچه انجام داده مى هند</w:t>
      </w:r>
      <w:r>
        <w:rPr>
          <w:rtl w:val="true"/>
        </w:rPr>
        <w:t>!</w:t>
      </w:r>
      <w:bookmarkEnd w:id="236"/>
    </w:p>
    <w:p>
      <w:pPr>
        <w:pStyle w:val="Heading4"/>
        <w:numPr>
          <w:ilvl w:val="3"/>
          <w:numId w:val="1"/>
        </w:numPr>
        <w:rPr/>
      </w:pPr>
      <w:bookmarkStart w:id="237" w:name="__RefHeading___Toc14666148_2142443653"/>
      <w:bookmarkStart w:id="238" w:name="_Toc98"/>
      <w:bookmarkEnd w:id="237"/>
      <w:r>
        <w:rPr>
          <w:rtl w:val="true"/>
        </w:rPr>
        <w:t>اشاره</w:t>
      </w:r>
      <w:bookmarkEnd w:id="2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تُوَفَّى کُلُّ نَفْسٍ مَّا کَسَبَتْ وَهُمْ لاَ یُظْلَمُونَ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بهر کس آنچه تحصیل کرده داده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ستم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4"/>
        <w:numPr>
          <w:ilvl w:val="3"/>
          <w:numId w:val="1"/>
        </w:numPr>
        <w:rPr/>
      </w:pPr>
      <w:bookmarkStart w:id="239" w:name="__RefHeading___Toc14666150_2142443653"/>
      <w:bookmarkStart w:id="240" w:name="_Toc99"/>
      <w:bookmarkEnd w:id="239"/>
      <w:r>
        <w:rPr>
          <w:rtl w:val="true"/>
        </w:rPr>
        <w:t>تفسیر</w:t>
      </w:r>
      <w:bookmarkEnd w:id="24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اعمال خود را عیناً در آن جا خواهند یافت و به همین دلیل، ظلم و ستمى در باره هیچ کس نمى شود، چرا که به هرکس آن مى رسد که خود، تحصیل کرده است، چه خوب باشد یا بد</w:t>
      </w:r>
      <w:r>
        <w:rPr>
          <w:rFonts w:eastAsia="IRNazanin" w:cs="IRNazanin"/>
          <w:color w:val="111111"/>
          <w:sz w:val="28"/>
          <w:szCs w:val="28"/>
          <w:rtl w:val="true"/>
          <w:lang w:bidi="fa-IR"/>
        </w:rPr>
        <w:t>.</w:t>
      </w:r>
      <w:r>
        <w:rPr>
          <w:rStyle w:val="FootnoteAnchor"/>
          <w:rtl w:val="true"/>
        </w:rPr>
        <w:footnoteReference w:id="39"/>
      </w:r>
      <w:bookmarkStart w:id="241" w:name="pg15858_174141"/>
    </w:p>
    <w:p>
      <w:pPr>
        <w:pStyle w:val="Heading3"/>
        <w:numPr>
          <w:ilvl w:val="2"/>
          <w:numId w:val="1"/>
        </w:numPr>
        <w:rPr/>
      </w:pPr>
      <w:bookmarkStart w:id="242" w:name="__RefHeading___Toc14666152_2142443653"/>
      <w:bookmarkStart w:id="243" w:name="_Toc100"/>
      <w:bookmarkEnd w:id="241"/>
      <w:bookmarkEnd w:id="242"/>
      <w:r>
        <w:rPr/>
        <w:t>32</w:t>
      </w:r>
      <w:r>
        <w:rPr>
          <w:rtl w:val="true"/>
        </w:rPr>
        <w:t xml:space="preserve">- </w:t>
      </w:r>
      <w:r>
        <w:rPr>
          <w:rtl w:val="true"/>
        </w:rPr>
        <w:t>تفاوت مجاهدان و منافقان؟</w:t>
      </w:r>
      <w:bookmarkEnd w:id="243"/>
    </w:p>
    <w:p>
      <w:pPr>
        <w:pStyle w:val="Heading4"/>
        <w:numPr>
          <w:ilvl w:val="3"/>
          <w:numId w:val="1"/>
        </w:numPr>
        <w:rPr/>
      </w:pPr>
      <w:bookmarkStart w:id="244" w:name="__RefHeading___Toc14666154_2142443653"/>
      <w:bookmarkStart w:id="245" w:name="_Toc101"/>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أَفَمَنِ اتَّبَعَ رِضْوَانَ اللهِ کَمَنْ بَاءَ بِسَخَطٍ مِّنَ اللهِ وَمَأْوَاهُ جَهَنَّمُ وَبِئْسَ الْمَصِیرُ</w:t>
      </w:r>
    </w:p>
    <w:p>
      <w:pPr>
        <w:pStyle w:val="BookText"/>
        <w:rPr/>
      </w:pPr>
      <w:r>
        <w:rPr>
          <w:rFonts w:ascii="IRNazanin" w:hAnsi="IRNazanin" w:eastAsia="IRNazanin"/>
          <w:color w:val="111111"/>
          <w:sz w:val="28"/>
          <w:sz w:val="28"/>
          <w:szCs w:val="28"/>
          <w:rtl w:val="true"/>
          <w:lang w:bidi="fa-IR"/>
        </w:rPr>
        <w:t>آیا کسى که از رضایت خدا پیروى کرده، همانند کسى است که به سوى خشم و غضب خدا بازگشته و جایگاه او جهنم و پایان کار او بسیار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4"/>
        <w:numPr>
          <w:ilvl w:val="3"/>
          <w:numId w:val="1"/>
        </w:numPr>
        <w:rPr/>
      </w:pPr>
      <w:bookmarkStart w:id="246" w:name="__RefHeading___Toc14666156_2142443653"/>
      <w:bookmarkStart w:id="247" w:name="_Toc102"/>
      <w:bookmarkEnd w:id="246"/>
      <w:r>
        <w:rPr>
          <w:rtl w:val="true"/>
        </w:rPr>
        <w:t>تفسیر</w:t>
      </w:r>
      <w:bookmarkEnd w:id="247"/>
    </w:p>
    <w:p>
      <w:pPr>
        <w:pStyle w:val="BookText"/>
        <w:rPr/>
      </w:pPr>
      <w:r>
        <w:rPr>
          <w:rFonts w:ascii="IRNazanin" w:hAnsi="IRNazanin" w:eastAsia="IRNazanin"/>
          <w:color w:val="111111"/>
          <w:sz w:val="28"/>
          <w:sz w:val="28"/>
          <w:szCs w:val="28"/>
          <w:rtl w:val="true"/>
          <w:lang w:bidi="fa-IR"/>
        </w:rPr>
        <w:t>اشاره به این که نه تنها منافقان تن پرور و مجاهدان با هم فرق دارند، بلکه هر یک از کسانى که در این دو صف قرار دارند به تفاوت درجه فداکارى و جانبازى و یا نفاق و دشمنى با حق در پیشگاه خدا درجه خاصى خواهند داشت که از صفر شروع مى شود و تا ما فوق آنچه تصور شود ادامه مى یابد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پایان آیه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اعمال همه آن ها بینا است و به خوبى مى داند هر کسى طبق نیت و ایمان و عمل خود شایسته کدامین درجه است</w:t>
      </w:r>
      <w:r>
        <w:rPr>
          <w:rFonts w:eastAsia="IRNazanin" w:cs="IRNazanin"/>
          <w:color w:val="111111"/>
          <w:sz w:val="28"/>
          <w:szCs w:val="28"/>
          <w:rtl w:val="true"/>
          <w:lang w:bidi="fa-IR"/>
        </w:rPr>
        <w:t xml:space="preserve">. </w:t>
      </w:r>
      <w:bookmarkStart w:id="248" w:name="pg15858_174142"/>
    </w:p>
    <w:p>
      <w:pPr>
        <w:pStyle w:val="Heading4"/>
        <w:numPr>
          <w:ilvl w:val="3"/>
          <w:numId w:val="1"/>
        </w:numPr>
        <w:rPr/>
      </w:pPr>
      <w:bookmarkStart w:id="249" w:name="__RefHeading___Toc14666158_2142443653"/>
      <w:bookmarkStart w:id="250" w:name="_Toc103"/>
      <w:bookmarkEnd w:id="248"/>
      <w:bookmarkEnd w:id="249"/>
      <w:r>
        <w:rPr>
          <w:rtl w:val="true"/>
        </w:rPr>
        <w:t>یک روش مؤثر تربیتى</w:t>
      </w:r>
      <w:bookmarkEnd w:id="25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مجید بسیارى از حقایق مربوط به معارف دینى و اخلاقى و اجتماعى در قالب سؤال، طرح مى گردد و طرفین مسئله در اختیار شنونده گذارده مى شود تا او با فکر خود یکى را انتخاب کند، و این روش که باید آن را روش غیر مستقیم نامید، اثر فوق العاده اى در تاثیر برنامه هاى تربیتى دارد زیرا انسان، معمولاً به افکار و برداشت هاى خود از مسائل مختلف بیش از هر چیز اهمیّت مى دهد، هنگامى که مسئله بصورت یک مطلب قطعى و جزمى طرح شود، گاهى در مقابل آن، مقاومت به خرج مى دهد و همچون یک فکر بیگانه به آن مى نگرد، ولى هنگامى که بصورت سؤال طرح شود و پاسخ را از درون وجدان و قلب خود بشنود آن را فکر و تشخیص خود مى داند و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فکر و طرح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مى نگرد و لذا در مقابل آن مقاومت بخرج نمى دهد، این طرز تعلیم مخصوصاً در برابر افراد لجوج و همچنین در برابر کودکان مؤثر است</w:t>
      </w:r>
      <w:r>
        <w:rPr>
          <w:rFonts w:eastAsia="IRNazanin" w:cs="IRNazanin"/>
          <w:color w:val="111111"/>
          <w:sz w:val="28"/>
          <w:szCs w:val="28"/>
          <w:rtl w:val="true"/>
          <w:lang w:bidi="fa-IR"/>
        </w:rPr>
        <w:t>.</w:t>
      </w:r>
      <w:r>
        <w:rPr>
          <w:rStyle w:val="FootnoteAnchor"/>
          <w:rtl w:val="true"/>
        </w:rPr>
        <w:footnoteReference w:id="40"/>
      </w:r>
      <w:bookmarkStart w:id="251" w:name="pg15858_174143"/>
    </w:p>
    <w:p>
      <w:pPr>
        <w:pStyle w:val="Heading3"/>
        <w:numPr>
          <w:ilvl w:val="2"/>
          <w:numId w:val="1"/>
        </w:numPr>
        <w:rPr/>
      </w:pPr>
      <w:bookmarkStart w:id="252" w:name="__RefHeading___Toc14666160_2142443653"/>
      <w:bookmarkStart w:id="253" w:name="_Toc104"/>
      <w:bookmarkEnd w:id="251"/>
      <w:bookmarkEnd w:id="252"/>
      <w:r>
        <w:rPr/>
        <w:t>33</w:t>
      </w:r>
      <w:r>
        <w:rPr>
          <w:rtl w:val="true"/>
        </w:rPr>
        <w:t xml:space="preserve">- </w:t>
      </w:r>
      <w:r>
        <w:rPr>
          <w:rtl w:val="true"/>
        </w:rPr>
        <w:t>منت خدا بر بندگان چیست؟</w:t>
      </w:r>
      <w:bookmarkEnd w:id="253"/>
    </w:p>
    <w:p>
      <w:pPr>
        <w:pStyle w:val="Heading4"/>
        <w:numPr>
          <w:ilvl w:val="3"/>
          <w:numId w:val="1"/>
        </w:numPr>
        <w:rPr/>
      </w:pPr>
      <w:bookmarkStart w:id="254" w:name="__RefHeading___Toc14666162_2142443653"/>
      <w:bookmarkStart w:id="255" w:name="_Toc105"/>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 xml:space="preserve">لَقَدْ مَنَّ اللهُ عَلَى الْمُؤْمِنِینَ إِذْ بَعَثَ فِیهِمْ رَسُولا مِّنْ 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 مؤمنان منت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بزرگى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در میان آن ها پیامبرى از جنس خودشان برانگیخت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256" w:name="__RefHeading___Toc14666164_2142443653"/>
      <w:bookmarkStart w:id="257" w:name="_Toc106"/>
      <w:bookmarkEnd w:id="256"/>
      <w:r>
        <w:rPr>
          <w:rtl w:val="true"/>
        </w:rPr>
        <w:t>تفسیر</w:t>
      </w:r>
      <w:bookmarkEnd w:id="257"/>
    </w:p>
    <w:p>
      <w:pPr>
        <w:pStyle w:val="BookText"/>
        <w:rPr/>
      </w:pPr>
      <w:r>
        <w:rPr>
          <w:rFonts w:ascii="IRNazanin" w:hAnsi="IRNazanin" w:eastAsia="IRNazanin"/>
          <w:color w:val="111111"/>
          <w:sz w:val="28"/>
          <w:sz w:val="28"/>
          <w:szCs w:val="28"/>
          <w:rtl w:val="true"/>
          <w:lang w:bidi="fa-IR"/>
        </w:rPr>
        <w:t xml:space="preserve">در این آیه، سخن از بزرگترین نعمت الهى یعنى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فوق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 مؤمنان منت گذارد یعنى نعمت بزرگى عملاً در اختیار آن ها نهاد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چرا تنها نام مؤمنان برده شده در حالى که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هدایت عموم بشر است، بخاطر این است که از نظر نتیجه و تاثیر، تنها مؤمنان هستند که از این نعمت بزرگ استفاده مى کنند و آن را عملاً به خود اختصاص مى دهند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مزایاى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از جنس خود آن ها و از نوع بشر است نه از جنس فرشتگان و مانند آن ها تا احتیاجات و نیازمندى هاى بشر را دقیقاً درک کنند و دردها و مشکلات و مصائب و مسائل زندگى آن ها را لمس نمایند و با توجه به آن به تربیت آن ها اقدام کنند، بعلاوه مهمترین قسمت برنامه تربیتى انبیاء تبلیغات عملى آن ها است به این معنى که اعمال آن ها بهترین سرمشق و وسیله تربیت است زیرا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 از هر زبانى مى توان تبلیغ کرد و این در صورتى امکان پذیر است که تبلیغ کننده از جنس تبلیغ شونده باشد با همان خصائص جسمى و با همان غرائز و ساختمان روحى</w:t>
      </w:r>
      <w:r>
        <w:rPr>
          <w:rFonts w:eastAsia="IRNazanin" w:cs="IRNazanin"/>
          <w:color w:val="111111"/>
          <w:sz w:val="28"/>
          <w:szCs w:val="28"/>
          <w:rtl w:val="true"/>
          <w:lang w:bidi="fa-IR"/>
        </w:rPr>
        <w:t>.</w:t>
      </w:r>
      <w:r>
        <w:rPr>
          <w:rStyle w:val="FootnoteAnchor"/>
          <w:rtl w:val="true"/>
        </w:rPr>
        <w:footnoteReference w:id="41"/>
      </w:r>
      <w:bookmarkStart w:id="258" w:name="pg15858_174145"/>
    </w:p>
    <w:p>
      <w:pPr>
        <w:pStyle w:val="Heading3"/>
        <w:numPr>
          <w:ilvl w:val="2"/>
          <w:numId w:val="1"/>
        </w:numPr>
        <w:rPr/>
      </w:pPr>
      <w:bookmarkStart w:id="259" w:name="__RefHeading___Toc14666166_2142443653"/>
      <w:bookmarkStart w:id="260" w:name="_Toc107"/>
      <w:bookmarkEnd w:id="258"/>
      <w:bookmarkEnd w:id="259"/>
      <w:r>
        <w:rPr/>
        <w:t>34</w:t>
      </w:r>
      <w:r>
        <w:rPr>
          <w:rtl w:val="true"/>
        </w:rPr>
        <w:t xml:space="preserve">- </w:t>
      </w:r>
      <w:r>
        <w:rPr>
          <w:rtl w:val="true"/>
        </w:rPr>
        <w:t>رسالت پیامبران</w:t>
      </w:r>
      <w:bookmarkEnd w:id="260"/>
    </w:p>
    <w:p>
      <w:pPr>
        <w:pStyle w:val="Heading4"/>
        <w:numPr>
          <w:ilvl w:val="3"/>
          <w:numId w:val="1"/>
        </w:numPr>
        <w:rPr/>
      </w:pPr>
      <w:bookmarkStart w:id="261" w:name="__RefHeading___Toc14666168_2142443653"/>
      <w:bookmarkStart w:id="262" w:name="_Toc108"/>
      <w:bookmarkEnd w:id="261"/>
      <w:r>
        <w:rPr>
          <w:rtl w:val="true"/>
        </w:rPr>
        <w:t>اشاره</w:t>
      </w:r>
      <w:bookmarkEnd w:id="262"/>
    </w:p>
    <w:p>
      <w:pPr>
        <w:pStyle w:val="BookText"/>
        <w:rPr/>
      </w:pPr>
      <w:r>
        <w:rPr>
          <w:rFonts w:ascii="Amiri" w:hAnsi="Amiri" w:eastAsia="Amiri" w:cs="Amiri"/>
          <w:color w:val="111111"/>
          <w:sz w:val="28"/>
          <w:sz w:val="28"/>
          <w:szCs w:val="28"/>
          <w:rtl w:val="true"/>
          <w:lang w:bidi="ar-SA"/>
        </w:rPr>
        <w:t xml:space="preserve">لَقَدْ مَنَّ اللهُ عَلَى الْمُؤْمِنِینَ إِذْ بَعَثَ فِیهِمْ رَسُولا مِّنْ أَنْفُسِهِمْ یَتْلُوا عَلَیْهِمْ آیَاتِهِ وَیُزَکِّیهِمْ وَیُعَلِّمُهُمُ الْکِتَابَ وَالْحِکْمَةَ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بر مؤمنان منت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بزرگى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در میان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پیامبرى از خودشان برانگیخت، که آیات او را برآن ها بخواند و کتاب و حکمت به آن ها بیاموزد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4"/>
        <w:numPr>
          <w:ilvl w:val="3"/>
          <w:numId w:val="1"/>
        </w:numPr>
        <w:rPr/>
      </w:pPr>
      <w:bookmarkStart w:id="263" w:name="__RefHeading___Toc14666170_2142443653"/>
      <w:bookmarkStart w:id="264" w:name="_Toc109"/>
      <w:bookmarkEnd w:id="263"/>
      <w:r>
        <w:rPr>
          <w:rtl w:val="true"/>
        </w:rPr>
        <w:t>تفسیر</w:t>
      </w:r>
      <w:bookmarkEnd w:id="26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برنامه مهم را در باره آن ها اجرا مى کند نخست خواندن آیات پروردگار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عَلَیْهِمْ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 ساختن گوش ها و افکار با این آیات، و دیگر تعلیم، یعنى وارد ساختن این حقایق در درون جان آن ها و به دنبال آن، تزکیه نفوس و تربیت ملکات اخلاقى و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یُزَکِّیهِمْ وَ یُعَلِّمُهُمُ الْکِتابَ وَ الْحِکْمَةَ</w:t>
      </w:r>
      <w:r>
        <w:rPr>
          <w:rFonts w:eastAsia="IRNazanin" w:cs="IRNazanin"/>
          <w:color w:val="111111"/>
          <w:sz w:val="28"/>
          <w:szCs w:val="28"/>
          <w:rtl w:val="true"/>
          <w:lang w:bidi="fa-IR"/>
        </w:rPr>
        <w:t>)</w:t>
      </w:r>
      <w:r>
        <w:rPr>
          <w:rStyle w:val="FootnoteAnchor"/>
          <w:rtl w:val="true"/>
        </w:rPr>
        <w:footnoteReference w:id="42"/>
      </w:r>
      <w:bookmarkStart w:id="265" w:name="pg15858_174146"/>
    </w:p>
    <w:p>
      <w:pPr>
        <w:pStyle w:val="Heading3"/>
        <w:numPr>
          <w:ilvl w:val="2"/>
          <w:numId w:val="1"/>
        </w:numPr>
        <w:rPr/>
      </w:pPr>
      <w:bookmarkStart w:id="266" w:name="__RefHeading___Toc14666172_2142443653"/>
      <w:bookmarkStart w:id="267" w:name="_Toc110"/>
      <w:bookmarkEnd w:id="265"/>
      <w:bookmarkEnd w:id="266"/>
      <w:r>
        <w:rPr/>
        <w:t>35</w:t>
      </w:r>
      <w:r>
        <w:rPr>
          <w:rtl w:val="true"/>
        </w:rPr>
        <w:t xml:space="preserve">- </w:t>
      </w:r>
      <w:r>
        <w:rPr>
          <w:rtl w:val="true"/>
        </w:rPr>
        <w:t>زندگان جاوید</w:t>
      </w:r>
      <w:r>
        <w:rPr>
          <w:rtl w:val="true"/>
        </w:rPr>
        <w:t>!</w:t>
      </w:r>
      <w:bookmarkEnd w:id="267"/>
    </w:p>
    <w:p>
      <w:pPr>
        <w:pStyle w:val="Heading4"/>
        <w:numPr>
          <w:ilvl w:val="3"/>
          <w:numId w:val="1"/>
        </w:numPr>
        <w:rPr/>
      </w:pPr>
      <w:bookmarkStart w:id="268" w:name="__RefHeading___Toc14666174_2142443653"/>
      <w:bookmarkStart w:id="269" w:name="_Toc111"/>
      <w:bookmarkEnd w:id="268"/>
      <w:r>
        <w:rPr>
          <w:rtl w:val="true"/>
        </w:rPr>
        <w:t>اشاره</w:t>
      </w:r>
      <w:bookmarkEnd w:id="269"/>
    </w:p>
    <w:p>
      <w:pPr>
        <w:pStyle w:val="BookText"/>
        <w:rPr/>
      </w:pPr>
      <w:r>
        <w:rPr>
          <w:rFonts w:ascii="Amiri" w:hAnsi="Amiri" w:eastAsia="Amiri" w:cs="Amiri"/>
          <w:color w:val="111111"/>
          <w:sz w:val="28"/>
          <w:sz w:val="28"/>
          <w:szCs w:val="28"/>
          <w:rtl w:val="true"/>
          <w:lang w:bidi="ar-SA"/>
        </w:rPr>
        <w:t>وَلاَ تَحْسَبَنَّ الَّذِینَ قُتِلُوا فِى سَبِیلِ اللهِ أَمْوَاتآ بَلْ أَحْیَاءٌ عِنْدَ رَبِّهِمْ یُرْزَقُونَ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 ها که در راه خدا کشته شده اند مردگانند، بلکه آن ها زنده اند و نزد پروردگارشان روزى داده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4"/>
        <w:numPr>
          <w:ilvl w:val="3"/>
          <w:numId w:val="1"/>
        </w:numPr>
        <w:rPr/>
      </w:pPr>
      <w:bookmarkStart w:id="270" w:name="__RefHeading___Toc14666176_2142443653"/>
      <w:bookmarkStart w:id="271" w:name="_Toc112"/>
      <w:bookmarkEnd w:id="270"/>
      <w:r>
        <w:rPr>
          <w:rtl w:val="true"/>
        </w:rPr>
        <w:t>تفسیر</w:t>
      </w:r>
      <w:bookmarkEnd w:id="27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مسعود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که خداوند به ارواح شهیدان احد خطاب کرد و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آرزویى دارید؟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از این چه آرزویى مى توانیم داشته باشیم، که غرق نعمت هاى جاویدان توایم و در سایه عرش تو مسکن داریم، تنها تقاضاى ما این است که بار دیگر به جهان برگردیم و مجدداً در راه تو شهید شویم،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تخلف ناپذیر من این است که کسى دوباره به دنیا بازنگردد،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چنین است تقاضاى ما این است که سلام ما را به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برسانى و به بازماندگانمان، حال ما را بگویى و از وضع ما به آن ها بشارت دهى که هیچگونه نگران نباشند در این هنگام آیات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حیات و زندگى در این جا همان حیات و زندگى برزخى است که ارواح در عالم پس از مرگ دارند، نه زندگى جسمانى و مادى، گرچه زندگى برزخى، اختصاصى به شهیدان ندارد، بسیارى دیگر از مردم نیز داراى حیات برزخى هستند؛ ولى از آن جا که حیات شهیدان یک حیات فوق العاده عالى و آمیخته با انواع نعمت هاى معنوى است؛ و بعلاوه موضوع سخن، در آیه آن ها هستند تنها نام از آن ها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قدرى غرق مواهب حیات معنوى هستند که گویا زندگى سایر برزخیان در مقابل آن ها چیزى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قوم و ملتى براى شهداى خود احترام خاصى قائل است ولى بدون اغراق، آن احترامى که اسلام براى شهداى راه خدا قائل شده است بى نظیر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 که هنگامى که حضرت، مشغول خطبه بود و مردم را تشویق به جهاد مى کرد، جوانى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جنگجویان در راه خدا را براى من تشریح کن امام در پاسخ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سؤالى را که تو از من نمودى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جنگجویان، تصمیم بر شرکت در میدان جهاد مى گیرند خداوند آزادى از آتش دوزخ را براى آن ها مقرر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که سلاح بر مى دارند و آماده میدان مى شوند فرشتگان به وجود آن ها افتخار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که همسر و فرزند و بستگان آن ها با آن ها خداحافظى مى کنند، از گناهان خود خارج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 آن ها هیچ کارى نمى کنند مگر این که پاداش آن، مضاعف مى گردد و در برابر هر روز پاداش عبادت هزار عابد براى آن ها نوشته مى شود، وهنگامى که با دشمنان روبرو مى شوند، مردم جهان نمى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ثواب آن ها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که گام به میدان براى نبرد بگذارند و نیزه ها و تیرها رد و بدل شود، و جنگ تن به تن شروع گردد، فرشتگان با پر و بال خود اطراف آن ها را مى گیرند و از خدا تقاضا مى کنند که در میدان، ثابت قدم باشند، در این هنگام منادى صدا مى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ظلال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سایه شمشیرها است، در این هنگام ضربات دشمن بر پیکر شهید، ساده تر و گواراتر از نوشیدن آب خنک در روز گرم تابستان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که شهید از مرکب فرو مى غلطد، هنوز به زمین نرسیده، </w:t>
      </w:r>
    </w:p>
    <w:p>
      <w:pPr>
        <w:pStyle w:val="BookText"/>
        <w:rPr/>
      </w:pPr>
      <w:r>
        <w:rPr>
          <w:rFonts w:ascii="IRNazanin" w:hAnsi="IRNazanin" w:eastAsia="IRNazanin"/>
          <w:color w:val="111111"/>
          <w:sz w:val="28"/>
          <w:sz w:val="28"/>
          <w:szCs w:val="28"/>
          <w:rtl w:val="true"/>
          <w:lang w:bidi="fa-IR"/>
        </w:rPr>
        <w:t>حوریان بهشتى به استقبال او مى شتابند و نعمت هاى بزرگ معنوى و مادى که خدا براى او فراهم ساخته است، براى او شرح مى 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که شهید بروى زمین قرار مى گیرد، زمین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روح پاکیزه اى که از بدن پاکیزه پرواز مى کند، بشارت باد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ما لا عین رأت و لا اذن سمعت و لا خطر على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هایى در انتظار تو است که هیچ چشمى ندیده و هیچ گوشى نشنیده و بر قلب هیچ انسانى خطور نکرده است و 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 بازماندگان اویم، هر کس آن ها را خشنود کند، مرا خشنود کرده است و هر کس آن ها را بخشم آورد مرا بخشم آورده است</w:t>
      </w:r>
      <w:r>
        <w:rPr>
          <w:rFonts w:eastAsia="IRNazanin" w:cs="IRNazanin"/>
          <w:color w:val="111111"/>
          <w:sz w:val="28"/>
          <w:szCs w:val="28"/>
          <w:rtl w:val="true"/>
          <w:lang w:bidi="fa-IR"/>
        </w:rPr>
        <w:t>.</w:t>
      </w:r>
      <w:r>
        <w:rPr>
          <w:rStyle w:val="FootnoteAnchor"/>
          <w:rtl w:val="true"/>
        </w:rPr>
        <w:footnoteReference w:id="43"/>
      </w:r>
      <w:bookmarkStart w:id="272" w:name="pg15858_174150"/>
    </w:p>
    <w:p>
      <w:pPr>
        <w:pStyle w:val="Heading3"/>
        <w:numPr>
          <w:ilvl w:val="2"/>
          <w:numId w:val="1"/>
        </w:numPr>
        <w:rPr/>
      </w:pPr>
      <w:bookmarkStart w:id="273" w:name="__RefHeading___Toc14666178_2142443653"/>
      <w:bookmarkStart w:id="274" w:name="_Toc113"/>
      <w:bookmarkEnd w:id="272"/>
      <w:bookmarkEnd w:id="273"/>
      <w:r>
        <w:rPr/>
        <w:t>36</w:t>
      </w:r>
      <w:r>
        <w:rPr>
          <w:rtl w:val="true"/>
        </w:rPr>
        <w:t xml:space="preserve">- </w:t>
      </w:r>
      <w:r>
        <w:rPr>
          <w:rtl w:val="true"/>
        </w:rPr>
        <w:t>شهامت و شجاعت از آثار ایمان</w:t>
      </w:r>
      <w:bookmarkEnd w:id="274"/>
    </w:p>
    <w:p>
      <w:pPr>
        <w:pStyle w:val="Heading4"/>
        <w:numPr>
          <w:ilvl w:val="3"/>
          <w:numId w:val="1"/>
        </w:numPr>
        <w:rPr/>
      </w:pPr>
      <w:bookmarkStart w:id="275" w:name="__RefHeading___Toc14666180_2142443653"/>
      <w:bookmarkStart w:id="276" w:name="_Toc114"/>
      <w:bookmarkEnd w:id="275"/>
      <w:r>
        <w:rPr>
          <w:rtl w:val="true"/>
        </w:rPr>
        <w:t>اشاره</w:t>
      </w:r>
      <w:bookmarkEnd w:id="276"/>
    </w:p>
    <w:p>
      <w:pPr>
        <w:pStyle w:val="BookText"/>
        <w:rPr/>
      </w:pPr>
      <w:r>
        <w:rPr>
          <w:rFonts w:ascii="Amiri" w:hAnsi="Amiri" w:eastAsia="Amiri" w:cs="Amiri"/>
          <w:color w:val="111111"/>
          <w:sz w:val="28"/>
          <w:sz w:val="28"/>
          <w:szCs w:val="28"/>
          <w:rtl w:val="true"/>
          <w:lang w:bidi="ar-SA"/>
        </w:rPr>
        <w:t>إِنَّمَا ذَلِکُمْ الشَّیْطَانُ یُخَوِّفُ أَوْلِیَاءَهُ فَلاَ تَخَافُوهُمْ وَخَافُونِ إِنْ کُنْتُمْ مُّؤْمِنِینَ</w:t>
      </w:r>
    </w:p>
    <w:p>
      <w:pPr>
        <w:pStyle w:val="BookText"/>
        <w:rPr/>
      </w:pPr>
      <w:r>
        <w:rPr>
          <w:rFonts w:ascii="IRNazanin" w:hAnsi="IRNazanin" w:eastAsia="IRNazanin"/>
          <w:color w:val="111111"/>
          <w:sz w:val="28"/>
          <w:sz w:val="28"/>
          <w:szCs w:val="28"/>
          <w:rtl w:val="true"/>
          <w:lang w:bidi="fa-IR"/>
        </w:rPr>
        <w:t xml:space="preserve">این فقط شیطان است که پیروان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و شایعات بى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ترساند، از آن ها نترسید و تنها از من بترسید اگر ایمان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4"/>
        <w:numPr>
          <w:ilvl w:val="3"/>
          <w:numId w:val="1"/>
        </w:numPr>
        <w:rPr/>
      </w:pPr>
      <w:bookmarkStart w:id="277" w:name="__RefHeading___Toc14666182_2142443653"/>
      <w:bookmarkStart w:id="278" w:name="_Toc115"/>
      <w:bookmarkEnd w:id="277"/>
      <w:r>
        <w:rPr>
          <w:rtl w:val="true"/>
        </w:rPr>
        <w:t>تفسیر</w:t>
      </w:r>
      <w:bookmarkEnd w:id="278"/>
    </w:p>
    <w:p>
      <w:pPr>
        <w:pStyle w:val="BookText"/>
        <w:rPr/>
      </w:pPr>
      <w:r>
        <w:rPr>
          <w:rFonts w:ascii="IRNazanin" w:hAnsi="IRNazanin" w:eastAsia="IRNazanin"/>
          <w:color w:val="111111"/>
          <w:sz w:val="28"/>
          <w:sz w:val="28"/>
          <w:szCs w:val="28"/>
          <w:rtl w:val="true"/>
          <w:lang w:bidi="fa-IR"/>
        </w:rPr>
        <w:t>اگر در قلبى ترس از غیر خدا پیدا شود، نشانه عدم تکامل ایمان و نفوذ وسوسه هاى شیطانى است، زیرا مى دانیم در عالم بیکران هستى تنها پناهگاه خدا است و مؤثر بالذات فقط او است و دیگران در برابر قدرت او قدرتى ندارند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مؤمنان اگر ولى خود را که خدا است با ولى مشرکان و منافقان که شیطان است مقایسه کنند، مى دانند که آن ها در برابر خداوند هیچگونه قدرتى ندارند و به همین دلیل نباید از آن ها، کمترین وحشتى داشته باشند، نتیجه این سخن آن است که هر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ایمان نفوذ کرد شهامت و شجاعت نیز به همراه آن نفوذ خواهد کرد</w:t>
      </w:r>
      <w:r>
        <w:rPr>
          <w:rFonts w:eastAsia="IRNazanin" w:cs="IRNazanin"/>
          <w:color w:val="111111"/>
          <w:sz w:val="28"/>
          <w:szCs w:val="28"/>
          <w:rtl w:val="true"/>
          <w:lang w:bidi="fa-IR"/>
        </w:rPr>
        <w:t>.</w:t>
      </w:r>
      <w:r>
        <w:rPr>
          <w:rStyle w:val="FootnoteAnchor"/>
          <w:rtl w:val="true"/>
        </w:rPr>
        <w:footnoteReference w:id="44"/>
      </w:r>
      <w:bookmarkStart w:id="279" w:name="pg15858_174152"/>
    </w:p>
    <w:p>
      <w:pPr>
        <w:pStyle w:val="Heading3"/>
        <w:numPr>
          <w:ilvl w:val="2"/>
          <w:numId w:val="1"/>
        </w:numPr>
        <w:rPr/>
      </w:pPr>
      <w:bookmarkStart w:id="280" w:name="__RefHeading___Toc14666184_2142443653"/>
      <w:bookmarkStart w:id="281" w:name="_Toc116"/>
      <w:bookmarkEnd w:id="279"/>
      <w:bookmarkEnd w:id="280"/>
      <w:r>
        <w:rPr/>
        <w:t>37</w:t>
      </w:r>
      <w:r>
        <w:rPr>
          <w:rtl w:val="true"/>
        </w:rPr>
        <w:t xml:space="preserve">- </w:t>
      </w:r>
      <w:r>
        <w:rPr>
          <w:rtl w:val="true"/>
        </w:rPr>
        <w:t>چه کسانى به حال خود واگذاشته مى شوند؟</w:t>
      </w:r>
      <w:bookmarkEnd w:id="281"/>
    </w:p>
    <w:p>
      <w:pPr>
        <w:pStyle w:val="Heading4"/>
        <w:numPr>
          <w:ilvl w:val="3"/>
          <w:numId w:val="1"/>
        </w:numPr>
        <w:rPr/>
      </w:pPr>
      <w:bookmarkStart w:id="282" w:name="__RefHeading___Toc14666186_2142443653"/>
      <w:bookmarkStart w:id="283" w:name="_Toc117"/>
      <w:bookmarkEnd w:id="282"/>
      <w:r>
        <w:rPr>
          <w:rtl w:val="true"/>
        </w:rPr>
        <w:t>اشاره</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یَضُرُّوا اللهَ شَیْئآ یُرِیدُ اللهُ أَلاَّ یَجْعَلَ لَهُمْ حَظّآ فِى الاْخِرَةِ وَلَهُمْ عَذَابٌ عَظِیمٌ</w:t>
      </w:r>
    </w:p>
    <w:p>
      <w:pPr>
        <w:pStyle w:val="BookText"/>
        <w:rPr/>
      </w:pPr>
      <w:r>
        <w:rPr>
          <w:rFonts w:ascii="IRNazanin" w:hAnsi="IRNazanin" w:eastAsia="IRNazanin"/>
          <w:color w:val="111111"/>
          <w:sz w:val="28"/>
          <w:sz w:val="28"/>
          <w:szCs w:val="28"/>
          <w:rtl w:val="true"/>
          <w:lang w:bidi="fa-IR"/>
        </w:rPr>
        <w:t>کسانى که در راه کفر، شتاب مى کنند، تو را غمگین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آن ها هرگز زیانى به خداوند نمى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بحال خود واگذارد و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اى براى آن ها در آخرت قرار ندهد، و براى آن ها مجازات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284" w:name="__RefHeading___Toc14666188_2142443653"/>
      <w:bookmarkStart w:id="285" w:name="_Toc118"/>
      <w:bookmarkEnd w:id="284"/>
      <w:r>
        <w:rPr>
          <w:rtl w:val="true"/>
        </w:rPr>
        <w:t>تفسیر</w:t>
      </w:r>
      <w:bookmarkEnd w:id="28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نفع و ضرر و سود و زیان براى موجوداتى است که وجودشان از خودشان نیست، اما خداوند ازلى و ابدى که از هر جهت بى نیاز است و وجودش نا محدود، کفر و ایمان مردم و کوشش ها و تلاش هاى آن ها در این راه چه اثرى براى خداوند مى تواند داشته باشد؟ آن ها هستند که در پناه ایمان، تکامل مى یابند و بخاطر کفر تنزل و سقوط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خلاف کارى هاى آن ها </w:t>
      </w:r>
    </w:p>
    <w:p>
      <w:pPr>
        <w:pStyle w:val="BookText"/>
        <w:rPr/>
      </w:pPr>
      <w:r>
        <w:rPr>
          <w:rFonts w:ascii="IRNazanin" w:hAnsi="IRNazanin" w:eastAsia="IRNazanin"/>
          <w:color w:val="111111"/>
          <w:sz w:val="28"/>
          <w:sz w:val="28"/>
          <w:szCs w:val="28"/>
          <w:rtl w:val="true"/>
          <w:lang w:bidi="fa-IR"/>
        </w:rPr>
        <w:t>فراموش نخواهد شد و به نتیجه اعمال خود خواهند رسید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الا یجعل لهم حظا فى الاخرة و لهم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آیه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در راه کفر بر یکدیگر پیشى مى گیرند، نه بخاطر این است که خدا نمى تواند جلو آن ها را بگیرد بلکه خدا آزادى عمل به آن ها داده تا هر چه مى توانند انجام دهند و نتیجه اش محرومیت کامل آن ها از مواهب جهان دیگر است بنابراین، آیه نه تنها دلالت بر جبر ندارد بلکه یکى از دلائل آزادى اراده است</w:t>
      </w:r>
      <w:r>
        <w:rPr>
          <w:rFonts w:eastAsia="IRNazanin" w:cs="IRNazanin"/>
          <w:color w:val="111111"/>
          <w:sz w:val="28"/>
          <w:szCs w:val="28"/>
          <w:rtl w:val="true"/>
          <w:lang w:bidi="fa-IR"/>
        </w:rPr>
        <w:t>.</w:t>
      </w:r>
      <w:r>
        <w:rPr>
          <w:rStyle w:val="FootnoteAnchor"/>
          <w:rtl w:val="true"/>
        </w:rPr>
        <w:footnoteReference w:id="45"/>
      </w:r>
      <w:bookmarkStart w:id="286" w:name="pg15858_174154"/>
    </w:p>
    <w:p>
      <w:pPr>
        <w:pStyle w:val="Heading3"/>
        <w:numPr>
          <w:ilvl w:val="2"/>
          <w:numId w:val="1"/>
        </w:numPr>
        <w:rPr/>
      </w:pPr>
      <w:bookmarkStart w:id="287" w:name="__RefHeading___Toc14666190_2142443653"/>
      <w:bookmarkStart w:id="288" w:name="_Toc119"/>
      <w:bookmarkEnd w:id="286"/>
      <w:bookmarkEnd w:id="287"/>
      <w:r>
        <w:rPr/>
        <w:t>38</w:t>
      </w:r>
      <w:r>
        <w:rPr>
          <w:rtl w:val="true"/>
        </w:rPr>
        <w:t xml:space="preserve">- </w:t>
      </w:r>
      <w:r>
        <w:rPr>
          <w:rtl w:val="true"/>
        </w:rPr>
        <w:t>خریداران کفر</w:t>
      </w:r>
      <w:bookmarkEnd w:id="288"/>
    </w:p>
    <w:p>
      <w:pPr>
        <w:pStyle w:val="Heading4"/>
        <w:numPr>
          <w:ilvl w:val="3"/>
          <w:numId w:val="1"/>
        </w:numPr>
        <w:rPr/>
      </w:pPr>
      <w:bookmarkStart w:id="289" w:name="__RefHeading___Toc14666192_2142443653"/>
      <w:bookmarkStart w:id="290" w:name="_Toc120"/>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إِنَّ الَّذِینَ اشْتَرَوُا الْکُفْرَ بِالْإِیمَانِ لَنْ یَضُرُّوا اللهَ شَیْئآ وَلَهُمْ عَذَابٌ أَلِیمٌ</w:t>
      </w:r>
    </w:p>
    <w:p>
      <w:pPr>
        <w:pStyle w:val="BookText"/>
        <w:rPr/>
      </w:pPr>
      <w:r>
        <w:rPr>
          <w:rFonts w:ascii="IRNazanin" w:hAnsi="IRNazanin" w:eastAsia="IRNazanin"/>
          <w:color w:val="111111"/>
          <w:sz w:val="28"/>
          <w:sz w:val="28"/>
          <w:szCs w:val="28"/>
          <w:rtl w:val="true"/>
          <w:lang w:bidi="fa-IR"/>
        </w:rPr>
        <w:t>کسانى که ایمان را دادند و کفر را خریدارى کردند هرگز به خدا زیانى نمى رسانند و براى آن ها مجازات دردناکى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4"/>
        <w:numPr>
          <w:ilvl w:val="3"/>
          <w:numId w:val="1"/>
        </w:numPr>
        <w:rPr/>
      </w:pPr>
      <w:bookmarkStart w:id="291" w:name="__RefHeading___Toc14666194_2142443653"/>
      <w:bookmarkStart w:id="292" w:name="_Toc121"/>
      <w:bookmarkEnd w:id="291"/>
      <w:r>
        <w:rPr>
          <w:rtl w:val="true"/>
        </w:rPr>
        <w:t>تفسیر</w:t>
      </w:r>
      <w:bookmarkEnd w:id="2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افرادى که به سرعت در راه کفرپیش مى روند چنین هستند، بلکه تمام کسانى که به نوعى راه کفر را پیش گرفته اند و ایمان را از دست داده و در مقابل آن، کفر خریدارى نموده اند، هرگز به خدا زیان نمى رسانند و زیان آن، دامن گیر خودشان مى شود</w:t>
      </w:r>
      <w:r>
        <w:rPr>
          <w:rFonts w:eastAsia="IRNazanin" w:cs="IRNazanin"/>
          <w:color w:val="111111"/>
          <w:sz w:val="28"/>
          <w:szCs w:val="28"/>
          <w:rtl w:val="true"/>
          <w:lang w:bidi="fa-IR"/>
        </w:rPr>
        <w:t>.</w:t>
      </w:r>
      <w:r>
        <w:rPr>
          <w:rStyle w:val="FootnoteAnchor"/>
          <w:rtl w:val="true"/>
        </w:rPr>
        <w:footnoteReference w:id="46"/>
      </w:r>
      <w:bookmarkStart w:id="293" w:name="pg15858_174155"/>
    </w:p>
    <w:p>
      <w:pPr>
        <w:pStyle w:val="Heading3"/>
        <w:numPr>
          <w:ilvl w:val="2"/>
          <w:numId w:val="1"/>
        </w:numPr>
        <w:rPr/>
      </w:pPr>
      <w:bookmarkStart w:id="294" w:name="__RefHeading___Toc14666196_2142443653"/>
      <w:bookmarkStart w:id="295" w:name="_Toc122"/>
      <w:bookmarkEnd w:id="293"/>
      <w:bookmarkEnd w:id="294"/>
      <w:r>
        <w:rPr/>
        <w:t>39</w:t>
      </w:r>
      <w:r>
        <w:rPr>
          <w:rtl w:val="true"/>
        </w:rPr>
        <w:t xml:space="preserve">- </w:t>
      </w:r>
      <w:r>
        <w:rPr>
          <w:rtl w:val="true"/>
        </w:rPr>
        <w:t>سرنوشت شوم کفرپیشه گان</w:t>
      </w:r>
      <w:r>
        <w:rPr>
          <w:rtl w:val="true"/>
        </w:rPr>
        <w:t>!</w:t>
      </w:r>
      <w:bookmarkEnd w:id="295"/>
    </w:p>
    <w:p>
      <w:pPr>
        <w:pStyle w:val="Heading4"/>
        <w:numPr>
          <w:ilvl w:val="3"/>
          <w:numId w:val="1"/>
        </w:numPr>
        <w:rPr/>
      </w:pPr>
      <w:bookmarkStart w:id="296" w:name="__RefHeading___Toc14666198_2142443653"/>
      <w:bookmarkStart w:id="297" w:name="_Toc123"/>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 xml:space="preserve">وَلاَ یَحْسَبَنَّ الَّذِینَ کَفَرُوا أَنَّمَا نُمْلِى لَهُمْ خَیْرٌ لِّأَنْفُسِهِمْ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طغیان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نکنند اگر به آنان مهلت مى دهیم به سود آن ها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4"/>
        <w:numPr>
          <w:ilvl w:val="3"/>
          <w:numId w:val="1"/>
        </w:numPr>
        <w:rPr/>
      </w:pPr>
      <w:bookmarkStart w:id="298" w:name="__RefHeading___Toc14666200_2142443653"/>
      <w:bookmarkStart w:id="299" w:name="_Toc124"/>
      <w:bookmarkEnd w:id="298"/>
      <w:r>
        <w:rPr>
          <w:rtl w:val="true"/>
        </w:rPr>
        <w:t>تفسیر</w:t>
      </w:r>
      <w:bookmarkEnd w:id="29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به مشرکان اخطار مى کند که هرگز نباید آن ها امکاناتى را که خدا در اختیارشان گذاشته و پیروزى هائى که گاه گاه نصیبشان مى شود و آزادى عملى که دارند دلیل بر این بگیرند که افرادى صالح و درستکار هستند و یا نشانه اى از خشنودى خدا نسبت به خودشان فکر کنند</w:t>
      </w:r>
      <w:r>
        <w:rPr>
          <w:rFonts w:eastAsia="IRNazanin" w:cs="IRNazanin"/>
          <w:color w:val="111111"/>
          <w:sz w:val="28"/>
          <w:szCs w:val="28"/>
          <w:rtl w:val="true"/>
          <w:lang w:bidi="fa-IR"/>
        </w:rPr>
        <w:t>.</w:t>
      </w:r>
      <w:r>
        <w:rPr>
          <w:rStyle w:val="FootnoteAnchor"/>
          <w:rtl w:val="true"/>
        </w:rPr>
        <w:footnoteReference w:id="47"/>
      </w:r>
      <w:bookmarkStart w:id="300" w:name="pg15858_174156"/>
    </w:p>
    <w:p>
      <w:pPr>
        <w:pStyle w:val="Heading3"/>
        <w:numPr>
          <w:ilvl w:val="2"/>
          <w:numId w:val="1"/>
        </w:numPr>
        <w:rPr/>
      </w:pPr>
      <w:bookmarkStart w:id="301" w:name="__RefHeading___Toc14666202_2142443653"/>
      <w:bookmarkStart w:id="302" w:name="_Toc125"/>
      <w:bookmarkEnd w:id="300"/>
      <w:bookmarkEnd w:id="301"/>
      <w:r>
        <w:rPr/>
        <w:t>40</w:t>
      </w:r>
      <w:r>
        <w:rPr>
          <w:rtl w:val="true"/>
        </w:rPr>
        <w:t xml:space="preserve">- </w:t>
      </w:r>
      <w:r>
        <w:rPr>
          <w:rtl w:val="true"/>
        </w:rPr>
        <w:t>چرا افراد گناهکار غرق در نعمتند؟</w:t>
      </w:r>
      <w:bookmarkEnd w:id="302"/>
    </w:p>
    <w:p>
      <w:pPr>
        <w:pStyle w:val="Heading4"/>
        <w:numPr>
          <w:ilvl w:val="3"/>
          <w:numId w:val="1"/>
        </w:numPr>
        <w:rPr/>
      </w:pPr>
      <w:bookmarkStart w:id="303" w:name="__RefHeading___Toc14666204_2142443653"/>
      <w:bookmarkStart w:id="304" w:name="_Toc126"/>
      <w:bookmarkEnd w:id="303"/>
      <w:r>
        <w:rPr>
          <w:rtl w:val="true"/>
        </w:rPr>
        <w:t>اشاره</w:t>
      </w:r>
      <w:bookmarkEnd w:id="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نُمْلِی لَهُمْ لِیَزْدَادُوا إِثْمآ وَلَهُمْ عَذَابٌ مُهِینٌ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آنان مهلت مى دهیم که بر گناهان خود بیفزایند و عذاب خوار کننده اى براى آن ها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4"/>
        <w:numPr>
          <w:ilvl w:val="3"/>
          <w:numId w:val="1"/>
        </w:numPr>
        <w:rPr/>
      </w:pPr>
      <w:bookmarkStart w:id="305" w:name="__RefHeading___Toc14666206_2142443653"/>
      <w:bookmarkStart w:id="306" w:name="_Toc127"/>
      <w:bookmarkEnd w:id="305"/>
      <w:r>
        <w:rPr>
          <w:rtl w:val="true"/>
        </w:rPr>
        <w:t>تفسیر</w:t>
      </w:r>
      <w:bookmarkEnd w:id="306"/>
    </w:p>
    <w:p>
      <w:pPr>
        <w:pStyle w:val="BookText"/>
        <w:rPr/>
      </w:pPr>
      <w:r>
        <w:rPr>
          <w:rFonts w:ascii="IRNazanin" w:hAnsi="IRNazanin" w:eastAsia="IRNazanin"/>
          <w:color w:val="111111"/>
          <w:sz w:val="28"/>
          <w:sz w:val="28"/>
          <w:szCs w:val="28"/>
          <w:rtl w:val="true"/>
          <w:lang w:bidi="fa-IR"/>
        </w:rPr>
        <w:t>کسانى که در گناه و عصیان، غرق شوند و طغیان و نافرمانى را به مرحله نهایى برسانند، خداوند آن ها را به حال خود وامى گذارد و به اصطلاح به آن ها میدان مى دهد تا پشتشان از بار گناه سنگین شود و استحقاق حداکثر مجازات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کسانى هستند که تمام پل ها را در پشت سر خود ویران کرده اند، و راهى براى بازگشت نگذاشته اند و پرده حیا و شرم را دریده و لیاقت و شایستگى هدایت الهى را کاملاً از دست داده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اى که بانوى شجاع اسلام زینب کبرى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در برابر حکومت خودکامه جبار، ایراد کرد، استدلال به این آیه را در برابر یزید طغیان گر که از مصادیق روشن گنهکار غیر قابل بازگشت </w:t>
      </w:r>
    </w:p>
    <w:p>
      <w:pPr>
        <w:pStyle w:val="BookText"/>
        <w:rPr/>
      </w:pPr>
      <w:r>
        <w:rPr>
          <w:rFonts w:ascii="IRNazanin" w:hAnsi="IRNazanin" w:eastAsia="IRNazanin"/>
          <w:color w:val="111111"/>
          <w:sz w:val="28"/>
          <w:sz w:val="28"/>
          <w:szCs w:val="28"/>
          <w:rtl w:val="true"/>
          <w:lang w:bidi="fa-IR"/>
        </w:rPr>
        <w:t>بود، مى خوانیم، آن جا که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شادى مى کنى و چنین مى پندارى که چون فراخناى جهان را بر ما تنگ کرده اى و کرانه هاى آسمان را بر ما بسته اى و ما را همچون اسیران از این دیار به آن دیار مى برى، نشانه قدرت تو است، و یا در پیشگاه خدا قدرت و منزلتى دارى و ما را در درگاه او راهى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مى کنى، این فرصت و آزادى را خداوند به خاطر این به تو داده تا پشتت از بار گناه، سنگین گردد و عذاب دردناک در انتظار تو است</w:t>
      </w:r>
      <w:r>
        <w:rPr>
          <w:rFonts w:eastAsia="IRNazanin" w:cs="IRNazanin"/>
          <w:color w:val="111111"/>
          <w:sz w:val="28"/>
          <w:szCs w:val="28"/>
          <w:rtl w:val="true"/>
          <w:lang w:bidi="fa-IR"/>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فوق ضمناً بدست مى آید که جمعى از ستمگران و افراد گنهکار و آلوده این همه غرق نعمتند این ها افراد غیر قابل اصلاحى هستند که طبق سنت آفرینش و اصل آزادى اراده و اختیار به حال خود واگذار شده اند، تا به آخرین مرحله سقوط برسند و مستحق حداکثر مجازات شوند</w:t>
      </w:r>
      <w:r>
        <w:rPr>
          <w:rFonts w:eastAsia="IRNazanin" w:cs="IRNazanin"/>
          <w:color w:val="111111"/>
          <w:sz w:val="28"/>
          <w:szCs w:val="28"/>
          <w:rtl w:val="true"/>
          <w:lang w:bidi="fa-IR"/>
        </w:rPr>
        <w:t>.</w:t>
      </w:r>
      <w:r>
        <w:rPr>
          <w:rStyle w:val="FootnoteAnchor"/>
          <w:rtl w:val="true"/>
        </w:rPr>
        <w:footnoteReference w:id="48"/>
      </w:r>
      <w:bookmarkStart w:id="307" w:name="pg15858_174158"/>
    </w:p>
    <w:p>
      <w:pPr>
        <w:pStyle w:val="Heading3"/>
        <w:numPr>
          <w:ilvl w:val="2"/>
          <w:numId w:val="1"/>
        </w:numPr>
        <w:rPr/>
      </w:pPr>
      <w:bookmarkStart w:id="308" w:name="__RefHeading___Toc14666208_2142443653"/>
      <w:bookmarkStart w:id="309" w:name="_Toc128"/>
      <w:bookmarkEnd w:id="307"/>
      <w:bookmarkEnd w:id="308"/>
      <w:r>
        <w:rPr/>
        <w:t>41</w:t>
      </w:r>
      <w:r>
        <w:rPr>
          <w:rtl w:val="true"/>
        </w:rPr>
        <w:t xml:space="preserve">- </w:t>
      </w:r>
      <w:r>
        <w:rPr>
          <w:rtl w:val="true"/>
        </w:rPr>
        <w:t>سرانجام ایمان به خدا</w:t>
      </w:r>
      <w:bookmarkEnd w:id="309"/>
    </w:p>
    <w:p>
      <w:pPr>
        <w:pStyle w:val="Heading4"/>
        <w:numPr>
          <w:ilvl w:val="3"/>
          <w:numId w:val="1"/>
        </w:numPr>
        <w:rPr/>
      </w:pPr>
      <w:bookmarkStart w:id="310" w:name="__RefHeading___Toc14666210_2142443653"/>
      <w:bookmarkStart w:id="311" w:name="_Toc129"/>
      <w:bookmarkEnd w:id="310"/>
      <w:r>
        <w:rPr>
          <w:rtl w:val="true"/>
        </w:rPr>
        <w:t>اشاره</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وَرُسُلِهِ وَإِنْ تُؤْمِنُوا وَتَتَّقُوا فَلَکُمْ أَجْرٌ عَظِیمٌ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و رسولان او ایمان بیاورید و اگر ایمان بیاورید وتقوا پیشه کنید پاداش بزرگى براى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312" w:name="__RefHeading___Toc14666212_2142443653"/>
      <w:bookmarkStart w:id="313" w:name="_Toc130"/>
      <w:bookmarkEnd w:id="312"/>
      <w:r>
        <w:rPr>
          <w:rtl w:val="true"/>
        </w:rPr>
        <w:t>تفسیر</w:t>
      </w:r>
      <w:bookmarkEnd w:id="31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خاطر نشان مى سازد، اکنون که میدان زندگى میدان آزمایش و جداسازى پاک از نا پاک و مؤمن از منافق است، پس شما براى این که از این بوته آزمایش، خوب بدر آئید به خدا و پیامبران او ایمان آورید اما تنها به ایمان آوردن اکتفا نمى کند و مى فرماید اگر ایمان بیاورید و تقوا پیشه کنید، اجر و پاداش بزرگ در انتظار شما است</w:t>
      </w:r>
      <w:r>
        <w:rPr>
          <w:rFonts w:eastAsia="IRNazanin" w:cs="IRNazanin"/>
          <w:color w:val="111111"/>
          <w:sz w:val="28"/>
          <w:szCs w:val="28"/>
          <w:rtl w:val="true"/>
          <w:lang w:bidi="fa-IR"/>
        </w:rPr>
        <w:t>.</w:t>
      </w:r>
      <w:r>
        <w:rPr>
          <w:rStyle w:val="FootnoteAnchor"/>
          <w:rtl w:val="true"/>
        </w:rPr>
        <w:footnoteReference w:id="49"/>
      </w:r>
      <w:bookmarkStart w:id="314" w:name="pg15858_174159"/>
    </w:p>
    <w:p>
      <w:pPr>
        <w:pStyle w:val="Heading3"/>
        <w:numPr>
          <w:ilvl w:val="2"/>
          <w:numId w:val="1"/>
        </w:numPr>
        <w:rPr/>
      </w:pPr>
      <w:bookmarkStart w:id="315" w:name="__RefHeading___Toc14666214_2142443653"/>
      <w:bookmarkStart w:id="316" w:name="_Toc131"/>
      <w:bookmarkEnd w:id="314"/>
      <w:bookmarkEnd w:id="315"/>
      <w:r>
        <w:rPr/>
        <w:t>42</w:t>
      </w:r>
      <w:r>
        <w:rPr>
          <w:rtl w:val="true"/>
        </w:rPr>
        <w:t xml:space="preserve">- </w:t>
      </w:r>
      <w:r>
        <w:rPr>
          <w:rtl w:val="true"/>
        </w:rPr>
        <w:t>در بند اسارت</w:t>
      </w:r>
      <w:r>
        <w:rPr>
          <w:rtl w:val="true"/>
        </w:rPr>
        <w:t>!</w:t>
      </w:r>
      <w:bookmarkEnd w:id="316"/>
    </w:p>
    <w:p>
      <w:pPr>
        <w:pStyle w:val="Heading4"/>
        <w:numPr>
          <w:ilvl w:val="3"/>
          <w:numId w:val="1"/>
        </w:numPr>
        <w:rPr/>
      </w:pPr>
      <w:bookmarkStart w:id="317" w:name="__RefHeading___Toc14666216_2142443653"/>
      <w:bookmarkStart w:id="318" w:name="_Toc132"/>
      <w:bookmarkEnd w:id="317"/>
      <w:r>
        <w:rPr>
          <w:rtl w:val="true"/>
        </w:rPr>
        <w:t>اشاره</w:t>
      </w:r>
      <w:bookmarkEnd w:id="318"/>
    </w:p>
    <w:p>
      <w:pPr>
        <w:pStyle w:val="BookText"/>
        <w:rPr/>
      </w:pPr>
      <w:r>
        <w:rPr>
          <w:rFonts w:ascii="Amiri" w:hAnsi="Amiri" w:eastAsia="Amiri" w:cs="Amiri"/>
          <w:color w:val="111111"/>
          <w:sz w:val="28"/>
          <w:sz w:val="28"/>
          <w:szCs w:val="28"/>
          <w:rtl w:val="true"/>
          <w:lang w:bidi="ar-SA"/>
        </w:rPr>
        <w:t xml:space="preserve">وَلاَ یَحْسَبَنَّ الَّذِینَ یَبْخَلُونَ بِمَا آتَاهُمُ اللهُ مِنْ فَضْلِهِ هُوَ خَیْرآ لَّهُمْ بَلْ هُوَ شَرٌّ لَّهُمْ سَیُطَوَّقُونَ مَا بَخِلُوا بِهِ یَوْمَ الْقِیَامَةِ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ها که بخل مى ورزند و آنچه را خدا از فضل خود به آنان داده انفاق نمى کنند، گمان نکنند براى آن ها خیر است، بلکه براى آن ها شر است، به زودى در روز قیامت آنچه را در باره آنان بخل ورزیدند همانند طوقى به گردن آن ها مى افکنند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4"/>
        <w:numPr>
          <w:ilvl w:val="3"/>
          <w:numId w:val="1"/>
        </w:numPr>
        <w:rPr/>
      </w:pPr>
      <w:bookmarkStart w:id="319" w:name="__RefHeading___Toc14666218_2142443653"/>
      <w:bookmarkStart w:id="320" w:name="_Toc133"/>
      <w:bookmarkEnd w:id="319"/>
      <w:r>
        <w:rPr>
          <w:rtl w:val="true"/>
        </w:rPr>
        <w:t>تفسیر</w:t>
      </w:r>
      <w:bookmarkEnd w:id="320"/>
    </w:p>
    <w:p>
      <w:pPr>
        <w:pStyle w:val="BookText"/>
        <w:rPr/>
      </w:pPr>
      <w:r>
        <w:rPr>
          <w:rFonts w:ascii="IRNazanin" w:hAnsi="IRNazanin" w:eastAsia="IRNazanin"/>
          <w:color w:val="111111"/>
          <w:sz w:val="28"/>
          <w:sz w:val="28"/>
          <w:szCs w:val="28"/>
          <w:rtl w:val="true"/>
          <w:lang w:bidi="fa-IR"/>
        </w:rPr>
        <w:t>آیه فوق، سرنوشت بخیلان را در روز رستاخیز، توضیح مى دهد، همان ها که در جمع آورى و حفظ ثروت مى کوشند و از انفاق کردن در راه بندگان خدا، خوددارى مى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آیه، نامى از زکات و حقوق واجب مالى برده نشده، ولى در روایات اهل بیت و همچنین در گفتار مفسران، آیه به مانعان </w:t>
      </w:r>
    </w:p>
    <w:p>
      <w:pPr>
        <w:pStyle w:val="BookText"/>
        <w:rPr/>
      </w:pPr>
      <w:r>
        <w:rPr>
          <w:rFonts w:ascii="IRNazanin" w:hAnsi="IRNazanin" w:eastAsia="IRNazanin"/>
          <w:color w:val="111111"/>
          <w:sz w:val="28"/>
          <w:sz w:val="28"/>
          <w:szCs w:val="28"/>
          <w:rtl w:val="true"/>
          <w:lang w:bidi="fa-IR"/>
        </w:rPr>
        <w:t>زکات تخصیص داده شده است و تشدیدهائى که در آیه به چشم مى خورد نیز دلیل بر این است که منظور انفاق مستحبى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سرنوشت آن ها را در رستاخیز، چنین توصیف مى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 به یوم القیامه؛ بزودى اموالى را که در مورد آن بخل ورزیدند، همانند طوقى در گردن آن ها مى 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استفاده مى شود، اموالى که حقوق واجب آن، پرداخته نشده، و اجتماع، از آن بهره اى نگرفته است و تنها در مسیر هوس هاى فردى و گاهى مصارف جنون آمیز بکار گرفته شده ویا بى دلیل روى هم انباشته گردیده و هیچ کس از آن استفاده نکرده، همانند سایر اعمال زشت انسان، در روز رستاخیز طبق قانون تجسم اعمال، تجسم مى یابد، و به صورت وسیله عذاب دردناکى در خواهد آمد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اموال به طوقى که بر گردن مى افتد اشاره به این حقیقت است که انسان تمام سنگینى مسئولیت آن ها را تحمل خواهد کرد بدون این که از آثار آن ها بهره مند گردد، اموال سرشارى که به طور جنون آمیز جمع آورى و نگهدارى گردد و در خدمت اجتماع نباشد جز زنجیر و زندان، براى صاحب آن چیزى نیست زیرا مى دانیم بهره گیرى شخصى از مال و ثروت، حدود معینى دارد و از آن که بگذرد جز یک نوع اسارت و سنگینى بیهوده نتیجه اى نخواهد داشت مگر این که از برکات معنوى آن برخوردار و در مسیر کارهاى مثبت قرار گیرد</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اموال نه تنها در قیامت طوق سنگینى بر گردن صاحبانش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دنیا نیز چنین است، منتها در رستاخیز آشکارا و در این جا بصورت مخفى ترى مى باشد، چه جنون و حماقتى از این بالاتر که انسان مسئولیت هاى فراوان تحصیل ثروت را به اضافه مسئولیت ها و زحمات فراوان که براى حفظ ومحاسبه و نگاهدارى و دفاع از آن لازم است بر دوش کشد، در حالى که هیچ گونه از آن، منتفع نگردد آیا طوق اسارت چیزى جز این است؟</w:t>
      </w:r>
      <w:r>
        <w:rPr>
          <w:rFonts w:eastAsia="IRNazanin" w:cs="IRNazanin"/>
          <w:color w:val="111111"/>
          <w:sz w:val="28"/>
          <w:szCs w:val="28"/>
          <w:rtl w:val="true"/>
          <w:lang w:bidi="fa-IR"/>
        </w:rPr>
        <w:t>!</w:t>
      </w:r>
      <w:r>
        <w:rPr>
          <w:rStyle w:val="FootnoteAnchor"/>
          <w:rtl w:val="true"/>
        </w:rPr>
        <w:footnoteReference w:id="50"/>
      </w:r>
      <w:bookmarkStart w:id="321" w:name="pg15858_174162"/>
    </w:p>
    <w:p>
      <w:pPr>
        <w:pStyle w:val="Heading3"/>
        <w:numPr>
          <w:ilvl w:val="2"/>
          <w:numId w:val="1"/>
        </w:numPr>
        <w:rPr/>
      </w:pPr>
      <w:bookmarkStart w:id="322" w:name="__RefHeading___Toc14666220_2142443653"/>
      <w:bookmarkStart w:id="323" w:name="_Toc134"/>
      <w:bookmarkEnd w:id="321"/>
      <w:bookmarkEnd w:id="322"/>
      <w:r>
        <w:rPr/>
        <w:t>43</w:t>
      </w:r>
      <w:r>
        <w:rPr>
          <w:rtl w:val="true"/>
        </w:rPr>
        <w:t xml:space="preserve">- </w:t>
      </w:r>
      <w:r>
        <w:rPr>
          <w:rtl w:val="true"/>
        </w:rPr>
        <w:t>قانون عمومى مرگ</w:t>
      </w:r>
      <w:r>
        <w:rPr>
          <w:rtl w:val="true"/>
        </w:rPr>
        <w:t>!</w:t>
      </w:r>
      <w:bookmarkEnd w:id="323"/>
    </w:p>
    <w:p>
      <w:pPr>
        <w:pStyle w:val="Heading4"/>
        <w:numPr>
          <w:ilvl w:val="3"/>
          <w:numId w:val="1"/>
        </w:numPr>
        <w:rPr/>
      </w:pPr>
      <w:bookmarkStart w:id="324" w:name="__RefHeading___Toc14666222_2142443653"/>
      <w:bookmarkStart w:id="325" w:name="_Toc135"/>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مرگ را مى چشد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4"/>
        <w:numPr>
          <w:ilvl w:val="3"/>
          <w:numId w:val="1"/>
        </w:numPr>
        <w:rPr/>
      </w:pPr>
      <w:bookmarkStart w:id="326" w:name="__RefHeading___Toc14666224_2142443653"/>
      <w:bookmarkStart w:id="327" w:name="_Toc136"/>
      <w:bookmarkEnd w:id="326"/>
      <w:r>
        <w:rPr>
          <w:rtl w:val="true"/>
        </w:rPr>
        <w:t>تفسیر</w:t>
      </w:r>
      <w:bookmarkEnd w:id="327"/>
    </w:p>
    <w:p>
      <w:pPr>
        <w:pStyle w:val="BookText"/>
        <w:rPr/>
      </w:pPr>
      <w:r>
        <w:rPr>
          <w:rFonts w:ascii="IRNazanin" w:hAnsi="IRNazanin" w:eastAsia="IRNazanin"/>
          <w:color w:val="111111"/>
          <w:sz w:val="28"/>
          <w:sz w:val="28"/>
          <w:szCs w:val="28"/>
          <w:rtl w:val="true"/>
          <w:lang w:bidi="fa-IR"/>
        </w:rPr>
        <w:t>این آیه اشاره به قانونى مى کند که حاکم بر تمام موجودات زنده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بسیارى از مردم مایلند، که فناپذیر بودن خود را فراموش کنند ولى این واقعیتى است، که اگر ما آن را فراموش کنیم، آن هرگز ما را فراموش نخواهد کرد، حیات و زندگى این جهان، بالاخره پایانى دارد، و روزى مى رسد که مرگ به سراغ هر کس خواهد آمد وناچار است از این جهان رخت بربندد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نفس در آیه مجموعه جسم و جان است و تعبیر به چشیدن اشاره به احساس کامل است، زیرا گاه مى شود انسان غذائى را با چشم مى بیند و یا با دست لمس مى کند، ولى این ها هیچکدام احساس کامل نیست، مگر زمانى که بوسیله ذائقه خود آن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بچشد، و گویا در سازمان خلقت بالاخره مرگ نیز یک نوع غذا براى آدمى و موجودات زنده است</w:t>
      </w:r>
      <w:r>
        <w:rPr>
          <w:rFonts w:eastAsia="IRNazanin" w:cs="IRNazanin"/>
          <w:color w:val="111111"/>
          <w:sz w:val="28"/>
          <w:szCs w:val="28"/>
          <w:rtl w:val="true"/>
          <w:lang w:bidi="fa-IR"/>
        </w:rPr>
        <w:t>.</w:t>
      </w:r>
      <w:r>
        <w:rPr>
          <w:rStyle w:val="FootnoteAnchor"/>
          <w:rtl w:val="true"/>
        </w:rPr>
        <w:footnoteReference w:id="51"/>
      </w:r>
      <w:bookmarkStart w:id="328" w:name="pg15858_174164"/>
    </w:p>
    <w:p>
      <w:pPr>
        <w:pStyle w:val="Heading3"/>
        <w:numPr>
          <w:ilvl w:val="2"/>
          <w:numId w:val="1"/>
        </w:numPr>
        <w:rPr/>
      </w:pPr>
      <w:bookmarkStart w:id="329" w:name="__RefHeading___Toc14666226_2142443653"/>
      <w:bookmarkStart w:id="330" w:name="_Toc137"/>
      <w:bookmarkEnd w:id="328"/>
      <w:bookmarkEnd w:id="329"/>
      <w:r>
        <w:rPr/>
        <w:t>44</w:t>
      </w:r>
      <w:r>
        <w:rPr>
          <w:rtl w:val="true"/>
        </w:rPr>
        <w:t xml:space="preserve">- </w:t>
      </w:r>
      <w:r>
        <w:rPr>
          <w:rtl w:val="true"/>
        </w:rPr>
        <w:t>پاداش کامل اعمال در کجا؟</w:t>
      </w:r>
      <w:r>
        <w:rPr>
          <w:rtl w:val="true"/>
        </w:rPr>
        <w:t>!</w:t>
      </w:r>
      <w:bookmarkEnd w:id="330"/>
    </w:p>
    <w:p>
      <w:pPr>
        <w:pStyle w:val="Heading4"/>
        <w:numPr>
          <w:ilvl w:val="3"/>
          <w:numId w:val="1"/>
        </w:numPr>
        <w:rPr/>
      </w:pPr>
      <w:bookmarkStart w:id="331" w:name="__RefHeading___Toc14666228_2142443653"/>
      <w:bookmarkStart w:id="332" w:name="_Toc138"/>
      <w:bookmarkEnd w:id="331"/>
      <w:r>
        <w:rPr>
          <w:rtl w:val="true"/>
        </w:rPr>
        <w:t>اشاره</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تُوَفَّوْنَ أُجُورَکُمْ یَوْمَ الْقِیَامَةِ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پاداش خود را بطور کامل در روز قیامت خواهید گرفت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4"/>
        <w:numPr>
          <w:ilvl w:val="3"/>
          <w:numId w:val="1"/>
        </w:numPr>
        <w:rPr/>
      </w:pPr>
      <w:bookmarkStart w:id="333" w:name="__RefHeading___Toc14666230_2142443653"/>
      <w:bookmarkStart w:id="334" w:name="_Toc139"/>
      <w:bookmarkEnd w:id="333"/>
      <w:r>
        <w:rPr>
          <w:rtl w:val="true"/>
        </w:rPr>
        <w:t>تفسیر</w:t>
      </w:r>
      <w:bookmarkEnd w:id="3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معنى پرداخت کامل است، نشان مى دهد که اجر و پاداش انسان به طور کامل در روز قیامت پرداخت مى گردد، بنا بر این مانعى ندارد که در عالم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 که واسطه میان دنیا وآخرت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نتائج اعمال خود و پاداش و کیفر را ببیند، زیرا این پاداش و کیفر برزخى کامل نیست</w:t>
      </w:r>
      <w:r>
        <w:rPr>
          <w:rFonts w:eastAsia="IRNazanin" w:cs="IRNazanin"/>
          <w:color w:val="111111"/>
          <w:sz w:val="28"/>
          <w:szCs w:val="28"/>
          <w:rtl w:val="true"/>
          <w:lang w:bidi="fa-IR"/>
        </w:rPr>
        <w:t>.</w:t>
      </w:r>
      <w:r>
        <w:rPr>
          <w:rStyle w:val="FootnoteAnchor"/>
          <w:rtl w:val="true"/>
        </w:rPr>
        <w:footnoteReference w:id="52"/>
      </w:r>
      <w:bookmarkStart w:id="335" w:name="pg15858_174165"/>
    </w:p>
    <w:p>
      <w:pPr>
        <w:pStyle w:val="Heading3"/>
        <w:numPr>
          <w:ilvl w:val="2"/>
          <w:numId w:val="1"/>
        </w:numPr>
        <w:rPr/>
      </w:pPr>
      <w:bookmarkStart w:id="336" w:name="__RefHeading___Toc14666232_2142443653"/>
      <w:bookmarkStart w:id="337" w:name="_Toc140"/>
      <w:bookmarkEnd w:id="335"/>
      <w:bookmarkEnd w:id="336"/>
      <w:r>
        <w:rPr/>
        <w:t>45</w:t>
      </w:r>
      <w:r>
        <w:rPr>
          <w:rtl w:val="true"/>
        </w:rPr>
        <w:t xml:space="preserve">- </w:t>
      </w:r>
      <w:r>
        <w:rPr>
          <w:rtl w:val="true"/>
        </w:rPr>
        <w:t>راه نجات از هلاکت</w:t>
      </w:r>
      <w:r>
        <w:rPr>
          <w:rtl w:val="true"/>
        </w:rPr>
        <w:t>!</w:t>
      </w:r>
      <w:bookmarkEnd w:id="337"/>
    </w:p>
    <w:p>
      <w:pPr>
        <w:pStyle w:val="Heading4"/>
        <w:numPr>
          <w:ilvl w:val="3"/>
          <w:numId w:val="1"/>
        </w:numPr>
        <w:rPr/>
      </w:pPr>
      <w:bookmarkStart w:id="338" w:name="__RefHeading___Toc14666234_2142443653"/>
      <w:bookmarkStart w:id="339" w:name="_Toc141"/>
      <w:bookmarkEnd w:id="338"/>
      <w:r>
        <w:rPr>
          <w:rtl w:val="true"/>
        </w:rPr>
        <w:t>اشاره</w:t>
      </w:r>
      <w:bookmarkEnd w:id="3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زُحْزِحَ عَنْ النَّارِ وَأُدْخِلَ الْجَنَّةَ فَقَدْ فَازَ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که از تحت جاذبه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شدند و به بهشت وارد گشتند نجات یافته، و به سعادت نائل شده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4"/>
        <w:numPr>
          <w:ilvl w:val="3"/>
          <w:numId w:val="1"/>
        </w:numPr>
        <w:rPr/>
      </w:pPr>
      <w:bookmarkStart w:id="340" w:name="__RefHeading___Toc14666236_2142443653"/>
      <w:bookmarkStart w:id="341" w:name="_Toc142"/>
      <w:bookmarkEnd w:id="340"/>
      <w:r>
        <w:rPr>
          <w:rtl w:val="true"/>
        </w:rPr>
        <w:t>تفسیر</w:t>
      </w:r>
      <w:bookmarkEnd w:id="341"/>
    </w:p>
    <w:p>
      <w:pPr>
        <w:pStyle w:val="BookText"/>
        <w:rPr/>
      </w:pPr>
      <w:r>
        <w:rPr>
          <w:rFonts w:ascii="IRNazanin" w:hAnsi="IRNazanin" w:eastAsia="IRNazanin"/>
          <w:color w:val="111111"/>
          <w:sz w:val="28"/>
          <w:sz w:val="28"/>
          <w:szCs w:val="28"/>
          <w:rtl w:val="true"/>
          <w:lang w:bidi="fa-IR"/>
        </w:rPr>
        <w:t>جمله فوق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از تحت تاثیر جاذبه آتش دوزخ دور شوند و داخل در بهشت گردند، نجات یافته، و محبوب و مطلوب خود را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دوزخ با تمام قدرتش انسان ها را به سوى خود جذب مى کند، و راستى عواملى که انسان را به سوى آن مى کشاند جاذبه عجیبى 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هوس هاى زودگذر، لذات جنسى نامشروع، مقام ها و ثروت هاى غیر مباح، براى هر انسانى جاذبه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 تعبیر استفاده مى شود که اگر مردم نکوشند و خود را از تحت جاذبه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عوامل فریبنده، دور ندارند، تدریجاً به سوى آن جذب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که با تربیت و تمرین و آموزش و پرورش خود را تدریجاً کنترل مى نمایند و به مقام نفس مطمئنه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نجات یافتگان واقعى محسوب مى شوند، و احساس امنیت و آرامش مى کنند</w:t>
      </w:r>
      <w:r>
        <w:rPr>
          <w:rFonts w:eastAsia="IRNazanin" w:cs="IRNazanin"/>
          <w:color w:val="111111"/>
          <w:sz w:val="28"/>
          <w:szCs w:val="28"/>
          <w:rtl w:val="true"/>
          <w:lang w:bidi="fa-IR"/>
        </w:rPr>
        <w:t>.</w:t>
      </w:r>
      <w:r>
        <w:rPr>
          <w:rStyle w:val="FootnoteAnchor"/>
          <w:rtl w:val="true"/>
        </w:rPr>
        <w:footnoteReference w:id="53"/>
      </w:r>
      <w:bookmarkStart w:id="342" w:name="pg15858_174167"/>
    </w:p>
    <w:p>
      <w:pPr>
        <w:pStyle w:val="Heading3"/>
        <w:numPr>
          <w:ilvl w:val="2"/>
          <w:numId w:val="1"/>
        </w:numPr>
        <w:rPr/>
      </w:pPr>
      <w:bookmarkStart w:id="343" w:name="__RefHeading___Toc14666238_2142443653"/>
      <w:bookmarkStart w:id="344" w:name="_Toc143"/>
      <w:bookmarkEnd w:id="342"/>
      <w:bookmarkEnd w:id="343"/>
      <w:r>
        <w:rPr/>
        <w:t>46</w:t>
      </w:r>
      <w:r>
        <w:rPr>
          <w:rtl w:val="true"/>
        </w:rPr>
        <w:t xml:space="preserve">- </w:t>
      </w:r>
      <w:r>
        <w:rPr>
          <w:rtl w:val="true"/>
        </w:rPr>
        <w:t>دنیاى فریبنده</w:t>
      </w:r>
      <w:r>
        <w:rPr>
          <w:rtl w:val="true"/>
        </w:rPr>
        <w:t>!</w:t>
      </w:r>
      <w:bookmarkEnd w:id="344"/>
    </w:p>
    <w:p>
      <w:pPr>
        <w:pStyle w:val="Heading4"/>
        <w:numPr>
          <w:ilvl w:val="3"/>
          <w:numId w:val="1"/>
        </w:numPr>
        <w:rPr/>
      </w:pPr>
      <w:bookmarkStart w:id="345" w:name="__RefHeading___Toc14666240_2142443653"/>
      <w:bookmarkStart w:id="346" w:name="_Toc144"/>
      <w:bookmarkEnd w:id="345"/>
      <w:r>
        <w:rPr>
          <w:rtl w:val="true"/>
        </w:rPr>
        <w:t>اشاره</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الْحَیَاةُ الدُّنْیَا إِلاَّ مَتَاعُ الْغُرُورِ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دنیا چیزى جز سرمایه فریب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4"/>
        <w:numPr>
          <w:ilvl w:val="3"/>
          <w:numId w:val="1"/>
        </w:numPr>
        <w:rPr/>
      </w:pPr>
      <w:bookmarkStart w:id="347" w:name="__RefHeading___Toc14666242_2142443653"/>
      <w:bookmarkStart w:id="348" w:name="_Toc145"/>
      <w:bookmarkEnd w:id="347"/>
      <w:r>
        <w:rPr>
          <w:rtl w:val="true"/>
        </w:rPr>
        <w:t>تفسیر</w:t>
      </w:r>
      <w:bookmarkEnd w:id="34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دنیا تنها یک تمتع و بهره بردارى غرورآمیز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زندگى و عوامل سرگرم کننده آن از دور فریبندگى خاصى دارد، اما به هنگامى که انسان به آن نائل مى گردد، و از نزدیک آن را لمس مى کند، معمولاً چیزى تو خالى به نظر مى رسد و معنى متاع غرور نیز چیزى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لذات مادى از دور، خالص به نظر مى رسند، اما به هنگامى که انسان به آن نزدیک مى شود مى بیند آلوده با انواع ناراحتى هاست و این یکى دیگر از فریبندگى هاى جهان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غالباً به فناپذیرى آن ها توجه ندارد، اما به زودى متوجه مى شود که چقدر آن ها سریع الزوال و فناپذیرند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تعبیرات در قرآن و اخبار، مکرر آمده است و هدف همه آن ها یک چیز است و آن این است که انسان، جهان ماده و لذات آن را، هدف نهائى خود قرار ندهد که نتیجه اش غرق شدن در انواع جنایات و دور شدن از حقیقت و تکامل انسانى است، ولى استفاده از جهان ماده و مواهب آن به عنوان یک وسیله براى نیل به تکامل انسانى، نه تنها نکوهیده نیست، بلکه لازم و ضرورى مى باشد</w:t>
      </w:r>
      <w:r>
        <w:rPr>
          <w:rFonts w:eastAsia="IRNazanin" w:cs="IRNazanin"/>
          <w:color w:val="111111"/>
          <w:sz w:val="28"/>
          <w:szCs w:val="28"/>
          <w:rtl w:val="true"/>
          <w:lang w:bidi="fa-IR"/>
        </w:rPr>
        <w:t>.</w:t>
      </w:r>
      <w:r>
        <w:rPr>
          <w:rStyle w:val="FootnoteAnchor"/>
          <w:rtl w:val="true"/>
        </w:rPr>
        <w:footnoteReference w:id="54"/>
      </w:r>
      <w:bookmarkStart w:id="349" w:name="pg15858_174169"/>
    </w:p>
    <w:p>
      <w:pPr>
        <w:pStyle w:val="Heading3"/>
        <w:numPr>
          <w:ilvl w:val="2"/>
          <w:numId w:val="1"/>
        </w:numPr>
        <w:rPr/>
      </w:pPr>
      <w:bookmarkStart w:id="350" w:name="__RefHeading___Toc14666244_2142443653"/>
      <w:bookmarkStart w:id="351" w:name="_Toc146"/>
      <w:bookmarkEnd w:id="349"/>
      <w:bookmarkEnd w:id="350"/>
      <w:r>
        <w:rPr/>
        <w:t>47</w:t>
      </w:r>
      <w:r>
        <w:rPr>
          <w:rtl w:val="true"/>
        </w:rPr>
        <w:t xml:space="preserve">- </w:t>
      </w:r>
      <w:r>
        <w:rPr>
          <w:rtl w:val="true"/>
        </w:rPr>
        <w:t>جهان صحنه آزمایش</w:t>
      </w:r>
      <w:r>
        <w:rPr>
          <w:rtl w:val="true"/>
        </w:rPr>
        <w:t>!</w:t>
      </w:r>
      <w:bookmarkEnd w:id="351"/>
    </w:p>
    <w:p>
      <w:pPr>
        <w:pStyle w:val="Heading4"/>
        <w:numPr>
          <w:ilvl w:val="3"/>
          <w:numId w:val="1"/>
        </w:numPr>
        <w:rPr/>
      </w:pPr>
      <w:bookmarkStart w:id="352" w:name="__RefHeading___Toc14666246_2142443653"/>
      <w:bookmarkStart w:id="353" w:name="_Toc147"/>
      <w:bookmarkEnd w:id="352"/>
      <w:r>
        <w:rPr>
          <w:rtl w:val="true"/>
        </w:rPr>
        <w:t>اشاره</w:t>
      </w:r>
      <w:bookmarkEnd w:id="353"/>
    </w:p>
    <w:p>
      <w:pPr>
        <w:pStyle w:val="BookText"/>
        <w:rPr/>
      </w:pPr>
      <w:r>
        <w:rPr>
          <w:rFonts w:ascii="Amiri" w:hAnsi="Amiri" w:eastAsia="Amiri" w:cs="Amiri"/>
          <w:color w:val="111111"/>
          <w:sz w:val="28"/>
          <w:sz w:val="28"/>
          <w:szCs w:val="28"/>
          <w:rtl w:val="true"/>
          <w:lang w:bidi="ar-SA"/>
        </w:rPr>
        <w:t xml:space="preserve">لَتُبْلَوُنَّ فِى أَمْوَالِکُمْ وَأَنْفُسِکُمْ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بطور مسلم در اموال و نفوس خود آزمایش مى شوید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354" w:name="__RefHeading___Toc14666248_2142443653"/>
      <w:bookmarkStart w:id="355" w:name="_Toc148"/>
      <w:bookmarkEnd w:id="354"/>
      <w:r>
        <w:rPr>
          <w:rtl w:val="true"/>
        </w:rPr>
        <w:t>تفسیر</w:t>
      </w:r>
      <w:bookmarkEnd w:id="35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این جهان صحنه آزمایش است و ناگزیر باید خود را آماده مقابله با حوادث و رویدادهاى سخت و ناگوار کنید، و این در حقیقت هشدار و آماده باشى است به همه مسلمانان که گمان نکنند حوادث سخت زندگى آن ها، پایان یافته است</w:t>
      </w:r>
      <w:r>
        <w:rPr>
          <w:rFonts w:eastAsia="IRNazanin" w:cs="IRNazanin"/>
          <w:color w:val="111111"/>
          <w:sz w:val="28"/>
          <w:szCs w:val="28"/>
          <w:rtl w:val="true"/>
          <w:lang w:bidi="fa-IR"/>
        </w:rPr>
        <w:t>.</w:t>
      </w:r>
      <w:r>
        <w:rPr>
          <w:rStyle w:val="FootnoteAnchor"/>
          <w:rtl w:val="true"/>
        </w:rPr>
        <w:footnoteReference w:id="55"/>
      </w:r>
      <w:bookmarkStart w:id="356" w:name="pg15858_174170"/>
    </w:p>
    <w:p>
      <w:pPr>
        <w:pStyle w:val="Heading3"/>
        <w:numPr>
          <w:ilvl w:val="2"/>
          <w:numId w:val="1"/>
        </w:numPr>
        <w:rPr/>
      </w:pPr>
      <w:bookmarkStart w:id="357" w:name="__RefHeading___Toc14666250_2142443653"/>
      <w:bookmarkStart w:id="358" w:name="_Toc149"/>
      <w:bookmarkEnd w:id="356"/>
      <w:bookmarkEnd w:id="357"/>
      <w:r>
        <w:rPr/>
        <w:t>48</w:t>
      </w:r>
      <w:r>
        <w:rPr>
          <w:rtl w:val="true"/>
        </w:rPr>
        <w:t xml:space="preserve">- </w:t>
      </w:r>
      <w:r>
        <w:rPr>
          <w:rtl w:val="true"/>
        </w:rPr>
        <w:t>هشدار و آماده باش به مسلمانان</w:t>
      </w:r>
      <w:r>
        <w:rPr>
          <w:rtl w:val="true"/>
        </w:rPr>
        <w:t>!</w:t>
      </w:r>
      <w:bookmarkEnd w:id="358"/>
    </w:p>
    <w:p>
      <w:pPr>
        <w:pStyle w:val="Heading4"/>
        <w:numPr>
          <w:ilvl w:val="3"/>
          <w:numId w:val="1"/>
        </w:numPr>
        <w:rPr/>
      </w:pPr>
      <w:bookmarkStart w:id="359" w:name="__RefHeading___Toc14666252_2142443653"/>
      <w:bookmarkStart w:id="360" w:name="_Toc150"/>
      <w:bookmarkEnd w:id="359"/>
      <w:r>
        <w:rPr>
          <w:rtl w:val="true"/>
        </w:rPr>
        <w:t>اشاره</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وَلَتَسْمَعُنَّ مِنَ الَّذِینَ أُوتُوا الْکِتَابَ مِنْ قَبْلِکُمْ وَمِنَ الَّذِینَ أَشْرَکُوا أَذًى کَثِیرآ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ها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یهود و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که راه شرک پیش گرفتند سخنان آزار دهنده فراوان خواهید شنید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361" w:name="__RefHeading___Toc14666254_2142443653"/>
      <w:bookmarkStart w:id="362" w:name="_Toc151"/>
      <w:bookmarkEnd w:id="361"/>
      <w:r>
        <w:rPr>
          <w:rtl w:val="true"/>
        </w:rPr>
        <w:t>تفسیر</w:t>
      </w:r>
      <w:bookmarkEnd w:id="3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شنیدن سخنان ناسزا ازدشمن با این که جزء آزمایش هایى است که در آغاز آیه آمده، ولى به خصوص در این جا به آن تصریح شده، و این به خاطر اهمیّت فوق العاده اى است که این موضوع، در روح انسان هاى حساس وباشرف داردچه این که طبق جمله مشهور زخم هاى شمشیر التیام پذیرند اما زخم زبان التیام نمى یابد</w:t>
      </w:r>
      <w:r>
        <w:rPr>
          <w:rFonts w:eastAsia="IRNazanin" w:cs="IRNazanin"/>
          <w:color w:val="111111"/>
          <w:sz w:val="28"/>
          <w:szCs w:val="28"/>
          <w:rtl w:val="true"/>
          <w:lang w:bidi="fa-IR"/>
        </w:rPr>
        <w:t>!</w:t>
      </w:r>
      <w:r>
        <w:rPr>
          <w:rStyle w:val="FootnoteAnchor"/>
          <w:rtl w:val="true"/>
        </w:rPr>
        <w:footnoteReference w:id="56"/>
      </w:r>
      <w:bookmarkStart w:id="363" w:name="pg15858_174171"/>
    </w:p>
    <w:p>
      <w:pPr>
        <w:pStyle w:val="Heading3"/>
        <w:numPr>
          <w:ilvl w:val="2"/>
          <w:numId w:val="1"/>
        </w:numPr>
        <w:rPr/>
      </w:pPr>
      <w:bookmarkStart w:id="364" w:name="__RefHeading___Toc14666256_2142443653"/>
      <w:bookmarkStart w:id="365" w:name="_Toc152"/>
      <w:bookmarkEnd w:id="363"/>
      <w:bookmarkEnd w:id="364"/>
      <w:r>
        <w:rPr/>
        <w:t>49</w:t>
      </w:r>
      <w:r>
        <w:rPr>
          <w:rtl w:val="true"/>
        </w:rPr>
        <w:t xml:space="preserve">- </w:t>
      </w:r>
      <w:r>
        <w:rPr>
          <w:rtl w:val="true"/>
        </w:rPr>
        <w:t>در برابر حوادث سخت چه کنیم؟</w:t>
      </w:r>
      <w:bookmarkEnd w:id="365"/>
    </w:p>
    <w:p>
      <w:pPr>
        <w:pStyle w:val="Heading4"/>
        <w:numPr>
          <w:ilvl w:val="3"/>
          <w:numId w:val="1"/>
        </w:numPr>
        <w:rPr/>
      </w:pPr>
      <w:bookmarkStart w:id="366" w:name="__RefHeading___Toc14666258_2142443653"/>
      <w:bookmarkStart w:id="367" w:name="_Toc153"/>
      <w:bookmarkEnd w:id="366"/>
      <w:r>
        <w:rPr>
          <w:rtl w:val="true"/>
        </w:rPr>
        <w:t>اشاره</w:t>
      </w:r>
      <w:bookmarkEnd w:id="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تَصْبِرُوا وَتَتَّقُوا فَإِنَّ ذَلِکَ مِنْ عَزْمِ الْأُمُورِ</w:t>
      </w:r>
    </w:p>
    <w:p>
      <w:pPr>
        <w:pStyle w:val="BookText"/>
        <w:rPr/>
      </w:pPr>
      <w:r>
        <w:rPr>
          <w:rFonts w:ascii="IRNazanin" w:hAnsi="IRNazanin" w:eastAsia="IRNazanin"/>
          <w:color w:val="111111"/>
          <w:sz w:val="28"/>
          <w:sz w:val="28"/>
          <w:szCs w:val="28"/>
          <w:rtl w:val="true"/>
          <w:lang w:bidi="fa-IR"/>
        </w:rPr>
        <w:t xml:space="preserve">و اگر استقامت کنید و تقوى پیشه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ها از کارهاى محکم و قابل اطمینان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4"/>
        <w:numPr>
          <w:ilvl w:val="3"/>
          <w:numId w:val="1"/>
        </w:numPr>
        <w:rPr/>
      </w:pPr>
      <w:bookmarkStart w:id="368" w:name="__RefHeading___Toc14666260_2142443653"/>
      <w:bookmarkStart w:id="369" w:name="_Toc154"/>
      <w:bookmarkEnd w:id="368"/>
      <w:r>
        <w:rPr>
          <w:rtl w:val="true"/>
        </w:rPr>
        <w:t>تفسیر</w:t>
      </w:r>
      <w:bookmarkEnd w:id="369"/>
    </w:p>
    <w:p>
      <w:pPr>
        <w:pStyle w:val="BookText"/>
        <w:rPr/>
      </w:pPr>
      <w:r>
        <w:rPr>
          <w:rFonts w:ascii="IRNazanin" w:hAnsi="IRNazanin" w:eastAsia="IRNazanin"/>
          <w:color w:val="111111"/>
          <w:sz w:val="28"/>
          <w:sz w:val="28"/>
          <w:szCs w:val="28"/>
          <w:rtl w:val="true"/>
          <w:lang w:bidi="fa-IR"/>
        </w:rPr>
        <w:t>در این جا وظیفه اى را که مسلمانان در برابر حوادث سخت ودردناک دارند بیان مى کند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استقامت بخرج دهید، شکیبا باشید، و تقوى و پرهیزکارى پیشه کنید، این از کارهایى است که نتیجه آن روشن است و لذا هر انسان عاقلى باید تصمیم انجام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عزم در لغت، به معنى تصمیم محکم است و گاهى به هر چیز محکم نیز گفته مى 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کارهاى شایسته اى است که انسان باید روى آن تصمیم بگیرد یا به معنى هر گونه کار محکم و قابل اطمینانى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تقارن صبر و تقوى در آیه گویا اشاره به این است که بعضى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در عین استقامت و شکیبائى، زبان به ناشکرى و شکایت باز مى کنند، ولى مؤمنان واقعى صبر و استقامت را همواره با تقوى مى آمیزند، و از این امور دورند</w:t>
      </w:r>
      <w:r>
        <w:rPr>
          <w:rFonts w:eastAsia="IRNazanin" w:cs="IRNazanin"/>
          <w:color w:val="111111"/>
          <w:sz w:val="28"/>
          <w:szCs w:val="28"/>
          <w:rtl w:val="true"/>
          <w:lang w:bidi="fa-IR"/>
        </w:rPr>
        <w:t>.</w:t>
      </w:r>
      <w:r>
        <w:rPr>
          <w:rStyle w:val="FootnoteAnchor"/>
          <w:rtl w:val="true"/>
        </w:rPr>
        <w:footnoteReference w:id="57"/>
      </w:r>
      <w:bookmarkStart w:id="370" w:name="pg15858_174173"/>
    </w:p>
    <w:p>
      <w:pPr>
        <w:pStyle w:val="Heading3"/>
        <w:numPr>
          <w:ilvl w:val="2"/>
          <w:numId w:val="1"/>
        </w:numPr>
        <w:rPr/>
      </w:pPr>
      <w:bookmarkStart w:id="371" w:name="__RefHeading___Toc14666262_2142443653"/>
      <w:bookmarkStart w:id="372" w:name="_Toc155"/>
      <w:bookmarkEnd w:id="370"/>
      <w:bookmarkEnd w:id="371"/>
      <w:r>
        <w:rPr/>
        <w:t>50</w:t>
      </w:r>
      <w:r>
        <w:rPr>
          <w:rtl w:val="true"/>
        </w:rPr>
        <w:t xml:space="preserve">- </w:t>
      </w:r>
      <w:r>
        <w:rPr>
          <w:rtl w:val="true"/>
        </w:rPr>
        <w:t>افراد از خود راضى و مغرور</w:t>
      </w:r>
      <w:r>
        <w:rPr>
          <w:rtl w:val="true"/>
        </w:rPr>
        <w:t>!</w:t>
      </w:r>
      <w:bookmarkEnd w:id="372"/>
    </w:p>
    <w:p>
      <w:pPr>
        <w:pStyle w:val="Heading4"/>
        <w:numPr>
          <w:ilvl w:val="3"/>
          <w:numId w:val="1"/>
        </w:numPr>
        <w:rPr/>
      </w:pPr>
      <w:bookmarkStart w:id="373" w:name="__RefHeading___Toc14666264_2142443653"/>
      <w:bookmarkStart w:id="374" w:name="_Toc156"/>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لاَ تَحْسَبَنَّ الَّذِینَ یَفْرَحُونَ بِمَا أَتَوا وَّیُحِبُّونَ أَنْ یُحْمَدُوا بِمَا لَمْ یَفْعَلُوا فَلاَ تَحْسَبَنَّهُمْ بِمَفَازَةٍ مِّنَ الْعَذَابِ وَلَهُمْ عَذَابٌ أَلِیمٌ</w:t>
      </w:r>
    </w:p>
    <w:p>
      <w:pPr>
        <w:pStyle w:val="BookText"/>
        <w:rPr/>
      </w:pPr>
      <w:r>
        <w:rPr>
          <w:rFonts w:ascii="IRNazanin" w:hAnsi="IRNazanin" w:eastAsia="IRNazanin"/>
          <w:color w:val="111111"/>
          <w:sz w:val="28"/>
          <w:sz w:val="28"/>
          <w:szCs w:val="28"/>
          <w:rtl w:val="true"/>
          <w:lang w:bidi="fa-IR"/>
        </w:rPr>
        <w:t xml:space="preserve">گمان مبر آن ها که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خوشحال مى شوند ودوست دارند در برابر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انجام نداده اند مورد ستایش قرار گیرند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عذاب دردناکى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375" w:name="__RefHeading___Toc14666266_2142443653"/>
      <w:bookmarkStart w:id="376" w:name="_Toc157"/>
      <w:bookmarkEnd w:id="375"/>
      <w:r>
        <w:rPr>
          <w:rtl w:val="true"/>
        </w:rPr>
        <w:t>تفسیر</w:t>
      </w:r>
      <w:bookmarkEnd w:id="376"/>
    </w:p>
    <w:p>
      <w:pPr>
        <w:pStyle w:val="BookText"/>
        <w:rPr/>
      </w:pPr>
      <w:r>
        <w:rPr>
          <w:rFonts w:ascii="IRNazanin" w:hAnsi="IRNazanin" w:eastAsia="IRNazanin"/>
          <w:color w:val="111111"/>
          <w:sz w:val="28"/>
          <w:sz w:val="28"/>
          <w:szCs w:val="28"/>
          <w:rtl w:val="true"/>
          <w:lang w:bidi="fa-IR"/>
        </w:rPr>
        <w:t>افراد زشتکار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اى به راستى از عمل خود شرمنده اند، و روى طغیان غرائز، مرتکب زشتى ها و گناهان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این دسته، بسیار آسان است، زیرا همیشه بعد از انجام گناه پشیمان شده، مورد سرزنش وجدان بیدارشان قرار مى گیرند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دسته دیگرى هستند، نه تنها احساس شرمندگى نمى کنند بلکه به قدرى مغرور و از خود راضى هستند، که از اعمال زشت </w:t>
      </w:r>
    </w:p>
    <w:p>
      <w:pPr>
        <w:pStyle w:val="BookText"/>
        <w:rPr/>
      </w:pPr>
      <w:r>
        <w:rPr>
          <w:rFonts w:ascii="IRNazanin" w:hAnsi="IRNazanin" w:eastAsia="IRNazanin"/>
          <w:color w:val="111111"/>
          <w:sz w:val="28"/>
          <w:sz w:val="28"/>
          <w:szCs w:val="28"/>
          <w:rtl w:val="true"/>
          <w:lang w:bidi="fa-IR"/>
        </w:rPr>
        <w:t>و ننگینشان خوشحالند و حتى به آن مباهات مى کنند، و از آن بالاتر، مایل هستند، که مردم، آن ها را نسبت به اعمال نیکى که هرگز انجام نداده اند، مدح و تمجید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مبرید، که این گونه اشخاص که از اعمال زشت خود خوشحالند، و دوست مى دارند، در برابر آنچه انجام نداده اند، از آن ها تقدیر شود از عذاب پروردگار بدورند، و نجات خواهند یافت بلکه نجات براى کسانى است، که حداقل، از کار بد خود شرمنده اند و از این که کار نیکى نکرده اند، پشیمانند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این گونه اشخاص از خود راضى و مغرور اهل نجات نیستند، بلکه عذاب دردناکى در انتظار آن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ممکن است، استفاده شود که فرح و سرور در برابر کار نیکى که انسان توفیق انجام آن را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صورت معتدل باشد، و مایه غرور و خودپسندى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علاقه به تشویق و تقدیر، در برابر کارهاى نیکى که انجام شده، آنهم اگر در حد اعتدال باشد و انگیزه اعمال او نباشد مذموم نخواهد بود، زیرا این ها غریزى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دوستان خدا و افرادى که در سطوح عالى ایمان قرار دارند، حتى از چنان سرور و چنین تقدیرى خود را بدور مى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همواره، اعمال خود را ناچیز و کمتر از میزان لازم مى بینند، و خود را مقصر در برابر عظمت پروردگار، احساس مى کنند</w:t>
      </w:r>
      <w:r>
        <w:rPr>
          <w:rFonts w:eastAsia="IRNazanin" w:cs="IRNazanin"/>
          <w:color w:val="111111"/>
          <w:sz w:val="28"/>
          <w:szCs w:val="28"/>
          <w:rtl w:val="true"/>
          <w:lang w:bidi="fa-IR"/>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افرادى که، در عصر و زمان ما، در شرائط مختلف اجتماعى قرار دارند و از اعمال زشت خود شادند، و یا مردم را تحریک مى کنند که آن ها را، با قلم، یا سخن، در برابر اعمالى که انجام نداده اند، تقدیر کنند، همگى مشمول این آیه اند</w:t>
      </w:r>
      <w:r>
        <w:rPr>
          <w:rFonts w:eastAsia="IRNazanin" w:cs="IRNazanin"/>
          <w:color w:val="111111"/>
          <w:sz w:val="28"/>
          <w:szCs w:val="28"/>
          <w:rtl w:val="true"/>
          <w:lang w:bidi="fa-IR"/>
        </w:rPr>
        <w:t>.</w:t>
      </w:r>
      <w:r>
        <w:rPr>
          <w:rStyle w:val="FootnoteAnchor"/>
          <w:rtl w:val="true"/>
        </w:rPr>
        <w:footnoteReference w:id="58"/>
      </w:r>
      <w:bookmarkStart w:id="377" w:name="pg15858_174176"/>
    </w:p>
    <w:p>
      <w:pPr>
        <w:pStyle w:val="Heading3"/>
        <w:numPr>
          <w:ilvl w:val="2"/>
          <w:numId w:val="1"/>
        </w:numPr>
        <w:rPr/>
      </w:pPr>
      <w:bookmarkStart w:id="378" w:name="__RefHeading___Toc14666268_2142443653"/>
      <w:bookmarkStart w:id="379" w:name="_Toc158"/>
      <w:bookmarkEnd w:id="377"/>
      <w:bookmarkEnd w:id="378"/>
      <w:r>
        <w:rPr/>
        <w:t>51</w:t>
      </w:r>
      <w:r>
        <w:rPr>
          <w:rtl w:val="true"/>
        </w:rPr>
        <w:t xml:space="preserve">- </w:t>
      </w:r>
      <w:r>
        <w:rPr>
          <w:rtl w:val="true"/>
        </w:rPr>
        <w:t>جهان آفرینش از نشانه هاى اوست</w:t>
      </w:r>
      <w:r>
        <w:rPr>
          <w:rtl w:val="true"/>
        </w:rPr>
        <w:t>!</w:t>
      </w:r>
      <w:bookmarkEnd w:id="379"/>
    </w:p>
    <w:p>
      <w:pPr>
        <w:pStyle w:val="Heading4"/>
        <w:numPr>
          <w:ilvl w:val="3"/>
          <w:numId w:val="1"/>
        </w:numPr>
        <w:rPr/>
      </w:pPr>
      <w:bookmarkStart w:id="380" w:name="__RefHeading___Toc14666270_2142443653"/>
      <w:bookmarkStart w:id="381" w:name="_Toc159"/>
      <w:bookmarkEnd w:id="380"/>
      <w:r>
        <w:rPr>
          <w:rtl w:val="true"/>
        </w:rPr>
        <w:t>اشاره</w:t>
      </w:r>
      <w:bookmarkEnd w:id="381"/>
    </w:p>
    <w:p>
      <w:pPr>
        <w:pStyle w:val="BookText"/>
        <w:rPr/>
      </w:pPr>
      <w:r>
        <w:rPr>
          <w:rFonts w:ascii="Amiri" w:hAnsi="Amiri" w:eastAsia="Amiri" w:cs="Amiri"/>
          <w:color w:val="111111"/>
          <w:sz w:val="28"/>
          <w:sz w:val="28"/>
          <w:szCs w:val="28"/>
          <w:rtl w:val="true"/>
          <w:lang w:bidi="ar-SA"/>
        </w:rPr>
        <w:t>إِنَّ فِی خَلْقِ السَّماوَاتِ وَالْأَرْضِ وَاخْتِلاَفِ اللَّیْلِ وَالنَّهَارِ لاَیَاتٍ لِّأُولِى الْأَلْبَابِ</w:t>
      </w:r>
    </w:p>
    <w:p>
      <w:pPr>
        <w:pStyle w:val="BookText"/>
        <w:rPr/>
      </w:pPr>
      <w:r>
        <w:rPr>
          <w:rFonts w:ascii="IRNazanin" w:hAnsi="IRNazanin" w:eastAsia="IRNazanin"/>
          <w:color w:val="111111"/>
          <w:sz w:val="28"/>
          <w:sz w:val="28"/>
          <w:szCs w:val="28"/>
          <w:rtl w:val="true"/>
          <w:lang w:bidi="fa-IR"/>
        </w:rPr>
        <w:t xml:space="preserve">مسلماً در آفرینش آسمان ها و زمین و آمد و رفت شب وروز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صاحبان خرد و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4"/>
        <w:numPr>
          <w:ilvl w:val="3"/>
          <w:numId w:val="1"/>
        </w:numPr>
        <w:rPr/>
      </w:pPr>
      <w:bookmarkStart w:id="382" w:name="__RefHeading___Toc14666272_2142443653"/>
      <w:bookmarkStart w:id="383" w:name="_Toc160"/>
      <w:bookmarkEnd w:id="382"/>
      <w:r>
        <w:rPr>
          <w:rtl w:val="true"/>
        </w:rPr>
        <w:t>تفسیر</w:t>
      </w:r>
      <w:bookmarkEnd w:id="38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 تنها براى خواندن نیست، بلکه براى فهم و درک مردم نازل شده و تلاوت و خواندن آیات مقدمه اى است، براى اندیشیدن، لذا در آیه فوق نخست اشاره به عظمت آفرینش آسمان و زمین کرده و مى گوید در آفرینش آسمان ها و زمین و آمد و شد شب و روز نشانه هاى روشنى براى صاحبان خرد و اندیشمندان است و به این ترتیب مردم را به اندیشه در این آفرینش بزرگ جلب و جذب مى کند، تا هر کس به اندازه پیمانه استعداد و تفکرش از این اقیانوس بى کران، سهمى ببرد و از سرچشمه صاف اسرار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سیراب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جهان آفرینش، و نقش هاى بدیع و طرح هاى زیبا و دل انگیز آن و نظامات خیره کننده اى که بر آن ها حکومت مى کند کتاب فوق العاده بزرگى است که هر حرف و کلمه آن دلیل بسیار روشن، بر وجود و یکتائى آفریدگار جهان است</w:t>
      </w:r>
      <w:r>
        <w:rPr>
          <w:rFonts w:eastAsia="IRNazanin" w:cs="IRNazanin"/>
          <w:color w:val="111111"/>
          <w:sz w:val="28"/>
          <w:szCs w:val="28"/>
          <w:rtl w:val="true"/>
          <w:lang w:bidi="fa-IR"/>
        </w:rPr>
        <w:t>.</w:t>
      </w:r>
      <w:r>
        <w:rPr>
          <w:rStyle w:val="FootnoteAnchor"/>
          <w:rtl w:val="true"/>
        </w:rPr>
        <w:footnoteReference w:id="59"/>
      </w:r>
      <w:bookmarkStart w:id="384" w:name="pg15858_174178"/>
    </w:p>
    <w:p>
      <w:pPr>
        <w:pStyle w:val="Heading3"/>
        <w:numPr>
          <w:ilvl w:val="2"/>
          <w:numId w:val="1"/>
        </w:numPr>
        <w:rPr/>
      </w:pPr>
      <w:bookmarkStart w:id="385" w:name="__RefHeading___Toc14666274_2142443653"/>
      <w:bookmarkStart w:id="386" w:name="_Toc161"/>
      <w:bookmarkEnd w:id="384"/>
      <w:bookmarkEnd w:id="385"/>
      <w:r>
        <w:rPr/>
        <w:t>52</w:t>
      </w:r>
      <w:r>
        <w:rPr>
          <w:rtl w:val="true"/>
        </w:rPr>
        <w:t xml:space="preserve">- </w:t>
      </w:r>
      <w:r>
        <w:rPr>
          <w:rtl w:val="true"/>
        </w:rPr>
        <w:t>مجذوبان پهنه هستى</w:t>
      </w:r>
      <w:r>
        <w:rPr>
          <w:rtl w:val="true"/>
        </w:rPr>
        <w:t>!</w:t>
      </w:r>
      <w:bookmarkEnd w:id="386"/>
    </w:p>
    <w:p>
      <w:pPr>
        <w:pStyle w:val="Heading4"/>
        <w:numPr>
          <w:ilvl w:val="3"/>
          <w:numId w:val="1"/>
        </w:numPr>
        <w:rPr/>
      </w:pPr>
      <w:bookmarkStart w:id="387" w:name="__RefHeading___Toc14666276_2142443653"/>
      <w:bookmarkStart w:id="388" w:name="_Toc162"/>
      <w:bookmarkEnd w:id="387"/>
      <w:r>
        <w:rPr>
          <w:rtl w:val="true"/>
        </w:rPr>
        <w:t>اشاره</w:t>
      </w:r>
      <w:bookmarkEnd w:id="388"/>
    </w:p>
    <w:p>
      <w:pPr>
        <w:pStyle w:val="BookText"/>
        <w:rPr/>
      </w:pPr>
      <w:r>
        <w:rPr>
          <w:rFonts w:ascii="Amiri" w:hAnsi="Amiri" w:eastAsia="Amiri" w:cs="Amiri"/>
          <w:color w:val="111111"/>
          <w:sz w:val="28"/>
          <w:sz w:val="28"/>
          <w:szCs w:val="28"/>
          <w:rtl w:val="true"/>
          <w:lang w:bidi="ar-SA"/>
        </w:rPr>
        <w:t>الَّذِینَ یَذْکُرُونَ اللهَ قِیَامآ وَقُعُودآ وَعَلَى جُنُوبِهِمْ وَیَتَفَکَّرُونَ فِى خَلْقِ السَّماوَاتِ وَالاَْرْضِ رَبَّنَا مَا خَلَقْتَ هَذَا بَاطِلا سُبْحَانَکَ فَقِنَا عَذَابَ النَّارِ</w:t>
      </w:r>
    </w:p>
    <w:p>
      <w:pPr>
        <w:pStyle w:val="BookText"/>
        <w:rPr/>
      </w:pPr>
      <w:r>
        <w:rPr>
          <w:rFonts w:ascii="IRNazanin" w:hAnsi="IRNazanin" w:eastAsia="IRNazanin"/>
          <w:color w:val="111111"/>
          <w:sz w:val="28"/>
          <w:sz w:val="28"/>
          <w:szCs w:val="28"/>
          <w:rtl w:val="true"/>
          <w:lang w:bidi="fa-IR"/>
        </w:rPr>
        <w:t xml:space="preserve">همان ها که خدا را در حال ایستادن و نشستن و آنگاه که بر پهلو خوابیده اند، یاد مى کنند، و در اسرار آفرینش آسمان ها و زمین مى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این را بیهوده نیافریده اى منزهى تو ما را از عذاب آتش نگاه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4"/>
        <w:numPr>
          <w:ilvl w:val="3"/>
          <w:numId w:val="1"/>
        </w:numPr>
        <w:rPr/>
      </w:pPr>
      <w:bookmarkStart w:id="389" w:name="__RefHeading___Toc14666278_2142443653"/>
      <w:bookmarkStart w:id="390" w:name="_Toc163"/>
      <w:bookmarkEnd w:id="389"/>
      <w:r>
        <w:rPr>
          <w:rtl w:val="true"/>
        </w:rPr>
        <w:t>تفسیر</w:t>
      </w:r>
      <w:bookmarkEnd w:id="39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دلربا و شگفت انگیزى که، در گوشه و کنار این جهان و در پهنه هستى به چشم مى خورد آن چنان قلوب صاحبان خرد را به خود جذب مى کند، که در جمیع حالات خود، چه ایستاده و چه نشسته ویا در حالى که در بستر آرمیده، و به پهلو خوابیده اند بیاد پدید آورنده این نظام و اسرار شگرف آن مى باشند یعنى همیشه ودر همه حال غرق این تفکر حیات بخشند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آیه نخست اشاره به ذکر و سپس اشاره به فکر شده است یعنى تنها یادآورى خدا کافى نیست، آنگاه این یادآورى ثمرات ارزنده اى خواهد داشت که آمیخته با تفکر باشد همان طور که تفکر در خلقت آسمان و زمین اگر آمیخته، با یاد خدا نباشد، نیز به جائى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دانشمندانى که در مطالعات فلکى خود وتفکر مربوط به خلقت کرات آسمانى این نظام شگفت انگیز را مى بینند اما چون به یاد خدا نیستند، و عینک توحید بر چشم ندارند واز زاویه شناسائى مبدء هستى به آن ها نگاه نمى کنند، از آن نتیجه لازم تربیتى و انسانى را نمى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و اندیشه، در اسرار آفرینش و زمین به انسان آگاهى خاصى مى دهد، و نخستین اثر آن توجه به بیهوده نبودن خلقت است، زیرا جائى که انسان در هر موجود کوچکى، از این جهان بزرگ هدفى مى بیند، آیا مى تواند باور کند، که مجموعه جهان، بى هدف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ممکن است ذرات یک موجود، هر کدام داراى هدف خاصى باشد، اما مجموعه آن، مطلقا، هدفى نداشته 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خردمندان، با توجه به این حقیقت، این زمزمه را سر مى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با عظمت را بیهوده، نیافریدى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بى نهایت بزرگ و این نظام شگفت انگیز همه روى حکمت و مصلحت و هدف صحیح آفریده شده اند، همگى نشانه وحدانیت تو است و تو از کردار عبث و بیهوده منزهى</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عقل و خرد پس از اعتراف به وجود هدف در آفرینش بلا فاصله، بیاد آفرینش خود مى افتند و مى فهمند انسان که میوه این جهان هستى مى باشد، بیهوده آفریده نشده است و هدفى جز تربیت و پرورش و تکامل وى در کار نبوده، او تنها براى زندگى زودگذر و کم ارزش این جهان آفریده نشده است بلکه سراى دیگر در پیش دارد که در آن جا پاداش و کیفر اعمال در برابر او قرار مى گیرد، در این موقع متوجه مسئولیت هاى خود مى شوند، و از خدا تقاضاى توفیق انجام آن ها را مى طلبند، تا از کیفر او در امان باشند ولذا مى گویند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آتش نگاهدار</w:t>
      </w:r>
      <w:r>
        <w:rPr>
          <w:rFonts w:eastAsia="IRNazanin" w:cs="IRNazanin"/>
          <w:color w:val="111111"/>
          <w:sz w:val="28"/>
          <w:szCs w:val="28"/>
          <w:rtl w:val="true"/>
          <w:lang w:bidi="fa-IR"/>
        </w:rPr>
        <w:t>.</w:t>
      </w:r>
      <w:r>
        <w:rPr>
          <w:rStyle w:val="FootnoteAnchor"/>
          <w:rtl w:val="true"/>
        </w:rPr>
        <w:footnoteReference w:id="60"/>
      </w:r>
      <w:bookmarkStart w:id="391" w:name="pg15858_174181"/>
    </w:p>
    <w:p>
      <w:pPr>
        <w:pStyle w:val="Heading3"/>
        <w:numPr>
          <w:ilvl w:val="2"/>
          <w:numId w:val="1"/>
        </w:numPr>
        <w:rPr/>
      </w:pPr>
      <w:bookmarkStart w:id="392" w:name="__RefHeading___Toc14666280_2142443653"/>
      <w:bookmarkStart w:id="393" w:name="_Toc164"/>
      <w:bookmarkEnd w:id="391"/>
      <w:bookmarkEnd w:id="392"/>
      <w:r>
        <w:rPr/>
        <w:t>53</w:t>
      </w:r>
      <w:r>
        <w:rPr>
          <w:rtl w:val="true"/>
        </w:rPr>
        <w:t xml:space="preserve">- </w:t>
      </w:r>
      <w:r>
        <w:rPr>
          <w:rtl w:val="true"/>
        </w:rPr>
        <w:t>خردمندان از چه وحشت دارند؟</w:t>
      </w:r>
      <w:bookmarkEnd w:id="393"/>
    </w:p>
    <w:p>
      <w:pPr>
        <w:pStyle w:val="Heading4"/>
        <w:numPr>
          <w:ilvl w:val="3"/>
          <w:numId w:val="1"/>
        </w:numPr>
        <w:rPr/>
      </w:pPr>
      <w:bookmarkStart w:id="394" w:name="__RefHeading___Toc14666282_2142443653"/>
      <w:bookmarkStart w:id="395" w:name="_Toc165"/>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رَبَّنَا إِنَّکَ مَنْ تُدْخِلِ النَّارَ فَقَدْ أَخْزَیْتَهُ وَمَا لِلظَّالِمِینَ مِنْ أَنْصَارٍ</w:t>
      </w:r>
    </w:p>
    <w:p>
      <w:pPr>
        <w:pStyle w:val="BookText"/>
        <w:rPr/>
      </w:pPr>
      <w:r>
        <w:rPr>
          <w:rFonts w:ascii="IRNazanin" w:hAnsi="IRNazanin" w:eastAsia="IRNazanin"/>
          <w:color w:val="111111"/>
          <w:sz w:val="28"/>
          <w:sz w:val="28"/>
          <w:szCs w:val="28"/>
          <w:rtl w:val="true"/>
          <w:lang w:bidi="fa-IR"/>
        </w:rPr>
        <w:t xml:space="preserve">پروردگارا، هر که را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افکنى، او را خوار و رسوا ساخته اى، و این چنین افراد ستمگر یاورى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4"/>
        <w:numPr>
          <w:ilvl w:val="3"/>
          <w:numId w:val="1"/>
        </w:numPr>
        <w:rPr/>
      </w:pPr>
      <w:bookmarkStart w:id="396" w:name="__RefHeading___Toc14666284_2142443653"/>
      <w:bookmarkStart w:id="397" w:name="_Toc166"/>
      <w:bookmarkEnd w:id="396"/>
      <w:r>
        <w:rPr>
          <w:rtl w:val="true"/>
        </w:rPr>
        <w:t>تفسیر</w:t>
      </w:r>
      <w:bookmarkEnd w:id="397"/>
    </w:p>
    <w:p>
      <w:pPr>
        <w:pStyle w:val="BookText"/>
        <w:rPr/>
      </w:pPr>
      <w:r>
        <w:rPr>
          <w:rFonts w:ascii="IRNazanin" w:hAnsi="IRNazanin" w:eastAsia="IRNazanin"/>
          <w:color w:val="111111"/>
          <w:sz w:val="28"/>
          <w:sz w:val="28"/>
          <w:szCs w:val="28"/>
          <w:rtl w:val="true"/>
          <w:lang w:bidi="fa-IR"/>
        </w:rPr>
        <w:t>از این جمله استفاده مى شود، که خردمندان بیش از آنچه از آتش دوزخ مى ترسند از رسوائى وحشت دارند، و همین است حال افراد با شخصیت، آن ها حاضرند همه گونه رنج و ناراحتى را تحمل کنند اما حیثیت و آبروى آن ها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دردناک ترین عذاب رستاخیز، براى این دسته همان رسوائى در پیشگاه خدا، و بندگان خدا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اى که در جمله ما للظالمین من انصار نهفته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پس از آشنائى با اهداف تربیتى انسان به این حقیقت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رسند که تنها وسیله پیروزى و نجات انسان اعمال و کردار اوست، و بنابراین افراد ستمگر نمى توانند یاورى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یاور اصلى را که عمل پاک است از دست داده اند</w:t>
      </w:r>
      <w:r>
        <w:rPr>
          <w:rFonts w:eastAsia="IRNazanin" w:cs="IRNazanin"/>
          <w:color w:val="111111"/>
          <w:sz w:val="28"/>
          <w:szCs w:val="28"/>
          <w:rtl w:val="true"/>
          <w:lang w:bidi="fa-IR"/>
        </w:rPr>
        <w:t>.</w:t>
      </w:r>
      <w:r>
        <w:rPr>
          <w:rStyle w:val="FootnoteAnchor"/>
          <w:rtl w:val="true"/>
        </w:rPr>
        <w:footnoteReference w:id="61"/>
      </w:r>
      <w:bookmarkStart w:id="398" w:name="pg15858_174183"/>
    </w:p>
    <w:p>
      <w:pPr>
        <w:pStyle w:val="Heading3"/>
        <w:numPr>
          <w:ilvl w:val="2"/>
          <w:numId w:val="1"/>
        </w:numPr>
        <w:rPr/>
      </w:pPr>
      <w:bookmarkStart w:id="399" w:name="__RefHeading___Toc14666286_2142443653"/>
      <w:bookmarkStart w:id="400" w:name="_Toc167"/>
      <w:bookmarkEnd w:id="398"/>
      <w:bookmarkEnd w:id="399"/>
      <w:r>
        <w:rPr/>
        <w:t>54</w:t>
      </w:r>
      <w:r>
        <w:rPr>
          <w:rtl w:val="true"/>
        </w:rPr>
        <w:t xml:space="preserve">- </w:t>
      </w:r>
      <w:r>
        <w:rPr>
          <w:rtl w:val="true"/>
        </w:rPr>
        <w:t>درخواست از خداوند چگونه؟</w:t>
      </w:r>
      <w:bookmarkEnd w:id="400"/>
    </w:p>
    <w:p>
      <w:pPr>
        <w:pStyle w:val="Heading4"/>
        <w:numPr>
          <w:ilvl w:val="3"/>
          <w:numId w:val="1"/>
        </w:numPr>
        <w:rPr/>
      </w:pPr>
      <w:bookmarkStart w:id="401" w:name="__RefHeading___Toc14666288_2142443653"/>
      <w:bookmarkStart w:id="402" w:name="_Toc168"/>
      <w:bookmarkEnd w:id="401"/>
      <w:r>
        <w:rPr>
          <w:rtl w:val="true"/>
        </w:rPr>
        <w:t>اشاره</w:t>
      </w:r>
      <w:bookmarkEnd w:id="402"/>
    </w:p>
    <w:p>
      <w:pPr>
        <w:pStyle w:val="BookText"/>
        <w:rPr/>
      </w:pPr>
      <w:r>
        <w:rPr>
          <w:rFonts w:ascii="Amiri" w:hAnsi="Amiri" w:eastAsia="Amiri" w:cs="Amiri"/>
          <w:color w:val="111111"/>
          <w:sz w:val="28"/>
          <w:sz w:val="28"/>
          <w:szCs w:val="28"/>
          <w:rtl w:val="true"/>
          <w:lang w:bidi="ar-SA"/>
        </w:rPr>
        <w:t>رَّبَّنَا إِنَّنَا سَمِعْنَا مُنَادِیآ یُنَادِى لِلْإِیمَانِ أَنْ آمِنُوا بِرَبِّکُمْ فَآمَنَّا رَبَّنَا فَاغْفِرْ لَنَا ذُنُوبَنَا وَکَفِّرْ عَنَّا سَیِّئَاتِنَا وَتَوَفَّنَا مَعَ الاَْبْرَارِ</w:t>
      </w:r>
    </w:p>
    <w:p>
      <w:pPr>
        <w:pStyle w:val="BookText"/>
        <w:rPr/>
      </w:pPr>
      <w:r>
        <w:rPr>
          <w:rFonts w:ascii="IRNazanin" w:hAnsi="IRNazanin" w:eastAsia="IRNazanin"/>
          <w:color w:val="111111"/>
          <w:sz w:val="28"/>
          <w:sz w:val="28"/>
          <w:szCs w:val="28"/>
          <w:rtl w:val="true"/>
          <w:lang w:bidi="fa-IR"/>
        </w:rPr>
        <w:t xml:space="preserve">پروردگارا، ما صداى منادى توحید را شنیدیم، که دعوت مى کرد به پروردگار خود ایمان بیاورید و ما 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گناهان ما را ببخش، و ما را با نیکان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4"/>
        <w:numPr>
          <w:ilvl w:val="3"/>
          <w:numId w:val="1"/>
        </w:numPr>
        <w:rPr/>
      </w:pPr>
      <w:bookmarkStart w:id="403" w:name="__RefHeading___Toc14666290_2142443653"/>
      <w:bookmarkStart w:id="404" w:name="_Toc169"/>
      <w:bookmarkEnd w:id="403"/>
      <w:r>
        <w:rPr>
          <w:rtl w:val="true"/>
        </w:rPr>
        <w:t>تفسیر</w:t>
      </w:r>
      <w:bookmarkEnd w:id="404"/>
    </w:p>
    <w:p>
      <w:pPr>
        <w:pStyle w:val="BookText"/>
        <w:rPr/>
      </w:pPr>
      <w:r>
        <w:rPr>
          <w:rFonts w:ascii="IRNazanin" w:hAnsi="IRNazanin" w:eastAsia="IRNazanin"/>
          <w:color w:val="111111"/>
          <w:sz w:val="28"/>
          <w:sz w:val="28"/>
          <w:szCs w:val="28"/>
          <w:rtl w:val="true"/>
          <w:lang w:bidi="fa-IR"/>
        </w:rPr>
        <w:t>صاحبان عقل و خرد، پس از دریافت هدف آفرینش، به این نکته نیز متوجه مى شوند، که این راه پر فراز و نشیب را بدون رهبران الهى، هرگز نمى توانند بپیمایند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همواره مترصد شنیدن صداى منادیان ایمان و راستین هستند و تا نخستین نداى آن ها را بشنوند به سرعت به سوى آن ها مى شتابند، پس از کنجکاوى و بررسى لازم دعوت آن ها </w:t>
      </w:r>
    </w:p>
    <w:p>
      <w:pPr>
        <w:pStyle w:val="BookText"/>
        <w:rPr/>
      </w:pPr>
      <w:r>
        <w:rPr>
          <w:rFonts w:ascii="IRNazanin" w:hAnsi="IRNazanin" w:eastAsia="IRNazanin"/>
          <w:color w:val="111111"/>
          <w:sz w:val="28"/>
          <w:sz w:val="28"/>
          <w:szCs w:val="28"/>
          <w:rtl w:val="true"/>
          <w:lang w:bidi="fa-IR"/>
        </w:rPr>
        <w:t>را پاسخ مى گویند، و با تمام وجود خود، ایمان مى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منادیان ایمان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اکنون که چنین است و ما با تمام وجود خود ایمان آوردیم، اما از آن جا که در معرض وزش طوفان هاى شدید غرائز گوناگون قرار داریم، گاهى لغزشهائى از ما سر مى زند و مرتکب گناهانى مى شویم،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 گناهان ما را بیامرز و لغزش هاى ما را پوشیده دار و ما را با نیکان ودر راه و رسم آنان، بمیران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آن چنان به اجتماع انسانى پیوسته اند و از تکروى و فردپرستى، بیزارند که از خدا مى خواهند نه تنها حیات و زندگى آن ها با نیکان و پاکان باشد، بلکه مرگ آن ها، اعم از مرگ طبیعى یا شهادت در راه خدا در جمع نیکان و با راه و رسم آن ها صورت گیرد، که مردن در میان جمع بدان مرگى مضاعف است</w:t>
      </w:r>
      <w:r>
        <w:rPr>
          <w:rFonts w:eastAsia="IRNazanin" w:cs="IRNazanin"/>
          <w:color w:val="111111"/>
          <w:sz w:val="28"/>
          <w:szCs w:val="28"/>
          <w:rtl w:val="true"/>
          <w:lang w:bidi="fa-IR"/>
        </w:rPr>
        <w:t>.</w:t>
      </w:r>
      <w:r>
        <w:rPr>
          <w:rStyle w:val="FootnoteAnchor"/>
          <w:rtl w:val="true"/>
        </w:rPr>
        <w:footnoteReference w:id="62"/>
      </w:r>
      <w:bookmarkStart w:id="405" w:name="pg15858_174185"/>
    </w:p>
    <w:p>
      <w:pPr>
        <w:pStyle w:val="Heading3"/>
        <w:numPr>
          <w:ilvl w:val="2"/>
          <w:numId w:val="1"/>
        </w:numPr>
        <w:rPr/>
      </w:pPr>
      <w:bookmarkStart w:id="406" w:name="__RefHeading___Toc14666292_2142443653"/>
      <w:bookmarkStart w:id="407" w:name="_Toc170"/>
      <w:bookmarkEnd w:id="405"/>
      <w:bookmarkEnd w:id="406"/>
      <w:r>
        <w:rPr/>
        <w:t>55</w:t>
      </w:r>
      <w:r>
        <w:rPr>
          <w:rtl w:val="true"/>
        </w:rPr>
        <w:t xml:space="preserve">- </w:t>
      </w:r>
      <w:r>
        <w:rPr>
          <w:rtl w:val="true"/>
        </w:rPr>
        <w:t>تقاضاى خردمندان از خداوند</w:t>
      </w:r>
      <w:r>
        <w:rPr>
          <w:rtl w:val="true"/>
        </w:rPr>
        <w:t>!</w:t>
      </w:r>
      <w:bookmarkEnd w:id="407"/>
    </w:p>
    <w:p>
      <w:pPr>
        <w:pStyle w:val="Heading4"/>
        <w:numPr>
          <w:ilvl w:val="3"/>
          <w:numId w:val="1"/>
        </w:numPr>
        <w:rPr/>
      </w:pPr>
      <w:bookmarkStart w:id="408" w:name="__RefHeading___Toc14666294_2142443653"/>
      <w:bookmarkStart w:id="409" w:name="_Toc171"/>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رَبَّنَا وَآتِنَا مَا وَعَدْتَّنَا عَلَى رُسُلِکَ وَلاَ تُخْزِنَا یَوْمَ الْقِیَامَةِ إِنَّکَ لاَ تُخْلِفُ الْمِیعَادَ</w:t>
      </w:r>
    </w:p>
    <w:p>
      <w:pPr>
        <w:pStyle w:val="BookText"/>
        <w:rPr/>
      </w:pPr>
      <w:r>
        <w:rPr>
          <w:rFonts w:ascii="IRNazanin" w:hAnsi="IRNazanin" w:eastAsia="IRNazanin"/>
          <w:color w:val="111111"/>
          <w:sz w:val="28"/>
          <w:sz w:val="28"/>
          <w:szCs w:val="28"/>
          <w:rtl w:val="true"/>
          <w:lang w:bidi="fa-IR"/>
        </w:rPr>
        <w:t>پروردگارا، آنچه را به وسیله پیامبران ما را وعده فرمودى، به ما مرحمت کن، و ما را در روز رستاخیز رسوا مگردان، زیرا تو هیچگاه از وعده خود تخلف نمى کنى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4"/>
        <w:numPr>
          <w:ilvl w:val="3"/>
          <w:numId w:val="1"/>
        </w:numPr>
        <w:rPr/>
      </w:pPr>
      <w:bookmarkStart w:id="410" w:name="__RefHeading___Toc14666296_2142443653"/>
      <w:bookmarkStart w:id="411" w:name="_Toc172"/>
      <w:bookmarkEnd w:id="410"/>
      <w:r>
        <w:rPr>
          <w:rtl w:val="true"/>
        </w:rPr>
        <w:t>تفسیر</w:t>
      </w:r>
      <w:bookmarkEnd w:id="411"/>
    </w:p>
    <w:p>
      <w:pPr>
        <w:pStyle w:val="BookText"/>
        <w:rPr/>
      </w:pPr>
      <w:r>
        <w:rPr>
          <w:rFonts w:ascii="IRNazanin" w:hAnsi="IRNazanin" w:eastAsia="IRNazanin"/>
          <w:color w:val="111111"/>
          <w:sz w:val="28"/>
          <w:sz w:val="28"/>
          <w:szCs w:val="28"/>
          <w:rtl w:val="true"/>
          <w:lang w:bidi="fa-IR"/>
        </w:rPr>
        <w:t>صاحبان عقل و خرد پس از پیمودن راه توحید و ایمان به رستاخیز و اجابت دعوت پیامبران و انجام وظائف و مسئولیت هاى خویش از خداى خود تقاضا مى کنند و مى گویند اکنون که ما به پیمان خویش وفا کردیم بارالها آنچه را تو به وسیله پیامبران وعده فرمودى و مژده دادى به ما مرحمت کن، و ما را در روز رستاخیز رسوا مگردان زیرا تو هر چه را وعده دهى تخلف ناپذیر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کردن روى عنوان رسوا نشدن بار دیگر این حقیقت را تاکید مى کند که آن ها به خاطر اهمیّتى که براى شخصیت خویش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قائلند، رسوائى را از دردناکترین مجازات ها مى دانند و لذا انگشت روى آن مى گذارند</w:t>
      </w:r>
      <w:r>
        <w:rPr>
          <w:rFonts w:eastAsia="IRNazanin" w:cs="IRNazanin"/>
          <w:color w:val="111111"/>
          <w:sz w:val="28"/>
          <w:szCs w:val="28"/>
          <w:rtl w:val="true"/>
          <w:lang w:bidi="fa-IR"/>
        </w:rPr>
        <w:t>.</w:t>
      </w:r>
      <w:r>
        <w:rPr>
          <w:rStyle w:val="FootnoteAnchor"/>
          <w:rtl w:val="true"/>
        </w:rPr>
        <w:footnoteReference w:id="63"/>
      </w:r>
      <w:bookmarkStart w:id="412" w:name="pg15858_174187"/>
    </w:p>
    <w:p>
      <w:pPr>
        <w:pStyle w:val="Heading3"/>
        <w:numPr>
          <w:ilvl w:val="2"/>
          <w:numId w:val="1"/>
        </w:numPr>
        <w:rPr/>
      </w:pPr>
      <w:bookmarkStart w:id="413" w:name="__RefHeading___Toc14666298_2142443653"/>
      <w:bookmarkStart w:id="414" w:name="_Toc173"/>
      <w:bookmarkEnd w:id="412"/>
      <w:bookmarkEnd w:id="413"/>
      <w:r>
        <w:rPr/>
        <w:t>56</w:t>
      </w:r>
      <w:r>
        <w:rPr>
          <w:rtl w:val="true"/>
        </w:rPr>
        <w:t xml:space="preserve">- </w:t>
      </w:r>
      <w:r>
        <w:rPr>
          <w:rtl w:val="true"/>
        </w:rPr>
        <w:t>پاداش پرهیزکاران از خدا</w:t>
      </w:r>
      <w:r>
        <w:rPr>
          <w:rtl w:val="true"/>
        </w:rPr>
        <w:t>!</w:t>
      </w:r>
      <w:bookmarkEnd w:id="414"/>
    </w:p>
    <w:p>
      <w:pPr>
        <w:pStyle w:val="Heading4"/>
        <w:numPr>
          <w:ilvl w:val="3"/>
          <w:numId w:val="1"/>
        </w:numPr>
        <w:rPr/>
      </w:pPr>
      <w:bookmarkStart w:id="415" w:name="__RefHeading___Toc14666300_2142443653"/>
      <w:bookmarkStart w:id="416" w:name="_Toc174"/>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لَکِنِ الَّذِینَ اتَّقَوْا رَبَّهُمْ لَهُمْ جَنَّاتٌ تَجْرِى مِنْ تَحْتِهَا الْأَنْهَارُ خَالِدِینَ فِیهَا نُزُلا مِّنْ عِنْدِ اللهِ وَمَا عِنْدَ اللهِ خَیْرٌ لِلْأَبْرَارِ</w:t>
      </w:r>
    </w:p>
    <w:p>
      <w:pPr>
        <w:pStyle w:val="BookText"/>
        <w:rPr/>
      </w:pPr>
      <w:r>
        <w:rPr>
          <w:rFonts w:ascii="IRNazanin" w:hAnsi="IRNazanin" w:eastAsia="IRNazanin"/>
          <w:color w:val="111111"/>
          <w:sz w:val="28"/>
          <w:sz w:val="28"/>
          <w:szCs w:val="28"/>
          <w:rtl w:val="true"/>
          <w:lang w:bidi="fa-IR"/>
        </w:rPr>
        <w:t xml:space="preserve">ولى آن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مى پرهیزند، براى آن ها باغ هائى از بهشت است، که از زیر درختان آن نهرها جریان دارد، و همیشه در آن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پذیرائى است که از خداوند به آن ها مى رسد و آنچه در نزد خداست، براى نیکان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4"/>
        <w:numPr>
          <w:ilvl w:val="3"/>
          <w:numId w:val="1"/>
        </w:numPr>
        <w:rPr/>
      </w:pPr>
      <w:bookmarkStart w:id="417" w:name="__RefHeading___Toc14666302_2142443653"/>
      <w:bookmarkStart w:id="418" w:name="_Toc175"/>
      <w:bookmarkEnd w:id="417"/>
      <w:r>
        <w:rPr>
          <w:rtl w:val="true"/>
        </w:rPr>
        <w:t>تفسیر</w:t>
      </w:r>
      <w:bookmarkEnd w:id="41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پایان کار پرهیزکاران بیان مى گردد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که پرهیزکارى پیشه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رسیدن به سرمایه هاى مادى موازین حق و عدالت را در نظر گرفتند، و یا بخاطر ایمان به خدا از وطن هاى خود آواره شدند و در محاصره اجتماعى و اقتصادى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مشکلات، خداوند باغ هائى از </w:t>
      </w:r>
    </w:p>
    <w:p>
      <w:pPr>
        <w:pStyle w:val="BookText"/>
        <w:rPr/>
      </w:pPr>
      <w:r>
        <w:rPr>
          <w:rFonts w:ascii="IRNazanin" w:hAnsi="IRNazanin" w:eastAsia="IRNazanin"/>
          <w:color w:val="111111"/>
          <w:sz w:val="28"/>
          <w:sz w:val="28"/>
          <w:szCs w:val="28"/>
          <w:rtl w:val="true"/>
          <w:lang w:bidi="fa-IR"/>
        </w:rPr>
        <w:t>بهشت در اختیار آنان مى گذارد که نهرهاى آب از زیر درختان آن جارى است و جاودانه در آن مى مانند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هاى بهشت با آن همه مواهب مادى نخستین وسیله پذیرائى از پرهیزکاران مى باشد، و اما پذیرائى مهم تر و عالى تر همان نعمت هاى روحانى و معنوى است که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خیر للابرار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نزد خداست براى نیکان بهتر است به آن اشاره شده است</w:t>
      </w:r>
      <w:r>
        <w:rPr>
          <w:rFonts w:eastAsia="IRNazanin" w:cs="IRNazanin"/>
          <w:color w:val="111111"/>
          <w:sz w:val="28"/>
          <w:szCs w:val="28"/>
          <w:rtl w:val="true"/>
          <w:lang w:bidi="fa-IR"/>
        </w:rPr>
        <w:t>.</w:t>
      </w:r>
      <w:r>
        <w:rPr>
          <w:rStyle w:val="FootnoteAnchor"/>
          <w:rtl w:val="true"/>
        </w:rPr>
        <w:footnoteReference w:id="65"/>
      </w:r>
      <w:bookmarkStart w:id="419" w:name="pg15858_174189"/>
    </w:p>
    <w:p>
      <w:pPr>
        <w:pStyle w:val="Heading3"/>
        <w:numPr>
          <w:ilvl w:val="2"/>
          <w:numId w:val="1"/>
        </w:numPr>
        <w:rPr/>
      </w:pPr>
      <w:bookmarkStart w:id="420" w:name="__RefHeading___Toc14666304_2142443653"/>
      <w:bookmarkStart w:id="421" w:name="_Toc176"/>
      <w:bookmarkEnd w:id="419"/>
      <w:bookmarkEnd w:id="420"/>
      <w:r>
        <w:rPr/>
        <w:t>57</w:t>
      </w:r>
      <w:r>
        <w:rPr>
          <w:rtl w:val="true"/>
        </w:rPr>
        <w:t xml:space="preserve">- </w:t>
      </w:r>
      <w:r>
        <w:rPr>
          <w:rtl w:val="true"/>
        </w:rPr>
        <w:t>حل مشکلات، چگونه؟</w:t>
      </w:r>
      <w:bookmarkEnd w:id="421"/>
    </w:p>
    <w:p>
      <w:pPr>
        <w:pStyle w:val="Heading4"/>
        <w:numPr>
          <w:ilvl w:val="3"/>
          <w:numId w:val="1"/>
        </w:numPr>
        <w:rPr/>
      </w:pPr>
      <w:bookmarkStart w:id="422" w:name="__RefHeading___Toc14666306_2142443653"/>
      <w:bookmarkStart w:id="423" w:name="_Toc177"/>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p>
    <w:p>
      <w:pPr>
        <w:pStyle w:val="BookText"/>
        <w:rPr/>
      </w:pPr>
      <w:r>
        <w:rPr>
          <w:rFonts w:ascii="IRNazanin" w:hAnsi="IRNazanin" w:eastAsia="IRNazanin"/>
          <w:color w:val="111111"/>
          <w:sz w:val="28"/>
          <w:sz w:val="28"/>
          <w:szCs w:val="28"/>
          <w:rtl w:val="true"/>
          <w:lang w:bidi="fa-IR"/>
        </w:rPr>
        <w:t xml:space="preserve">اى کسانى که ایمان آورده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و هوس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کنید 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بخرج دهید و از مرزهاى خود، مراقبت بعمل آورید و از خدا بپرهیزید شاید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424" w:name="__RefHeading___Toc14666308_2142443653"/>
      <w:bookmarkStart w:id="425" w:name="_Toc178"/>
      <w:bookmarkEnd w:id="424"/>
      <w:r>
        <w:rPr>
          <w:rtl w:val="true"/>
        </w:rPr>
        <w:t>تفسیر</w:t>
      </w:r>
      <w:bookmarkEnd w:id="425"/>
    </w:p>
    <w:p>
      <w:pPr>
        <w:pStyle w:val="BookText"/>
        <w:rPr/>
      </w:pPr>
      <w:r>
        <w:rPr>
          <w:rFonts w:ascii="IRNazanin" w:hAnsi="IRNazanin" w:eastAsia="IRNazanin"/>
          <w:color w:val="111111"/>
          <w:sz w:val="28"/>
          <w:sz w:val="28"/>
          <w:szCs w:val="28"/>
          <w:rtl w:val="true"/>
          <w:lang w:bidi="fa-IR"/>
        </w:rPr>
        <w:t xml:space="preserve">این آیه محتوى یک برنامه جامع چهار ماده اى براى عموم مسلمانان است، و به همین جهت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ماده این برنامه که ضامن سربلندى وپیروزى مسلمین است همان استقامت و صبر و ایستادگى در برابر حوادث است، که در حقیقت ریشه اصلى هر گونه پیروزى مادى و معنوى را تشکیل مى دهد، و هر چه در باره نقش و اهمیّت</w:t>
      </w:r>
    </w:p>
    <w:p>
      <w:pPr>
        <w:pStyle w:val="BookText"/>
        <w:rPr/>
      </w:pPr>
      <w:r>
        <w:rPr>
          <w:rFonts w:ascii="IRNazanin" w:hAnsi="IRNazanin" w:eastAsia="IRNazanin"/>
          <w:color w:val="111111"/>
          <w:sz w:val="28"/>
          <w:sz w:val="28"/>
          <w:szCs w:val="28"/>
          <w:rtl w:val="true"/>
          <w:lang w:bidi="fa-IR"/>
        </w:rPr>
        <w:t xml:space="preserve">آن در پیشرفت هاى فردى و اجتماعى گفته شود کم است، این همان چیزى است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قصارش آن را به منزله سر در برابر بدن معرفى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الصبر من الایمان کالرأس من الجسد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دستور به استقامت در برابر دشمن مى دهد، و این خود مى رساند که تا ملتى در جهاد با نفس و اصلاح نقاط ضعف درونى پیروز نشود، پیروزى او بر دشمن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که هر قدر دشمن بر استقامت خود بیفزاید ما نیز باید بر پایدارى و استقامت خود بیفزائیم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مسلمانان دستور آماده باش در برابر دشمن و مراقبت دائم از مرزها و سرحدات کشورهاى اسلامى میدهد، تا هرگز گرفتار حملات غافلگیرانه دشمن نشوند، و نیز به آن ها دستور آماده باش و مراقبت همیشگى در برابر حملات شیطان و هوس هاى سرکش مى دهد، تا غافلگیر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مرابطه معنى وسیعى دارد که هر گونه آمادگى براى دفاع از خود و جامعه اسلامى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روایات به علماء و دانشمندان نیز مرابط گفته شده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روایتى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پیروان ما همانند مرزدارانى هستند که در برابر لشکر ابلیس صف کشیده اند واز حمله کردن آن ها به افرادى که قدرت دفاع از خود ندارند جلوگیرى مى کنند در ذیل این حدیث مقام و موقعیت آن ها برتر </w:t>
      </w:r>
    </w:p>
    <w:p>
      <w:pPr>
        <w:pStyle w:val="BookText"/>
        <w:rPr/>
      </w:pPr>
      <w:r>
        <w:rPr>
          <w:rFonts w:ascii="IRNazanin" w:hAnsi="IRNazanin" w:eastAsia="IRNazanin"/>
          <w:color w:val="111111"/>
          <w:sz w:val="28"/>
          <w:sz w:val="28"/>
          <w:szCs w:val="28"/>
          <w:rtl w:val="true"/>
          <w:lang w:bidi="fa-IR"/>
        </w:rPr>
        <w:t>و بالاتر از افسران و مرزدارانى که در برابر هجوم دشمنان اسلام پیکار مى کنند شمرده شده است و این به خاطر آن است که آن ها نگهبانان عقائد و فرهنگ اسلامند در حالى که این ها حافظ مرزهاى جغرافیائى هستند، مسلماً ملتى که مرزهاى عقیده اى و فرهنگى او، مورد حملات دشمن قرار گیرد و نتواند بخوبى از آن دفاع کند در مدت کوتاهى از نظر سیاسى و نظامى نیز شکست خواهد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آخرین دستور که همچون چترى بر همه دستورهاى سابق سایه مى افکند دستور به پرهیزکارى است واستقامت و مصابره و مرابطه، باید آمیخته با تقوى و پرهیزکارى باشد و از هر گونه خودخواهى و ریا کارى و اغراض شخصى به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سایه به کار بستن این چهار دستور، مى توانید رستگار شوید و با تخلف از آن ها راهى به سوى رستگارى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مسلمانان امروز، آیه فوق را به عنوان یک شعار اسلامى در برنامه زندگى خود پیاده کنند بسیارى از مشکلاتى را که اکنون با آن مواجه هستند حل خواهند نمود، امروز ضرباتى بر پیکر اسلام و مسلمین بر اثر زیر پا گذاشتن و یا فراموش کردن همه یا بعضى از این دستورهاى چهارگانه وارد مى شود که بسیار دردناک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روح استقامت و پایمردى در مسلمانان زنده شود، اگر در </w:t>
      </w:r>
    </w:p>
    <w:p>
      <w:pPr>
        <w:pStyle w:val="BookText"/>
        <w:rPr/>
      </w:pPr>
      <w:r>
        <w:rPr>
          <w:rFonts w:ascii="IRNazanin" w:hAnsi="IRNazanin" w:eastAsia="IRNazanin"/>
          <w:color w:val="111111"/>
          <w:sz w:val="28"/>
          <w:sz w:val="28"/>
          <w:szCs w:val="28"/>
          <w:rtl w:val="true"/>
          <w:lang w:bidi="fa-IR"/>
        </w:rPr>
        <w:t>برابر افزایش تلاش و کوشش دشمنان، مسلمانان تلاش و کوشش بیشترى از خود نشان دهند، و اگر طبق فرمان مرابطه مراقبت کافى از مرزهاى جغرافیائى و فرهنگى و عقیده اى بنمایند و هماره در برابر نقشه هاى دشمنان، حالت آماده باش داشته باشند و علاوه بر همه این ها با تقواى فردى و اجتماعى، گناه و فساد را از جامعه خود دور کنند پیروزى آن ها تضمین خواهد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توفیق مرحمت کن که این دستورهاى حیات بخش کتاب آسمانیت را در زندگى به کار بریم و ما را مشمول رحمت و الطاف بى انتهاى خود گردان</w:t>
      </w:r>
      <w:r>
        <w:rPr>
          <w:rFonts w:eastAsia="IRNazanin" w:cs="IRNazanin"/>
          <w:color w:val="111111"/>
          <w:sz w:val="28"/>
          <w:szCs w:val="28"/>
          <w:rtl w:val="true"/>
          <w:lang w:bidi="fa-IR"/>
        </w:rPr>
        <w:t>!</w:t>
      </w:r>
      <w:r>
        <w:rPr>
          <w:rStyle w:val="FootnoteAnchor"/>
          <w:rtl w:val="true"/>
        </w:rPr>
        <w:footnoteReference w:id="66"/>
      </w:r>
      <w:bookmarkStart w:id="426" w:name="pg15858_174193"/>
    </w:p>
    <w:p>
      <w:pPr>
        <w:pStyle w:val="Heading3"/>
        <w:numPr>
          <w:ilvl w:val="2"/>
          <w:numId w:val="1"/>
        </w:numPr>
        <w:rPr/>
      </w:pPr>
      <w:bookmarkStart w:id="427" w:name="__RefHeading___Toc14666310_2142443653"/>
      <w:bookmarkStart w:id="428" w:name="_Toc179"/>
      <w:bookmarkEnd w:id="426"/>
      <w:bookmarkEnd w:id="427"/>
      <w:r>
        <w:rPr/>
        <w:t>58</w:t>
      </w:r>
      <w:r>
        <w:rPr>
          <w:rtl w:val="true"/>
        </w:rPr>
        <w:t xml:space="preserve">- </w:t>
      </w:r>
      <w:r>
        <w:rPr>
          <w:rtl w:val="true"/>
        </w:rPr>
        <w:t>مهمترین عامل در ساختن جامعه سالم؟</w:t>
      </w:r>
      <w:bookmarkEnd w:id="428"/>
    </w:p>
    <w:p>
      <w:pPr>
        <w:pStyle w:val="Heading4"/>
        <w:numPr>
          <w:ilvl w:val="3"/>
          <w:numId w:val="1"/>
        </w:numPr>
        <w:rPr/>
      </w:pPr>
      <w:bookmarkStart w:id="429" w:name="__RefHeading___Toc14666312_2142443653"/>
      <w:bookmarkStart w:id="430" w:name="_Toc180"/>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 xml:space="preserve">یَاأَیُّهَا النَّاسُ اتَّقُواْ رَبَّکُمُ الَّذِى خَلَقَکُم مِّن نَّفْسٍ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از پروردگارتان بپرهیزید که همه شما را از یک انسان آفرید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1" w:name="__RefHeading___Toc14666314_2142443653"/>
      <w:bookmarkStart w:id="432" w:name="_Toc181"/>
      <w:bookmarkEnd w:id="431"/>
      <w:r>
        <w:rPr>
          <w:rtl w:val="true"/>
        </w:rPr>
        <w:t>تفسیر</w:t>
      </w:r>
      <w:bookmarkEnd w:id="432"/>
    </w:p>
    <w:p>
      <w:pPr>
        <w:pStyle w:val="BookText"/>
        <w:rPr/>
      </w:pPr>
      <w:r>
        <w:rPr>
          <w:rFonts w:ascii="IRNazanin" w:hAnsi="IRNazanin" w:eastAsia="IRNazanin"/>
          <w:color w:val="111111"/>
          <w:sz w:val="28"/>
          <w:sz w:val="28"/>
          <w:szCs w:val="28"/>
          <w:rtl w:val="true"/>
          <w:lang w:bidi="fa-IR"/>
        </w:rPr>
        <w:t>روى سخن در نخستین آیه سوره نساء به تمام افراد انسان است زیرا محتویات این سوره در حقیقت همان مسائلى است که تمام افراد بشر در زندگى خود به آن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دعوت به تقوى و پرهیزکارى مى کند که ریشه اصلى برنامه هاى سالم سازى اجتماع مى باشد، اداى حقوق یکدیگر تقسیم عادلانه ارث، حمایت از یتیمان و رعایت حقوق خانوادگى و مانند این ها همه از امورى است که بدون پشتوانه تقوى و پرهیزکارى بجائى نمى رسد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معرفى خدایى که نظارت بر تمام اعمال انسان دارد به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صفات او اشاره مى کند که ریشه وحدت اجتماعى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 خلقکم من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امتیازات و افتخارات موهومى که هر دسته اى براى خود درست کرده اند از قبیل امتیازات نژادى، زبانى، منطقه اى، قبیله اى و مانند آن که امروز منشا هزار گونه گرفتارى در جامعه هاست، در یک جامعه اسلامى نباید وجود داشته باشد چه این که همه از یک اصل سرچشمه گرفته و فرزندان یک پدر ومادرند و در آفرینش از یک گوهرند</w:t>
      </w:r>
      <w:r>
        <w:rPr>
          <w:rFonts w:eastAsia="IRNazanin" w:cs="IRNazanin"/>
          <w:color w:val="111111"/>
          <w:sz w:val="28"/>
          <w:szCs w:val="28"/>
          <w:rtl w:val="true"/>
          <w:lang w:bidi="fa-IR"/>
        </w:rPr>
        <w:t>.</w:t>
      </w:r>
      <w:r>
        <w:rPr>
          <w:rStyle w:val="FootnoteAnchor"/>
          <w:rtl w:val="true"/>
        </w:rPr>
        <w:footnoteReference w:id="67"/>
      </w:r>
      <w:bookmarkStart w:id="433" w:name="pg15858_174195"/>
    </w:p>
    <w:p>
      <w:pPr>
        <w:pStyle w:val="Heading3"/>
        <w:numPr>
          <w:ilvl w:val="2"/>
          <w:numId w:val="1"/>
        </w:numPr>
        <w:rPr/>
      </w:pPr>
      <w:bookmarkStart w:id="434" w:name="__RefHeading___Toc14666316_2142443653"/>
      <w:bookmarkStart w:id="435" w:name="_Toc182"/>
      <w:bookmarkEnd w:id="433"/>
      <w:bookmarkEnd w:id="434"/>
      <w:r>
        <w:rPr/>
        <w:t>59</w:t>
      </w:r>
      <w:r>
        <w:rPr>
          <w:rtl w:val="true"/>
        </w:rPr>
        <w:t xml:space="preserve">- </w:t>
      </w:r>
      <w:r>
        <w:rPr>
          <w:rtl w:val="true"/>
        </w:rPr>
        <w:t>زیربناى یک جامعه اسلامى</w:t>
      </w:r>
      <w:bookmarkEnd w:id="435"/>
    </w:p>
    <w:p>
      <w:pPr>
        <w:pStyle w:val="Heading4"/>
        <w:numPr>
          <w:ilvl w:val="3"/>
          <w:numId w:val="1"/>
        </w:numPr>
        <w:rPr/>
      </w:pPr>
      <w:bookmarkStart w:id="436" w:name="__RefHeading___Toc14666318_2142443653"/>
      <w:bookmarkStart w:id="437" w:name="_Toc183"/>
      <w:bookmarkEnd w:id="436"/>
      <w:r>
        <w:rPr>
          <w:rtl w:val="true"/>
        </w:rPr>
        <w:t>اشاره</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الَّذِى تَسَآءَ لُونَ بِهِ وَالاَْرْحَامَ إِنَّ اللهَ کَانَ عَلَیْکُمْ رَقِیبآ</w:t>
      </w:r>
    </w:p>
    <w:p>
      <w:pPr>
        <w:pStyle w:val="BookText"/>
        <w:rPr/>
      </w:pPr>
      <w:r>
        <w:rPr>
          <w:rFonts w:ascii="IRNazanin" w:hAnsi="IRNazanin" w:eastAsia="IRNazanin"/>
          <w:color w:val="111111"/>
          <w:sz w:val="28"/>
          <w:sz w:val="28"/>
          <w:szCs w:val="28"/>
          <w:rtl w:val="true"/>
          <w:lang w:bidi="fa-IR"/>
        </w:rPr>
        <w:t xml:space="preserve">و از خدائى بپرهیزید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عظمت او معترفید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چیزى از یکدیگر مى خواهید نام او را مى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خویشاوندان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قطع ارتباط 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کنید، زیرا خداوند مراقب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8" w:name="__RefHeading___Toc14666320_2142443653"/>
      <w:bookmarkStart w:id="439" w:name="_Toc184"/>
      <w:bookmarkEnd w:id="438"/>
      <w:r>
        <w:rPr>
          <w:rtl w:val="true"/>
        </w:rPr>
        <w:t>تفسیر</w:t>
      </w:r>
      <w:bookmarkEnd w:id="439"/>
    </w:p>
    <w:p>
      <w:pPr>
        <w:pStyle w:val="BookText"/>
        <w:rPr/>
      </w:pPr>
      <w:r>
        <w:rPr>
          <w:rFonts w:ascii="IRNazanin" w:hAnsi="IRNazanin" w:eastAsia="IRNazanin"/>
          <w:color w:val="111111"/>
          <w:sz w:val="28"/>
          <w:sz w:val="28"/>
          <w:szCs w:val="28"/>
          <w:rtl w:val="true"/>
          <w:lang w:bidi="fa-IR"/>
        </w:rPr>
        <w:t>اهمیّتى که تقوى درساختن زیر بناى یک جامعه سالم دارد سبب شده که مردم را به پرهیزکارى و تقوى دعوت کند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خدائى بپرهیزید که در نظر شما عظمت دارد و به هنگامى که مى خواهید چیزى از دیگرى طلب کنید نام او را مى برید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پیوند 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ذکر این موضوع در اینجا اولاً نشانه اهمیّت فوق العاده اى است که قرآن براى صله رحم قائل شده تا آن جا که نام ارحام بعد از </w:t>
      </w:r>
    </w:p>
    <w:p>
      <w:pPr>
        <w:pStyle w:val="BookText"/>
        <w:rPr/>
      </w:pPr>
      <w:r>
        <w:rPr>
          <w:rFonts w:ascii="IRNazanin" w:hAnsi="IRNazanin" w:eastAsia="IRNazanin"/>
          <w:color w:val="111111"/>
          <w:sz w:val="28"/>
          <w:sz w:val="28"/>
          <w:szCs w:val="28"/>
          <w:rtl w:val="true"/>
          <w:lang w:bidi="fa-IR"/>
        </w:rPr>
        <w:t>نام خدا آمده است، و ثانیاً اشاره به مطلبى است که در آغاز آیه ذکر شده و آن این که شما همه از یک پدر و مادرید و در حقیقت تمام فرزندان آدم خویشاوندان یکدیگرند و این پیوند و ارتباط ایجاب مى کند که شما نسبت به همه انسان ها از هر نژاد و هر قبیله یى همانند بستگان فامیلى خود محبت بورزید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کان علیکم رقیبا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کسى مى گویند که از محل مرتفعى به اوضاع نظارت کند و سپس، به معنى حافظ و نگهبان چیزى آمده است زیرا نگهبانى از لوازم نظارت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فوق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مراقب شما است و تمام اعمال و نیات شما را مى بیند و مى داند و در ضمن، نگهبان شما در برابر حوادث او است</w:t>
      </w:r>
      <w:r>
        <w:rPr>
          <w:rFonts w:eastAsia="IRNazanin" w:cs="IRNazanin"/>
          <w:color w:val="111111"/>
          <w:sz w:val="28"/>
          <w:szCs w:val="28"/>
          <w:rtl w:val="true"/>
          <w:lang w:bidi="fa-IR"/>
        </w:rPr>
        <w:t>.</w:t>
      </w:r>
      <w:r>
        <w:rPr>
          <w:rStyle w:val="FootnoteAnchor"/>
          <w:rtl w:val="true"/>
        </w:rPr>
        <w:footnoteReference w:id="68"/>
      </w:r>
      <w:bookmarkStart w:id="440" w:name="pg15858_174197"/>
    </w:p>
    <w:p>
      <w:pPr>
        <w:pStyle w:val="Heading3"/>
        <w:numPr>
          <w:ilvl w:val="2"/>
          <w:numId w:val="1"/>
        </w:numPr>
        <w:rPr/>
      </w:pPr>
      <w:bookmarkStart w:id="441" w:name="__RefHeading___Toc14666322_2142443653"/>
      <w:bookmarkStart w:id="442" w:name="_Toc185"/>
      <w:bookmarkEnd w:id="440"/>
      <w:bookmarkEnd w:id="441"/>
      <w:r>
        <w:rPr/>
        <w:t>60</w:t>
      </w:r>
      <w:r>
        <w:rPr>
          <w:rtl w:val="true"/>
        </w:rPr>
        <w:t xml:space="preserve">- </w:t>
      </w:r>
      <w:r>
        <w:rPr>
          <w:rtl w:val="true"/>
        </w:rPr>
        <w:t>مهریه، احترام به حقوق زن</w:t>
      </w:r>
      <w:bookmarkEnd w:id="442"/>
    </w:p>
    <w:p>
      <w:pPr>
        <w:pStyle w:val="Heading4"/>
        <w:numPr>
          <w:ilvl w:val="3"/>
          <w:numId w:val="1"/>
        </w:numPr>
        <w:rPr/>
      </w:pPr>
      <w:bookmarkStart w:id="443" w:name="__RefHeading___Toc14666324_2142443653"/>
      <w:bookmarkStart w:id="444" w:name="_Toc186"/>
      <w:bookmarkEnd w:id="443"/>
      <w:r>
        <w:rPr>
          <w:rtl w:val="true"/>
        </w:rPr>
        <w:t>اشاره</w:t>
      </w:r>
      <w:bookmarkEnd w:id="444"/>
    </w:p>
    <w:p>
      <w:pPr>
        <w:pStyle w:val="BookText"/>
        <w:rPr/>
      </w:pPr>
      <w:r>
        <w:rPr>
          <w:rFonts w:ascii="Amiri" w:hAnsi="Amiri" w:eastAsia="Amiri" w:cs="Amiri"/>
          <w:color w:val="111111"/>
          <w:sz w:val="28"/>
          <w:sz w:val="28"/>
          <w:szCs w:val="28"/>
          <w:rtl w:val="true"/>
          <w:lang w:bidi="ar-SA"/>
        </w:rPr>
        <w:t>وَآتُوا النِّسَاءَ صَدُقَاتِهِنَّ نِحْلَةً فَإِنْ طِبْنَ لَکُمْ عَنْ شَیْءٍ مِّنْهُ نَفْسآ فَکُلُوهُ هَنِیئآ مَّرِیئآ</w:t>
      </w:r>
    </w:p>
    <w:p>
      <w:pPr>
        <w:pStyle w:val="BookText"/>
        <w:rPr/>
      </w:pP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چیزى از آن را با رضایت خاطر به شما ببخشند، حلال و گوارا مصرف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45" w:name="__RefHeading___Toc14666326_2142443653"/>
      <w:bookmarkStart w:id="446" w:name="_Toc187"/>
      <w:bookmarkEnd w:id="445"/>
      <w:r>
        <w:rPr>
          <w:rtl w:val="true"/>
        </w:rPr>
        <w:t>تفسیر</w:t>
      </w:r>
      <w:bookmarkEnd w:id="44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بدهى و دین آمده، و به معنى بخشش وعطیه نیز هست، آیه فوق، اشاره به یکى از حقوق مسلم زنان مى کند و تاکید مى نماید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زنان را بطور کامل همانند یک بدهى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همان طور که در پرداخت سایر بدهى ها مراقب هستید که از آن چیزى کم نشود، در مورد پرداخت مهر نیز باید همان حال را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در صورتى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بدهى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معنى عطیه و بخشش باشد تفسیر آیه چنین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را که یک عطیه الهى است و خدا </w:t>
      </w:r>
    </w:p>
    <w:p>
      <w:pPr>
        <w:pStyle w:val="BookText"/>
        <w:rPr/>
      </w:pPr>
      <w:r>
        <w:rPr>
          <w:rFonts w:ascii="IRNazanin" w:hAnsi="IRNazanin" w:eastAsia="IRNazanin"/>
          <w:color w:val="111111"/>
          <w:sz w:val="28"/>
          <w:sz w:val="28"/>
          <w:szCs w:val="28"/>
          <w:rtl w:val="true"/>
          <w:lang w:bidi="fa-IR"/>
        </w:rPr>
        <w:t>به خاطر این که زن حقوق بیشترى در اجتماع داشته باشد و ضعف نسبى جسمى او از این راه جبران گردد بطور کامل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آیه براى حفظ حقوق زنان با صراحت دستور مى دهد که باید تمام مهر را به آنان پرداخت کنند، ولى در ذیل آیه براى احترام گذاردن به احساسات طرفین و محکم شدن پیوندهاى قلبى وجلب عواطف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زنان با رضایت کامل خواستند مقدارى از مهر خود را ببخشند براى شما حلال و گوارا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محیط زندگى زناشویى تنها قانون و مقررات خشک حکومت نکند بلکه بموازات آن عاطفه و محبت نیز حکم فرما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براى مهر مقدار معینى تعیین نشده است و بسته به توافق دو همسر است اگر چه در روایات فراوانى تاکید شده که مهر را سنگین قرار ندهند ولى این یک حکم الزامى نیست،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مى آید که مرد و زن هر دو از ازدواج وزناشویى به طور یکسان بهره مى گیرند، و پیوند زناشویى پیوندى است بر اساس منافع متقابل طرفین، با این حال چه دلیلى دارد که مرد مبلغ کم یا زیادى به عنوان مهر به زن بپردازد؟ وانگهى آیا این موضوع به شخصیت زن لطمه نمى زند، و شکل خرید و فروش به ازدواج نمى 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درست است که مرد و زن هر دو از زندگى زناشویى </w:t>
      </w:r>
    </w:p>
    <w:p>
      <w:pPr>
        <w:pStyle w:val="BookText"/>
        <w:rPr/>
      </w:pPr>
      <w:r>
        <w:rPr>
          <w:rFonts w:ascii="IRNazanin" w:hAnsi="IRNazanin" w:eastAsia="IRNazanin"/>
          <w:color w:val="111111"/>
          <w:sz w:val="28"/>
          <w:sz w:val="28"/>
          <w:szCs w:val="28"/>
          <w:rtl w:val="true"/>
          <w:lang w:bidi="fa-IR"/>
        </w:rPr>
        <w:t>بطور یکسان سود مى برند، ولى نمى توان انکار کرد که در صورت جدایى زن و مرد، زن متحمل خسارت بیشترى خواهد 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مرد طبق استعداد خاص بدنى معمولاً در اجتماع نفوذ و تسلط بیشترى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زندگى اجتماعى بشر که با چشم مى بینیم حتى در جوامع اروپایى که زنان به اصطلاح از آزادى کامل برخوردارند نشان میدهد که ابتکار اعمال پردرآمد بیشتر در دست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مردان براى انتخاب همسر مجدد امکانات بیشترى دارند ولى زنان بیوه مخصوصاً با گذشت قسمتى از عمر آن ها، و از دست رفتن سرمایه جوانى و زیبایى، امکاناتشان براى انتخاب همسر جدید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جهات روشن مى شود که امکانات و سرمایه اى را که زن با ازدواج از دست مى دهد بیش از امکاناتى است که مرد از دست مى دهد، و در حقیقت مهر چیزى است به عنوان جبران خسارت براى زن و وسیله اى براى تامین زندگى آینده او، و علاوه مسئله مهر معمولاً به شکل ترمزى در برابر تمایلات مرد نسبت به جدایى و طلاق محسوب مى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مهر از نظر قوانین اسلام با برقرار شدن پیمان ازدواج به ذمه مرد تعلق مى گیرد و زن فوراً حق مطالبه آن را دارد، ولى چون معمولاً به صورت بدهى بر ذمه مرد مى ماند، هم </w:t>
      </w:r>
    </w:p>
    <w:p>
      <w:pPr>
        <w:pStyle w:val="BookText"/>
        <w:rPr/>
      </w:pPr>
      <w:r>
        <w:rPr>
          <w:rFonts w:ascii="IRNazanin" w:hAnsi="IRNazanin" w:eastAsia="IRNazanin"/>
          <w:color w:val="111111"/>
          <w:sz w:val="28"/>
          <w:sz w:val="28"/>
          <w:szCs w:val="28"/>
          <w:rtl w:val="true"/>
          <w:lang w:bidi="fa-IR"/>
        </w:rPr>
        <w:t xml:space="preserve">اندوخته اى براى آینده زن محسوب مى شود، و هم پشتوانه اى براى حفظ حقوق او و از هم نپاشیدن پیمان زناشویى و اگر بعضى براى مهر تفسیر غلطى کرده اند و آن را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اند ارتباط به قوانین اسلام ندارد، زیرا در اسلام مهر به هیچ وجه جنبه بها و قیمت کالا ندارد، و بهترین دلیل آن همان صیغه عقد ازدواج است که در آن رسماً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رکن اساسى پیمان ازدواج به حساب آمده اند، و مهر یک چیز اضافى و در حاشیه قرار گرفته است، به همین دلیل اگر در صیغه عقد، اسمى از مهر نبرند عقد باطل نیست، در حالى که اگر در خرید و فروش و معاملات اسمى از قیمت برده نشود مسلماً باطل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باید توجه داشت اگر در عقد ازدواج نامى از مهر برده نشود شوهر موظف است که در صورت آمیزش جنسى،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مهرى همانند زنانى که هم طراز او هستند بپردازد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نتیجه مى گیریم که مهر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پشتوانه براى احترام به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دارد، نه قیمت و بها و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اشاره به این قسمت باشد</w:t>
      </w:r>
      <w:r>
        <w:rPr>
          <w:rFonts w:eastAsia="IRNazanin" w:cs="IRNazanin"/>
          <w:color w:val="111111"/>
          <w:sz w:val="28"/>
          <w:szCs w:val="28"/>
          <w:rtl w:val="true"/>
          <w:lang w:bidi="fa-IR"/>
        </w:rPr>
        <w:t>.</w:t>
      </w:r>
      <w:r>
        <w:rPr>
          <w:rStyle w:val="FootnoteAnchor"/>
          <w:rtl w:val="true"/>
        </w:rPr>
        <w:footnoteReference w:id="69"/>
      </w:r>
      <w:bookmarkStart w:id="447" w:name="pg15858_174201"/>
    </w:p>
    <w:p>
      <w:pPr>
        <w:pStyle w:val="Heading3"/>
        <w:numPr>
          <w:ilvl w:val="2"/>
          <w:numId w:val="1"/>
        </w:numPr>
        <w:rPr/>
      </w:pPr>
      <w:bookmarkStart w:id="448" w:name="__RefHeading___Toc14666328_2142443653"/>
      <w:bookmarkStart w:id="449" w:name="_Toc188"/>
      <w:bookmarkEnd w:id="447"/>
      <w:bookmarkEnd w:id="448"/>
      <w:r>
        <w:rPr/>
        <w:t>61</w:t>
      </w:r>
      <w:r>
        <w:rPr>
          <w:rtl w:val="true"/>
        </w:rPr>
        <w:t xml:space="preserve">- </w:t>
      </w:r>
      <w:r>
        <w:rPr>
          <w:rtl w:val="true"/>
        </w:rPr>
        <w:t>اموال خود را به دست افراد غیر عاقل نسپارید</w:t>
      </w:r>
      <w:r>
        <w:rPr>
          <w:rtl w:val="true"/>
        </w:rPr>
        <w:t>!</w:t>
      </w:r>
      <w:bookmarkEnd w:id="449"/>
    </w:p>
    <w:p>
      <w:pPr>
        <w:pStyle w:val="Heading4"/>
        <w:numPr>
          <w:ilvl w:val="3"/>
          <w:numId w:val="1"/>
        </w:numPr>
        <w:rPr/>
      </w:pPr>
      <w:bookmarkStart w:id="450" w:name="__RefHeading___Toc14666330_2142443653"/>
      <w:bookmarkStart w:id="451" w:name="_Toc189"/>
      <w:bookmarkEnd w:id="450"/>
      <w:r>
        <w:rPr>
          <w:rtl w:val="true"/>
        </w:rPr>
        <w:t>اشاره</w:t>
      </w:r>
      <w:bookmarkEnd w:id="451"/>
    </w:p>
    <w:p>
      <w:pPr>
        <w:pStyle w:val="BookText"/>
        <w:rPr/>
      </w:pPr>
      <w:r>
        <w:rPr>
          <w:rFonts w:ascii="Amiri" w:hAnsi="Amiri" w:eastAsia="Amiri" w:cs="Amiri"/>
          <w:color w:val="111111"/>
          <w:sz w:val="28"/>
          <w:sz w:val="28"/>
          <w:szCs w:val="28"/>
          <w:rtl w:val="true"/>
          <w:lang w:bidi="ar-SA"/>
        </w:rPr>
        <w:t>وَلاَ تُؤْتُوا السُّفَهَاءَ أَمْوَالَکُمُ الَّتِی جَعَلَ اللهُ لَکُمْ قِیَامآ وَارْزُقُوهُمْ فِیهَا وَاکْسُوهُمْ وَقُولُوا لَهُمْ قَوْلا مَّعْرُوفآ</w:t>
      </w:r>
    </w:p>
    <w:p>
      <w:pPr>
        <w:pStyle w:val="BookText"/>
        <w:rPr/>
      </w:pPr>
      <w:r>
        <w:rPr>
          <w:rFonts w:ascii="IRNazanin" w:hAnsi="IRNazanin" w:eastAsia="IRNazanin"/>
          <w:color w:val="111111"/>
          <w:sz w:val="28"/>
          <w:sz w:val="28"/>
          <w:szCs w:val="28"/>
          <w:rtl w:val="true"/>
          <w:lang w:bidi="fa-IR"/>
        </w:rPr>
        <w:t>اموال خود را، که خداوند وسیله قوام زندگى شما قرار داده، به دست سفیهان نسپارید و از آن، به آن ها روزى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بر آنان بپوشانید و با آن ها سخن شایسته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52" w:name="__RefHeading___Toc14666332_2142443653"/>
      <w:bookmarkStart w:id="453" w:name="_Toc190"/>
      <w:bookmarkEnd w:id="452"/>
      <w:r>
        <w:rPr>
          <w:rtl w:val="true"/>
        </w:rPr>
        <w:t>تفسیر</w:t>
      </w:r>
      <w:bookmarkEnd w:id="453"/>
    </w:p>
    <w:p>
      <w:pPr>
        <w:pStyle w:val="BookText"/>
        <w:rPr/>
      </w:pPr>
      <w:r>
        <w:rPr>
          <w:rFonts w:ascii="IRNazanin" w:hAnsi="IRNazanin" w:eastAsia="IRNazanin"/>
          <w:color w:val="111111"/>
          <w:sz w:val="28"/>
          <w:sz w:val="28"/>
          <w:szCs w:val="28"/>
          <w:rtl w:val="true"/>
          <w:lang w:bidi="fa-IR"/>
        </w:rPr>
        <w:t>منظور از سفاهت در آیه فوق عدم رشد کافى در خصوص امور مالى است به طورى که شخص نتواند سرپرستى اموال خود را به عهده گیرد، و در مبادلات مالى منافع خود را تامین نماید، و به اصطلاح کلاه سرش برود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فوق یک حکم کلى و عمومى براى همه موارد در بر دارد، که انسان نباید در هیچ حال و در هیچ مورد، اموالى که تحت سرپرستى او است و یا زندگى او به نوعى به آن بستگى دارد به دست افراد کم عقل و غیر رشید بسپارد، در واقع این یک درس بزرگ اجتماعى </w:t>
      </w:r>
    </w:p>
    <w:p>
      <w:pPr>
        <w:pStyle w:val="BookText"/>
        <w:rPr/>
      </w:pPr>
      <w:r>
        <w:rPr>
          <w:rFonts w:ascii="IRNazanin" w:hAnsi="IRNazanin" w:eastAsia="IRNazanin"/>
          <w:color w:val="111111"/>
          <w:sz w:val="28"/>
          <w:sz w:val="28"/>
          <w:szCs w:val="28"/>
          <w:rtl w:val="true"/>
          <w:lang w:bidi="fa-IR"/>
        </w:rPr>
        <w:t xml:space="preserve">است که قرآن به ما مى دهد که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کمک به شخص آن ها به کارهایى که قدرت انجام آن را ندارند نگمارید زیرا اگر این کار منفعت جزئى براى آن ها داشته باشد ممکن است زیان هاى کلى براى اجتماع ببار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از طریق کمک هاى بلاعوض و کارهاى سبک و کوچک آن ها را اداره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روشن مى شود این که بعضى از کوته فکران افراد ضعیف و ناتوان را به پست هاى تبلیغى و مذهبى براى کمک و ارفاق به آن ها انتخاب مى کنند یکى از زیان بارترین و نابخردانه ترین کارهاست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الَّتِى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قرآن تعبیر جالبى درباره اموال و ثروت ها کرده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سرمایه هاى شما که قوام زندگانى و اجتماع شما به آن است و بدون آن نمى توانید کمر راست کنید به دست سفیهان و اسراف کاران نسپارید، و از این تعبیر به خوبى اهمیّتى را که اسلام براى مسائل مالى و اقتصادى قائل است روشن مى شود، و به عکس آنچه در انجیل کنونى مى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پولدار هرگز وارد ملکوت آسمان ها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گوید ملتى که فقیر باشد هرگز نمى تواند کمر راست کند و عجب این است که آن ها با آن تعلیمات غلط به کجا رسیده اند، و ما با این تعلیمات عالى درچه مرحله اى سیر مى کنیم، در حقیقت آن ها از آن خرافات فاصله گرفته اند و به جایى رسیده اند و ما هم از این تعلیمات عالى دور ماندیم و چنین سرگردان شدیم</w:t>
      </w:r>
      <w:r>
        <w:rPr>
          <w:rFonts w:eastAsia="IRNazanin" w:cs="IRNazanin"/>
          <w:color w:val="111111"/>
          <w:sz w:val="28"/>
          <w:szCs w:val="28"/>
          <w:rtl w:val="true"/>
          <w:lang w:bidi="fa-IR"/>
        </w:rPr>
        <w:t>.</w:t>
      </w:r>
      <w:r>
        <w:rPr>
          <w:rStyle w:val="FootnoteAnchor"/>
          <w:rtl w:val="true"/>
        </w:rPr>
        <w:footnoteReference w:id="70"/>
      </w:r>
      <w:bookmarkStart w:id="454" w:name="pg15858_174203"/>
    </w:p>
    <w:p>
      <w:pPr>
        <w:pStyle w:val="Heading3"/>
        <w:numPr>
          <w:ilvl w:val="2"/>
          <w:numId w:val="1"/>
        </w:numPr>
        <w:rPr/>
      </w:pPr>
      <w:bookmarkStart w:id="455" w:name="__RefHeading___Toc14666334_2142443653"/>
      <w:bookmarkStart w:id="456" w:name="_Toc191"/>
      <w:bookmarkEnd w:id="454"/>
      <w:bookmarkEnd w:id="455"/>
      <w:r>
        <w:rPr/>
        <w:t>62</w:t>
      </w:r>
      <w:r>
        <w:rPr>
          <w:rtl w:val="true"/>
        </w:rPr>
        <w:t xml:space="preserve">- </w:t>
      </w:r>
      <w:r>
        <w:rPr>
          <w:rtl w:val="true"/>
        </w:rPr>
        <w:t>چهره واقعى اعمال</w:t>
      </w:r>
      <w:bookmarkEnd w:id="456"/>
    </w:p>
    <w:p>
      <w:pPr>
        <w:pStyle w:val="Heading4"/>
        <w:numPr>
          <w:ilvl w:val="3"/>
          <w:numId w:val="1"/>
        </w:numPr>
        <w:rPr/>
      </w:pPr>
      <w:bookmarkStart w:id="457" w:name="__RefHeading___Toc14666336_2142443653"/>
      <w:bookmarkStart w:id="458" w:name="_Toc192"/>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إِنَّ الَّذِینَ یَأْکُلُونَ أَمْوَالَ الْیَتَامَى ظُلْمآ إِنَّمَا یَأْکُلُونَ فِى بُطُونِهِمْ نَارآ وَسَیَصْلَوْنَ سَعِیرآ</w:t>
      </w:r>
    </w:p>
    <w:p>
      <w:pPr>
        <w:pStyle w:val="BookText"/>
        <w:rPr/>
      </w:pPr>
      <w:r>
        <w:rPr>
          <w:rFonts w:ascii="IRNazanin" w:hAnsi="IRNazanin" w:eastAsia="IRNazanin"/>
          <w:color w:val="111111"/>
          <w:sz w:val="28"/>
          <w:sz w:val="28"/>
          <w:szCs w:val="28"/>
          <w:rtl w:val="true"/>
          <w:lang w:bidi="fa-IR"/>
        </w:rPr>
        <w:t xml:space="preserve">کسانى که اموال یتیمان را به ظلم و ستم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مى خورند و بزودى در شعله هاى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4"/>
        <w:numPr>
          <w:ilvl w:val="3"/>
          <w:numId w:val="1"/>
        </w:numPr>
        <w:rPr/>
      </w:pPr>
      <w:bookmarkStart w:id="459" w:name="__RefHeading___Toc14666338_2142443653"/>
      <w:bookmarkStart w:id="460" w:name="_Toc193"/>
      <w:bookmarkEnd w:id="459"/>
      <w:r>
        <w:rPr>
          <w:rtl w:val="true"/>
        </w:rPr>
        <w:t>تفسیر</w:t>
      </w:r>
      <w:bookmarkEnd w:id="460"/>
    </w:p>
    <w:p>
      <w:pPr>
        <w:pStyle w:val="BookText"/>
        <w:rPr/>
      </w:pPr>
      <w:r>
        <w:rPr>
          <w:rFonts w:ascii="IRNazanin" w:hAnsi="IRNazanin" w:eastAsia="IRNazanin"/>
          <w:color w:val="111111"/>
          <w:sz w:val="28"/>
          <w:sz w:val="28"/>
          <w:szCs w:val="28"/>
          <w:rtl w:val="true"/>
          <w:lang w:bidi="fa-IR"/>
        </w:rPr>
        <w:t>از این آیه استفاده مى شود که اعمال ما علاوه بر چهره ظاهرى خود، یک چهره واقعى نیز دارد که در این جهان از نظر ما پنهان است، اما این چهره هاى درونى، در جهان دیگر ظاهر مى شوند و مسئله تجسم اعمال را تشکیل مى دهند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که مال یتیم مى خورند گرچه چهره ظاهرى عملشان بهره گیرى از غذاهاى لذیذ و رنگین است، اما چهره واقعى این غذاها آتش سوزان است، و همین چهره است که در قیامت آشکار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واقعى عمل همیشه تناسب خاصى با کیفیت ظاهرى این عمل دارد، همان گونه که خوردن مال یتیم و غصب حقوق او، قلب او را مى سوزاند و روح او را آزار مى دهد، چهره واقعى این عمل آتش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هاى واقعى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کسانى که ایمان به این حقایق دارند بهترین مانع از انجام کارهاى خلاف است، آیا کسى پیدا مى شود که با دست خود پاره هاى آتش را برداشته و در میان دهان بگذارد و ببلعد؟ همچنین افراد با ایمان ممکن نیست مال یتیم را به ناحق بخورند و اگر مى بینیم مردان خدا حتى فکر معصیت به خود راه نمى داند یک دلیل آن، همین بوده که آن ها بر اثر قدرت علم و ایمان و پرورش هاى اخلاقى چهره هاى واقعى اعمال را مى دیدند و هرگز فکر انجام کار بد را نمى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کودک نادان و بى اطلاع ممکن است مجذوب جلوه زیباى یک شعله آتش سوزان شود و دست در آن فرو برد، اما یک انسان فهمیده که سوزندگى آتش را بارها آزموده است کجا ممکن است حتى چنین خیالى بکند؟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و روایات در نکوهش تجاوز به اموال یتیمان بسیار زیاد و تکان دهنده است</w:t>
      </w:r>
      <w:r>
        <w:rPr>
          <w:rFonts w:eastAsia="IRNazanin" w:cs="IRNazanin"/>
          <w:color w:val="111111"/>
          <w:sz w:val="28"/>
          <w:szCs w:val="28"/>
          <w:rtl w:val="true"/>
          <w:lang w:bidi="fa-IR"/>
        </w:rPr>
        <w:t>.</w:t>
      </w:r>
      <w:r>
        <w:rPr>
          <w:rStyle w:val="FootnoteAnchor"/>
          <w:rtl w:val="true"/>
        </w:rPr>
        <w:footnoteReference w:id="71"/>
      </w:r>
      <w:bookmarkStart w:id="461" w:name="pg15858_174205"/>
    </w:p>
    <w:p>
      <w:pPr>
        <w:pStyle w:val="Heading3"/>
        <w:numPr>
          <w:ilvl w:val="2"/>
          <w:numId w:val="1"/>
        </w:numPr>
        <w:rPr/>
      </w:pPr>
      <w:bookmarkStart w:id="462" w:name="__RefHeading___Toc14666340_2142443653"/>
      <w:bookmarkStart w:id="463" w:name="_Toc194"/>
      <w:bookmarkEnd w:id="461"/>
      <w:bookmarkEnd w:id="462"/>
      <w:r>
        <w:rPr/>
        <w:t>63</w:t>
      </w:r>
      <w:r>
        <w:rPr>
          <w:rtl w:val="true"/>
        </w:rPr>
        <w:t xml:space="preserve">- </w:t>
      </w:r>
      <w:r>
        <w:rPr>
          <w:rtl w:val="true"/>
        </w:rPr>
        <w:t>قوانین الهى بر اساس مصلحت بشر</w:t>
      </w:r>
      <w:r>
        <w:rPr>
          <w:rtl w:val="true"/>
        </w:rPr>
        <w:t>!</w:t>
      </w:r>
      <w:bookmarkEnd w:id="463"/>
    </w:p>
    <w:p>
      <w:pPr>
        <w:pStyle w:val="Heading4"/>
        <w:numPr>
          <w:ilvl w:val="3"/>
          <w:numId w:val="1"/>
        </w:numPr>
        <w:rPr/>
      </w:pPr>
      <w:bookmarkStart w:id="464" w:name="__RefHeading___Toc14666342_2142443653"/>
      <w:bookmarkStart w:id="465" w:name="_Toc195"/>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 xml:space="preserve">یُوصِیکُمُ اللهُ فِى أَوْلاَدِکُمْ لِلذَّکَرِ مِثْلُ حَظِّ الْأُنثَیَیْنِ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در باره فرزندانتان به شما سفارش مى کند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به اندازه سهم دو دختر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466" w:name="__RefHeading___Toc14666344_2142443653"/>
      <w:bookmarkStart w:id="467" w:name="_Toc196"/>
      <w:bookmarkEnd w:id="466"/>
      <w:r>
        <w:rPr>
          <w:rtl w:val="true"/>
        </w:rPr>
        <w:t>تفسیر</w:t>
      </w:r>
      <w:bookmarkEnd w:id="467"/>
    </w:p>
    <w:p>
      <w:pPr>
        <w:pStyle w:val="BookText"/>
        <w:rPr/>
      </w:pPr>
      <w:r>
        <w:rPr>
          <w:rFonts w:ascii="IRNazanin" w:hAnsi="IRNazanin" w:eastAsia="IRNazanin"/>
          <w:color w:val="111111"/>
          <w:sz w:val="28"/>
          <w:sz w:val="28"/>
          <w:szCs w:val="28"/>
          <w:rtl w:val="true"/>
          <w:lang w:bidi="fa-IR"/>
        </w:rPr>
        <w:t xml:space="preserve">شاید بسیارى تصور کنند که بهتر این است که به هنگام فوت کسى، اموال او جزء اموال عمومى گردد و در اختیار بیت المال قرار گیرد، ولى با دقت روشن مى شود که این کار کاملاً دور از عدالت است، زیرا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کاملاً طبیعى و منطقى است، همان طور که پدر و مادر قسمتى از صفات جسمى و روحى خود را طبق قانون وراثت طبیعى، به نسل هاى بعد منتقل مى کنند، چرا اموال آن ها از این قانون مستثنى باشد؟ و به نسل آینده منتقل نشود؟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اموال مشروع هر کس نتیجه زحمات و کوشش ها و تلاش هاى اوست، و در حقیقت نیروهاى متراکم شده او را نشان مى دهد، و به همین جهت ما هر کس را مالک طبیعى دسترنج خود مى شناسیم، این یک حکم فطرى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به هنگام مرگ که دست انسان از اموالش کوتاه مى گردد عادلانه ترین راه این است که این اموال به کسانى تعلق گیرد که نزدیکترین افراد به اوست، و در واقع هستى آن اشخاص ادامه هستى آن شخص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همین جهت، بسیارى از مردم با این که سرمایه کافى براى زندگى خود تا پایان عمر دارند دست از تلاش و کوشش براى کار و تولید بیشتر، بر نمى دارند، و هدفشان تامین آینده فرزندانشان است، یعنى قانون ارث مى تواند تحرک و جنبش بیشترى به چرخ هاى اقتصادى یک کشور بدهد، و اگر اموال هر کس بعد از مرگ او به کلى از او بریده شود و جزء اموال عمومى گردد، ممکن است قسمت مهمى از فعالیت هاى اقتصادى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ظاهراً ارث مرد دو برابر زن است اما با دقت بیشتر روشن مى شود که از یک نظر ارث زنان دو برابر مردان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بخاطر حمایتى است که اسلام از حقوق زن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این که وظایفى بر عهده مردان گذارده که با توجه به آن نیمى از درآمد مردان عملاً خرج زنان مى شود، در حالى که بر عهده زنان چیزى گذارده نشده است، مرد باید هزینه زندگى همسر خود را طبق نیازمندى او، از مسکن و پوشاک و خوراک و سایر لوازم بپردازد، و هزینه زندگى فرزندان خردسال نیز بر عهده اوست، در حالى که زنان از هر گونه پرداخت هزینه اى حتى براى خودشان </w:t>
      </w:r>
    </w:p>
    <w:p>
      <w:pPr>
        <w:pStyle w:val="BookText"/>
        <w:rPr/>
      </w:pPr>
      <w:r>
        <w:rPr>
          <w:rFonts w:ascii="IRNazanin" w:hAnsi="IRNazanin" w:eastAsia="IRNazanin"/>
          <w:color w:val="111111"/>
          <w:sz w:val="28"/>
          <w:sz w:val="28"/>
          <w:szCs w:val="28"/>
          <w:rtl w:val="true"/>
          <w:lang w:bidi="fa-IR"/>
        </w:rPr>
        <w:t>معاف هستند، بنابراین یک زن مى تواند تمام سهم ارث خود را پس انداز کند، در حالى که مرد ناچار است آن را براى خود و همسر و فرزندان خرج کند، و نتیجه آن عملاً چنین مى شود که نیمى از درآمد مرد براى زن خرج مى شود، و نیمى براى خودش، در حالى که سهم زن هم چنان به حال خود باقى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سهم واقعى زنان، از نظر مصرف و بهره بردارى دو برابر سهم واقعى مردان است، و این تفاوت بخاطر آن است که معمولاً قدرت آن ها براى تولید ثروت کمتر است، و این یک نوع حمایت منطقى و عادلانه است که اسلام از زنان به عمل آورده وسهم حقیقى آن ها را بیشتر قرار داده اگر چه در ظاهر سهم آن ها نصف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پاسخ این سؤال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سهم زنان نصف سهم مردان از میراث است؛ به خاطر آن است که زن هنگامى که ازدواج مى کند چیزى مى گیرد و مرد ناچار است چیزى بدهد، به علاوه هزینه زندگى زنان بر دوش مردان است، در حالى که زن در برابر هزینه زندگى مرد و خودش مسئولیتى ندارد</w:t>
      </w:r>
      <w:r>
        <w:rPr>
          <w:rFonts w:eastAsia="IRNazanin" w:cs="IRNazanin"/>
          <w:color w:val="111111"/>
          <w:sz w:val="28"/>
          <w:szCs w:val="28"/>
          <w:rtl w:val="true"/>
          <w:lang w:bidi="fa-IR"/>
        </w:rPr>
        <w:t>».</w:t>
      </w:r>
      <w:r>
        <w:rPr>
          <w:rStyle w:val="FootnoteAnchor"/>
          <w:rtl w:val="true"/>
        </w:rPr>
        <w:footnoteReference w:id="72"/>
      </w:r>
      <w:bookmarkStart w:id="468" w:name="pg15858_174208"/>
    </w:p>
    <w:p>
      <w:pPr>
        <w:pStyle w:val="Heading3"/>
        <w:numPr>
          <w:ilvl w:val="2"/>
          <w:numId w:val="1"/>
        </w:numPr>
        <w:rPr/>
      </w:pPr>
      <w:bookmarkStart w:id="469" w:name="__RefHeading___Toc14666346_2142443653"/>
      <w:bookmarkStart w:id="470" w:name="_Toc197"/>
      <w:bookmarkEnd w:id="468"/>
      <w:bookmarkEnd w:id="469"/>
      <w:r>
        <w:rPr/>
        <w:t>64</w:t>
      </w:r>
      <w:r>
        <w:rPr>
          <w:rtl w:val="true"/>
        </w:rPr>
        <w:t xml:space="preserve">- </w:t>
      </w:r>
      <w:r>
        <w:rPr>
          <w:rtl w:val="true"/>
        </w:rPr>
        <w:t>سزاى تجاوزگران به حدود الهى</w:t>
      </w:r>
      <w:bookmarkEnd w:id="470"/>
    </w:p>
    <w:p>
      <w:pPr>
        <w:pStyle w:val="Heading4"/>
        <w:numPr>
          <w:ilvl w:val="3"/>
          <w:numId w:val="1"/>
        </w:numPr>
        <w:rPr/>
      </w:pPr>
      <w:bookmarkStart w:id="471" w:name="__RefHeading___Toc14666348_2142443653"/>
      <w:bookmarkStart w:id="472" w:name="_Toc198"/>
      <w:bookmarkEnd w:id="471"/>
      <w:r>
        <w:rPr>
          <w:rtl w:val="true"/>
        </w:rPr>
        <w:t>اشاره</w:t>
      </w:r>
      <w:bookmarkEnd w:id="472"/>
    </w:p>
    <w:p>
      <w:pPr>
        <w:pStyle w:val="BookText"/>
        <w:rPr/>
      </w:pPr>
      <w:r>
        <w:rPr>
          <w:rFonts w:ascii="Amiri" w:hAnsi="Amiri" w:eastAsia="Amiri" w:cs="Amiri"/>
          <w:color w:val="111111"/>
          <w:sz w:val="28"/>
          <w:sz w:val="28"/>
          <w:szCs w:val="28"/>
          <w:rtl w:val="true"/>
          <w:lang w:bidi="ar-SA"/>
        </w:rPr>
        <w:t>وَمَنْ یَعْصِ اللهَ وَرَسُولَهُ وَیَتَعَدَّ حُدُودَهُ یُدْخِلْهُ نَارآ خَالِداً فِیهَا وَلَهُ عَذَابٌ مُّهِینٌ</w:t>
      </w:r>
    </w:p>
    <w:p>
      <w:pPr>
        <w:pStyle w:val="BookText"/>
        <w:rPr/>
      </w:pPr>
      <w:r>
        <w:rPr>
          <w:rFonts w:ascii="IRNazanin" w:hAnsi="IRNazanin" w:eastAsia="IRNazanin"/>
          <w:color w:val="111111"/>
          <w:sz w:val="28"/>
          <w:sz w:val="28"/>
          <w:szCs w:val="28"/>
          <w:rtl w:val="true"/>
          <w:lang w:bidi="fa-IR"/>
        </w:rPr>
        <w:t>و آن کس که نافرمانى خدا و پیامبرش را کند و از مرزهاى او تجاوز نماید، او را در آتشى وارد مى کند که جاودانه در آن خواهد ماند و براى او مجازات خوارکننده اى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4"/>
        <w:numPr>
          <w:ilvl w:val="3"/>
          <w:numId w:val="1"/>
        </w:numPr>
        <w:rPr/>
      </w:pPr>
      <w:bookmarkStart w:id="473" w:name="__RefHeading___Toc14666350_2142443653"/>
      <w:bookmarkStart w:id="474" w:name="_Toc199"/>
      <w:bookmarkEnd w:id="473"/>
      <w:r>
        <w:rPr>
          <w:rtl w:val="true"/>
        </w:rPr>
        <w:t>تفسیر</w:t>
      </w:r>
      <w:bookmarkEnd w:id="474"/>
    </w:p>
    <w:p>
      <w:pPr>
        <w:pStyle w:val="BookText"/>
        <w:rPr/>
      </w:pPr>
      <w:r>
        <w:rPr>
          <w:rFonts w:ascii="IRNazanin" w:hAnsi="IRNazanin" w:eastAsia="IRNazanin"/>
          <w:color w:val="111111"/>
          <w:sz w:val="28"/>
          <w:sz w:val="28"/>
          <w:szCs w:val="28"/>
          <w:rtl w:val="true"/>
          <w:lang w:bidi="fa-IR"/>
        </w:rPr>
        <w:t xml:space="preserve">تنها معصیت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گناه کبیره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خلود و عذاب جاودانى، نیست، بنابراین منظور از آیه فوق، کسانى هستند که از روى طغیان و سرکشى و دشمنى و انکار آیات الهى،حکم خدا را زیر پا مى گذارند، و در حقیقت ایمان به خدا و روز بازپسین ندارند، و کسى که تمام قوانین الهى را بشکند، معمولاً، به خدا ایمان ندارد، و الا گوشه اى از آن را لااقل محترم مى شمرد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در جمله قبل جنبه جسمانى مجازات الهى منعکس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 و در این جمله که مسئله اهانت به میان آمده به جنبه روحانى آن اشاره مى کند</w:t>
      </w:r>
      <w:r>
        <w:rPr>
          <w:rFonts w:eastAsia="IRNazanin" w:cs="IRNazanin"/>
          <w:color w:val="111111"/>
          <w:sz w:val="28"/>
          <w:szCs w:val="28"/>
          <w:rtl w:val="true"/>
          <w:lang w:bidi="fa-IR"/>
        </w:rPr>
        <w:t>.</w:t>
      </w:r>
      <w:r>
        <w:rPr>
          <w:rStyle w:val="FootnoteAnchor"/>
          <w:rtl w:val="true"/>
        </w:rPr>
        <w:footnoteReference w:id="73"/>
      </w:r>
      <w:bookmarkStart w:id="475" w:name="pg15858_174210"/>
    </w:p>
    <w:p>
      <w:pPr>
        <w:pStyle w:val="Heading3"/>
        <w:numPr>
          <w:ilvl w:val="2"/>
          <w:numId w:val="1"/>
        </w:numPr>
        <w:rPr/>
      </w:pPr>
      <w:bookmarkStart w:id="476" w:name="__RefHeading___Toc14666352_2142443653"/>
      <w:bookmarkStart w:id="477" w:name="_Toc200"/>
      <w:bookmarkEnd w:id="475"/>
      <w:bookmarkEnd w:id="476"/>
      <w:r>
        <w:rPr/>
        <w:t>65</w:t>
      </w:r>
      <w:r>
        <w:rPr>
          <w:rtl w:val="true"/>
        </w:rPr>
        <w:t xml:space="preserve">- </w:t>
      </w:r>
      <w:r>
        <w:rPr>
          <w:rtl w:val="true"/>
        </w:rPr>
        <w:t>شرایط پذیرش توبه؟</w:t>
      </w:r>
      <w:bookmarkEnd w:id="477"/>
    </w:p>
    <w:p>
      <w:pPr>
        <w:pStyle w:val="Heading4"/>
        <w:numPr>
          <w:ilvl w:val="3"/>
          <w:numId w:val="1"/>
        </w:numPr>
        <w:rPr/>
      </w:pPr>
      <w:bookmarkStart w:id="478" w:name="__RefHeading___Toc14666354_2142443653"/>
      <w:bookmarkStart w:id="479" w:name="_Toc201"/>
      <w:bookmarkEnd w:id="478"/>
      <w:r>
        <w:rPr>
          <w:rtl w:val="true"/>
        </w:rPr>
        <w:t>اشاره</w:t>
      </w:r>
      <w:bookmarkEnd w:id="479"/>
    </w:p>
    <w:p>
      <w:pPr>
        <w:pStyle w:val="BookText"/>
        <w:rPr/>
      </w:pPr>
      <w:r>
        <w:rPr>
          <w:rFonts w:ascii="Amiri" w:hAnsi="Amiri" w:eastAsia="Amiri" w:cs="Amiri"/>
          <w:color w:val="111111"/>
          <w:sz w:val="28"/>
          <w:sz w:val="28"/>
          <w:szCs w:val="28"/>
          <w:rtl w:val="true"/>
          <w:lang w:bidi="ar-SA"/>
        </w:rPr>
        <w:t>إِنَّمَا التَّوْبَةُ عَلَى اللهِ لِلَّذِینَ یَعْمَلُونَ السُّوءَ بِجَهَالَةٍ ثُمَّ یَتُوبُونَ مِنْ قَرِیبٍ فَأُوْلَئِکَ یَتُوبُ اللهُ عَلَیْهِمْ وَکَانَ اللهُ عَلِیمآ حَکِیمآ</w:t>
      </w:r>
    </w:p>
    <w:p>
      <w:pPr>
        <w:pStyle w:val="BookText"/>
        <w:rPr/>
      </w:pPr>
      <w:r>
        <w:rPr>
          <w:rFonts w:ascii="IRNazanin" w:hAnsi="IRNazanin" w:eastAsia="IRNazanin"/>
          <w:color w:val="111111"/>
          <w:sz w:val="28"/>
          <w:sz w:val="28"/>
          <w:szCs w:val="28"/>
          <w:rtl w:val="true"/>
          <w:lang w:bidi="fa-IR"/>
        </w:rPr>
        <w:t>پذیرش توبه از سوى خدا، تنها براى کسانى است که کار بدى را از روى جهالت انجام مى دهند، سپس زود توبه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چنین اشخاصى را مى پذیرد و خدا دانا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480" w:name="__RefHeading___Toc14666356_2142443653"/>
      <w:bookmarkStart w:id="481" w:name="_Toc202"/>
      <w:bookmarkEnd w:id="480"/>
      <w:r>
        <w:rPr>
          <w:rtl w:val="true"/>
        </w:rPr>
        <w:t>تفسیر</w:t>
      </w:r>
      <w:bookmarkEnd w:id="481"/>
    </w:p>
    <w:p>
      <w:pPr>
        <w:pStyle w:val="BookText"/>
        <w:rPr/>
      </w:pPr>
      <w:r>
        <w:rPr>
          <w:rFonts w:ascii="IRNazanin" w:hAnsi="IRNazanin" w:eastAsia="IRNazanin"/>
          <w:color w:val="111111"/>
          <w:sz w:val="28"/>
          <w:sz w:val="28"/>
          <w:szCs w:val="28"/>
          <w:rtl w:val="true"/>
          <w:lang w:bidi="fa-IR"/>
        </w:rPr>
        <w:t>در این آیه صریحاً مسئله توبه و پاره اى از شرائط آن را بیان مى کند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تنها براى آن ها است که گناهى را از روى جهالت انجام مى دهند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جهل در آیه مورد بحث طغیان غرائز و تسلط هوس هاى سرکش و چیره شدن آن ها بر نیروى عقل و ایمان است، و در این حالت، علم و دانش انسان به گناه گرچه از بین نمى رود اما تحت </w:t>
      </w:r>
    </w:p>
    <w:p>
      <w:pPr>
        <w:pStyle w:val="BookText"/>
        <w:rPr/>
      </w:pPr>
      <w:r>
        <w:rPr>
          <w:rFonts w:ascii="IRNazanin" w:hAnsi="IRNazanin" w:eastAsia="IRNazanin"/>
          <w:color w:val="111111"/>
          <w:sz w:val="28"/>
          <w:sz w:val="28"/>
          <w:szCs w:val="28"/>
          <w:rtl w:val="true"/>
          <w:lang w:bidi="fa-IR"/>
        </w:rPr>
        <w:t>تاثیر آن غرائز سرکش قرار گرفته و عملاً بى اثر مى گردد، و هنگامى که علم اثر خود را از دست داد، عملاً با جهل و نادانى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گناه بر اثر چنین جهالتى نباشد بلکه از روى انکار حکم پروردگار و عناد و دشمنى انجام گیرد، چنین گناهى حکایت از کفر مى کند و به همین جهت توبه آن قبول نیست، مگر این که از این حالت بازگردد و دست از عناد و انکار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 آیه همان حقیقتى را بیان مى کند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دعاى ابوحمزه با توضیح بیشترى بیان فرموده است آن جاکه 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 هنگامى که به معصیت تو پرداختم اقدام به گناه از راه انکار خداوندیت نکردم ونه به خاطر خفیف شمردن امر تو بود ونه مجازات تراکم اهمیّت گرفتم و نسبت به آن بى اعتنا بودم و نه وعده کیفرت را سبک شمردم بلکه خطایى بود که در برابر من قرار گرفت ونفس اماره،حق رابرمن مشتبه کردوهوى وهوس برمن چیره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کامل آن است که آثار و رسوبات گناه را به طور کلى از روح وجان انسان بشوید، و کمترین اثرى از آن در دل باقى نماند، و این در صورتى ممکن است که در فاصله نزدیکى قبل از آن که گناه در وجود انسان ریشه بدواند و به شکل طبیعت ثانوى در آید از آن پشیمان شود، در غیر این صورت غالباً اثرات گناه در زوایاى قلب و جان انسانى باقى خواهد ماند، پس توبه کامل توبه اى است که بزودى انجام پذیرد</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توبه بعد از زمان طولانى نیز پذیرفته مى شود، اما توبه کامل نیست و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اى که بر خدا لازم است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همین معنى باشد زیرا این تعبیر تنها در این آیه از قرآن آمده است و مفهوم آن این است که پذیرش این گونه توبه ها از حقوق بندگان مى باشد در حالى که پذیرش توبه هاى دور دست از طرف خداوند یک نوع تفضل است، نه حق</w:t>
      </w:r>
      <w:r>
        <w:rPr>
          <w:rFonts w:eastAsia="IRNazanin" w:cs="IRNazanin"/>
          <w:color w:val="111111"/>
          <w:sz w:val="28"/>
          <w:szCs w:val="28"/>
          <w:rtl w:val="true"/>
          <w:lang w:bidi="fa-IR"/>
        </w:rPr>
        <w:t>.</w:t>
      </w:r>
      <w:r>
        <w:rPr>
          <w:rStyle w:val="FootnoteAnchor"/>
          <w:rtl w:val="true"/>
        </w:rPr>
        <w:footnoteReference w:id="74"/>
      </w:r>
      <w:bookmarkStart w:id="482" w:name="pg15858_174213"/>
    </w:p>
    <w:p>
      <w:pPr>
        <w:pStyle w:val="Heading3"/>
        <w:numPr>
          <w:ilvl w:val="2"/>
          <w:numId w:val="1"/>
        </w:numPr>
        <w:rPr/>
      </w:pPr>
      <w:bookmarkStart w:id="483" w:name="__RefHeading___Toc14666358_2142443653"/>
      <w:bookmarkStart w:id="484" w:name="_Toc203"/>
      <w:bookmarkEnd w:id="482"/>
      <w:bookmarkEnd w:id="483"/>
      <w:r>
        <w:rPr/>
        <w:t>66</w:t>
      </w:r>
      <w:r>
        <w:rPr>
          <w:rtl w:val="true"/>
        </w:rPr>
        <w:t xml:space="preserve">- </w:t>
      </w:r>
      <w:r>
        <w:rPr>
          <w:rtl w:val="true"/>
        </w:rPr>
        <w:t>کسانى که توبه آن ها پذیرفته نمى شود</w:t>
      </w:r>
      <w:r>
        <w:rPr>
          <w:rtl w:val="true"/>
        </w:rPr>
        <w:t>!</w:t>
      </w:r>
      <w:bookmarkEnd w:id="484"/>
    </w:p>
    <w:p>
      <w:pPr>
        <w:pStyle w:val="Heading4"/>
        <w:numPr>
          <w:ilvl w:val="3"/>
          <w:numId w:val="1"/>
        </w:numPr>
        <w:rPr/>
      </w:pPr>
      <w:bookmarkStart w:id="485" w:name="__RefHeading___Toc14666360_2142443653"/>
      <w:bookmarkStart w:id="486" w:name="_Toc204"/>
      <w:bookmarkEnd w:id="485"/>
      <w:r>
        <w:rPr>
          <w:rtl w:val="true"/>
        </w:rPr>
        <w:t>اشاره</w:t>
      </w:r>
      <w:bookmarkEnd w:id="486"/>
    </w:p>
    <w:p>
      <w:pPr>
        <w:pStyle w:val="BookText"/>
        <w:rPr/>
      </w:pPr>
      <w:r>
        <w:rPr>
          <w:rFonts w:ascii="Amiri" w:hAnsi="Amiri" w:eastAsia="Amiri" w:cs="Amiri"/>
          <w:color w:val="111111"/>
          <w:sz w:val="28"/>
          <w:sz w:val="28"/>
          <w:szCs w:val="28"/>
          <w:rtl w:val="true"/>
          <w:lang w:bidi="ar-SA"/>
        </w:rPr>
        <w:t>وَلَیْسَتِ التَّوْبَةُ لِلَّذِینَ یَعْمَلُونَ السَّیِّئَاتِ حَتَّى إِذَا حَضَرَ أَحَدَهُمْ الْمَوْتُ قَالَ إِنِّى تُبْتُ الاْنَ وَلاَ الَّذِینَ یَمُوتُونَ وَهُمْ کُفَّارٌ أُوْلَئِکَ أَعْتَدْنَا لَهُمْ عَذَابآ أَلِیمآ</w:t>
      </w:r>
    </w:p>
    <w:p>
      <w:pPr>
        <w:pStyle w:val="BookText"/>
        <w:rPr/>
      </w:pPr>
      <w:r>
        <w:rPr>
          <w:rFonts w:ascii="IRNazanin" w:hAnsi="IRNazanin" w:eastAsia="IRNazanin"/>
          <w:color w:val="111111"/>
          <w:sz w:val="28"/>
          <w:sz w:val="28"/>
          <w:szCs w:val="28"/>
          <w:rtl w:val="true"/>
          <w:lang w:bidi="fa-IR"/>
        </w:rPr>
        <w:t>براى کسانى که کارهاى بد را انجام مى دهند، و هنگامى که مرگ یکى از آن ها فرا مى رسد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 و نه براى کسانى که در حال کفر از دنیا مى روند این ها کسانى هستند که عذاب دردناکى برایشان فراهم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487" w:name="__RefHeading___Toc14666362_2142443653"/>
      <w:bookmarkStart w:id="488" w:name="_Toc205"/>
      <w:bookmarkEnd w:id="487"/>
      <w:r>
        <w:rPr>
          <w:rtl w:val="true"/>
        </w:rPr>
        <w:t>تفسیر</w:t>
      </w:r>
      <w:bookmarkEnd w:id="48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به کسانى که توبه آن ها پذیرفته نمى شود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هم روشن است، زیرا در حال احتضار و در آستانه مرگ، پرده ها از برابر چشم انسان کنار مى رود، و دید دیگرى براى او پیدا مى شود، و قسمتى از حقایق مربوط به جهان دیگر و نتیجه اعمالى را که در این زندگى انجام داده با چشم خود مى بیند ومسائل جنبه حسى پیدا مى کند، واضح است که در این صورت هر </w:t>
      </w:r>
    </w:p>
    <w:p>
      <w:pPr>
        <w:pStyle w:val="BookText"/>
        <w:rPr/>
      </w:pPr>
      <w:r>
        <w:rPr>
          <w:rFonts w:ascii="IRNazanin" w:hAnsi="IRNazanin" w:eastAsia="IRNazanin"/>
          <w:color w:val="111111"/>
          <w:sz w:val="28"/>
          <w:sz w:val="28"/>
          <w:szCs w:val="28"/>
          <w:rtl w:val="true"/>
          <w:lang w:bidi="fa-IR"/>
        </w:rPr>
        <w:t>گناهکارى از اعمال بد خود پشیمان مى گردد، و همانند کسى که شعله آتشى را نزدیک خود ببیند از آن فرار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اساس تکلیف و آزمایش پروردگار بر این گونه مشاهده ها نیست، بلکه بر ایمان به غیب و مشاهده با چشم عقل و خرد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مى دانیم یکى از شرائط قبولى اعمال نیک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موافات بر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یعنى با ایمان از دنیا رفتن، و کسانى که در لحظه پایان زندگى کافر باشند، اعمال گذشته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اعمال نیکى که در حال ایمان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صریح آیات قرآن حبط و نابود مى گردد، توبه هاى آنان از گناه اگر چه در حال ایمان انجام شده نیز در چنین صورتى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شرط قبولى توبه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قبل از مشاهده نشانه هاى مرگ باشد و دیگر این که انسان، با ایمان از دنیا برود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از این آیه استفاده مى شود که انسان نباید توبه را به تاخیر اندازد، زیرا ممکن است بطور ناگهان مرگ او فرا رسد و درهاى توبه به روى او بسته شود و جالب توجه این که تاخیر توبه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مى کنند در آیه فوق همردیف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حال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و این نشانه اهمیّتى است که قرآن به این موضوع مى دهد</w:t>
      </w:r>
      <w:r>
        <w:rPr>
          <w:rFonts w:eastAsia="IRNazanin" w:cs="IRNazanin"/>
          <w:color w:val="111111"/>
          <w:sz w:val="28"/>
          <w:szCs w:val="28"/>
          <w:rtl w:val="true"/>
          <w:lang w:bidi="fa-IR"/>
        </w:rPr>
        <w:t>.</w:t>
      </w:r>
      <w:r>
        <w:rPr>
          <w:rStyle w:val="FootnoteAnchor"/>
          <w:rtl w:val="true"/>
        </w:rPr>
        <w:footnoteReference w:id="75"/>
      </w:r>
      <w:bookmarkStart w:id="489" w:name="pg15858_174215"/>
    </w:p>
    <w:p>
      <w:pPr>
        <w:pStyle w:val="Heading3"/>
        <w:numPr>
          <w:ilvl w:val="2"/>
          <w:numId w:val="1"/>
        </w:numPr>
        <w:rPr/>
      </w:pPr>
      <w:bookmarkStart w:id="490" w:name="__RefHeading___Toc14666364_2142443653"/>
      <w:bookmarkStart w:id="491" w:name="_Toc206"/>
      <w:bookmarkEnd w:id="489"/>
      <w:bookmarkEnd w:id="490"/>
      <w:r>
        <w:rPr/>
        <w:t>67</w:t>
      </w:r>
      <w:r>
        <w:rPr>
          <w:rtl w:val="true"/>
        </w:rPr>
        <w:t xml:space="preserve">- </w:t>
      </w:r>
      <w:r>
        <w:rPr>
          <w:rtl w:val="true"/>
        </w:rPr>
        <w:t>نحوه تعامل با همسر</w:t>
      </w:r>
      <w:bookmarkEnd w:id="491"/>
    </w:p>
    <w:p>
      <w:pPr>
        <w:pStyle w:val="Heading4"/>
        <w:numPr>
          <w:ilvl w:val="3"/>
          <w:numId w:val="1"/>
        </w:numPr>
        <w:rPr/>
      </w:pPr>
      <w:bookmarkStart w:id="492" w:name="__RefHeading___Toc14666366_2142443653"/>
      <w:bookmarkStart w:id="493" w:name="_Toc207"/>
      <w:bookmarkEnd w:id="492"/>
      <w:r>
        <w:rPr>
          <w:rtl w:val="true"/>
        </w:rPr>
        <w:t>اشاره</w:t>
      </w:r>
      <w:bookmarkEnd w:id="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وَعَاشِرُوهُنَّ بِالْمَعْرُوفِ فَإِنْ کَرِهْتُمُوهُنَّ فَعَسَى أَنْ تَکْرَهُوا شَیْئآ وَیَجْعَلَ اللهُ فِیهِ خَیْرآ کَثِیرآ</w:t>
      </w:r>
    </w:p>
    <w:p>
      <w:pPr>
        <w:pStyle w:val="BookText"/>
        <w:rPr/>
      </w:pPr>
      <w:r>
        <w:rPr>
          <w:rFonts w:ascii="IRNazanin" w:hAnsi="IRNazanin" w:eastAsia="IRNazanin"/>
          <w:color w:val="111111"/>
          <w:sz w:val="28"/>
          <w:sz w:val="28"/>
          <w:szCs w:val="28"/>
          <w:rtl w:val="true"/>
          <w:lang w:bidi="fa-IR"/>
        </w:rPr>
        <w:t>و با آنان به نیکویى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را از زنان خوش نیامد، چه بسا چیزها که شما را از آن خوش نمى آید در حالى که خدا خیر کثیرى در آن نهاده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4"/>
        <w:numPr>
          <w:ilvl w:val="3"/>
          <w:numId w:val="1"/>
        </w:numPr>
        <w:rPr/>
      </w:pPr>
      <w:bookmarkStart w:id="494" w:name="__RefHeading___Toc14666368_2142443653"/>
      <w:bookmarkStart w:id="495" w:name="_Toc208"/>
      <w:bookmarkEnd w:id="494"/>
      <w:r>
        <w:rPr>
          <w:rtl w:val="true"/>
        </w:rPr>
        <w:t>تفسیر</w:t>
      </w:r>
      <w:bookmarkEnd w:id="49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معاشرت شایسته ورفتار انسانى مناسب با زنان را صادر مى کند، و بدنبال آن اضافه مى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کَرِهْتُمُوهُنَّ فَعَسى أَنْ تَکْرَهُوا شَیْئاً وَ یَجْعَلَ اللَّهُ فِیهِ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حتى اگر به جهاتى از همسران خود رضایت کامل نداشته باشید و بر اثر امورى آن ها در نظر شما ناخوشآیند باشند، فوراً تصمیم به جدایى و یا بد رفتارى نگیرید و تا آن جا که در قدرت دارید مدارا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ممکن است شما در تشخیص خود گرفتار اشتباه شده باشید، و آنچه را نمى پسندید خداوند در آن خیر </w:t>
      </w:r>
    </w:p>
    <w:p>
      <w:pPr>
        <w:pStyle w:val="BookText"/>
        <w:rPr/>
      </w:pPr>
      <w:r>
        <w:rPr>
          <w:rFonts w:ascii="IRNazanin" w:hAnsi="IRNazanin" w:eastAsia="IRNazanin"/>
          <w:color w:val="111111"/>
          <w:sz w:val="28"/>
          <w:sz w:val="28"/>
          <w:szCs w:val="28"/>
          <w:rtl w:val="true"/>
          <w:lang w:bidi="fa-IR"/>
        </w:rPr>
        <w:t>و برکت و سود فراوانى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کارد به استخوان شما نرسد سزاوار است معاشرت به معروف و رفتار شایسته را ترک نکنید بخصوص این که بسیار مى شود که همسران درباره یکدیگر گرفتار سوء ظن هاى بى دلیل و حب و بغض هاى بى جهت مى گردند و قضاوت هاى آن ها در این حال غالباً نادرست مى باشد، تا آن جا که خوبى ها در نظرشان بدى و بدى ها در نظرشان خوبى جلوه مى کند، ولى با گذشت زمان و مدارا کردن، تدریجاً حقایق آشکار مى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تعبیر به خیرا کثیرا که در آیه به همسرانى که مدارا مى کنند نوید داده شده مفهوم وسیعى دارد که یکى از مصادیق روشن آن فرزندان صالح و با لیاقت و ارزشمند است</w:t>
      </w:r>
      <w:r>
        <w:rPr>
          <w:rFonts w:eastAsia="IRNazanin" w:cs="IRNazanin"/>
          <w:color w:val="111111"/>
          <w:sz w:val="28"/>
          <w:szCs w:val="28"/>
          <w:rtl w:val="true"/>
          <w:lang w:bidi="fa-IR"/>
        </w:rPr>
        <w:t>.</w:t>
      </w:r>
      <w:r>
        <w:rPr>
          <w:rStyle w:val="FootnoteAnchor"/>
          <w:rtl w:val="true"/>
        </w:rPr>
        <w:footnoteReference w:id="76"/>
      </w:r>
      <w:bookmarkStart w:id="496" w:name="pg15858_174217"/>
    </w:p>
    <w:p>
      <w:pPr>
        <w:pStyle w:val="Heading3"/>
        <w:numPr>
          <w:ilvl w:val="2"/>
          <w:numId w:val="1"/>
        </w:numPr>
        <w:rPr/>
      </w:pPr>
      <w:bookmarkStart w:id="497" w:name="__RefHeading___Toc14666370_2142443653"/>
      <w:bookmarkStart w:id="498" w:name="_Toc209"/>
      <w:bookmarkEnd w:id="496"/>
      <w:bookmarkEnd w:id="497"/>
      <w:r>
        <w:rPr/>
        <w:t>68</w:t>
      </w:r>
      <w:r>
        <w:rPr>
          <w:rtl w:val="true"/>
        </w:rPr>
        <w:t xml:space="preserve">- </w:t>
      </w:r>
      <w:r>
        <w:rPr>
          <w:rtl w:val="true"/>
        </w:rPr>
        <w:t>محدودیت با سعادت یا آزادگى با آلودگى؟</w:t>
      </w:r>
      <w:r>
        <w:rPr>
          <w:rtl w:val="true"/>
        </w:rPr>
        <w:t>!</w:t>
      </w:r>
      <w:bookmarkEnd w:id="498"/>
    </w:p>
    <w:p>
      <w:pPr>
        <w:pStyle w:val="Heading4"/>
        <w:numPr>
          <w:ilvl w:val="3"/>
          <w:numId w:val="1"/>
        </w:numPr>
        <w:rPr/>
      </w:pPr>
      <w:bookmarkStart w:id="499" w:name="__RefHeading___Toc14666372_2142443653"/>
      <w:bookmarkStart w:id="500" w:name="_Toc210"/>
      <w:bookmarkEnd w:id="499"/>
      <w:r>
        <w:rPr>
          <w:rtl w:val="true"/>
        </w:rPr>
        <w:t>اشاره</w:t>
      </w:r>
      <w:bookmarkEnd w:id="500"/>
    </w:p>
    <w:p>
      <w:pPr>
        <w:pStyle w:val="BookText"/>
        <w:rPr/>
      </w:pPr>
      <w:r>
        <w:rPr>
          <w:rFonts w:ascii="Amiri" w:hAnsi="Amiri" w:eastAsia="Amiri" w:cs="Amiri"/>
          <w:color w:val="111111"/>
          <w:sz w:val="28"/>
          <w:sz w:val="28"/>
          <w:szCs w:val="28"/>
          <w:rtl w:val="true"/>
          <w:lang w:bidi="ar-SA"/>
        </w:rPr>
        <w:t>وَاللهُ یُرِیدُ أَنْ یَتُوبَ عَلَیْکُمْ وَیُرِیدُ الَّذِینَ یَتَّبِعُونَ الشَّهَوَاتِ أَنْ تَمِیلُوا مَیْلا عَظِیمآ</w:t>
      </w:r>
    </w:p>
    <w:p>
      <w:pPr>
        <w:pStyle w:val="BookText"/>
        <w:rPr/>
      </w:pPr>
      <w:r>
        <w:rPr>
          <w:rFonts w:ascii="IRNazanin" w:hAnsi="IRNazanin" w:eastAsia="IRNazanin"/>
          <w:color w:val="111111"/>
          <w:sz w:val="28"/>
          <w:sz w:val="28"/>
          <w:szCs w:val="28"/>
          <w:rtl w:val="true"/>
          <w:lang w:bidi="fa-IR"/>
        </w:rPr>
        <w:t>خدا مى خواهد توبه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که از پى شهوات مى روند، مى خواهند که شما به کجروى عظیمى 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4"/>
        <w:numPr>
          <w:ilvl w:val="3"/>
          <w:numId w:val="1"/>
        </w:numPr>
        <w:rPr/>
      </w:pPr>
      <w:bookmarkStart w:id="501" w:name="__RefHeading___Toc14666374_2142443653"/>
      <w:bookmarkStart w:id="502" w:name="_Toc211"/>
      <w:bookmarkEnd w:id="501"/>
      <w:r>
        <w:rPr>
          <w:rtl w:val="true"/>
        </w:rPr>
        <w:t>تفسیر</w:t>
      </w:r>
      <w:bookmarkEnd w:id="502"/>
    </w:p>
    <w:p>
      <w:pPr>
        <w:pStyle w:val="BookText"/>
        <w:rPr/>
      </w:pPr>
      <w:r>
        <w:rPr>
          <w:rFonts w:ascii="IRNazanin" w:hAnsi="IRNazanin" w:eastAsia="IRNazanin"/>
          <w:color w:val="111111"/>
          <w:sz w:val="28"/>
          <w:sz w:val="28"/>
          <w:szCs w:val="28"/>
          <w:rtl w:val="true"/>
          <w:lang w:bidi="fa-IR"/>
        </w:rPr>
        <w:t xml:space="preserve">خدا به وسیله احکام مى خواهد، نعمت ها و برکاتى که بر اثر آلودگى به شهوات از شما قطع شده، به شما بازگردد، ولى شهوت پرستانى که در امواج گناهان غرق هستند، مى خواهند شما از طریق سعادت به کلى منحرف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همانند آن ها از فرق تا قدم آلوده انواع گناهان گردید، اکنون شما فکر کنید، آیا آن محدودیت آمیخته با سعادت و افتخار براى شما بهتر است، یا این آزادى و بى بندوبارى توام با آلودگى و نکبت و انحطاط؟</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در حقیقت به افرادى که در عصر و زمان ما نیز به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مذهبى مخصوصاً در زمینه مسائل جنسى ایراد مى کنند، پاسخ مى گوید، که این آزادى هاى بى قید و شرط سرابى بیش نیست، و نتیجه آن انحراف عظیم از مسیر خوشبختى و تکامل انسانى و گرفتار شدن در بیراهه ها و پرتگاه ها است که نمونه هاى زیادى از آن را با چشم خودمان به شکل متلاشى شدن خانواده ها، انواع جنایات جنسى، فرزندان نامشروع جنایت پیشه و انواع بیمارى هاى آمیزشى و ناراحتى هاى روانى، مشاهده مى کنیم</w:t>
      </w:r>
      <w:r>
        <w:rPr>
          <w:rFonts w:eastAsia="IRNazanin" w:cs="IRNazanin"/>
          <w:color w:val="111111"/>
          <w:sz w:val="28"/>
          <w:szCs w:val="28"/>
          <w:rtl w:val="true"/>
          <w:lang w:bidi="fa-IR"/>
        </w:rPr>
        <w:t>.</w:t>
      </w:r>
      <w:r>
        <w:rPr>
          <w:rStyle w:val="FootnoteAnchor"/>
          <w:rtl w:val="true"/>
        </w:rPr>
        <w:footnoteReference w:id="77"/>
      </w:r>
      <w:bookmarkStart w:id="503" w:name="pg15858_174219"/>
    </w:p>
    <w:p>
      <w:pPr>
        <w:pStyle w:val="Heading3"/>
        <w:numPr>
          <w:ilvl w:val="2"/>
          <w:numId w:val="1"/>
        </w:numPr>
        <w:rPr/>
      </w:pPr>
      <w:bookmarkStart w:id="504" w:name="__RefHeading___Toc14666376_2142443653"/>
      <w:bookmarkStart w:id="505" w:name="_Toc212"/>
      <w:bookmarkEnd w:id="503"/>
      <w:bookmarkEnd w:id="504"/>
      <w:r>
        <w:rPr/>
        <w:t>69</w:t>
      </w:r>
      <w:r>
        <w:rPr>
          <w:rtl w:val="true"/>
        </w:rPr>
        <w:t xml:space="preserve">- </w:t>
      </w:r>
      <w:r>
        <w:rPr>
          <w:rtl w:val="true"/>
        </w:rPr>
        <w:t>سلامت اقتصادى عاملى براى سلامت اجتماع</w:t>
      </w:r>
      <w:bookmarkEnd w:id="505"/>
    </w:p>
    <w:p>
      <w:pPr>
        <w:pStyle w:val="Heading4"/>
        <w:numPr>
          <w:ilvl w:val="3"/>
          <w:numId w:val="1"/>
        </w:numPr>
        <w:rPr/>
      </w:pPr>
      <w:bookmarkStart w:id="506" w:name="__RefHeading___Toc14666378_2142443653"/>
      <w:bookmarkStart w:id="507" w:name="_Toc213"/>
      <w:bookmarkEnd w:id="506"/>
      <w:r>
        <w:rPr>
          <w:rtl w:val="true"/>
        </w:rPr>
        <w:t>اشاره</w:t>
      </w:r>
      <w:bookmarkEnd w:id="507"/>
    </w:p>
    <w:p>
      <w:p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 اموال یکدیگر را به ناحق مخورید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508" w:name="__RefHeading___Toc14666380_2142443653"/>
      <w:bookmarkStart w:id="509" w:name="_Toc214"/>
      <w:bookmarkEnd w:id="508"/>
      <w:r>
        <w:rPr>
          <w:rtl w:val="true"/>
        </w:rPr>
        <w:t>تفسیر</w:t>
      </w:r>
      <w:bookmarkEnd w:id="509"/>
    </w:p>
    <w:p>
      <w:pPr>
        <w:pStyle w:val="BookText"/>
        <w:rPr/>
      </w:pPr>
      <w:r>
        <w:rPr>
          <w:rFonts w:ascii="IRNazanin" w:hAnsi="IRNazanin" w:eastAsia="IRNazanin"/>
          <w:color w:val="111111"/>
          <w:sz w:val="28"/>
          <w:sz w:val="28"/>
          <w:szCs w:val="28"/>
          <w:rtl w:val="true"/>
          <w:lang w:bidi="fa-IR"/>
        </w:rPr>
        <w:t xml:space="preserve">این آیه در واقع زیر بناى قوانین اسلامى را در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و مبادلات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مى دهد، آیه خطاب به افراد با ایمان کرده و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یکدیگر را از طرق نابجا و غلط وباطل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هر گونه تصرف در مال دیگرى که بدون حق و بدون یک مجوز منطقى و عقلانى بوده باشد ممنوع شناخته شده و همه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مفهوم وسیعى دارد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چیزى را که ناحق و بى هدف و بى پایه باشد در برمى گیرد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گونه تجاوز، تقلب، غش، معاملات ربوى، معاملاتى که حد و حدود آن کاملاً نامشخص باشد، خرید و فروش اجناسى </w:t>
      </w:r>
    </w:p>
    <w:p>
      <w:pPr>
        <w:pStyle w:val="BookText"/>
        <w:rPr/>
      </w:pPr>
      <w:r>
        <w:rPr>
          <w:rFonts w:ascii="IRNazanin" w:hAnsi="IRNazanin" w:eastAsia="IRNazanin"/>
          <w:color w:val="111111"/>
          <w:sz w:val="28"/>
          <w:sz w:val="28"/>
          <w:szCs w:val="28"/>
          <w:rtl w:val="true"/>
          <w:lang w:bidi="fa-IR"/>
        </w:rPr>
        <w:t xml:space="preserve">که فایده منطقى و عقلایى در آن نباشد، خرید و فروش وسائل فساد و گناه، همه در تحت این قانون کلى قرار دارند، و اگر در روایات متعددى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قمار و ربا و مانند آن تفسیر شده در حقیقت معرفى مصداق هاى روشن این کلمه است نه آن که منحصر به آن ها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نیاز به تذکر نداشته باشد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هر گونه تصرف است خواه بصورت خوردن معمولى باشد یا پوشیدن یا سکونت و یا غیر آن و این تعبیر علاوه بر زبان عربى در فارسى امروز نیز کاملاً رائج است</w:t>
      </w:r>
      <w:r>
        <w:rPr>
          <w:rFonts w:eastAsia="IRNazanin" w:cs="IRNazanin"/>
          <w:color w:val="111111"/>
          <w:sz w:val="28"/>
          <w:szCs w:val="28"/>
          <w:rtl w:val="true"/>
          <w:lang w:bidi="fa-IR"/>
        </w:rPr>
        <w:t>.</w:t>
      </w:r>
      <w:r>
        <w:rPr>
          <w:rStyle w:val="FootnoteAnchor"/>
          <w:rtl w:val="true"/>
        </w:rPr>
        <w:footnoteReference w:id="78"/>
      </w:r>
      <w:bookmarkStart w:id="510" w:name="pg15858_174221"/>
    </w:p>
    <w:p>
      <w:pPr>
        <w:pStyle w:val="Heading3"/>
        <w:numPr>
          <w:ilvl w:val="2"/>
          <w:numId w:val="1"/>
        </w:numPr>
        <w:rPr/>
      </w:pPr>
      <w:bookmarkStart w:id="511" w:name="__RefHeading___Toc14666382_2142443653"/>
      <w:bookmarkStart w:id="512" w:name="_Toc215"/>
      <w:bookmarkEnd w:id="510"/>
      <w:bookmarkEnd w:id="511"/>
      <w:r>
        <w:rPr/>
        <w:t>70</w:t>
      </w:r>
      <w:r>
        <w:rPr>
          <w:rtl w:val="true"/>
        </w:rPr>
        <w:t xml:space="preserve">- </w:t>
      </w:r>
      <w:r>
        <w:rPr>
          <w:rtl w:val="true"/>
        </w:rPr>
        <w:t>انتحار؟</w:t>
      </w:r>
      <w:bookmarkEnd w:id="512"/>
    </w:p>
    <w:p>
      <w:pPr>
        <w:pStyle w:val="Heading4"/>
        <w:numPr>
          <w:ilvl w:val="3"/>
          <w:numId w:val="1"/>
        </w:numPr>
        <w:rPr/>
      </w:pPr>
      <w:bookmarkStart w:id="513" w:name="__RefHeading___Toc14666384_2142443653"/>
      <w:bookmarkStart w:id="514" w:name="_Toc216"/>
      <w:bookmarkEnd w:id="513"/>
      <w:r>
        <w:rPr>
          <w:rtl w:val="true"/>
        </w:rPr>
        <w:t>اشاره</w:t>
      </w:r>
      <w:bookmarkEnd w:id="5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تَقْتُلُوا أَنفُسَکُمْ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 را مکشید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515" w:name="__RefHeading___Toc14666386_2142443653"/>
      <w:bookmarkStart w:id="516" w:name="_Toc217"/>
      <w:bookmarkEnd w:id="515"/>
      <w:r>
        <w:rPr>
          <w:rtl w:val="true"/>
        </w:rPr>
        <w:t>تفسیر</w:t>
      </w:r>
      <w:bookmarkEnd w:id="51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مردم را از قتل نفس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نهى از خودکشى وانتحار یعنى خداوند مهربان نه تنها راضى نمى شود دیگرى شما را به قتل برساند بلکه به خود شما هم اجازه نمى دهد که با رضایت خود خویشتن را به دست نابودى بسپارید، در روایات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آیه فوق به همین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r>
        <w:rPr>
          <w:rStyle w:val="FootnoteAnchor"/>
          <w:rtl w:val="true"/>
        </w:rPr>
        <w:footnoteReference w:id="79"/>
      </w:r>
      <w:bookmarkStart w:id="517" w:name="pg15858_174222"/>
    </w:p>
    <w:p>
      <w:pPr>
        <w:pStyle w:val="Heading3"/>
        <w:numPr>
          <w:ilvl w:val="2"/>
          <w:numId w:val="1"/>
        </w:numPr>
        <w:rPr/>
      </w:pPr>
      <w:bookmarkStart w:id="518" w:name="__RefHeading___Toc14666388_2142443653"/>
      <w:bookmarkStart w:id="519" w:name="_Toc218"/>
      <w:bookmarkEnd w:id="517"/>
      <w:bookmarkEnd w:id="518"/>
      <w:r>
        <w:rPr/>
        <w:t>71</w:t>
      </w:r>
      <w:r>
        <w:rPr>
          <w:rtl w:val="true"/>
        </w:rPr>
        <w:t xml:space="preserve">- </w:t>
      </w:r>
      <w:r>
        <w:rPr>
          <w:rtl w:val="true"/>
        </w:rPr>
        <w:t>گناهان کبیره و صغیره</w:t>
      </w:r>
      <w:bookmarkEnd w:id="519"/>
    </w:p>
    <w:p>
      <w:pPr>
        <w:pStyle w:val="Heading4"/>
        <w:numPr>
          <w:ilvl w:val="3"/>
          <w:numId w:val="1"/>
        </w:numPr>
        <w:rPr/>
      </w:pPr>
      <w:bookmarkStart w:id="520" w:name="__RefHeading___Toc14666390_2142443653"/>
      <w:bookmarkStart w:id="521" w:name="_Toc219"/>
      <w:bookmarkEnd w:id="520"/>
      <w:r>
        <w:rPr>
          <w:rtl w:val="true"/>
        </w:rPr>
        <w:t>اشاره</w:t>
      </w:r>
      <w:bookmarkEnd w:id="521"/>
    </w:p>
    <w:p>
      <w:pPr>
        <w:pStyle w:val="BookText"/>
        <w:rPr/>
      </w:pP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p>
    <w:p>
      <w:pPr>
        <w:pStyle w:val="BookText"/>
        <w:rPr/>
      </w:pPr>
      <w:r>
        <w:rPr>
          <w:rFonts w:ascii="IRNazanin" w:hAnsi="IRNazanin" w:eastAsia="IRNazanin"/>
          <w:color w:val="111111"/>
          <w:sz w:val="28"/>
          <w:sz w:val="28"/>
          <w:szCs w:val="28"/>
          <w:rtl w:val="true"/>
          <w:lang w:bidi="fa-IR"/>
        </w:rPr>
        <w:t>اگر از گناهان بزرگى که شما را از آن نهى کرده اند اجتناب کنید، از دیگر گناهانتان درمى گذریم و شما را به مکانى نیکو درمى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4"/>
        <w:numPr>
          <w:ilvl w:val="3"/>
          <w:numId w:val="1"/>
        </w:numPr>
        <w:rPr/>
      </w:pPr>
      <w:bookmarkStart w:id="522" w:name="__RefHeading___Toc14666392_2142443653"/>
      <w:bookmarkStart w:id="523" w:name="_Toc220"/>
      <w:bookmarkEnd w:id="522"/>
      <w:r>
        <w:rPr>
          <w:rtl w:val="true"/>
        </w:rPr>
        <w:t>تفسیر</w:t>
      </w:r>
      <w:bookmarkEnd w:id="523"/>
    </w:p>
    <w:p>
      <w:pPr>
        <w:pStyle w:val="BookText"/>
        <w:rPr/>
      </w:pPr>
      <w:r>
        <w:rPr>
          <w:rFonts w:ascii="IRNazanin" w:hAnsi="IRNazanin" w:eastAsia="IRNazanin"/>
          <w:color w:val="111111"/>
          <w:sz w:val="28"/>
          <w:sz w:val="28"/>
          <w:szCs w:val="28"/>
          <w:rtl w:val="true"/>
          <w:lang w:bidi="fa-IR"/>
        </w:rPr>
        <w:t xml:space="preserve">ازاین آیه استفاده مى شود که گناهان بر دو دسته اند، دسته اى که قرآن 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اى که نام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است کبیره هر گناهى است که از نظر اسلام بزرگ و پراهمیّت است، و نشانه اهمیّت آن مى تواند این باشد که در قرآن مجید، تنها به نهى از آن قناعت نشده، بلکه به دنبال آن تهدید به عذاب دوزخ گردیده است، مانند قتل نفس و زنا و رباخوارى و امثال آن ها، و لذا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الکبائر اللتى اوجب اللَّه عزوجل علیها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کبیره گناهانى است که خداوند مجازات آتش براى آن ها مقرر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بدست آوردن گناهان کبیره و شناخت آن ها با توجه به ضابطه فوق کار آسانى است، از تعبیرى که در آیه ذکر شده روشن مى شود؛ که پرهیز از گناهان بزرگ خصوصاً با فراهم بودن زمینه هاى آن ها، یک نوع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ایجاد مى کند که مى تواند آثار گناهان کوچک را از وجود او بشوید و در حقیقت آیه فوق همانند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سیئات را از بین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در واقع اشاره به یکى از آثار واقعى اعمال نیک است و این درست به این مى ماند که مى گوئیم اگر انسان از مواد سمى خطرناک پرهیز کند و مزاج سالمى داشته باشد مى تواند آثار نامطلوب بعضى از غذاهاى نامناسب را بواسطه سلامت مزاج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بخشش گناهان صغیره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تارکان گناهان کبیره است، و این خود اثر تشویق کننده اى براى ترک کبائر 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نکته مهمى که در این جا باید به آن توجه داشت این است که گناهان صغیره، در صورتى صغیره هستند که تکرار نشوند وعلاوه بر آن به عنوان بى اعتنایى و یا غرور و طغیان انجام نگیرند زیرا صغائر طبق آنچه از قرآن و روایات اسلامى استفاده مى شود در چند مورد تبدیل به کبیره مى گردد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که تکرار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که گناه را کوچک بشمرد و تحقیر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که از روى طغیان و تکبر و گردنکشى در برابر فرمان پروردگار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که از افرادى سر بزند که موقعیت خاصى در اجتماع دارند و لغزش هاى آن هابا دیگران برابر محسوب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که از انجام گناه خوشحال و مسرور باشد و به آن افتخار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که عدم مجازات سریع خداوند را در برابر گناه خود دلیل بر رضایت خدا بشمرد و خود را مصون از مجازات و یا محبوب در نزد خدا بداند</w:t>
      </w:r>
      <w:r>
        <w:rPr>
          <w:rFonts w:eastAsia="IRNazanin" w:cs="IRNazanin"/>
          <w:color w:val="111111"/>
          <w:sz w:val="28"/>
          <w:szCs w:val="28"/>
          <w:rtl w:val="true"/>
          <w:lang w:bidi="fa-IR"/>
        </w:rPr>
        <w:t>.</w:t>
      </w:r>
      <w:r>
        <w:rPr>
          <w:rStyle w:val="FootnoteAnchor"/>
          <w:rtl w:val="true"/>
        </w:rPr>
        <w:footnoteReference w:id="81"/>
      </w:r>
      <w:bookmarkStart w:id="524" w:name="pg15858_174225"/>
    </w:p>
    <w:p>
      <w:pPr>
        <w:pStyle w:val="Heading3"/>
        <w:numPr>
          <w:ilvl w:val="2"/>
          <w:numId w:val="1"/>
        </w:numPr>
        <w:rPr/>
      </w:pPr>
      <w:bookmarkStart w:id="525" w:name="__RefHeading___Toc14666394_2142443653"/>
      <w:bookmarkStart w:id="526" w:name="_Toc221"/>
      <w:bookmarkEnd w:id="524"/>
      <w:bookmarkEnd w:id="525"/>
      <w:r>
        <w:rPr/>
        <w:t>72</w:t>
      </w:r>
      <w:r>
        <w:rPr>
          <w:rtl w:val="true"/>
        </w:rPr>
        <w:t xml:space="preserve">- </w:t>
      </w:r>
      <w:r>
        <w:rPr>
          <w:rtl w:val="true"/>
        </w:rPr>
        <w:t>تفاوت ها بر طبق عدالت الهى</w:t>
      </w:r>
      <w:bookmarkEnd w:id="526"/>
    </w:p>
    <w:p>
      <w:pPr>
        <w:pStyle w:val="Heading4"/>
        <w:numPr>
          <w:ilvl w:val="3"/>
          <w:numId w:val="1"/>
        </w:numPr>
        <w:rPr/>
      </w:pPr>
      <w:bookmarkStart w:id="527" w:name="__RefHeading___Toc14666396_2142443653"/>
      <w:bookmarkStart w:id="528" w:name="_Toc222"/>
      <w:bookmarkEnd w:id="527"/>
      <w:r>
        <w:rPr>
          <w:rtl w:val="true"/>
        </w:rPr>
        <w:t>اشاره</w:t>
      </w:r>
      <w:bookmarkEnd w:id="528"/>
    </w:p>
    <w:p>
      <w:pPr>
        <w:pStyle w:val="BookText"/>
        <w:rPr/>
      </w:pPr>
      <w:r>
        <w:rPr>
          <w:rFonts w:ascii="Amiri" w:hAnsi="Amiri" w:eastAsia="Amiri" w:cs="Amiri"/>
          <w:color w:val="111111"/>
          <w:sz w:val="28"/>
          <w:sz w:val="28"/>
          <w:szCs w:val="28"/>
          <w:rtl w:val="true"/>
          <w:lang w:bidi="ar-SA"/>
        </w:rPr>
        <w:t xml:space="preserve">وَلاَ تَتَمَنَّوْا مَا فَضَّلَ اللهُ بِهِ بَعْضَکُمْ عَلَى بَعْضٍ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آرزو مکنید آن چیزهایى را که بدان ها خدا بعضى از شما را بر بعضى دیگر برترى داده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529" w:name="__RefHeading___Toc14666398_2142443653"/>
      <w:bookmarkStart w:id="530" w:name="_Toc223"/>
      <w:bookmarkEnd w:id="529"/>
      <w:r>
        <w:rPr>
          <w:rtl w:val="true"/>
        </w:rPr>
        <w:t>تفسیر</w:t>
      </w:r>
      <w:bookmarkEnd w:id="530"/>
    </w:p>
    <w:p>
      <w:pPr>
        <w:pStyle w:val="BookText"/>
        <w:rPr/>
      </w:pPr>
      <w:r>
        <w:rPr>
          <w:rFonts w:ascii="IRNazanin" w:hAnsi="IRNazanin" w:eastAsia="IRNazanin"/>
          <w:color w:val="111111"/>
          <w:sz w:val="28"/>
          <w:sz w:val="28"/>
          <w:szCs w:val="28"/>
          <w:rtl w:val="true"/>
          <w:lang w:bidi="fa-IR"/>
        </w:rPr>
        <w:t>تفاوت ها هر کدام اسرارى دارد که از شما پوشیده و پنهان است چه تفاوت هایى که از نظر آفرینش و جنسیت و صفات جسمى و روحى دارید و پایه نظام اجتماعى شما است، و چه تفاوت هایى که از نظر حقوقى به خاطر موقعیت هاى مختلف همانند ارث قرار داده شده است، تمام این تفاوت ها بر طبق عدالت و قانون الهى مى باشد و اگر غیر از آن مصلحت بود براى شما قائل مى شد، بنابراین آرزوى تغییر آن ها یک نوع مخالفت با مشیت پروردگار که عین حق و عدالت است مى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اشتباه کرد که آیه اشاره به تفاوت هاى واقعى و طبیعى </w:t>
      </w:r>
    </w:p>
    <w:p>
      <w:pPr>
        <w:pStyle w:val="BookText"/>
        <w:rPr/>
      </w:pPr>
      <w:r>
        <w:rPr>
          <w:rFonts w:ascii="IRNazanin" w:hAnsi="IRNazanin" w:eastAsia="IRNazanin"/>
          <w:color w:val="111111"/>
          <w:sz w:val="28"/>
          <w:sz w:val="28"/>
          <w:szCs w:val="28"/>
          <w:rtl w:val="true"/>
          <w:lang w:bidi="fa-IR"/>
        </w:rPr>
        <w:t xml:space="preserve">مى کند نه تفاوت هاى ساختگى که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طبقاتى بوجود مى آید، چه این که آن ها نه خواست خدا است، و نه چیزى است که آرزوى دگرگون کردن آن نادرست باشد، بلکه تفاوت هایى است ظالمانه و غیر منطقى که باید در رفع آن کوشید، فى المثل زنان نمى توانند آرزو کنند که اى کاش مرد بودند، و مردان نیز نباید آرزو کنند که اى کاش زن مى شدند، زیرا این دو جنس اساس نظام اجتماع انسانى است، اما در عین حال نباید این تفاوت جنسیت سبب شود که یکى از این دو جنس حقوق دیگرى را پایمال کند، و آن ها که آیه را دستاویز براى ادامه تبعیضات نارواى اجتماعى پنداشته اند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بسیارى از خود مى پرسند چرا بعضى از افراد استعدادشان بیشتر و بعضى کمتر، بعضى زیبا و بعضى دیگر از زیبایى کم بهره اند، بعضى از نظر جسمى فوق العاده نیرومند و بعضى معمولى هستند، آیااین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هاى طبیعى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عدالت پروردگار سازگار است؟</w:t>
      </w:r>
    </w:p>
    <w:p>
      <w:pPr>
        <w:pStyle w:val="BookText"/>
        <w:rPr/>
      </w:pPr>
      <w:r>
        <w:rPr>
          <w:rFonts w:ascii="IRNazanin" w:hAnsi="IRNazanin" w:eastAsia="IRNazanin"/>
          <w:color w:val="111111"/>
          <w:sz w:val="28"/>
          <w:sz w:val="28"/>
          <w:szCs w:val="28"/>
          <w:rtl w:val="true"/>
          <w:lang w:bidi="fa-IR"/>
        </w:rPr>
        <w:t>در پاسخ باید به چند نکته توجه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تفاوت هاى جسمى و روحى و مردم با یکدیگر معلول اختلافات طبقاتى و مظالم اجتماعى و یا سهل انگارى هاى فردى است که هیچ گونه ارتباطى به دستگاه آفرینش ندارد، مثلاً بسیارى از فرزندان ثروتمندان از فرزندان مردم فقیر هم از نظر جسمى قوى تر و زیباتر و هم از نظر استعداد پیشرفته ترند، به دلیل</w:t>
      </w:r>
    </w:p>
    <w:p>
      <w:pPr>
        <w:pStyle w:val="BookText"/>
        <w:rPr/>
      </w:pPr>
      <w:r>
        <w:rPr>
          <w:rFonts w:ascii="IRNazanin" w:hAnsi="IRNazanin" w:eastAsia="IRNazanin"/>
          <w:color w:val="111111"/>
          <w:sz w:val="28"/>
          <w:sz w:val="28"/>
          <w:szCs w:val="28"/>
          <w:rtl w:val="true"/>
          <w:lang w:bidi="fa-IR"/>
        </w:rPr>
        <w:t xml:space="preserve">این که آن هاازتغذیه وبهداشت کافى بهره مندند؛ این گونه اختلاف ها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هاى ساختگى و بى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با از بین رفتن نظام طبقاتى و تعمیم عدالت اجتماعى از میان خواهد رفت، وهیچ گاه اسلام و قرآن بر این گونه تفاوت ها صحه نگذاشته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قسمتى دیگر از این تفاوت ها، طبیعى و لازمه آفرینش انسان است ولى باید دانست که معمولاً مواهب الهى و استعدادهاى جسمى و روحى انسان ها آن چنان تقسیم شده که هر کسى قسمتى از آن را دارد، یعنى کمتر کسى پیدا مى شود که این مواهب را یک جا داشته باشد، یکى از نیروى بدنى کافى برخوردار است و دیگرى استعداد ریاضى خوبى دارد، یکى ذوق شعر و دیگرى عشق به تجارت و بعضى هوش سرشارى براى کشاورزى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جامعه یا خود اشخاص، استعدادها را کشف کنند، و آن ها را در محیط سالمى پرورش دهند، تا هر انسانى بتواند نقطه قوت خویش را آشکار سازد و از آن بهره بردارى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جامعه همانند یک پیکر انسان، نیاز به بافت ها و عضلات و سلول هاى گوناگون دارد، یعنى همان طور که اگر یک بدن، تمام از سلول هاى ظریف همانند سلول هاى چشم و مغز ساخته شده باشد دوام ندارد، و یا اگر تمام سلول هاى آن خشن و غیر قابل انعطاف همانند سلول هاى استخوانى باشند کارایى کافى براى وظائف مختلف نخواهد داشت، بلکه باید از سلول هاى گوناگونى که یکى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تفکر و دیگرى مشاهده و دیگرى شنیدن و دیگرى سخن گفتن را عهده دار شوند تشکیل شده باشد، همچنین براى به وجود آمدن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استعدادها و ذوق ها و ساختمان هاى مختلف بدنى و فکرى است، اما نه به این معنى که بعضى از اعضاء پیکر اجتماع در محرومیت بسر برند و یا خدمات آن ها کوچک شمرده شود و یا تحقیر گردند، و به عبارت دیگر تفاوت ساختمان روحى و جسمى در آن قسمت هایى که طبیعى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ظالمانه و تحمیلى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 و عدالت هیچ گاه نمى تواند از حکمت جدا باشد، فى المثل اگر تمام سلول هاى بدن انسان یک نواخت آفریده مى شد، دور از حکمت بود، و عدالت به معنى قرار دادن هر چیز در محل مناسب خود نیز در آن وجود نداشت، همچنین اگر یک روز تمام مردم جامعه مثل هم فکر کنند و استعداد همانندى داشته باشند در همان یک روز وضع جامعه به کلى درهم مى ریزد</w:t>
      </w:r>
      <w:r>
        <w:rPr>
          <w:rFonts w:eastAsia="IRNazanin" w:cs="IRNazanin"/>
          <w:color w:val="111111"/>
          <w:sz w:val="28"/>
          <w:szCs w:val="28"/>
          <w:rtl w:val="true"/>
          <w:lang w:bidi="fa-IR"/>
        </w:rPr>
        <w:t>.</w:t>
      </w:r>
      <w:r>
        <w:rPr>
          <w:rStyle w:val="FootnoteAnchor"/>
          <w:rtl w:val="true"/>
        </w:rPr>
        <w:footnoteReference w:id="82"/>
      </w:r>
      <w:bookmarkStart w:id="531" w:name="pg15858_174229"/>
    </w:p>
    <w:p>
      <w:pPr>
        <w:pStyle w:val="Heading3"/>
        <w:numPr>
          <w:ilvl w:val="2"/>
          <w:numId w:val="1"/>
        </w:numPr>
        <w:rPr/>
      </w:pPr>
      <w:bookmarkStart w:id="532" w:name="__RefHeading___Toc14666400_2142443653"/>
      <w:bookmarkStart w:id="533" w:name="_Toc224"/>
      <w:bookmarkEnd w:id="531"/>
      <w:bookmarkEnd w:id="532"/>
      <w:r>
        <w:rPr/>
        <w:t>73</w:t>
      </w:r>
      <w:r>
        <w:rPr>
          <w:rtl w:val="true"/>
        </w:rPr>
        <w:t xml:space="preserve">- </w:t>
      </w:r>
      <w:r>
        <w:rPr>
          <w:rtl w:val="true"/>
        </w:rPr>
        <w:t>درخواست از فضل و رحمت او</w:t>
      </w:r>
      <w:bookmarkEnd w:id="533"/>
    </w:p>
    <w:p>
      <w:pPr>
        <w:pStyle w:val="Heading4"/>
        <w:numPr>
          <w:ilvl w:val="3"/>
          <w:numId w:val="1"/>
        </w:numPr>
        <w:rPr/>
      </w:pPr>
      <w:bookmarkStart w:id="534" w:name="__RefHeading___Toc14666402_2142443653"/>
      <w:bookmarkStart w:id="535" w:name="_Toc225"/>
      <w:bookmarkEnd w:id="534"/>
      <w:r>
        <w:rPr>
          <w:rtl w:val="true"/>
        </w:rPr>
        <w:t>اشاره</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وَسْئَلُوا اللهَ مِنْ فَضْلِهِ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از خدا خواهید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536" w:name="__RefHeading___Toc14666404_2142443653"/>
      <w:bookmarkStart w:id="537" w:name="_Toc226"/>
      <w:bookmarkEnd w:id="536"/>
      <w:r>
        <w:rPr>
          <w:rtl w:val="true"/>
        </w:rPr>
        <w:t>تفسیر</w:t>
      </w:r>
      <w:bookmarkEnd w:id="53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فضل خدا و لطف و کرم او تمنا کنید که به شما از نعمت هاى مختلف و موفقیت ها و پاداش هاى نیک ارزانى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افرادى خوشبخت و سعادتمند باشید خواه مرد باشید یا زن، و خواه از این نژاد باشید یا نژاد دیگر، و در هر حال آن چه را خیر واقعى وسعادت شمادرآن است بخواهیدنه آن چه شما خیال مى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تقاضاى فضل و عنایت پروردگار به این نیست که انسان به دنبال اسباب و عوامل هر چیز نرود بلکه باید فضل ورحمت او را در لابلاى اسبابى که او مقرر داشته است جستجو کرد</w:t>
      </w:r>
      <w:r>
        <w:rPr>
          <w:rFonts w:eastAsia="IRNazanin" w:cs="IRNazanin"/>
          <w:color w:val="111111"/>
          <w:sz w:val="28"/>
          <w:szCs w:val="28"/>
          <w:rtl w:val="true"/>
          <w:lang w:bidi="fa-IR"/>
        </w:rPr>
        <w:t>.</w:t>
      </w:r>
      <w:r>
        <w:rPr>
          <w:rStyle w:val="FootnoteAnchor"/>
          <w:rtl w:val="true"/>
        </w:rPr>
        <w:footnoteReference w:id="83"/>
      </w:r>
      <w:bookmarkStart w:id="538" w:name="pg15858_174230"/>
    </w:p>
    <w:p>
      <w:pPr>
        <w:pStyle w:val="Heading3"/>
        <w:numPr>
          <w:ilvl w:val="2"/>
          <w:numId w:val="1"/>
        </w:numPr>
        <w:rPr/>
      </w:pPr>
      <w:bookmarkStart w:id="539" w:name="__RefHeading___Toc14666406_2142443653"/>
      <w:bookmarkStart w:id="540" w:name="_Toc227"/>
      <w:bookmarkEnd w:id="538"/>
      <w:bookmarkEnd w:id="539"/>
      <w:r>
        <w:rPr/>
        <w:t>74</w:t>
      </w:r>
      <w:r>
        <w:rPr>
          <w:rtl w:val="true"/>
        </w:rPr>
        <w:t xml:space="preserve">- </w:t>
      </w:r>
      <w:r>
        <w:rPr>
          <w:rtl w:val="true"/>
        </w:rPr>
        <w:t>همه چیز را مى داند</w:t>
      </w:r>
      <w:r>
        <w:rPr>
          <w:rtl w:val="true"/>
        </w:rPr>
        <w:t>!</w:t>
      </w:r>
      <w:bookmarkEnd w:id="540"/>
    </w:p>
    <w:p>
      <w:pPr>
        <w:pStyle w:val="Heading4"/>
        <w:numPr>
          <w:ilvl w:val="3"/>
          <w:numId w:val="1"/>
        </w:numPr>
        <w:rPr/>
      </w:pPr>
      <w:bookmarkStart w:id="541" w:name="__RefHeading___Toc14666408_2142443653"/>
      <w:bookmarkStart w:id="542" w:name="_Toc228"/>
      <w:bookmarkEnd w:id="541"/>
      <w:r>
        <w:rPr>
          <w:rtl w:val="true"/>
        </w:rPr>
        <w:t>اشاره</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بِکُلِّ شَىْءٍ عَلِیماً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بر هر چیزى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4"/>
        <w:numPr>
          <w:ilvl w:val="3"/>
          <w:numId w:val="1"/>
        </w:numPr>
        <w:rPr/>
      </w:pPr>
      <w:bookmarkStart w:id="543" w:name="__RefHeading___Toc14666410_2142443653"/>
      <w:bookmarkStart w:id="544" w:name="_Toc229"/>
      <w:bookmarkEnd w:id="543"/>
      <w:r>
        <w:rPr>
          <w:rtl w:val="true"/>
        </w:rPr>
        <w:t>تفسیر</w:t>
      </w:r>
      <w:bookmarkEnd w:id="54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خداوند به همه چیز دانا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داند براى نظام اجتماع چه تفاوت هایى از نظر طبیعى و یا حقوقى لازم است، و بنابراین در کار او هیچ گونه تبعیض ناروا، و بى عدالتى نیست، و نیز از اسرار درون مردم با خبر است و مى داند چه افرادى آرزوهاى نادرست در دل مى پرورانند و چه افرادى به آنچه مثبت و سازنده است مى اندیشند</w:t>
      </w:r>
      <w:r>
        <w:rPr>
          <w:rFonts w:eastAsia="IRNazanin" w:cs="IRNazanin"/>
          <w:color w:val="111111"/>
          <w:sz w:val="28"/>
          <w:szCs w:val="28"/>
          <w:rtl w:val="true"/>
          <w:lang w:bidi="fa-IR"/>
        </w:rPr>
        <w:t>.</w:t>
      </w:r>
      <w:r>
        <w:rPr>
          <w:rStyle w:val="FootnoteAnchor"/>
          <w:rtl w:val="true"/>
        </w:rPr>
        <w:footnoteReference w:id="84"/>
      </w:r>
      <w:bookmarkStart w:id="545" w:name="pg15858_174231"/>
    </w:p>
    <w:p>
      <w:pPr>
        <w:pStyle w:val="Heading3"/>
        <w:numPr>
          <w:ilvl w:val="2"/>
          <w:numId w:val="1"/>
        </w:numPr>
        <w:rPr/>
      </w:pPr>
      <w:bookmarkStart w:id="546" w:name="__RefHeading___Toc14666412_2142443653"/>
      <w:bookmarkStart w:id="547" w:name="_Toc230"/>
      <w:bookmarkEnd w:id="545"/>
      <w:bookmarkEnd w:id="546"/>
      <w:r>
        <w:rPr/>
        <w:t>75</w:t>
      </w:r>
      <w:r>
        <w:rPr>
          <w:rtl w:val="true"/>
        </w:rPr>
        <w:t xml:space="preserve">- </w:t>
      </w:r>
      <w:r>
        <w:rPr>
          <w:rtl w:val="true"/>
        </w:rPr>
        <w:t>سرپرستى در نظام خانواده</w:t>
      </w:r>
      <w:bookmarkEnd w:id="547"/>
    </w:p>
    <w:p>
      <w:pPr>
        <w:pStyle w:val="Heading4"/>
        <w:numPr>
          <w:ilvl w:val="3"/>
          <w:numId w:val="1"/>
        </w:numPr>
        <w:rPr/>
      </w:pPr>
      <w:bookmarkStart w:id="548" w:name="__RefHeading___Toc14666414_2142443653"/>
      <w:bookmarkStart w:id="549" w:name="_Toc231"/>
      <w:bookmarkEnd w:id="548"/>
      <w:r>
        <w:rPr>
          <w:rtl w:val="true"/>
        </w:rPr>
        <w:t>اشاره</w:t>
      </w:r>
      <w:bookmarkEnd w:id="549"/>
    </w:p>
    <w:p>
      <w:pPr>
        <w:pStyle w:val="BookText"/>
        <w:rPr/>
      </w:pPr>
      <w:r>
        <w:rPr>
          <w:rFonts w:ascii="Amiri" w:hAnsi="Amiri" w:eastAsia="Amiri" w:cs="Amiri"/>
          <w:color w:val="111111"/>
          <w:sz w:val="28"/>
          <w:sz w:val="28"/>
          <w:szCs w:val="28"/>
          <w:rtl w:val="true"/>
          <w:lang w:bidi="ar-SA"/>
        </w:rPr>
        <w:t xml:space="preserve">الرِّجَالُ قَوَّامُونَ عَلَى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مردان، سرپرست و نگهبان زنانند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550" w:name="__RefHeading___Toc14666416_2142443653"/>
      <w:bookmarkStart w:id="551" w:name="_Toc232"/>
      <w:bookmarkEnd w:id="550"/>
      <w:r>
        <w:rPr>
          <w:rtl w:val="true"/>
        </w:rPr>
        <w:t>تفسیر</w:t>
      </w:r>
      <w:bookmarkEnd w:id="551"/>
    </w:p>
    <w:p>
      <w:pPr>
        <w:pStyle w:val="BookText"/>
        <w:rPr/>
      </w:pPr>
      <w:r>
        <w:rPr>
          <w:rFonts w:ascii="IRNazanin" w:hAnsi="IRNazanin" w:eastAsia="IRNazanin"/>
          <w:color w:val="111111"/>
          <w:sz w:val="28"/>
          <w:sz w:val="28"/>
          <w:szCs w:val="28"/>
          <w:rtl w:val="true"/>
          <w:lang w:bidi="fa-IR"/>
        </w:rPr>
        <w:t xml:space="preserve">خانواده یک واحد کوچک اجتماعى است و همانند یک اجتماع بزرگ باید رهبر و سرپرست واحدى داشته باشد، زیرا رهبرى وسرپرستى دسته جمعى که زن و مرد مشترکاً آن را به عهده بگیرند مفهومى ندارد در نتیجه مرد یا زن یکى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نظارت او باشد، قرآن در اینجا تصریح مى کند که مقام سرپرستى باید به مرد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نشود منظور از این تعبیر استبداد و اجحاف و تعدى نیست بلکه منظور رهبرى واحد منظم با توجه به مسئولیت ها و مشورت هاى لازم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مسئله در دنیاى امروز بیش از هر زمان روشن است که اگر هیئتى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یک هیئت دو نفرى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 انجام کارى شود حتماً باید یکى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یا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وگرنه </w:t>
      </w:r>
    </w:p>
    <w:p>
      <w:pPr>
        <w:pStyle w:val="BookText"/>
        <w:rPr/>
      </w:pPr>
      <w:r>
        <w:rPr>
          <w:rFonts w:ascii="IRNazanin" w:hAnsi="IRNazanin" w:eastAsia="IRNazanin"/>
          <w:color w:val="111111"/>
          <w:sz w:val="28"/>
          <w:sz w:val="28"/>
          <w:szCs w:val="28"/>
          <w:rtl w:val="true"/>
          <w:lang w:bidi="fa-IR"/>
        </w:rPr>
        <w:t>هرج و مرج در کار آن ها پیدا مى شود سرپرستى مرد در خانواده نیز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موقعیت به خاطر وجود خصوصیاتى در مرد است مانند ترجیح قدرت تفکر او بر نیروى عاطفه و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 زن که از نیروى سرشار عواطف بیشترى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دیگرى داشتن بنیه و نیروى جسمى بیشتر که با اولى بتواند بیندیشد و نقشه طرح کند و با دومى بتواند از حریم خانواده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تعهد او در برابر زن و فرزندان نسبت به پرداختن هزینه هاى زندگى، و پرداخت مهر و تامین زندگى آبرومندانه همسر و فرزند، این حق را به او مى دهد که وظیفه سرپرستى به عهده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زنانى در جهات فوق بر شوهران خود امتیاز داشته باشند ولى شاید کراراً گفته ایم که قوانین به تک تک افراد و نفرات نظر ندارد بلکه نوع و کلى را در نظر مى گیرد، و شکى نیست که از نظر کلى، مردان نسبت به زنان براى این کار آمادگى بیشترى دارند، اگر چه زنان نیز وظائفى مى توانند به عهده بگیرند که اهمیّت آن مورد تردید نیست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سپردن این وظیفه به مردان نه دلیل بالاتر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شخصیت آن هاست و نه سبب امتیازات آن ها در جهان دیگر؛ زیرا آن ها صرفآ بستگى به تقوى و پرهیزکارى دارد، همان طور که شخصیت یک معاون از یک رئیس ممکن است در جنبه هاى مختلفى بیشتر باشد، امّا رئیس براى سرپرستى کارى که به او محول شده از معاون شایسته تر است</w:t>
      </w:r>
      <w:r>
        <w:rPr>
          <w:rFonts w:eastAsia="IRNazanin" w:cs="IRNazanin"/>
          <w:color w:val="111111"/>
          <w:sz w:val="28"/>
          <w:szCs w:val="28"/>
          <w:rtl w:val="true"/>
          <w:lang w:bidi="fa-IR"/>
        </w:rPr>
        <w:t>.</w:t>
      </w:r>
      <w:bookmarkStart w:id="552" w:name="pg15858_174234"/>
    </w:p>
    <w:p>
      <w:pPr>
        <w:pStyle w:val="Heading3"/>
        <w:numPr>
          <w:ilvl w:val="2"/>
          <w:numId w:val="1"/>
        </w:numPr>
        <w:rPr/>
      </w:pPr>
      <w:bookmarkStart w:id="553" w:name="__RefHeading___Toc14666418_2142443653"/>
      <w:bookmarkStart w:id="554" w:name="_Toc233"/>
      <w:bookmarkEnd w:id="552"/>
      <w:bookmarkEnd w:id="553"/>
      <w:r>
        <w:rPr/>
        <w:t>76</w:t>
      </w:r>
      <w:r>
        <w:rPr>
          <w:rtl w:val="true"/>
        </w:rPr>
        <w:t xml:space="preserve">- </w:t>
      </w:r>
      <w:r>
        <w:rPr>
          <w:rtl w:val="true"/>
        </w:rPr>
        <w:t>وظایف زنان در خانواده</w:t>
      </w:r>
      <w:bookmarkEnd w:id="554"/>
    </w:p>
    <w:p>
      <w:pPr>
        <w:pStyle w:val="Heading4"/>
        <w:numPr>
          <w:ilvl w:val="3"/>
          <w:numId w:val="1"/>
        </w:numPr>
        <w:rPr/>
      </w:pPr>
      <w:bookmarkStart w:id="555" w:name="__RefHeading___Toc14666420_2142443653"/>
      <w:bookmarkStart w:id="556" w:name="_Toc234"/>
      <w:bookmarkEnd w:id="555"/>
      <w:r>
        <w:rPr>
          <w:rtl w:val="true"/>
        </w:rPr>
        <w:t>اشاره</w:t>
      </w:r>
      <w:bookmarkEnd w:id="5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فَالصَّالِحَاتُ قَانِتَاتٌ حَافِظَاتٌ لِّلْغَیْبِ بِمَا حَفِظَ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صالح، زنانى هستند که متواضعند، و در غیاب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حقوق او را، در مقابل حقوقى که خدا براى آنان قرار داده، حفظ مى کنند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557" w:name="__RefHeading___Toc14666422_2142443653"/>
      <w:bookmarkStart w:id="558" w:name="_Toc235"/>
      <w:bookmarkEnd w:id="557"/>
      <w:r>
        <w:rPr>
          <w:rtl w:val="true"/>
        </w:rPr>
        <w:t>تفسیر</w:t>
      </w:r>
      <w:bookmarkEnd w:id="55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صالح و درستکار کسانى هستند که خاضع و متعهد در برابر نظام خانواده مى باشند و نه تنها در حضور شوهر بلکه در غیاب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کنند، یعنى مرتکب خیانت چه از نظر مال و چه از نظر ناموس و چه از نظر حفظ شخصیت شوهر واسرار خانواده در غیاب او نمى شوند، و در برابر حقوقى که خداوند براى آن ها قائل شده 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گردیده وظائف و مسئولیت هاى خود را بخوبى انجام مى دهند</w:t>
      </w:r>
      <w:r>
        <w:rPr>
          <w:rFonts w:eastAsia="IRNazanin" w:cs="IRNazanin"/>
          <w:color w:val="111111"/>
          <w:sz w:val="28"/>
          <w:szCs w:val="28"/>
          <w:rtl w:val="true"/>
          <w:lang w:bidi="fa-IR"/>
        </w:rPr>
        <w:t>.</w:t>
      </w:r>
      <w:r>
        <w:rPr>
          <w:rStyle w:val="FootnoteAnchor"/>
          <w:rtl w:val="true"/>
        </w:rPr>
        <w:footnoteReference w:id="86"/>
      </w:r>
      <w:bookmarkStart w:id="559" w:name="pg15858_174235"/>
    </w:p>
    <w:p>
      <w:pPr>
        <w:pStyle w:val="Heading3"/>
        <w:numPr>
          <w:ilvl w:val="2"/>
          <w:numId w:val="1"/>
        </w:numPr>
        <w:rPr/>
      </w:pPr>
      <w:bookmarkStart w:id="560" w:name="__RefHeading___Toc14666424_2142443653"/>
      <w:bookmarkStart w:id="561" w:name="_Toc236"/>
      <w:bookmarkEnd w:id="559"/>
      <w:bookmarkEnd w:id="560"/>
      <w:r>
        <w:rPr/>
        <w:t>77</w:t>
      </w:r>
      <w:r>
        <w:rPr>
          <w:rtl w:val="true"/>
        </w:rPr>
        <w:t xml:space="preserve">- </w:t>
      </w:r>
      <w:r>
        <w:rPr>
          <w:rtl w:val="true"/>
        </w:rPr>
        <w:t>وظیفه مردان در برابر زنان متخلف</w:t>
      </w:r>
      <w:bookmarkEnd w:id="561"/>
    </w:p>
    <w:p>
      <w:pPr>
        <w:pStyle w:val="Heading4"/>
        <w:numPr>
          <w:ilvl w:val="3"/>
          <w:numId w:val="1"/>
        </w:numPr>
        <w:rPr/>
      </w:pPr>
      <w:bookmarkStart w:id="562" w:name="__RefHeading___Toc14666426_2142443653"/>
      <w:bookmarkStart w:id="563" w:name="_Toc237"/>
      <w:bookmarkEnd w:id="562"/>
      <w:r>
        <w:rPr>
          <w:rtl w:val="true"/>
        </w:rPr>
        <w:t>اشاره</w:t>
      </w:r>
      <w:bookmarkEnd w:id="5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وَاللاَّتِى تَخَافُونَ نُشُوزَهُنَّ فَعِظُوهُنَّ وَاهْجُرُوهُنَّ فِى الْمَضَاجِعِ وَاضْرِبُوهُنَّ فَإِنْ أَطَعْنَکُمْ فَلاَ تَبْغُوا عَلَیْهِنَّ سَبِیلا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زنان را که از سرکشى و مخالفتشان بیم دارید، پند و اندرز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از آن ها دورى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راهى جز شدت عمل، براى وادار کردن آن ها به انجام وظایفشان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تنبیه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پیروى کردند، راهى براى تعدّى بر آن ها نجویید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4"/>
        <w:numPr>
          <w:ilvl w:val="3"/>
          <w:numId w:val="1"/>
        </w:numPr>
        <w:rPr/>
      </w:pPr>
      <w:bookmarkStart w:id="564" w:name="__RefHeading___Toc14666428_2142443653"/>
      <w:bookmarkStart w:id="565" w:name="_Toc238"/>
      <w:bookmarkEnd w:id="564"/>
      <w:r>
        <w:rPr>
          <w:rtl w:val="true"/>
        </w:rPr>
        <w:t>تفسیر</w:t>
      </w:r>
      <w:bookmarkEnd w:id="56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متخلف زنانى هستند که از وظائف خود سرپیچى مى کنند و نشانه هاى ناسازگارى در آن ها دیده مى شود، مردان در برابر این گونه زنان وظائف و مسئولیت هایى دارند که باید مرحله به مرحله انجام گردد، و در هر صورت مراقب باشند که از حریم عدالت تجاوز نکنند، این وظائف به ترتیب زیر در آیه بیان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مرحله اول در مورد زنانى است که نشانه هاى سرکشى و عداوت و دشمنى در آن ها آشکار مى گردد که قرآن در جمله فوق از آن ها چنین تعبیر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زنانى را که از طغیان و سرکشى آن ها مى ترسید موعظه کنید و پند و اندرز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آن ها که پا از حریم نظام خانوادگى فراتر مى گذارند قبل از هر چیز باید بوسیله اندرزهاى دوستانه و بیان نتائج سوء این گونه کارها آنان را براه آورد و متوجه مسئولیت خود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که اندرزهاى شما سودى نداد، در بستر از آن ها دورى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عکس العمل و بى اعتنایى و به اصطلاح قهر کردن، عدم رضایت خود را از رفتار آن ها آشکار سازید شاید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آنان مؤثر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سرکشى و پشت پازدن به وظائف و مسئولیت ها از حد بگذرد و هم چنان در راه قانون شکنى با لجاجت و سرسختى گام بردارند، نه اندرزها تاثیر کند، و نه جدا شدن در بستر و کم اعتنایى نفعى ببخشد و راهى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نماند، براى وادار کردن آن ها به انجام تعهدها و مسئولیت هاى خود چاره منحصر به خشونت و شدت عمل گردد، در این جا اجازه داده شده که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انجام وظائف خویش وادار 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ایراد کنند که چگونه اسلام به مردان اجازه داده که در مورد زنان متوسل به تنبیه بدنى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این ایراد چندان پیچیده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آیه، مسئله تنبیه بدنى را در مورد افراد وظیفه نشناسى مجاز شمرده که هیچ وسیله دیگرى در باره آنان مفید واقع نشود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ملایم و خفیف باشد بطورى که نه موجب شکستگى و نه مجروح شدن گردد و نه باعث کبودى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روانکاوان امروز معتقدند که جمعى از زنان داراى حالتى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مازوشیسم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آزارطلبى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گاه که این حالت در آن ها تشدید مى شود تنها راه آرامش آنان تنبیه مختصر بدنى است، بنابراین ممکن است ناظر به چنین افرادى باشد که تنبیه خفیف بدنى در موارد آنان جنبه آرام بخشى دارد و یک نوع درمان روانى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اگر یکى از این مراحل مؤثر واقع شود و زن به انجام وظیفه خود اقدام کند مرد حق ندارد بهانه گیرى کرده، در صدد آزار زن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طغیان و سرکشى و تجاوز در مردان نیز ممکن است آیا مردان نیز مشمول چنین مجازات هایى خواهند شد؟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 گوئیم آرى مردان هم درست همانند زنان در صورت تخلف از وظائف مجازات مى گردند حتى مجازات بدنى، منتها چون این کار غالباً از عهده زنان خارج است حاکم شرع موظف است که مردان متخلف را از طرق مختلف و حتى از طریق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وظائف خود آشنا سازد</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مردى که به همسر خود اجحاف کرده بود و به هیچ قیمت حاضر به تسلیم در برابر حق نبود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شدت عمل وحتى با تهدید به شمشیر وادار به تسلیم کرد معروف است</w:t>
      </w:r>
      <w:r>
        <w:rPr>
          <w:rFonts w:eastAsia="IRNazanin" w:cs="IRNazanin"/>
          <w:color w:val="111111"/>
          <w:sz w:val="28"/>
          <w:szCs w:val="28"/>
          <w:rtl w:val="true"/>
          <w:lang w:bidi="fa-IR"/>
        </w:rPr>
        <w:t>.</w:t>
      </w:r>
      <w:r>
        <w:rPr>
          <w:rStyle w:val="FootnoteAnchor"/>
          <w:rtl w:val="true"/>
        </w:rPr>
        <w:footnoteReference w:id="87"/>
      </w:r>
      <w:bookmarkStart w:id="566" w:name="pg15858_174239"/>
    </w:p>
    <w:p>
      <w:pPr>
        <w:pStyle w:val="Heading3"/>
        <w:numPr>
          <w:ilvl w:val="2"/>
          <w:numId w:val="1"/>
        </w:numPr>
        <w:rPr/>
      </w:pPr>
      <w:bookmarkStart w:id="567" w:name="__RefHeading___Toc14666430_2142443653"/>
      <w:bookmarkStart w:id="568" w:name="_Toc239"/>
      <w:bookmarkEnd w:id="566"/>
      <w:bookmarkEnd w:id="567"/>
      <w:r>
        <w:rPr/>
        <w:t>78</w:t>
      </w:r>
      <w:r>
        <w:rPr>
          <w:rtl w:val="true"/>
        </w:rPr>
        <w:t xml:space="preserve">- </w:t>
      </w:r>
      <w:r>
        <w:rPr>
          <w:rtl w:val="true"/>
        </w:rPr>
        <w:t>دادگاه صلح خانوادگى</w:t>
      </w:r>
      <w:bookmarkEnd w:id="568"/>
    </w:p>
    <w:p>
      <w:pPr>
        <w:pStyle w:val="Heading4"/>
        <w:numPr>
          <w:ilvl w:val="3"/>
          <w:numId w:val="1"/>
        </w:numPr>
        <w:rPr/>
      </w:pPr>
      <w:bookmarkStart w:id="569" w:name="__RefHeading___Toc14666432_2142443653"/>
      <w:bookmarkStart w:id="570" w:name="_Toc240"/>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وَإِنْ خِفْتُمْ شِقَاقَ بَیْنِهِمَا فَابْعَثُوا حَکَمآ مِّنْ أَهْلِهِ وَحَکَمآ مِّنْ أَهْلِهَا إِنْ یُرِیدَا إِصْلاَحآ یُوَفِّقِ اللهُ بَیْنَهُمَا إِنَّ اللهَ کَانَ عَلِیمآ خَبِیرآ</w:t>
      </w:r>
    </w:p>
    <w:p>
      <w:pPr>
        <w:pStyle w:val="BookText"/>
        <w:rPr/>
      </w:pPr>
      <w:r>
        <w:rPr>
          <w:rFonts w:ascii="IRNazanin" w:hAnsi="IRNazanin" w:eastAsia="IRNazanin"/>
          <w:color w:val="111111"/>
          <w:sz w:val="28"/>
          <w:sz w:val="28"/>
          <w:szCs w:val="28"/>
          <w:rtl w:val="true"/>
          <w:lang w:bidi="fa-IR"/>
        </w:rPr>
        <w:t xml:space="preserve">و اگر از جدایى و شکاف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داشته باشید، یک داور از خانواده شوهر، و یک داور از خانواده زن انتخاب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کار آنان رسیدگى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داور، تصمیم به اصلاح داشته باشند، خداوند به توافق آن ها کمک مى کند زیرا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نیات همه، با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571" w:name="__RefHeading___Toc14666434_2142443653"/>
      <w:bookmarkStart w:id="572" w:name="_Toc241"/>
      <w:bookmarkEnd w:id="571"/>
      <w:r>
        <w:rPr>
          <w:rtl w:val="true"/>
        </w:rPr>
        <w:t>تفسیر</w:t>
      </w:r>
      <w:bookmarkEnd w:id="572"/>
    </w:p>
    <w:p>
      <w:pPr>
        <w:pStyle w:val="BookText"/>
        <w:rPr/>
      </w:pPr>
      <w:r>
        <w:rPr>
          <w:rFonts w:ascii="IRNazanin" w:hAnsi="IRNazanin" w:eastAsia="IRNazanin"/>
          <w:color w:val="111111"/>
          <w:sz w:val="28"/>
          <w:sz w:val="28"/>
          <w:szCs w:val="28"/>
          <w:rtl w:val="true"/>
          <w:lang w:bidi="fa-IR"/>
        </w:rPr>
        <w:t>در این آیه اشاره به مسئله بروز اختلاف و نزاع میان دو همسر کرده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محکمه صلح خانوادگى که در آیه فوق به آن اشاره شده یکى از شاهکارهاى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محکمه امتیازاتى دارد که سایر محاکم فاقد آن هستند، از جمله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خانواده کانون احساسات و عواطف است و طبعاً مقیاسى که در این محیط باید به کار رود با مقیاس سایر محیط ها متفاوت است، یعنى 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هاى جنایى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با مقیاس محبت و عاطفه کارکرد، در محیط خانواده نیز نمى توان تنها با مقیاس خشک قانون و مقررات بى روح گام برداشت، در این جا باید حتى الامکان اختلافات رااز طرق عاطفى حل کرد، لذا دستور مى دهد که داوران این محکمه کسانى باشند که پیوند خویشاوندى به دو همسر دارند و مى توانند عواطف آن ها را در مسیر اصلاح تحریک کنند، بدیهى است این امتیاز تنها در این محکمه است و سایر محاکم فاقد آن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محاکم عادى قضایى طرفین دعوا مجبورند براى دفاع از خود، هرگونه اسرارى که دارند فاش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است که اگر زن و مرد در برابر افراد بیگانه و اجنبى اسرار زناشویى خود را فاش سازند احساسات یکدیگر را آن چنان جریحه دار مى کنند که اگر به اجبار دادگاه به منزل و خانه بازگردند، دیگر از آن صمیمیت و محبت سابق خبرى نخواهد بود، و همانند دو فرد بیگانه مى شوند که به حکم اجبار باید وظائفى را انجام دهند، اصولاً تجربه نشان داده است که زن و شوهرى که راهى آن گونه محاکم مى شوند دیگر زن و شوهر سابق نیستند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محکمه صلح فامیلى یا این گونه مطالب به خاطر شرم حضور مطرح نمى شود و یا اگر بشود چون در برابر آشنایان و محرمان است آن اثر سوء را نخواهد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داوران در محاکم معمولى، در جریان اختلافات غالباً بى تفاوتند، و قضیه به هر شکل خاتمه یابد براى آن ها تاثیرى ندارد، دو همسر به خانه بازگردند، یا براى همیشه از یکدیگر جدا شوند، براى آن ها فرق نمى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که در محکمه صلح فامیلى مطلب کاملاً به عکس است زیرا داوران این محکمه از بستگان نزدیک مرد و زن هستند، وجدایى یا صلح آن دو، در زندگى این عده هم از نظر عاطفى و هم از نظر مسئولیت هاى ناشى از آن تاثیر دارد، و لذا آن ها نهایت کوشش را به خرج مى دهند که صلح و صمیمیت در میان این دو برقرار شود و به اصطلاح آب رفته به جوى بازگردد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این ها گذشته چنین محکمه اى هیچ یک از مشکلات و هزینه هاى سرسام آور و سرگردانى هاى محاکم معمولى را ندارد و بدون هیچ گونه تشریفاتى طرفین مى توانند در کمترین مدت به مقصود خود نائل شوند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روشن است که حکمین باید از میان افراد پخته و با تدبیر و آگاه دو فامیل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امتیازات که شمردیم معلوم مى شود که شانس موفقیت این محکمه در اصلاح میان دو همسر به مراتب بیشتر از محاکم دیگر است</w:t>
      </w:r>
      <w:r>
        <w:rPr>
          <w:rFonts w:eastAsia="IRNazanin" w:cs="IRNazanin"/>
          <w:color w:val="111111"/>
          <w:sz w:val="28"/>
          <w:szCs w:val="28"/>
          <w:rtl w:val="true"/>
          <w:lang w:bidi="fa-IR"/>
        </w:rPr>
        <w:t>.</w:t>
      </w:r>
      <w:r>
        <w:rPr>
          <w:rStyle w:val="FootnoteAnchor"/>
          <w:rtl w:val="true"/>
        </w:rPr>
        <w:footnoteReference w:id="88"/>
      </w:r>
      <w:bookmarkStart w:id="573" w:name="pg15858_174242"/>
    </w:p>
    <w:p>
      <w:pPr>
        <w:pStyle w:val="Heading3"/>
        <w:numPr>
          <w:ilvl w:val="2"/>
          <w:numId w:val="1"/>
        </w:numPr>
        <w:rPr/>
      </w:pPr>
      <w:bookmarkStart w:id="574" w:name="__RefHeading___Toc14666436_2142443653"/>
      <w:bookmarkStart w:id="575" w:name="_Toc242"/>
      <w:bookmarkEnd w:id="573"/>
      <w:bookmarkEnd w:id="574"/>
      <w:r>
        <w:rPr/>
        <w:t>79</w:t>
      </w:r>
      <w:r>
        <w:rPr>
          <w:rtl w:val="true"/>
        </w:rPr>
        <w:t xml:space="preserve">- </w:t>
      </w:r>
      <w:r>
        <w:rPr>
          <w:rtl w:val="true"/>
        </w:rPr>
        <w:t>پاک کننده روح</w:t>
      </w:r>
      <w:bookmarkEnd w:id="575"/>
    </w:p>
    <w:p>
      <w:pPr>
        <w:pStyle w:val="Heading4"/>
        <w:numPr>
          <w:ilvl w:val="3"/>
          <w:numId w:val="1"/>
        </w:numPr>
        <w:rPr/>
      </w:pPr>
      <w:bookmarkStart w:id="576" w:name="__RefHeading___Toc14666438_2142443653"/>
      <w:bookmarkStart w:id="577" w:name="_Toc243"/>
      <w:bookmarkEnd w:id="576"/>
      <w:r>
        <w:rPr>
          <w:rtl w:val="true"/>
        </w:rPr>
        <w:t>اشاره</w:t>
      </w:r>
      <w:bookmarkEnd w:id="577"/>
    </w:p>
    <w:p>
      <w:pPr>
        <w:pStyle w:val="BookText"/>
        <w:rPr/>
      </w:pPr>
      <w:r>
        <w:rPr>
          <w:rFonts w:ascii="Amiri" w:hAnsi="Amiri" w:eastAsia="Amiri" w:cs="Amiri"/>
          <w:color w:val="111111"/>
          <w:sz w:val="28"/>
          <w:sz w:val="28"/>
          <w:szCs w:val="28"/>
          <w:rtl w:val="true"/>
          <w:lang w:bidi="ar-SA"/>
        </w:rPr>
        <w:t xml:space="preserve">وَاعْبُدُوا اللهَ وَلاَ تُشْرِکُوا بِهِ شَیْئاً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را همتاى او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578" w:name="__RefHeading___Toc14666440_2142443653"/>
      <w:bookmarkStart w:id="579" w:name="_Toc244"/>
      <w:bookmarkEnd w:id="578"/>
      <w:r>
        <w:rPr>
          <w:rtl w:val="true"/>
        </w:rPr>
        <w:t>تفسیر</w:t>
      </w:r>
      <w:bookmarkEnd w:id="57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نخست مردم را دعوت به عبادت و بندگى پروردگار و ترک شرک و بت پرستى که ریشه اصلى تمام برنامه هاى اسلامى است مى کند، دعوت به توحید و یگانه پرستى روح را پاک، و نیت را خالص، و اراده را قوى، و تصمیم را براى انجام هر برنامه مفیدى محکم مى سازد، و از آن جا که آیه بیان یک رشته از حقوق اسلامى است، قبل از هر چیز اشاره به حق خداوند بر مردم کرده است</w:t>
      </w:r>
      <w:r>
        <w:rPr>
          <w:rFonts w:eastAsia="IRNazanin" w:cs="IRNazanin"/>
          <w:color w:val="111111"/>
          <w:sz w:val="28"/>
          <w:szCs w:val="28"/>
          <w:rtl w:val="true"/>
          <w:lang w:bidi="fa-IR"/>
        </w:rPr>
        <w:t>.</w:t>
      </w:r>
      <w:r>
        <w:rPr>
          <w:rStyle w:val="FootnoteAnchor"/>
          <w:rtl w:val="true"/>
        </w:rPr>
        <w:footnoteReference w:id="89"/>
      </w:r>
      <w:bookmarkStart w:id="580" w:name="pg15858_174243"/>
    </w:p>
    <w:p>
      <w:pPr>
        <w:pStyle w:val="Heading3"/>
        <w:numPr>
          <w:ilvl w:val="2"/>
          <w:numId w:val="1"/>
        </w:numPr>
        <w:rPr/>
      </w:pPr>
      <w:bookmarkStart w:id="581" w:name="__RefHeading___Toc14666442_2142443653"/>
      <w:bookmarkStart w:id="582" w:name="_Toc245"/>
      <w:bookmarkEnd w:id="580"/>
      <w:bookmarkEnd w:id="581"/>
      <w:r>
        <w:rPr/>
        <w:t>80</w:t>
      </w:r>
      <w:r>
        <w:rPr>
          <w:rtl w:val="true"/>
        </w:rPr>
        <w:t xml:space="preserve">- </w:t>
      </w:r>
      <w:r>
        <w:rPr>
          <w:rtl w:val="true"/>
        </w:rPr>
        <w:t>دستورى جامع در مورد آداب معاشرت</w:t>
      </w:r>
      <w:bookmarkEnd w:id="582"/>
    </w:p>
    <w:p>
      <w:pPr>
        <w:pStyle w:val="Heading4"/>
        <w:numPr>
          <w:ilvl w:val="3"/>
          <w:numId w:val="1"/>
        </w:numPr>
        <w:rPr/>
      </w:pPr>
      <w:bookmarkStart w:id="583" w:name="__RefHeading___Toc14666444_2142443653"/>
      <w:bookmarkStart w:id="584" w:name="_Toc246"/>
      <w:bookmarkEnd w:id="583"/>
      <w:r>
        <w:rPr>
          <w:rtl w:val="true"/>
        </w:rPr>
        <w:t>اشاره</w:t>
      </w:r>
      <w:bookmarkEnd w:id="5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وَبِالْوَالِدَیْنِ إِحْسَانآ وَبِذِی الْقُرْبَى وَالْیَتَامَى وَالْمَسَاکِینِ وَالْجَارِ ذِی الْقُرْبَى وَالْجَارِ الْجُنُبِ وَالصَّاحِبِ بِالْجَنْبِ وَابْنِ السَّبِیلِ وَمَا مَلَکَتْ أَیْمَانُکُمْ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پدر و مادر، نیکى کنید همچنین به خویشاوندان و یتیمان و مسکینان، و همسایه نزدیک، و همسایه دور، و دوست و همنشین، و واماندگان در سفر، و بردگانى که مالک آن ها هستید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585" w:name="__RefHeading___Toc14666446_2142443653"/>
      <w:bookmarkStart w:id="586" w:name="_Toc247"/>
      <w:bookmarkEnd w:id="585"/>
      <w:r>
        <w:rPr>
          <w:rtl w:val="true"/>
        </w:rPr>
        <w:t>تفسیر</w:t>
      </w:r>
      <w:r>
        <w:rPr>
          <w:rtl w:val="true"/>
        </w:rPr>
        <w:t>:</w:t>
      </w:r>
      <w:bookmarkEnd w:id="586"/>
    </w:p>
    <w:p>
      <w:pPr>
        <w:pStyle w:val="BookText"/>
        <w:rPr/>
      </w:pPr>
      <w:r>
        <w:rPr>
          <w:rFonts w:ascii="IRNazanin" w:hAnsi="IRNazanin" w:eastAsia="IRNazanin"/>
          <w:color w:val="111111"/>
          <w:sz w:val="28"/>
          <w:sz w:val="28"/>
          <w:szCs w:val="28"/>
          <w:rtl w:val="true"/>
          <w:lang w:bidi="fa-IR"/>
        </w:rPr>
        <w:t>حق پدر و مادر از مسائلى است که در قرآن مجید زیاد روى آن تکیه شده و کمتر موضوعى است که این قدر مورد تاکید واقع شده 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تعبیرهاى مکرر استفاده مى شود که میان این دو ارتباط و پیوندى است و در حقیقت چنین است چون بزرگترین نعمت، نعمت هستى و حیات است که در درجه اول از ناحیه خدا است، </w:t>
      </w:r>
    </w:p>
    <w:p>
      <w:pPr>
        <w:pStyle w:val="BookText"/>
        <w:rPr/>
      </w:pPr>
      <w:r>
        <w:rPr>
          <w:rFonts w:ascii="IRNazanin" w:hAnsi="IRNazanin" w:eastAsia="IRNazanin"/>
          <w:color w:val="111111"/>
          <w:sz w:val="28"/>
          <w:sz w:val="28"/>
          <w:szCs w:val="28"/>
          <w:rtl w:val="true"/>
          <w:lang w:bidi="fa-IR"/>
        </w:rPr>
        <w:t>و در مراحل بعد به پدر و مادر ارتباط دارد، زیرا که فرزند، بخشى از وجود پدر و مادر است، بنابراین ترک حقوق پدر و مادر، هم دوش 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به نیکى کردن نسبت به همه خویشاوندان مى دهد و این موضوع نیز از مسائلى است که در قرآن تاکید فراوان درباره آن شده است، گاهى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و 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در واقع اسلام مى خواهد به این وسیله علاوه بر پیوند وسیعى که در میان تمام افراد بشر به وجود آورده، پیوندهاى محکم ترى در میان واحدهاى کوچک تر و متشکل 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تا در برابر مشکلات و حوادث یکدیگر را یارى دهند و از حقوق هم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افراد با ایمان را توصیه به نیکى در حق آن ها مى کند، زیرا در هر اجتماعى بر اثر حوادث گوناگون همیشه کودکان یتیمى وجود دارند که فراموش کردن آن ها نه فقط وضع آنان را به خطر مى افکند، بلکه وضع اجتماع را نیز به خطر مى اندازد، چون کودکان یتیم اگر بى سرپرست بمانند، و یا به اندازه کافى از محبت اشباع نشوند، افرادى هرزه، خطرناک و جنایتکار بار مى آیند، بنابراین نیکى در حق یتیمان هم نیکى به فرد است هم نیکى به اجتماع</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حقوق مستمندان را یادآورى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یک </w:t>
      </w:r>
    </w:p>
    <w:p>
      <w:pPr>
        <w:pStyle w:val="BookText"/>
        <w:rPr/>
      </w:pPr>
      <w:r>
        <w:rPr>
          <w:rFonts w:ascii="IRNazanin" w:hAnsi="IRNazanin" w:eastAsia="IRNazanin"/>
          <w:color w:val="111111"/>
          <w:sz w:val="28"/>
          <w:sz w:val="28"/>
          <w:szCs w:val="28"/>
          <w:rtl w:val="true"/>
          <w:lang w:bidi="fa-IR"/>
        </w:rPr>
        <w:t>اجتماع سالم که عدالت در آن برقرار است نیز افرادى معلول و از کار افتاده و مانند آن وجود خواهند داشت که فراموش کردن آن ها بر خلاف تمام اصول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توصیه به نیکى در حق همسایگان نزدیک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باره همسایگان دور سفارش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این که قرآن در آیه فوق علاوه بر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تصریح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زیرا کلمه همسایه معمولاً مفهوم محدودى دارد، و تنها همسایگان نزدیک را در برمى گیرد لذا براى توجه دادن به وسعت مفهوم آن از نظر اسلام راهى جزاین نبوده که نامى از همسایگان دور نیز صریحاً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به قدرى اهمیّت دارد که در وصایاى معروف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قدر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ها سفارش کرد، که ما فکر کردیم شاید دستور دهد همسایگان از یکدیگر ارث ببرند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ماشینى که همسایگان کوچکترین خبرى از هم ندارند و گاه مى شود دو همسایه حتى پس از گذشتن بیست سال نام یکدیگر را نمى دانند این دستور بزرگ اسلامى درخشندگى خاصى دارد، اسلام اهمیّت فوق العاده اى براى مسائل عاطفى و تعاون انسانى قائل شده در حالى که در زندگى ماشینى عواطف روزبه روز تحلیل مى روند و جاى خود را به سنگدلى مى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در باره کسانى که با انسان دوستى و مصاحبت دارند، توصیه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معنایى وسیع تر از دوست و رفیق دارد و در واقع هر کسى را که به نوعى با انسان نشست و برخاست داشته باشد، در بر مى گیرد خواه دوست دائمى باشد یا یک دوست موقت و یا کسى که به امید نفعى سراغ انسان مى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آیه یک دستور جامع و کلى براى حسن معاشرت نسبت به تمام کسانى که با انسان ارتباط دارند مى باشد، اعم از دوستان واقعى، و همکاران، و همسفران، و مراجعان، و شاگردان، و مشاوران، و خدمتگزاران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دیگرى که در این جا در باره آن ها سفارش شده، کسانى هستند که در سفر و بلاد غربت احتیاج پیدا مى کنند و با این که ممکن است در شهر خود افراد متمکنى باشند، در سفر به علتى وامى مانند و تعبیر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نظر است که ما نسبت به آن ها هیچگونه آشنایى نداریم تا بتوانیم آن ها را به قبیله یا فامیل یا شخصى نسبت دهیم، تنها به حکم این که مسافرانى هستند نیازمند، باید مورد حمایت قرار گیرند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مرحله توصیه به نیکى کردن نسبت به بردگان شده است</w:t>
      </w:r>
      <w:r>
        <w:rPr>
          <w:rFonts w:eastAsia="IRNazanin" w:cs="IRNazanin"/>
          <w:color w:val="111111"/>
          <w:sz w:val="28"/>
          <w:szCs w:val="28"/>
          <w:rtl w:val="true"/>
          <w:lang w:bidi="fa-IR"/>
        </w:rPr>
        <w:t>.</w:t>
      </w:r>
      <w:r>
        <w:rPr>
          <w:rStyle w:val="FootnoteAnchor"/>
          <w:rtl w:val="true"/>
        </w:rPr>
        <w:footnoteReference w:id="90"/>
      </w:r>
      <w:bookmarkStart w:id="587" w:name="pg15858_174247"/>
    </w:p>
    <w:p>
      <w:pPr>
        <w:pStyle w:val="Heading3"/>
        <w:numPr>
          <w:ilvl w:val="2"/>
          <w:numId w:val="1"/>
        </w:numPr>
        <w:rPr/>
      </w:pPr>
      <w:bookmarkStart w:id="588" w:name="__RefHeading___Toc14666448_2142443653"/>
      <w:bookmarkStart w:id="589" w:name="_Toc248"/>
      <w:bookmarkEnd w:id="587"/>
      <w:bookmarkEnd w:id="588"/>
      <w:r>
        <w:rPr/>
        <w:t>81</w:t>
      </w:r>
      <w:r>
        <w:rPr>
          <w:rtl w:val="true"/>
        </w:rPr>
        <w:t xml:space="preserve">- </w:t>
      </w:r>
      <w:r>
        <w:rPr>
          <w:rtl w:val="true"/>
        </w:rPr>
        <w:t>سرچشمه اصلى شرک</w:t>
      </w:r>
      <w:bookmarkEnd w:id="589"/>
    </w:p>
    <w:p>
      <w:pPr>
        <w:pStyle w:val="Heading4"/>
        <w:numPr>
          <w:ilvl w:val="3"/>
          <w:numId w:val="1"/>
        </w:numPr>
        <w:rPr/>
      </w:pPr>
      <w:bookmarkStart w:id="590" w:name="__RefHeading___Toc14666450_2142443653"/>
      <w:bookmarkStart w:id="591" w:name="_Toc249"/>
      <w:bookmarkEnd w:id="590"/>
      <w:r>
        <w:rPr>
          <w:rtl w:val="true"/>
        </w:rPr>
        <w:t>اشاره</w:t>
      </w:r>
      <w:bookmarkEnd w:id="5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یُحِبُّ مَنْ کَانَ مُخْتَالا فَخُوراً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کسى را که متکبر و فخر 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اداى حقوق دیگران سرباز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4"/>
        <w:numPr>
          <w:ilvl w:val="3"/>
          <w:numId w:val="1"/>
        </w:numPr>
        <w:rPr/>
      </w:pPr>
      <w:bookmarkStart w:id="592" w:name="__RefHeading___Toc14666452_2142443653"/>
      <w:bookmarkStart w:id="593" w:name="_Toc250"/>
      <w:bookmarkEnd w:id="592"/>
      <w:r>
        <w:rPr>
          <w:rtl w:val="true"/>
        </w:rPr>
        <w:t>تفسیر</w:t>
      </w:r>
      <w:bookmarkEnd w:id="593"/>
    </w:p>
    <w:p>
      <w:pPr>
        <w:pStyle w:val="BookText"/>
        <w:rPr/>
      </w:pPr>
      <w:r>
        <w:rPr>
          <w:rFonts w:ascii="IRNazanin" w:hAnsi="IRNazanin" w:eastAsia="IRNazanin"/>
          <w:color w:val="111111"/>
          <w:sz w:val="28"/>
          <w:sz w:val="28"/>
          <w:szCs w:val="28"/>
          <w:rtl w:val="true"/>
          <w:lang w:bidi="fa-IR"/>
        </w:rPr>
        <w:t>به این ترتیب هر کس از فرمان خدا سرپیچى کند و به خاطر تکبر از رعایت حقوق خویشاوندان و پدر و مادر و یتیمان و مسکینان و ابن السبیل و دوستان سرباز زند محبوب خدا و مورد لطف او نیست و آن کس که مشمول لطف او نباشد، از هر خیر و سعادتى محروم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این معنى روایتى است که در ذیل این آیه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محضرش این آیه را خواندم،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تکبر و نتائج سوء آن را برشمرد به حدى که من گریه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مى کنى؟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لباسم، جالب و زیبا باشد و مى ترسم با همین عمل جزء متکبران باشم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 اهل بهشتى و این ها علامت تکبر نیست، تکبر آن است که انسان در مقابل حق، خاضع نباشد و خود را بالاتر از مردم بداند و آن ها را تحقیر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اداى حقوق آن ها سرباز زند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از جمله اخیر آیه برمى آید که سرچشمه اصلى شرک و پایمال کردن حقوق مردم غالباً خودخواهى و تکبر است و اداى حقوق دیگران مخصوصاً در مورد بردگان و یتیمان و مستمندان و مانند آن ها نیاز به روح تواضع و فروتنى دارد</w:t>
      </w:r>
      <w:r>
        <w:rPr>
          <w:rFonts w:eastAsia="IRNazanin" w:cs="IRNazanin"/>
          <w:color w:val="111111"/>
          <w:sz w:val="28"/>
          <w:szCs w:val="28"/>
          <w:rtl w:val="true"/>
          <w:lang w:bidi="fa-IR"/>
        </w:rPr>
        <w:t>.</w:t>
      </w:r>
      <w:r>
        <w:rPr>
          <w:rStyle w:val="FootnoteAnchor"/>
          <w:rtl w:val="true"/>
        </w:rPr>
        <w:footnoteReference w:id="91"/>
      </w:r>
      <w:bookmarkStart w:id="594" w:name="pg15858_174249"/>
    </w:p>
    <w:p>
      <w:pPr>
        <w:pStyle w:val="Heading3"/>
        <w:numPr>
          <w:ilvl w:val="2"/>
          <w:numId w:val="1"/>
        </w:numPr>
        <w:rPr/>
      </w:pPr>
      <w:bookmarkStart w:id="595" w:name="__RefHeading___Toc14666454_2142443653"/>
      <w:bookmarkStart w:id="596" w:name="_Toc251"/>
      <w:bookmarkEnd w:id="594"/>
      <w:bookmarkEnd w:id="595"/>
      <w:r>
        <w:rPr/>
        <w:t>82</w:t>
      </w:r>
      <w:r>
        <w:rPr>
          <w:rtl w:val="true"/>
        </w:rPr>
        <w:t xml:space="preserve">- </w:t>
      </w:r>
      <w:r>
        <w:rPr>
          <w:rtl w:val="true"/>
        </w:rPr>
        <w:t>بخیلان؟</w:t>
      </w:r>
      <w:bookmarkEnd w:id="596"/>
    </w:p>
    <w:p>
      <w:pPr>
        <w:pStyle w:val="Heading4"/>
        <w:numPr>
          <w:ilvl w:val="3"/>
          <w:numId w:val="1"/>
        </w:numPr>
        <w:rPr/>
      </w:pPr>
      <w:bookmarkStart w:id="597" w:name="__RefHeading___Toc14666456_2142443653"/>
      <w:bookmarkStart w:id="598" w:name="_Toc252"/>
      <w:bookmarkEnd w:id="597"/>
      <w:r>
        <w:rPr>
          <w:rtl w:val="true"/>
        </w:rPr>
        <w:t>اشاره</w:t>
      </w:r>
      <w:bookmarkEnd w:id="598"/>
    </w:p>
    <w:p>
      <w:pPr>
        <w:pStyle w:val="BookText"/>
        <w:rPr/>
      </w:pPr>
      <w:r>
        <w:rPr>
          <w:rFonts w:ascii="Amiri" w:hAnsi="Amiri" w:eastAsia="Amiri" w:cs="Amiri"/>
          <w:color w:val="111111"/>
          <w:sz w:val="28"/>
          <w:sz w:val="28"/>
          <w:szCs w:val="28"/>
          <w:rtl w:val="true"/>
          <w:lang w:bidi="ar-SA"/>
        </w:rPr>
        <w:t xml:space="preserve">الَّذِینَ یَبْخَلُونَ وَیَأْمُرُونَ النَّاسَ بِالْبُخْلِ وَیَکْتُمُونَ مَا آتَاهُمُ اللهُ مِنْ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کسانى هستند که بخل مى ورزند، و مردم را به بخل دعوت مى کنند، و آنچه را که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 ها داده، کتمان مى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در حقیقت از کفرشان سرچشمه گرفته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4"/>
        <w:numPr>
          <w:ilvl w:val="3"/>
          <w:numId w:val="1"/>
        </w:numPr>
        <w:rPr/>
      </w:pPr>
      <w:bookmarkStart w:id="599" w:name="__RefHeading___Toc14666458_2142443653"/>
      <w:bookmarkStart w:id="600" w:name="_Toc253"/>
      <w:bookmarkEnd w:id="599"/>
      <w:r>
        <w:rPr>
          <w:rtl w:val="true"/>
        </w:rPr>
        <w:t>تفسیر</w:t>
      </w:r>
      <w:bookmarkEnd w:id="600"/>
    </w:p>
    <w:p>
      <w:pPr>
        <w:pStyle w:val="BookText"/>
        <w:rPr/>
      </w:pPr>
      <w:r>
        <w:rPr>
          <w:rFonts w:ascii="IRNazanin" w:hAnsi="IRNazanin" w:eastAsia="IRNazanin"/>
          <w:color w:val="111111"/>
          <w:sz w:val="28"/>
          <w:sz w:val="28"/>
          <w:szCs w:val="28"/>
          <w:rtl w:val="true"/>
          <w:lang w:bidi="fa-IR"/>
        </w:rPr>
        <w:t>این آیه اشاره به افراد متکبر و خودخواه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سر این تعبیر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کفر سرچشمه مى گیرد، زیرا افراد بخیل، در واقع ایمان کامل به مواهب بى پایان پروردگار و وعده هاى او نسبت به نیکوکاران ندارند، فکر مى کنند کمک به دیگران آن ها را بیچاره خواهد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آن ها خوار کننده است براى این است که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برتربینى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راه ببینند</w:t>
      </w:r>
      <w:r>
        <w:rPr>
          <w:rFonts w:eastAsia="IRNazanin" w:cs="IRNazanin"/>
          <w:color w:val="111111"/>
          <w:sz w:val="28"/>
          <w:szCs w:val="28"/>
          <w:rtl w:val="true"/>
          <w:lang w:bidi="fa-IR"/>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بخل منحصر به امور مالى نیست، بلکه گرفتگى در هر نوع موهبت الهى را شامل مى شود، بسیارند کسانى که در امور مالى بخیل نیستند ولى در علم و دانش و مسائل دیگرى از این قبیل بخل مى ورزند</w:t>
      </w:r>
      <w:r>
        <w:rPr>
          <w:rFonts w:eastAsia="IRNazanin" w:cs="IRNazanin"/>
          <w:color w:val="111111"/>
          <w:sz w:val="28"/>
          <w:szCs w:val="28"/>
          <w:rtl w:val="true"/>
          <w:lang w:bidi="fa-IR"/>
        </w:rPr>
        <w:t>!</w:t>
      </w:r>
      <w:r>
        <w:rPr>
          <w:rStyle w:val="FootnoteAnchor"/>
          <w:rtl w:val="true"/>
        </w:rPr>
        <w:footnoteReference w:id="92"/>
      </w:r>
      <w:bookmarkStart w:id="601" w:name="pg15858_174251"/>
    </w:p>
    <w:p>
      <w:pPr>
        <w:pStyle w:val="Heading3"/>
        <w:numPr>
          <w:ilvl w:val="2"/>
          <w:numId w:val="1"/>
        </w:numPr>
        <w:rPr/>
      </w:pPr>
      <w:bookmarkStart w:id="602" w:name="__RefHeading___Toc14666460_2142443653"/>
      <w:bookmarkStart w:id="603" w:name="_Toc254"/>
      <w:bookmarkEnd w:id="601"/>
      <w:bookmarkEnd w:id="602"/>
      <w:r>
        <w:rPr/>
        <w:t>83</w:t>
      </w:r>
      <w:r>
        <w:rPr>
          <w:rtl w:val="true"/>
        </w:rPr>
        <w:t xml:space="preserve">- </w:t>
      </w:r>
      <w:r>
        <w:rPr>
          <w:rtl w:val="true"/>
        </w:rPr>
        <w:t>انفاق براى خودنمایى</w:t>
      </w:r>
      <w:bookmarkEnd w:id="603"/>
    </w:p>
    <w:p>
      <w:pPr>
        <w:pStyle w:val="Heading4"/>
        <w:numPr>
          <w:ilvl w:val="3"/>
          <w:numId w:val="1"/>
        </w:numPr>
        <w:rPr/>
      </w:pPr>
      <w:bookmarkStart w:id="604" w:name="__RefHeading___Toc14666462_2142443653"/>
      <w:bookmarkStart w:id="605" w:name="_Toc255"/>
      <w:bookmarkEnd w:id="604"/>
      <w:r>
        <w:rPr>
          <w:rtl w:val="true"/>
        </w:rPr>
        <w:t>اشاره</w:t>
      </w:r>
      <w:bookmarkEnd w:id="605"/>
    </w:p>
    <w:p>
      <w:pPr>
        <w:pStyle w:val="BookText"/>
        <w:rPr/>
      </w:pPr>
      <w:r>
        <w:rPr>
          <w:rFonts w:ascii="Amiri" w:hAnsi="Amiri" w:eastAsia="Amiri" w:cs="Amiri"/>
          <w:color w:val="111111"/>
          <w:sz w:val="28"/>
          <w:sz w:val="28"/>
          <w:szCs w:val="28"/>
          <w:rtl w:val="true"/>
          <w:lang w:bidi="ar-SA"/>
        </w:rPr>
        <w:t xml:space="preserve">وَالَّذِینَ یُنفِقُونَ أَمْوَالَهُمْ رِئَاءَ النَّاسِ وَلاَ یُؤْمِنُونَ بِاللهِ وَلاَبِالْیَوْمِ الاْخِرِ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 ها کسانى هستند که اموال خود را براى نشان دادن به مردم انفاق مى کنند، و ایمان به خدا و روز بازپسین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شیطان، رفیق و همنشین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606" w:name="__RefHeading___Toc14666464_2142443653"/>
      <w:bookmarkStart w:id="607" w:name="_Toc256"/>
      <w:bookmarkEnd w:id="606"/>
      <w:r>
        <w:rPr>
          <w:rtl w:val="true"/>
        </w:rPr>
        <w:t>تفسیر</w:t>
      </w:r>
      <w:bookmarkEnd w:id="60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به یکى دیگر از صفات متکبران خود خواه اشاره کرده است، و از آن جا که هدف متکبران خودخواه، جلب رضایت خالق نیست بلکه خدمت به خلق است و دائماً در این فکرند که چگونه انفاق کنند تا بیشتر بتوانند از آن بهره بردارى به سود خود نموده، و موقعیت خود را تثبیت کنند، زیرا آن ها ایمان به خدا و روز رستاخیز ندارند، و به همین جهت در انفاقهایشان انگیزه معنوى نیست، بلکه انگیزه آن ها همان نام و شهرت و کسب شخصیت کاذب از این طریق است که آن نیز از آثار تکبر و خودخواهى آن ها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شیطان را دوست و رفیق خود انتخاب کردند و کسى که چنین باشد بسیار بد رفیقى براى خود انتخاب کرده و سرنوشتى بهتر از این نخواهد داشت، چون منطق و برنامه آن ها همان منطق و برنامه رفیقشان شیطان است، او است که به آن ها مى گوید انفاق خالصانه موجب فقر مى شود</w:t>
      </w:r>
      <w:r>
        <w:rPr>
          <w:rFonts w:eastAsia="IRNazanin" w:cs="IRNazanin"/>
          <w:color w:val="111111"/>
          <w:sz w:val="28"/>
          <w:szCs w:val="28"/>
          <w:rtl w:val="true"/>
          <w:lang w:bidi="fa-IR"/>
        </w:rPr>
        <w:t>.</w:t>
      </w:r>
      <w:r>
        <w:rPr>
          <w:rStyle w:val="FootnoteAnchor"/>
          <w:rtl w:val="true"/>
        </w:rPr>
        <w:footnoteReference w:id="93"/>
      </w:r>
      <w:bookmarkStart w:id="608" w:name="pg15858_174253"/>
    </w:p>
    <w:p>
      <w:pPr>
        <w:pStyle w:val="Heading3"/>
        <w:numPr>
          <w:ilvl w:val="2"/>
          <w:numId w:val="1"/>
        </w:numPr>
        <w:rPr/>
      </w:pPr>
      <w:bookmarkStart w:id="609" w:name="__RefHeading___Toc14666466_2142443653"/>
      <w:bookmarkStart w:id="610" w:name="_Toc257"/>
      <w:bookmarkEnd w:id="608"/>
      <w:bookmarkEnd w:id="609"/>
      <w:r>
        <w:rPr/>
        <w:t>84</w:t>
      </w:r>
      <w:r>
        <w:rPr>
          <w:rtl w:val="true"/>
        </w:rPr>
        <w:t xml:space="preserve">- </w:t>
      </w:r>
      <w:r>
        <w:rPr>
          <w:rtl w:val="true"/>
        </w:rPr>
        <w:t>تأثیر همنشین در سرنوشت انسان</w:t>
      </w:r>
      <w:bookmarkEnd w:id="610"/>
    </w:p>
    <w:p>
      <w:pPr>
        <w:pStyle w:val="Heading4"/>
        <w:numPr>
          <w:ilvl w:val="3"/>
          <w:numId w:val="1"/>
        </w:numPr>
        <w:rPr/>
      </w:pPr>
      <w:bookmarkStart w:id="611" w:name="__RefHeading___Toc14666468_2142443653"/>
      <w:bookmarkStart w:id="612" w:name="_Toc258"/>
      <w:bookmarkEnd w:id="611"/>
      <w:r>
        <w:rPr>
          <w:rtl w:val="true"/>
        </w:rPr>
        <w:t>اشاره</w:t>
      </w:r>
      <w:bookmarkEnd w:id="6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یَکُنْ الشَّیْطَانُ لَهُ قَرِینآ فَسَاءَ قَرِیناً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شیطان قرین او باشد، بد همنشین و قرینى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Heading4"/>
        <w:numPr>
          <w:ilvl w:val="3"/>
          <w:numId w:val="1"/>
        </w:numPr>
        <w:rPr/>
      </w:pPr>
      <w:bookmarkStart w:id="613" w:name="__RefHeading___Toc14666470_2142443653"/>
      <w:bookmarkStart w:id="614" w:name="_Toc259"/>
      <w:bookmarkEnd w:id="613"/>
      <w:r>
        <w:rPr>
          <w:rtl w:val="true"/>
        </w:rPr>
        <w:t>تفسیر</w:t>
      </w:r>
      <w:bookmarkEnd w:id="61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شیطان را دوست و رفیق خود انتخاب کردند و کسى که چنین باشد بسیار بد رفیقى براى خود انتخاب کرده و سرنوشتى بهتر از این نخواهد داشت، چون منطق و برنامه آن ها همان منطق وبرنامه رفیقشان شیطان است، او است که به آن ها مى گوید انفاق خالصانه موجب فقر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و بنابراین یا انفاق نمى کنند و بخل مى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آیه قبل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انفاق کنند در مواردى است که از آن بهره بردارى شخصى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آیه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آیه ضمناً استفاده مى شود که یک همنشین بد تا چه اندازه مى تواند در سرنوشت انسان مؤثر باشد، تا آن جا که او را به آخرین درجه سقوط بکشاند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استفاده مى شود که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اعمال شیطانى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رابطه مستمر است نه موقت و گاهگاهى، چرا که شیطان را به عنوان رفیق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همنشین خود انتخاب کرده اند</w:t>
      </w:r>
      <w:r>
        <w:rPr>
          <w:rFonts w:eastAsia="IRNazanin" w:cs="IRNazanin"/>
          <w:color w:val="111111"/>
          <w:sz w:val="28"/>
          <w:szCs w:val="28"/>
          <w:rtl w:val="true"/>
          <w:lang w:bidi="fa-IR"/>
        </w:rPr>
        <w:t>.</w:t>
      </w:r>
      <w:r>
        <w:rPr>
          <w:rStyle w:val="FootnoteAnchor"/>
          <w:rtl w:val="true"/>
        </w:rPr>
        <w:footnoteReference w:id="95"/>
      </w:r>
      <w:bookmarkStart w:id="615" w:name="pg15858_174255"/>
    </w:p>
    <w:p>
      <w:pPr>
        <w:pStyle w:val="Heading3"/>
        <w:numPr>
          <w:ilvl w:val="2"/>
          <w:numId w:val="1"/>
        </w:numPr>
        <w:rPr/>
      </w:pPr>
      <w:bookmarkStart w:id="616" w:name="__RefHeading___Toc14666472_2142443653"/>
      <w:bookmarkStart w:id="617" w:name="_Toc260"/>
      <w:bookmarkEnd w:id="615"/>
      <w:bookmarkEnd w:id="616"/>
      <w:r>
        <w:rPr/>
        <w:t>85</w:t>
      </w:r>
      <w:r>
        <w:rPr>
          <w:rtl w:val="true"/>
        </w:rPr>
        <w:t xml:space="preserve">- </w:t>
      </w:r>
      <w:r>
        <w:rPr>
          <w:rtl w:val="true"/>
        </w:rPr>
        <w:t>حکایتى دیگر از لطف بیکران او</w:t>
      </w:r>
      <w:bookmarkEnd w:id="617"/>
    </w:p>
    <w:p>
      <w:pPr>
        <w:pStyle w:val="Heading4"/>
        <w:numPr>
          <w:ilvl w:val="3"/>
          <w:numId w:val="1"/>
        </w:numPr>
        <w:rPr/>
      </w:pPr>
      <w:bookmarkStart w:id="618" w:name="__RefHeading___Toc14666474_2142443653"/>
      <w:bookmarkStart w:id="619" w:name="_Toc261"/>
      <w:bookmarkEnd w:id="618"/>
      <w:r>
        <w:rPr>
          <w:rtl w:val="true"/>
        </w:rPr>
        <w:t>اشاره</w:t>
      </w:r>
      <w:bookmarkEnd w:id="619"/>
    </w:p>
    <w:p>
      <w:pPr>
        <w:pStyle w:val="BookText"/>
        <w:rPr/>
      </w:pPr>
      <w:r>
        <w:rPr>
          <w:rFonts w:ascii="Amiri" w:hAnsi="Amiri" w:eastAsia="Amiri" w:cs="Amiri"/>
          <w:color w:val="111111"/>
          <w:sz w:val="28"/>
          <w:sz w:val="28"/>
          <w:szCs w:val="28"/>
          <w:rtl w:val="true"/>
          <w:lang w:bidi="ar-SA"/>
        </w:rPr>
        <w:t>إِنَّ اللهَ لاَ یَظْلِمُ مِثْقَالَ ذَرَّةٍ وَإِنْ تَکُنْ حَسَنَةً یُضَاعِفْهَا وَیُؤْتِ مِنْ لَّدُنْهُ أَجْرآ عَظِیمآ</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سنگینى ذره اى ستم نمى کند و اگر کار نیکى باشد، آن را دو چندان مى سازد و از نزد خود، پاداش عظیمى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620" w:name="__RefHeading___Toc14666476_2142443653"/>
      <w:bookmarkStart w:id="621" w:name="_Toc262"/>
      <w:bookmarkEnd w:id="620"/>
      <w:r>
        <w:rPr>
          <w:rtl w:val="true"/>
        </w:rPr>
        <w:t>تفسیر</w:t>
      </w:r>
      <w:bookmarkEnd w:id="6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مورچه هاى بسیار کوچکى است که به زحمت دیده مى شود و بعضى گفته اند در اصل اجزاء فوق العاده کوچکى از غبار است که در هوا معلق است، و به هنگام تابش آفتاب از روزنه کوچکى به نقاط تاریک، آشکار مى شود، و نیز گفته اند اگر انسان دست خود را روى خاک و مانند آن بگذارد و سپس به دست خود بدمد، اجزایى که در هوا پراکنده مى شود هر یک ذره نامیده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تدریجاً به هر چیز کوچکى ذره گفته شده است، و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کوچکترین جزء اجسام است نیز ذره </w:t>
      </w:r>
    </w:p>
    <w:p>
      <w:pPr>
        <w:pStyle w:val="BookText"/>
        <w:rPr/>
      </w:pPr>
      <w:r>
        <w:rPr>
          <w:rFonts w:ascii="IRNazanin" w:hAnsi="IRNazanin" w:eastAsia="IRNazanin"/>
          <w:color w:val="111111"/>
          <w:sz w:val="28"/>
          <w:sz w:val="28"/>
          <w:szCs w:val="28"/>
          <w:rtl w:val="true"/>
          <w:lang w:bidi="fa-IR"/>
        </w:rPr>
        <w:t xml:space="preserve">گفته مى شود؛ و 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سنگینى یک جسم فوق العاده کوچک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حتى به اندازه سنگینى ذره اى ستم نمى کند، نه تنها ستم نمى کند، بلکه اگر کار نیکى انجام شود آن را مضاعف مى نماید،وپاداش عظیم ازطرف خود در برابر آن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حقیقت به افراد بى ایمان و بخیل که حکایت از لطف خداوند نسبت به بندگان است که گناهانشان را بیش از مقدارى که انجام داده اند کیفر نمى دهد، اما به حسنات آن ها به مراتب بیش از آنچه انجام داده اند پاداش مى دهد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بر این که چرا خداوند ظلم نمى کند روشن است زیرا ظلم و ستم معمولاً یا بر اثر جهل است و یا احتیاج و یا کمبودهاى روانى، کسى که نسبت به همه چیز و همه کس عالم و از همه بى نیاز و هیچ کمبودى در ذات مقدس او نیست، ظلم کردن درباره او ممکن نیست نه این که نمى تواند ظلم کند و نه این که ظلم و ستم در مورد او متصور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طایفه اشاعره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عین توانایى به خاطر این که حکیم و عالم است از ظلم کردن، خوددارى مى نماید و هر چیز را در جاى خود در این جهان پهناور هستى قرار مى دهد، و با هر کس طبق شایستگى و اعمالش رفتار مى کند</w:t>
      </w:r>
      <w:r>
        <w:rPr>
          <w:rFonts w:eastAsia="IRNazanin" w:cs="IRNazanin"/>
          <w:color w:val="111111"/>
          <w:sz w:val="28"/>
          <w:szCs w:val="28"/>
          <w:rtl w:val="true"/>
          <w:lang w:bidi="fa-IR"/>
        </w:rPr>
        <w:t>.</w:t>
      </w:r>
      <w:r>
        <w:rPr>
          <w:rStyle w:val="FootnoteAnchor"/>
          <w:rtl w:val="true"/>
        </w:rPr>
        <w:footnoteReference w:id="96"/>
      </w:r>
      <w:bookmarkStart w:id="622" w:name="pg15858_174257"/>
    </w:p>
    <w:p>
      <w:pPr>
        <w:pStyle w:val="Heading3"/>
        <w:numPr>
          <w:ilvl w:val="2"/>
          <w:numId w:val="1"/>
        </w:numPr>
        <w:rPr/>
      </w:pPr>
      <w:bookmarkStart w:id="623" w:name="__RefHeading___Toc14666478_2142443653"/>
      <w:bookmarkStart w:id="624" w:name="_Toc263"/>
      <w:bookmarkEnd w:id="622"/>
      <w:bookmarkEnd w:id="623"/>
      <w:r>
        <w:rPr/>
        <w:t>86</w:t>
      </w:r>
      <w:r>
        <w:rPr>
          <w:rtl w:val="true"/>
        </w:rPr>
        <w:t xml:space="preserve">- </w:t>
      </w:r>
      <w:r>
        <w:rPr>
          <w:rtl w:val="true"/>
        </w:rPr>
        <w:t>خریداران گمراهى</w:t>
      </w:r>
      <w:bookmarkEnd w:id="624"/>
    </w:p>
    <w:p>
      <w:pPr>
        <w:pStyle w:val="Heading4"/>
        <w:numPr>
          <w:ilvl w:val="3"/>
          <w:numId w:val="1"/>
        </w:numPr>
        <w:rPr/>
      </w:pPr>
      <w:bookmarkStart w:id="625" w:name="__RefHeading___Toc14666480_2142443653"/>
      <w:bookmarkStart w:id="626" w:name="_Toc264"/>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أَلَمْ تَرَ إِلَى الَّذِینَ أُوتُوا نَصِیبآ مِّنَ الْکِتَابِ یَشْتَرُونَ الضَّلاَلَةَ وَیُرِیدُونَ أَنْ تَضِلُّوا السَّبِیلَ</w:t>
      </w:r>
    </w:p>
    <w:p>
      <w:pPr>
        <w:pStyle w:val="BookText"/>
        <w:rPr/>
      </w:pPr>
      <w:r>
        <w:rPr>
          <w:rFonts w:ascii="IRNazanin" w:hAnsi="IRNazanin" w:eastAsia="IRNazanin"/>
          <w:color w:val="111111"/>
          <w:sz w:val="28"/>
          <w:sz w:val="28"/>
          <w:szCs w:val="28"/>
          <w:rtl w:val="true"/>
          <w:lang w:bidi="fa-IR"/>
        </w:rPr>
        <w:t xml:space="preserve">آیا ندیدى کسانى را که بهره اى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این که از آن، براى هدایت خود و دیگران استفاده کنند، براى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مى خرند، و مى خواهند شما نیز گمراه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4"/>
        <w:numPr>
          <w:ilvl w:val="3"/>
          <w:numId w:val="1"/>
        </w:numPr>
        <w:rPr/>
      </w:pPr>
      <w:bookmarkStart w:id="627" w:name="__RefHeading___Toc14666482_2142443653"/>
      <w:bookmarkStart w:id="628" w:name="_Toc265"/>
      <w:bookmarkEnd w:id="627"/>
      <w:r>
        <w:rPr>
          <w:rtl w:val="true"/>
        </w:rPr>
        <w:t>تفسیر</w:t>
      </w:r>
      <w:bookmarkEnd w:id="628"/>
    </w:p>
    <w:p>
      <w:pPr>
        <w:pStyle w:val="BookText"/>
        <w:rPr/>
      </w:pPr>
      <w:r>
        <w:rPr>
          <w:rFonts w:ascii="IRNazanin" w:hAnsi="IRNazanin" w:eastAsia="IRNazanin"/>
          <w:color w:val="111111"/>
          <w:sz w:val="28"/>
          <w:sz w:val="28"/>
          <w:szCs w:val="28"/>
          <w:rtl w:val="true"/>
          <w:lang w:bidi="fa-IR"/>
        </w:rPr>
        <w:t xml:space="preserve">در این آیه خداوند با تعبیرى حاکى از تعجب به پیامبر خود، خطاب مى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آور است حال جمعیتى که بهره اى از کتاب آسمانى را در اختیار داشتند، اما به جاى این که با آن، هدایت و سعادت براى خود و دیگران بخرند هم براى خود گمراهى خریدند هم مى خواهند شما گمراه شوید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آن چه وسیله هدایت خود و دیگران بود بر اثر سوء نیاتشان تبدیل به وسیله گمراه شدن و گمراه کردن گشت، چرا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ها هیچ گاه دنبال حقیقت نبودند، بلکه به همه چیز با عینک سیاه نفاق و حسد و مادیگرى مى نگریستند</w:t>
      </w:r>
      <w:r>
        <w:rPr>
          <w:rFonts w:eastAsia="IRNazanin" w:cs="IRNazanin"/>
          <w:color w:val="111111"/>
          <w:sz w:val="28"/>
          <w:szCs w:val="28"/>
          <w:rtl w:val="true"/>
          <w:lang w:bidi="fa-IR"/>
        </w:rPr>
        <w:t>.</w:t>
      </w:r>
      <w:r>
        <w:rPr>
          <w:rStyle w:val="FootnoteAnchor"/>
          <w:rtl w:val="true"/>
        </w:rPr>
        <w:footnoteReference w:id="97"/>
      </w:r>
      <w:bookmarkStart w:id="629" w:name="pg15858_174259"/>
    </w:p>
    <w:p>
      <w:pPr>
        <w:pStyle w:val="Heading3"/>
        <w:numPr>
          <w:ilvl w:val="2"/>
          <w:numId w:val="1"/>
        </w:numPr>
        <w:rPr/>
      </w:pPr>
      <w:bookmarkStart w:id="630" w:name="__RefHeading___Toc14666484_2142443653"/>
      <w:bookmarkStart w:id="631" w:name="_Toc266"/>
      <w:bookmarkEnd w:id="629"/>
      <w:bookmarkEnd w:id="630"/>
      <w:r>
        <w:rPr/>
        <w:t>87</w:t>
      </w:r>
      <w:r>
        <w:rPr>
          <w:rtl w:val="true"/>
        </w:rPr>
        <w:t xml:space="preserve">- </w:t>
      </w:r>
      <w:r>
        <w:rPr>
          <w:rtl w:val="true"/>
        </w:rPr>
        <w:t>از امیدبخش ترین آیات قرآن</w:t>
      </w:r>
      <w:bookmarkEnd w:id="631"/>
    </w:p>
    <w:p>
      <w:pPr>
        <w:pStyle w:val="Heading4"/>
        <w:numPr>
          <w:ilvl w:val="3"/>
          <w:numId w:val="1"/>
        </w:numPr>
        <w:rPr/>
      </w:pPr>
      <w:bookmarkStart w:id="632" w:name="__RefHeading___Toc14666486_2142443653"/>
      <w:bookmarkStart w:id="633" w:name="_Toc267"/>
      <w:bookmarkEnd w:id="632"/>
      <w:r>
        <w:rPr>
          <w:rtl w:val="true"/>
        </w:rPr>
        <w:t>اشاره</w:t>
      </w:r>
      <w:bookmarkEnd w:id="633"/>
    </w:p>
    <w:p>
      <w:pPr>
        <w:pStyle w:val="BookText"/>
        <w:rPr/>
      </w:pP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افْتَرَى إِثْماً عَظِیماً</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نمى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تر از آن را براى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 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کسى که براى خدا، شریکى قرار دهد، گناه بزرگى مرتکب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4"/>
        <w:numPr>
          <w:ilvl w:val="3"/>
          <w:numId w:val="1"/>
        </w:numPr>
        <w:rPr/>
      </w:pPr>
      <w:bookmarkStart w:id="634" w:name="__RefHeading___Toc14666488_2142443653"/>
      <w:bookmarkStart w:id="635" w:name="_Toc268"/>
      <w:bookmarkEnd w:id="634"/>
      <w:r>
        <w:rPr>
          <w:rtl w:val="true"/>
        </w:rPr>
        <w:t>تفسیر</w:t>
      </w:r>
      <w:bookmarkEnd w:id="635"/>
    </w:p>
    <w:p>
      <w:pPr>
        <w:pStyle w:val="BookText"/>
        <w:rPr/>
      </w:pPr>
      <w:r>
        <w:rPr>
          <w:rFonts w:ascii="IRNazanin" w:hAnsi="IRNazanin" w:eastAsia="IRNazanin"/>
          <w:color w:val="111111"/>
          <w:sz w:val="28"/>
          <w:sz w:val="28"/>
          <w:szCs w:val="28"/>
          <w:rtl w:val="true"/>
          <w:lang w:bidi="fa-IR"/>
        </w:rPr>
        <w:t xml:space="preserve">آیه فوق صریحاً اعلام مى کند که همه گناهان ممکن است مورد عفو و بخشش واقع شوند،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بخشوده نمى شود،مگراین که ازآن دست بردارند و توبه کنند و موحد شوند، و به عبارت دیگر هیچ گناهى به تنهایى ایمان را از بین نمى برد همان طورکه هیچ عمل صالحى با شرک، انسان را نجات نمى بخشد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از آیاتى است که افراد موحد را به لطف و رحمت پروردگار دلگرم مى سازد، زیرا در این آیه خداوند امکان بخشش </w:t>
      </w:r>
    </w:p>
    <w:p>
      <w:pPr>
        <w:pStyle w:val="BookText"/>
        <w:rPr/>
      </w:pPr>
      <w:r>
        <w:rPr>
          <w:rFonts w:ascii="IRNazanin" w:hAnsi="IRNazanin" w:eastAsia="IRNazanin"/>
          <w:color w:val="111111"/>
          <w:sz w:val="28"/>
          <w:sz w:val="28"/>
          <w:szCs w:val="28"/>
          <w:rtl w:val="true"/>
          <w:lang w:bidi="fa-IR"/>
        </w:rPr>
        <w:t>گناهان را غیر از شرک بیان کرده است؛ زیرا افراد بسیارى هستند که مرتکب گناهان عظیمى مى شوند و براى همیشه از رحمت وآمرزش الهى مایوس مى گردند، و همان سبب مى شود که در باقیمانده عمر، راه گناه و خطا را با همان شدت بپیمایند، ولى امید به آمرزش و عفو خداوند وسیله مؤثر باز دارنده اى نسبت به آنان در برابر گناه و طغیان مى گردد، بنابراین آیه در واقع یک مسئله تربیتى را تعقیب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آمرزش و بخشودگى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بازگشت بسوى خدا که توأم با پشیمانى از گناهان گذشته و تصمیم بر اجتناب از گناه در آینده و جبران عملى اعمال بد بوسیله اعمال نیک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کارهاى نیک فوق العاده اى که سبب آمرزش اعمال زشت 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بخشش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الهى که شامل افرادى مى شود که شایستگى آن را دارند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الهى مشروط به مشیت او است و به این ترتیب یک مسئله عمومى و بدون قید و شرط نیست، و مشیت و اراده او تنها در مورد افرادى است که شایستگى خود را عملاً به نوعى اثبات کرده اند،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مى شود که چرا شرک قابل عفو نیست، زیرا مشرک ارتباط خود را از خداوند بکلى بریده است و مرتکب کارى شده که بر خلاف تمام اساس ادیان و نوامیس آفرینش است</w:t>
      </w:r>
      <w:r>
        <w:rPr>
          <w:rFonts w:eastAsia="IRNazanin" w:cs="IRNazanin"/>
          <w:color w:val="111111"/>
          <w:sz w:val="28"/>
          <w:szCs w:val="28"/>
          <w:rtl w:val="true"/>
          <w:lang w:bidi="fa-IR"/>
        </w:rPr>
        <w:t>.</w:t>
      </w:r>
      <w:r>
        <w:rPr>
          <w:rStyle w:val="FootnoteAnchor"/>
          <w:rtl w:val="true"/>
        </w:rPr>
        <w:footnoteReference w:id="98"/>
      </w:r>
      <w:bookmarkStart w:id="636" w:name="pg15858_174262"/>
    </w:p>
    <w:p>
      <w:pPr>
        <w:pStyle w:val="Heading3"/>
        <w:numPr>
          <w:ilvl w:val="2"/>
          <w:numId w:val="1"/>
        </w:numPr>
        <w:rPr/>
      </w:pPr>
      <w:bookmarkStart w:id="637" w:name="__RefHeading___Toc14666490_2142443653"/>
      <w:bookmarkStart w:id="638" w:name="_Toc269"/>
      <w:bookmarkEnd w:id="636"/>
      <w:bookmarkEnd w:id="637"/>
      <w:r>
        <w:rPr/>
        <w:t>88</w:t>
      </w:r>
      <w:r>
        <w:rPr>
          <w:rtl w:val="true"/>
        </w:rPr>
        <w:t xml:space="preserve">- </w:t>
      </w:r>
      <w:r>
        <w:rPr>
          <w:rtl w:val="true"/>
        </w:rPr>
        <w:t>چرا خودستایى؟</w:t>
      </w:r>
      <w:bookmarkEnd w:id="638"/>
    </w:p>
    <w:p>
      <w:pPr>
        <w:pStyle w:val="Heading4"/>
        <w:numPr>
          <w:ilvl w:val="3"/>
          <w:numId w:val="1"/>
        </w:numPr>
        <w:rPr/>
      </w:pPr>
      <w:bookmarkStart w:id="639" w:name="__RefHeading___Toc14666492_2142443653"/>
      <w:bookmarkStart w:id="640" w:name="_Toc270"/>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أَلَمْ تَرَ إِلَى الَّذِینَ یُزَکُّونَ أَنفُسَهُمْ بَلِ اللهُ یُزَکِّى مَنْ یَشَاءُ وَلاَ یُظْلَمُونَ فَتِیلا</w:t>
      </w:r>
    </w:p>
    <w:p>
      <w:pPr>
        <w:pStyle w:val="BookText"/>
        <w:rPr/>
      </w:pPr>
      <w:r>
        <w:rPr>
          <w:rFonts w:ascii="IRNazanin" w:hAnsi="IRNazanin" w:eastAsia="IRNazanin"/>
          <w:color w:val="111111"/>
          <w:sz w:val="28"/>
          <w:sz w:val="28"/>
          <w:szCs w:val="28"/>
          <w:rtl w:val="true"/>
          <w:lang w:bidi="fa-IR"/>
        </w:rPr>
        <w:t>آیا ندیدى کسانى را که خودستایى مى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خودستایى ها،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هر کس را بخواهد، ستایش مى کند و کمترین ستمى به آن ها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4"/>
        <w:numPr>
          <w:ilvl w:val="3"/>
          <w:numId w:val="1"/>
        </w:numPr>
        <w:rPr/>
      </w:pPr>
      <w:bookmarkStart w:id="641" w:name="__RefHeading___Toc14666494_2142443653"/>
      <w:bookmarkStart w:id="642" w:name="_Toc271"/>
      <w:bookmarkEnd w:id="641"/>
      <w:r>
        <w:rPr>
          <w:rtl w:val="true"/>
        </w:rPr>
        <w:t>تفسیر</w:t>
      </w:r>
      <w:bookmarkEnd w:id="642"/>
    </w:p>
    <w:p>
      <w:pPr>
        <w:pStyle w:val="BookText"/>
        <w:rPr/>
      </w:pPr>
      <w:r>
        <w:rPr>
          <w:rFonts w:ascii="IRNazanin" w:hAnsi="IRNazanin" w:eastAsia="IRNazanin"/>
          <w:color w:val="111111"/>
          <w:sz w:val="28"/>
          <w:sz w:val="28"/>
          <w:szCs w:val="28"/>
          <w:rtl w:val="true"/>
          <w:lang w:bidi="fa-IR"/>
        </w:rPr>
        <w:t>در این آیه اشاره به یکى از صفات نکوهیده شده که گریبان گیر بسیارى از افراد و ملت ها مى شود و آن خودستایى و خویشتن را پاک نشان دادن و فضیلت براى خود ساختن است، در حقیقت فضیلت چیزى است که خداوند آن را فضیلت بداند نه آن چه خودستایان براى خود از روى خودخواهى قائل مى شوند و به خویش و دیگران ستم مى 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این کار همان عجب و غرور و خودبینى است که </w:t>
      </w:r>
    </w:p>
    <w:p>
      <w:pPr>
        <w:pStyle w:val="BookText"/>
        <w:rPr/>
      </w:pPr>
      <w:r>
        <w:rPr>
          <w:rFonts w:ascii="IRNazanin" w:hAnsi="IRNazanin" w:eastAsia="IRNazanin"/>
          <w:color w:val="111111"/>
          <w:sz w:val="28"/>
          <w:sz w:val="28"/>
          <w:szCs w:val="28"/>
          <w:rtl w:val="true"/>
          <w:lang w:bidi="fa-IR"/>
        </w:rPr>
        <w:t>تدریجاً به صورت خودستایى جلوه کرده و در مرحله نهایى سر از تکبر و برترى جویى در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عادت غلط که با نهایت تاسف در میان بسیارى از ملل و طبقات و افراد وجود دارد سرچشمه قسمت مهمى از نابسامانى هاى اجتماعى، جنگ ها و استعمارها و تفوق طلبى هاست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اخیر مسئله تفوق طلبى نژاد آلمان و یا نژاد اسرائیل سرچشمه جنگ هاى جهانى و یا جنگ هاى منطقه اى شد</w:t>
      </w:r>
      <w:r>
        <w:rPr>
          <w:rFonts w:eastAsia="IRNazanin" w:cs="IRNazanin"/>
          <w:color w:val="111111"/>
          <w:sz w:val="28"/>
          <w:szCs w:val="28"/>
          <w:rtl w:val="true"/>
          <w:lang w:bidi="fa-IR"/>
        </w:rPr>
        <w:t>.</w:t>
      </w:r>
      <w:r>
        <w:rPr>
          <w:rStyle w:val="FootnoteAnchor"/>
          <w:rtl w:val="true"/>
        </w:rPr>
        <w:footnoteReference w:id="99"/>
      </w:r>
      <w:bookmarkStart w:id="643" w:name="pg15858_174264"/>
    </w:p>
    <w:p>
      <w:pPr>
        <w:pStyle w:val="Heading3"/>
        <w:numPr>
          <w:ilvl w:val="2"/>
          <w:numId w:val="1"/>
        </w:numPr>
        <w:rPr/>
      </w:pPr>
      <w:bookmarkStart w:id="644" w:name="__RefHeading___Toc14666496_2142443653"/>
      <w:bookmarkStart w:id="645" w:name="_Toc272"/>
      <w:bookmarkEnd w:id="643"/>
      <w:bookmarkEnd w:id="644"/>
      <w:r>
        <w:rPr/>
        <w:t>89</w:t>
      </w:r>
      <w:r>
        <w:rPr>
          <w:rtl w:val="true"/>
        </w:rPr>
        <w:t xml:space="preserve">- </w:t>
      </w:r>
      <w:r>
        <w:rPr>
          <w:rtl w:val="true"/>
        </w:rPr>
        <w:t>سرانجام حسادت ورزیدن</w:t>
      </w:r>
      <w:bookmarkEnd w:id="645"/>
    </w:p>
    <w:p>
      <w:pPr>
        <w:pStyle w:val="Heading4"/>
        <w:numPr>
          <w:ilvl w:val="3"/>
          <w:numId w:val="1"/>
        </w:numPr>
        <w:rPr/>
      </w:pPr>
      <w:bookmarkStart w:id="646" w:name="__RefHeading___Toc14666498_2142443653"/>
      <w:bookmarkStart w:id="647" w:name="_Toc273"/>
      <w:bookmarkEnd w:id="646"/>
      <w:r>
        <w:rPr>
          <w:rtl w:val="true"/>
        </w:rPr>
        <w:t>اشاره</w:t>
      </w:r>
      <w:bookmarkEnd w:id="647"/>
    </w:p>
    <w:p>
      <w:pPr>
        <w:pStyle w:val="BookText"/>
        <w:rPr/>
      </w:pPr>
      <w:r>
        <w:rPr>
          <w:rFonts w:ascii="Amiri" w:hAnsi="Amiri" w:eastAsia="Amiri" w:cs="Amiri"/>
          <w:color w:val="111111"/>
          <w:sz w:val="28"/>
          <w:sz w:val="28"/>
          <w:szCs w:val="28"/>
          <w:rtl w:val="true"/>
          <w:lang w:bidi="ar-SA"/>
        </w:rPr>
        <w:t>أَمْ یَحْسُدُونَ النَّاسَ عَلَى مَا آتَاهُمُ اللهُ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آنچه خدا از فضلش به آنان بخشیده، حسد مى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4"/>
        <w:numPr>
          <w:ilvl w:val="3"/>
          <w:numId w:val="1"/>
        </w:numPr>
        <w:rPr/>
      </w:pPr>
      <w:bookmarkStart w:id="648" w:name="__RefHeading___Toc14666500_2142443653"/>
      <w:bookmarkStart w:id="649" w:name="_Toc274"/>
      <w:bookmarkEnd w:id="648"/>
      <w:r>
        <w:rPr>
          <w:rtl w:val="true"/>
        </w:rPr>
        <w:t>تفسیر</w:t>
      </w:r>
      <w:bookmarkEnd w:id="649"/>
    </w:p>
    <w:p>
      <w:pPr>
        <w:pStyle w:val="BookText"/>
        <w:rPr/>
      </w:pPr>
      <w:r>
        <w:rPr>
          <w:rFonts w:ascii="IRNazanin" w:hAnsi="IRNazanin" w:eastAsia="IRNazanin"/>
          <w:color w:val="111111"/>
          <w:sz w:val="28"/>
          <w:sz w:val="28"/>
          <w:szCs w:val="28"/>
          <w:rtl w:val="true"/>
          <w:lang w:bidi="fa-IR"/>
        </w:rPr>
        <w:t xml:space="preserve">در روایات متعددى که در منابع اهل تسنن و شیعه آمده است تصریح شده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چنین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خاندان ابراهیم پیامبران و انبیاء و پیشوایان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یهود خطاب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حاضرید در برابر آن اعتراف کنید، اما درباره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مى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مائیم که مورد حسد دشمنان قرار گرفته ایم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فارسى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کنیم به معنى آرزوى زوال نعمت ازدیگران است،خواه آن نعمت به حسود برسد </w:t>
      </w:r>
    </w:p>
    <w:p>
      <w:pPr>
        <w:pStyle w:val="BookText"/>
        <w:rPr/>
      </w:pPr>
      <w:r>
        <w:rPr>
          <w:rFonts w:ascii="IRNazanin" w:hAnsi="IRNazanin" w:eastAsia="IRNazanin"/>
          <w:color w:val="111111"/>
          <w:sz w:val="28"/>
          <w:sz w:val="28"/>
          <w:szCs w:val="28"/>
          <w:rtl w:val="true"/>
          <w:lang w:bidi="fa-IR"/>
        </w:rPr>
        <w:t>یا نرسد، بنابراین کار حسود در ویران کردن و آرزوى ویران شدن متمرکزمى شود،نه این که آن سرمایه و نعمت حتماً به او منتقل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سرچشمه بسیارى از نابسامانى هاى اجتماعى است از جمله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حسود تمام یا بیشتر نیروها و انرژى هاى بدنى و فکرى خود را که باید در راه پیشبرد اهداف اجتماعى به کار برد در مسیر نابودى وویران کردن آنچه هست صرف مى کند، و ازاین رو هم سرمایه هاى وجودى خود را از بین برده و هم سرمایه هاى اجتماعى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انگیزه قسمتى از جنایات دنیا است؛ و شاید بخاطر همین است که آن را به شراره اى از آتش تشبیه کرده اند که مى تواندموجودیت حسود و یا جامعه اى را که در آن زندگى مى کند به خطر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جوامعى که افراد آن را اشخاص حسود و تنگ نظر تشکیل مى دهند جوامعى عقب افتاده هستند، زیرا همان طور که گفتیم حسود همیشه مى کوشد تا دیگران را به عقب بکشد و این درست بر خلاف روح تکامل و ترقى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 ها گذشته حسد اثرات بسیار نامطلوبى روى جسم وسلامت انسان مى گذارد، و افراد حسود معمولاً افرادى رنجور واز نظر اعصاب و دستگاه هاى مختلف بدن غالباً ناراحت</w:t>
      </w:r>
    </w:p>
    <w:p>
      <w:pPr>
        <w:pStyle w:val="BookText"/>
        <w:rPr/>
      </w:pPr>
      <w:r>
        <w:rPr>
          <w:rFonts w:ascii="IRNazanin" w:hAnsi="IRNazanin" w:eastAsia="IRNazanin"/>
          <w:color w:val="111111"/>
          <w:sz w:val="28"/>
          <w:sz w:val="28"/>
          <w:szCs w:val="28"/>
          <w:rtl w:val="true"/>
          <w:lang w:bidi="fa-IR"/>
        </w:rPr>
        <w:t>وبیمارند، زیرا امروز این حقیقت مسلم شده که بیمارى هاى جسمانى در بسیارى از موارد عامل روانى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روایتى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الجسد من قلة 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تندرستى از کمى حسد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پاره اى از احادیث مى خوانیم که حسد پیش از آن که به محسود زیان برساند از حسود شروع مى کند، و تدریجاً او را به قتل مى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معنوى حسد نشانه کمبود شخصیت و نادانى و کوتاه فکرى و ضعف و نقص ایمان است، زیرا حسود در واقع خود را ناتوان تر از آن مى بیند که به مقام محسود و بالاتر از آن برسد و لذا سعى مى کند محسود را به عقب برگرداند، به علاوه او عملاً به حکمت خداوند که بخشنده اصلى این نعمت ها است معترض است و نسبت به اعطاى نعمت به افراد از طرف خداوند ایراد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حسد تدریجاً ایمان را مى خورد همان طور که آتش هیزم را تدریجاً از بین مى برد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این که شخص حسود تدریجاً سوء ظنش به خدا و حکمت وعدالت او بیشتر مى شود و همین سوء ظن است که او را از وادى ایمان بیرون مى کشد</w:t>
      </w:r>
      <w:r>
        <w:rPr>
          <w:rFonts w:eastAsia="IRNazanin" w:cs="IRNazanin"/>
          <w:color w:val="111111"/>
          <w:sz w:val="28"/>
          <w:szCs w:val="28"/>
          <w:rtl w:val="true"/>
          <w:lang w:bidi="fa-IR"/>
        </w:rPr>
        <w:t>.</w:t>
      </w:r>
      <w:r>
        <w:rPr>
          <w:rStyle w:val="FootnoteAnchor"/>
          <w:rtl w:val="true"/>
        </w:rPr>
        <w:footnoteReference w:id="100"/>
      </w:r>
      <w:bookmarkStart w:id="650" w:name="pg15858_174267"/>
    </w:p>
    <w:p>
      <w:pPr>
        <w:pStyle w:val="Heading3"/>
        <w:numPr>
          <w:ilvl w:val="2"/>
          <w:numId w:val="1"/>
        </w:numPr>
        <w:rPr/>
      </w:pPr>
      <w:bookmarkStart w:id="651" w:name="__RefHeading___Toc14666502_2142443653"/>
      <w:bookmarkStart w:id="652" w:name="_Toc275"/>
      <w:bookmarkEnd w:id="650"/>
      <w:bookmarkEnd w:id="651"/>
      <w:r>
        <w:rPr/>
        <w:t>90</w:t>
      </w:r>
      <w:r>
        <w:rPr>
          <w:rtl w:val="true"/>
        </w:rPr>
        <w:t xml:space="preserve">- </w:t>
      </w:r>
      <w:r>
        <w:rPr>
          <w:rtl w:val="true"/>
        </w:rPr>
        <w:t>سرنوشت افراد بى ایمان</w:t>
      </w:r>
      <w:bookmarkEnd w:id="652"/>
    </w:p>
    <w:p>
      <w:pPr>
        <w:pStyle w:val="Heading4"/>
        <w:numPr>
          <w:ilvl w:val="3"/>
          <w:numId w:val="1"/>
        </w:numPr>
        <w:rPr/>
      </w:pPr>
      <w:bookmarkStart w:id="653" w:name="__RefHeading___Toc14666504_2142443653"/>
      <w:bookmarkStart w:id="654" w:name="_Toc276"/>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إِنَّ الَّذِینَ کَفَرُوا بِآیَاتِنَا سَوْفَ نُصْلِیهِمْ نَارآ کُلَّمَا نَضِجَتْ جُلُودُهُمْ بَدَّلْنَاهُمْ جُلُودآ غَیْرَهَا لِیَذُوقُوا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کسانى که به آیات ما کافر شدند، به زودى آن ها را در آتشى وارد مى کنیم که هر گاه پوست هاى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 هاى دیگرى به جاى آن قرار مى دهیم، تا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655" w:name="__RefHeading___Toc14666506_2142443653"/>
      <w:bookmarkStart w:id="656" w:name="_Toc277"/>
      <w:bookmarkEnd w:id="655"/>
      <w:r>
        <w:rPr>
          <w:rtl w:val="true"/>
        </w:rPr>
        <w:t>تفسیر</w:t>
      </w:r>
      <w:bookmarkEnd w:id="656"/>
    </w:p>
    <w:p>
      <w:pPr>
        <w:pStyle w:val="BookText"/>
        <w:rPr/>
      </w:pPr>
      <w:r>
        <w:rPr>
          <w:rFonts w:ascii="IRNazanin" w:hAnsi="IRNazanin" w:eastAsia="IRNazanin"/>
          <w:color w:val="111111"/>
          <w:sz w:val="28"/>
          <w:sz w:val="28"/>
          <w:szCs w:val="28"/>
          <w:rtl w:val="true"/>
          <w:lang w:bidi="fa-IR"/>
        </w:rPr>
        <w:t>در این آیه سرنوشت افرادبى ایمان تشریح شده است، علت این تبدیل پوست ها ظاهراً این است که به هنگام سوخته شدن پوست ممکن است درد کمتر احساس شود اما براى این که مجازات آن ها تخفیف نیابد و درد و الم را کاملاً احساس کنند پوست هاى تازه اى بر بدن آن ها مى روید و این نتیجه اصرار در زیر پا گذاشتن حق و عدالت و انحراف از فرمان خدا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مادى معروف معاصر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p>
    <w:p>
      <w:pPr>
        <w:pStyle w:val="BookText"/>
        <w:rPr/>
      </w:pPr>
      <w:r>
        <w:rPr>
          <w:rFonts w:ascii="IRNazanin" w:hAnsi="IRNazanin" w:eastAsia="IRNazanin"/>
          <w:color w:val="111111"/>
          <w:sz w:val="28"/>
          <w:sz w:val="28"/>
          <w:szCs w:val="28"/>
          <w:rtl w:val="true"/>
          <w:lang w:bidi="fa-IR"/>
        </w:rPr>
        <w:t>حضرت پرسید و پس از تلاوت آیه فوق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آن پوست هاى دیگر چیست؟</w:t>
      </w:r>
    </w:p>
    <w:p>
      <w:pPr>
        <w:pStyle w:val="BookText"/>
        <w:rPr/>
      </w:pPr>
      <w:r>
        <w:rPr>
          <w:rFonts w:ascii="IRNazanin" w:hAnsi="IRNazanin" w:eastAsia="IRNazanin"/>
          <w:color w:val="111111"/>
          <w:sz w:val="28"/>
          <w:sz w:val="28"/>
          <w:szCs w:val="28"/>
          <w:rtl w:val="true"/>
          <w:lang w:bidi="fa-IR"/>
        </w:rPr>
        <w:t>امام پاسخى کوتاه و پر معنى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هاى نو همان پوست هاى سابق و در عین حال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العوجاء که مى دانست در این عبارت کوتاه سرى نهفته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لى فى ذلک شیئا من امر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مثالى براى من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همانند آن است که کسى خشتى را بشکند و خرد کند، دو مرتبه آن را در قالب بریزد و به صورت خشت تازه اى درآورد، این خشت دوم همان خشت اول است و در عین حال خشت نوى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اصلى محفوظ است و تنها صورت آن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مى شود که پوست هاى جدید از همان مواد پوست هاى پیشین تشکیل مى گردد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باید توجه داشت که پاداش و کیفر در حقیقت ارتباط با روح و قوه درک انسان دارد، و جسم همواره وسیله اى است براى انتقال پاداش و کیفر به روح انسان</w:t>
      </w:r>
      <w:r>
        <w:rPr>
          <w:rFonts w:eastAsia="IRNazanin" w:cs="IRNazanin"/>
          <w:color w:val="111111"/>
          <w:sz w:val="28"/>
          <w:szCs w:val="28"/>
          <w:rtl w:val="true"/>
          <w:lang w:bidi="fa-IR"/>
        </w:rPr>
        <w:t>.</w:t>
      </w:r>
      <w:r>
        <w:rPr>
          <w:rStyle w:val="FootnoteAnchor"/>
          <w:rtl w:val="true"/>
        </w:rPr>
        <w:footnoteReference w:id="101"/>
      </w:r>
      <w:bookmarkStart w:id="657" w:name="pg15858_174269"/>
    </w:p>
    <w:p>
      <w:pPr>
        <w:pStyle w:val="Heading3"/>
        <w:numPr>
          <w:ilvl w:val="2"/>
          <w:numId w:val="1"/>
        </w:numPr>
        <w:rPr/>
      </w:pPr>
      <w:bookmarkStart w:id="658" w:name="__RefHeading___Toc14666508_2142443653"/>
      <w:bookmarkStart w:id="659" w:name="_Toc278"/>
      <w:bookmarkEnd w:id="657"/>
      <w:bookmarkEnd w:id="658"/>
      <w:r>
        <w:rPr/>
        <w:t>91</w:t>
      </w:r>
      <w:r>
        <w:rPr>
          <w:rtl w:val="true"/>
        </w:rPr>
        <w:t xml:space="preserve">- </w:t>
      </w:r>
      <w:r>
        <w:rPr>
          <w:rtl w:val="true"/>
        </w:rPr>
        <w:t>سرنوشت افراد باایمان</w:t>
      </w:r>
      <w:bookmarkEnd w:id="659"/>
    </w:p>
    <w:p>
      <w:pPr>
        <w:pStyle w:val="Heading4"/>
        <w:numPr>
          <w:ilvl w:val="3"/>
          <w:numId w:val="1"/>
        </w:numPr>
        <w:rPr/>
      </w:pPr>
      <w:bookmarkStart w:id="660" w:name="__RefHeading___Toc14666510_2142443653"/>
      <w:bookmarkStart w:id="661" w:name="_Toc279"/>
      <w:bookmarkEnd w:id="660"/>
      <w:r>
        <w:rPr>
          <w:rtl w:val="true"/>
        </w:rPr>
        <w:t>اشاره</w:t>
      </w:r>
      <w:bookmarkEnd w:id="661"/>
    </w:p>
    <w:p>
      <w:pPr>
        <w:pStyle w:val="BookText"/>
        <w:rPr/>
      </w:pPr>
      <w:r>
        <w:rPr>
          <w:rFonts w:ascii="Amiri" w:hAnsi="Amiri" w:eastAsia="Amiri" w:cs="Amiri"/>
          <w:color w:val="111111"/>
          <w:sz w:val="28"/>
          <w:sz w:val="28"/>
          <w:szCs w:val="28"/>
          <w:rtl w:val="true"/>
          <w:lang w:bidi="ar-SA"/>
        </w:rPr>
        <w:t>وَالَّذِینَ آمَنُوا وَعَمِلُوا الصَّالِحَاتِ سَنُدْخِلُهُمْ جَنَّاتٍ تَجْرِی مِنْ تَحْتِهَا الْأَنْهَارُ خَالِدِینَ فِیهَا أَبَداً لَّهُمْ فِیهَا أَزْوَاجٌ مُّطَهَّرَةٌ وَنُدْخِلُهُمْ ظِلّآ ظَلِیلا</w:t>
      </w:r>
    </w:p>
    <w:p>
      <w:pPr>
        <w:pStyle w:val="BookText"/>
        <w:rPr/>
      </w:pPr>
      <w:r>
        <w:rPr>
          <w:rFonts w:ascii="IRNazanin" w:hAnsi="IRNazanin" w:eastAsia="IRNazanin"/>
          <w:color w:val="111111"/>
          <w:sz w:val="28"/>
          <w:sz w:val="28"/>
          <w:szCs w:val="28"/>
          <w:rtl w:val="true"/>
          <w:lang w:bidi="fa-IR"/>
        </w:rPr>
        <w:t xml:space="preserve">و کسانى که ایمان آوردند و کارهاى شایسته انجام دادند، بزودى آن ها را در باغ هایى از بهشت وارد مى کنیم که نهرها از زیر درختانش جارى است همیشه در آن خواهند ماند و همسرانى پاکیزه براى آن ها خواهد بود و آنان را در سایه هاى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662" w:name="__RefHeading___Toc14666512_2142443653"/>
      <w:bookmarkStart w:id="663" w:name="_Toc280"/>
      <w:bookmarkEnd w:id="662"/>
      <w:r>
        <w:rPr>
          <w:rtl w:val="true"/>
        </w:rPr>
        <w:t>تفسیر</w:t>
      </w:r>
      <w:bookmarkEnd w:id="6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افرادى که ایمان و عمل صالح دارند وعده مى دهد که بزودى در باغ هاى بهشت که نهرها از پاى درختانش جریان دارد زندگى خواهند داشت، یک زندگى جاویدان و ابدى علاوه بر این، همسران پاکیزه اى به آن ها مى دهد که مایه آرامش روح و جسم آن ها است و در زیر سایه درختانى زندگى خواهند کرد که بر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 سایه هاى ناپایدار این جهان همیشگى است و هیچ گاه بادهاى داغ، و سوز سرما، به آن راه ندارد</w:t>
      </w:r>
      <w:r>
        <w:rPr>
          <w:rFonts w:eastAsia="IRNazanin" w:cs="IRNazanin"/>
          <w:color w:val="111111"/>
          <w:sz w:val="28"/>
          <w:szCs w:val="28"/>
          <w:rtl w:val="true"/>
          <w:lang w:bidi="fa-IR"/>
        </w:rPr>
        <w:t>».</w:t>
      </w:r>
      <w:r>
        <w:rPr>
          <w:rStyle w:val="FootnoteAnchor"/>
          <w:rtl w:val="true"/>
        </w:rPr>
        <w:footnoteReference w:id="102"/>
      </w:r>
      <w:bookmarkStart w:id="664" w:name="pg15858_174271"/>
    </w:p>
    <w:p>
      <w:pPr>
        <w:pStyle w:val="Heading3"/>
        <w:numPr>
          <w:ilvl w:val="2"/>
          <w:numId w:val="1"/>
        </w:numPr>
        <w:rPr/>
      </w:pPr>
      <w:bookmarkStart w:id="665" w:name="__RefHeading___Toc14666514_2142443653"/>
      <w:bookmarkStart w:id="666" w:name="_Toc281"/>
      <w:bookmarkEnd w:id="664"/>
      <w:bookmarkEnd w:id="665"/>
      <w:r>
        <w:rPr/>
        <w:t>92</w:t>
      </w:r>
      <w:r>
        <w:rPr>
          <w:rtl w:val="true"/>
        </w:rPr>
        <w:t xml:space="preserve">- </w:t>
      </w:r>
      <w:r>
        <w:rPr>
          <w:rtl w:val="true"/>
        </w:rPr>
        <w:t>امانت از قوانین مهم اسلامى</w:t>
      </w:r>
      <w:bookmarkEnd w:id="666"/>
    </w:p>
    <w:p>
      <w:pPr>
        <w:pStyle w:val="Heading4"/>
        <w:numPr>
          <w:ilvl w:val="3"/>
          <w:numId w:val="1"/>
        </w:numPr>
        <w:rPr/>
      </w:pPr>
      <w:bookmarkStart w:id="667" w:name="__RefHeading___Toc14666516_2142443653"/>
      <w:bookmarkStart w:id="668" w:name="_Toc282"/>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إِنَّ اللهَ یَأْمُرُکُمْ أَنْ تُؤَدُّوا الْأَمَانَاتِ إِلَى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شما فرمان مى دهد که امانت ها را به صاحبانش بدهید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669" w:name="__RefHeading___Toc14666518_2142443653"/>
      <w:bookmarkStart w:id="670" w:name="_Toc283"/>
      <w:bookmarkEnd w:id="669"/>
      <w:r>
        <w:rPr>
          <w:rtl w:val="true"/>
        </w:rPr>
        <w:t>تفسیر</w:t>
      </w:r>
      <w:bookmarkEnd w:id="670"/>
    </w:p>
    <w:p>
      <w:pPr>
        <w:pStyle w:val="BookText"/>
        <w:rPr/>
      </w:pPr>
      <w:r>
        <w:rPr>
          <w:rFonts w:ascii="IRNazanin" w:hAnsi="IRNazanin" w:eastAsia="IRNazanin"/>
          <w:color w:val="111111"/>
          <w:sz w:val="28"/>
          <w:sz w:val="28"/>
          <w:szCs w:val="28"/>
          <w:rtl w:val="true"/>
          <w:lang w:bidi="fa-IR"/>
        </w:rPr>
        <w:t xml:space="preserve">امانت معنى وسیعى دارد و هر گونه سرمایه مادى و معنوى را شامل مى شود و هر مسلمانى طبق صریح این آیه وظیفه دارد که در هیچ امانتى نسبت به هیچ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نکند، خواه صاحب امانت، مسلمان باشد یا غیر مسلمان، و این در واقع یکى از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حقوق بشر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تمام انسان ها در برابر آن یکسانند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 منحصر به اموالى که مردم به یکدیگر مى سپارند نیست، بلکه دانشمندان نیز در جامعه امانت دارانى هستند که موظفند حقایق را کتمان نکنند، حتى فرزندان انسان امانت هاى الهى هستند که اگر در تعلیم و تربیت آنان کوتاهى شود، خیانت در امانت شده، </w:t>
      </w:r>
    </w:p>
    <w:p>
      <w:pPr>
        <w:pStyle w:val="BookText"/>
        <w:rPr/>
      </w:pPr>
      <w:r>
        <w:rPr>
          <w:rFonts w:ascii="IRNazanin" w:hAnsi="IRNazanin" w:eastAsia="IRNazanin"/>
          <w:color w:val="111111"/>
          <w:sz w:val="28"/>
          <w:sz w:val="28"/>
          <w:szCs w:val="28"/>
          <w:rtl w:val="true"/>
          <w:lang w:bidi="fa-IR"/>
        </w:rPr>
        <w:t>و از آن بالاتر وجود و هستى خود انسان و تمام نیروهایى که خدا به او داده است امانت پروردگارند که انسان موظف است در حفظ آن ها بکوشد، در حفظ سلامت جسم و سلامت روح و نیروى سرشار جوانى و فکر و اندیشه کوتاهى نکند و لذا نمى تواند دست به انتحار و یا ضرر به خویشتن بزند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همه مقام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به خاطر راستگویى در سخن و اداء امانت بود</w:t>
      </w:r>
      <w:r>
        <w:rPr>
          <w:rFonts w:eastAsia="IRNazanin" w:cs="IRNazanin"/>
          <w:color w:val="111111"/>
          <w:sz w:val="28"/>
          <w:szCs w:val="28"/>
          <w:rtl w:val="true"/>
          <w:lang w:bidi="fa-IR"/>
        </w:rPr>
        <w:t>.</w:t>
      </w:r>
      <w:r>
        <w:rPr>
          <w:rStyle w:val="FootnoteAnchor"/>
          <w:rtl w:val="true"/>
        </w:rPr>
        <w:footnoteReference w:id="103"/>
      </w:r>
      <w:bookmarkStart w:id="671" w:name="pg15858_174273"/>
    </w:p>
    <w:p>
      <w:pPr>
        <w:pStyle w:val="Heading3"/>
        <w:numPr>
          <w:ilvl w:val="2"/>
          <w:numId w:val="1"/>
        </w:numPr>
        <w:rPr/>
      </w:pPr>
      <w:bookmarkStart w:id="672" w:name="__RefHeading___Toc14666520_2142443653"/>
      <w:bookmarkStart w:id="673" w:name="_Toc284"/>
      <w:bookmarkEnd w:id="671"/>
      <w:bookmarkEnd w:id="672"/>
      <w:r>
        <w:rPr/>
        <w:t>93</w:t>
      </w:r>
      <w:r>
        <w:rPr>
          <w:rtl w:val="true"/>
        </w:rPr>
        <w:t xml:space="preserve">- </w:t>
      </w:r>
      <w:r>
        <w:rPr>
          <w:rtl w:val="true"/>
        </w:rPr>
        <w:t>عدالت زیربناى جامعه اسلامى</w:t>
      </w:r>
      <w:bookmarkEnd w:id="673"/>
    </w:p>
    <w:p>
      <w:pPr>
        <w:pStyle w:val="Heading4"/>
        <w:numPr>
          <w:ilvl w:val="3"/>
          <w:numId w:val="1"/>
        </w:numPr>
        <w:rPr/>
      </w:pPr>
      <w:bookmarkStart w:id="674" w:name="__RefHeading___Toc14666522_2142443653"/>
      <w:bookmarkStart w:id="675" w:name="_Toc285"/>
      <w:bookmarkEnd w:id="674"/>
      <w:r>
        <w:rPr>
          <w:rtl w:val="true"/>
        </w:rPr>
        <w:t>اشاره</w:t>
      </w:r>
      <w:bookmarkEnd w:id="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حَکَمْتُمْ بَیْنَ النَّاسِ أَنْ تَحْکُمُوا بِالْعَدْلِ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میان مردم داورى مى کنید، به عدالت داورى کنید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676" w:name="__RefHeading___Toc14666524_2142443653"/>
      <w:bookmarkStart w:id="677" w:name="_Toc286"/>
      <w:bookmarkEnd w:id="676"/>
      <w:r>
        <w:rPr>
          <w:rtl w:val="true"/>
        </w:rPr>
        <w:t>تفسیر</w:t>
      </w:r>
      <w:bookmarkEnd w:id="67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اشاره به دستور مهم دیگرى شده و آن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نیز، یک قانون کلى و عمومى است و هر نوع داورى و حکومت را چه در امور بزرگ و چه در امور کوچک بوده باشد شامل مى شود، تا آن جا که در احادیث اسلامى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دو کودک خردسال، هر کدام خطى نوشته بود، و براى داورى در میان آن ها و انتخاب بهترین خط به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این صحنه بود فوراً به فرزندش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دقت کن، چگونه داورى مى کنى، زیرا این خود یک نوع قضاوت است و خداوند در روز قیامت در باره آن از تو سؤال مى کند</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همیشه در اجتماعات، برخوردها و تضادها واصطکاک منافع وجود دارد که باید با حکومت عادلانه، حل وفصل شود تا هر گونه تبعیض و امتیاز نابجا و ظلم و ستم از جامعه برچیده شود</w:t>
      </w:r>
      <w:r>
        <w:rPr>
          <w:rFonts w:eastAsia="IRNazanin" w:cs="IRNazanin"/>
          <w:color w:val="111111"/>
          <w:sz w:val="28"/>
          <w:szCs w:val="28"/>
          <w:rtl w:val="true"/>
          <w:lang w:bidi="fa-IR"/>
        </w:rPr>
        <w:t>.</w:t>
      </w:r>
      <w:r>
        <w:rPr>
          <w:rStyle w:val="FootnoteAnchor"/>
          <w:rtl w:val="true"/>
        </w:rPr>
        <w:footnoteReference w:id="104"/>
      </w:r>
      <w:bookmarkStart w:id="678" w:name="pg15858_174275"/>
    </w:p>
    <w:p>
      <w:pPr>
        <w:pStyle w:val="Heading3"/>
        <w:numPr>
          <w:ilvl w:val="2"/>
          <w:numId w:val="1"/>
        </w:numPr>
        <w:rPr/>
      </w:pPr>
      <w:bookmarkStart w:id="679" w:name="__RefHeading___Toc14666526_2142443653"/>
      <w:bookmarkStart w:id="680" w:name="_Toc287"/>
      <w:bookmarkEnd w:id="678"/>
      <w:bookmarkEnd w:id="679"/>
      <w:r>
        <w:rPr/>
        <w:t>94</w:t>
      </w:r>
      <w:r>
        <w:rPr>
          <w:rtl w:val="true"/>
        </w:rPr>
        <w:t xml:space="preserve">- </w:t>
      </w:r>
      <w:r>
        <w:rPr>
          <w:rtl w:val="true"/>
        </w:rPr>
        <w:t>اولوا الامر چه کسانى هستند؟</w:t>
      </w:r>
      <w:bookmarkEnd w:id="680"/>
    </w:p>
    <w:p>
      <w:pPr>
        <w:pStyle w:val="Heading4"/>
        <w:numPr>
          <w:ilvl w:val="3"/>
          <w:numId w:val="1"/>
        </w:numPr>
        <w:rPr/>
      </w:pPr>
      <w:bookmarkStart w:id="681" w:name="__RefHeading___Toc14666528_2142443653"/>
      <w:bookmarkStart w:id="682" w:name="_Toc288"/>
      <w:bookmarkEnd w:id="681"/>
      <w:r>
        <w:rPr>
          <w:rtl w:val="true"/>
        </w:rPr>
        <w:t>اشاره</w:t>
      </w:r>
      <w:bookmarkEnd w:id="682"/>
    </w:p>
    <w:p>
      <w:pPr>
        <w:pStyle w:val="BookText"/>
        <w:rPr/>
      </w:pPr>
      <w:r>
        <w:rPr>
          <w:rFonts w:ascii="Amiri" w:hAnsi="Amiri" w:eastAsia="Amiri" w:cs="Amiri"/>
          <w:color w:val="111111"/>
          <w:sz w:val="28"/>
          <w:sz w:val="28"/>
          <w:szCs w:val="28"/>
          <w:rtl w:val="true"/>
          <w:lang w:bidi="ar-SA"/>
        </w:rPr>
        <w:t xml:space="preserve">یَا أَیُّهَا الَّذِینَ آمَنُوا أَطِیعُوا اللهَ وَأَطِیعُوا الرَّسُولَ وَأُوْلِى الاَْمْرِ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اطاعت کنید پیامبر خدا و اولوا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683" w:name="__RefHeading___Toc14666530_2142443653"/>
      <w:bookmarkStart w:id="684" w:name="_Toc289"/>
      <w:bookmarkEnd w:id="683"/>
      <w:r>
        <w:rPr>
          <w:rtl w:val="true"/>
        </w:rPr>
        <w:t>تفسیر</w:t>
      </w:r>
      <w:bookmarkEnd w:id="684"/>
    </w:p>
    <w:p>
      <w:pPr>
        <w:pStyle w:val="BookText"/>
        <w:rPr/>
      </w:pPr>
      <w:r>
        <w:rPr>
          <w:rFonts w:ascii="IRNazanin" w:hAnsi="IRNazanin" w:eastAsia="IRNazanin"/>
          <w:color w:val="111111"/>
          <w:sz w:val="28"/>
          <w:sz w:val="28"/>
          <w:szCs w:val="28"/>
          <w:rtl w:val="true"/>
          <w:lang w:bidi="fa-IR"/>
        </w:rPr>
        <w:t>این آیه درباره یکى از مهمترین مسائل اسلامى، یعنى مسئله رهبرى بحث مى کند و مراجع واقعى مسلمین را در مسائل مختلف دینى و اجتماعى مشخص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مردم با ایمان دستور مى دهد که از خداوند اطاعت کنند، بدیهى است براى یک فرد با ایمان همه اطاعت ها باید به اطاعت پروردگار منتهى شود، و هرگونه رهبرى باید از ذات پاک او سرچشمه گیرد، و طبق فرمان او باشد، زیرا حاکم و مالک تکوینى جهان هستى او است، و هرگونه حاکمیت و مالکیت باید به فرمان او باشد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بعد، فرمان به پیروى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پیامبرى که </w:t>
      </w:r>
    </w:p>
    <w:p>
      <w:pPr>
        <w:pStyle w:val="BookText"/>
        <w:rPr/>
      </w:pPr>
      <w:r>
        <w:rPr>
          <w:rFonts w:ascii="IRNazanin" w:hAnsi="IRNazanin" w:eastAsia="IRNazanin"/>
          <w:color w:val="111111"/>
          <w:sz w:val="28"/>
          <w:sz w:val="28"/>
          <w:szCs w:val="28"/>
          <w:rtl w:val="true"/>
          <w:lang w:bidi="fa-IR"/>
        </w:rPr>
        <w:t xml:space="preserve">معصوم است و هرگز از روى هوى و هوس، سخن نمى گوید، پیامبرى که نماینده خدا در میان مردم است و سخن او سخن خدا است، و این منصب و موقعیت را خداوند به او داده است، بنابراین اطاعت از خداوند، مقتضاى خالقیت و حاکمیت ذات او است، ولى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فرمان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مرحله سوم فرمان به اطاعت از اولوا الامر مى دهد که از متن جامعه اسلامى برخاسته و حافظ دین و دنیاى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مفسران شیعه در 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امامان معصوم مى باشند که رهبرى مادى و معنوى جامعه اسلامى، در تمام شئون زندگى از طرف خداوند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سپرده شده است، و غیر آن ها را شامل نمى شود، و البته کسانى که از طرف آن ها به مقامى منصوب شوند و پستى را در جامعه اسلامى به عهده بگیرند، با شروط معینى اطاعت آن ها لازم است نه به خاطر این که اولوا الامرند، بلکه به خاطر این که نمایندگان اولوا الامر مى باشند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 را از هر گونه خطا و اشتباه و گناه حفظ مى کند، و به این ترتیب فرمان او همانند فرمان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گونه قید و شرطى واجب الاطاعه است</w:t>
      </w:r>
      <w:r>
        <w:rPr>
          <w:rFonts w:eastAsia="IRNazanin" w:cs="IRNazanin"/>
          <w:color w:val="111111"/>
          <w:sz w:val="28"/>
          <w:szCs w:val="28"/>
          <w:rtl w:val="true"/>
          <w:lang w:bidi="fa-IR"/>
        </w:rPr>
        <w:t>.</w:t>
      </w:r>
      <w:r>
        <w:rPr>
          <w:rStyle w:val="FootnoteAnchor"/>
          <w:rtl w:val="true"/>
        </w:rPr>
        <w:footnoteReference w:id="105"/>
      </w:r>
      <w:bookmarkStart w:id="685" w:name="pg15858_174277"/>
    </w:p>
    <w:p>
      <w:pPr>
        <w:pStyle w:val="Heading3"/>
        <w:numPr>
          <w:ilvl w:val="2"/>
          <w:numId w:val="1"/>
        </w:numPr>
        <w:rPr/>
      </w:pPr>
      <w:bookmarkStart w:id="686" w:name="__RefHeading___Toc14666532_2142443653"/>
      <w:bookmarkStart w:id="687" w:name="_Toc290"/>
      <w:bookmarkEnd w:id="685"/>
      <w:bookmarkEnd w:id="686"/>
      <w:r>
        <w:rPr/>
        <w:t>95</w:t>
      </w:r>
      <w:r>
        <w:rPr>
          <w:rtl w:val="true"/>
        </w:rPr>
        <w:t xml:space="preserve">- </w:t>
      </w:r>
      <w:r>
        <w:rPr>
          <w:rtl w:val="true"/>
        </w:rPr>
        <w:t>از عوامل عقب گرد جوامع</w:t>
      </w:r>
      <w:bookmarkEnd w:id="687"/>
    </w:p>
    <w:p>
      <w:pPr>
        <w:pStyle w:val="Heading4"/>
        <w:numPr>
          <w:ilvl w:val="3"/>
          <w:numId w:val="1"/>
        </w:numPr>
        <w:rPr/>
      </w:pPr>
      <w:bookmarkStart w:id="688" w:name="__RefHeading___Toc14666534_2142443653"/>
      <w:bookmarkStart w:id="689" w:name="_Toc291"/>
      <w:bookmarkEnd w:id="688"/>
      <w:r>
        <w:rPr>
          <w:rtl w:val="true"/>
        </w:rPr>
        <w:t>اشاره</w:t>
      </w:r>
      <w:bookmarkEnd w:id="6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وَیُرِیدُ الشَّیْطَانُ أَنْ یُضِلَّهُمْ ضَلاَلا بَعِیدآ</w:t>
      </w:r>
    </w:p>
    <w:p>
      <w:pPr>
        <w:pStyle w:val="BookText"/>
        <w:rPr/>
      </w:pPr>
      <w:r>
        <w:rPr>
          <w:rFonts w:ascii="IRNazanin" w:hAnsi="IRNazanin" w:eastAsia="IRNazanin"/>
          <w:color w:val="111111"/>
          <w:sz w:val="28"/>
          <w:sz w:val="28"/>
          <w:szCs w:val="28"/>
          <w:rtl w:val="true"/>
          <w:lang w:bidi="fa-IR"/>
        </w:rPr>
        <w:t>امّا شیطان مى خواهد آن ها را گمراه کند و به بیراهه هاى دوردستى بیافکند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690" w:name="__RefHeading___Toc14666536_2142443653"/>
      <w:bookmarkStart w:id="691" w:name="_Toc292"/>
      <w:bookmarkEnd w:id="690"/>
      <w:r>
        <w:rPr>
          <w:rtl w:val="true"/>
        </w:rPr>
        <w:t>تفسیر</w:t>
      </w:r>
      <w:bookmarkEnd w:id="69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فوق همچون سایر آیات یک حکم عمومى و جاودانى را براى همه مسلمانان در سراسر اعصار و قرون بیان مى نماید، و به آنان اخطار مى کند که مراجعه کردن به حکم باطل و داورى خواستن از طاغوت، با ایمان به خدا و کتب آسمانى سازگار نیست، به علاوه انسان را از مسیر حق به بیراهه هایى پرتاب مى کند که فاصله آن را حق، بسیار زیاد است، مفاسد چنین داورى ها در به هم ریختن سازمان اجتماعى بشر بر هیچ کس پوشیده نیست، و یکى از عوامل عقب گرد اجتماعات محسوب مى شود</w:t>
      </w:r>
      <w:r>
        <w:rPr>
          <w:rFonts w:eastAsia="IRNazanin" w:cs="IRNazanin"/>
          <w:color w:val="111111"/>
          <w:sz w:val="28"/>
          <w:szCs w:val="28"/>
          <w:rtl w:val="true"/>
          <w:lang w:bidi="fa-IR"/>
        </w:rPr>
        <w:t>.</w:t>
      </w:r>
      <w:bookmarkStart w:id="692" w:name="pg15858_174278"/>
    </w:p>
    <w:p>
      <w:pPr>
        <w:pStyle w:val="Heading3"/>
        <w:numPr>
          <w:ilvl w:val="2"/>
          <w:numId w:val="1"/>
        </w:numPr>
        <w:rPr/>
      </w:pPr>
      <w:bookmarkStart w:id="693" w:name="__RefHeading___Toc14666538_2142443653"/>
      <w:bookmarkStart w:id="694" w:name="_Toc293"/>
      <w:bookmarkEnd w:id="692"/>
      <w:bookmarkEnd w:id="693"/>
      <w:r>
        <w:rPr/>
        <w:t>96</w:t>
      </w:r>
      <w:r>
        <w:rPr>
          <w:rtl w:val="true"/>
        </w:rPr>
        <w:t xml:space="preserve">- </w:t>
      </w:r>
      <w:r>
        <w:rPr>
          <w:rtl w:val="true"/>
        </w:rPr>
        <w:t>راز رسالت پیامبران؟</w:t>
      </w:r>
      <w:bookmarkEnd w:id="694"/>
    </w:p>
    <w:p>
      <w:pPr>
        <w:pStyle w:val="Heading4"/>
        <w:numPr>
          <w:ilvl w:val="3"/>
          <w:numId w:val="1"/>
        </w:numPr>
        <w:rPr/>
      </w:pPr>
      <w:bookmarkStart w:id="695" w:name="__RefHeading___Toc14666540_2142443653"/>
      <w:bookmarkStart w:id="696" w:name="_Toc294"/>
      <w:bookmarkEnd w:id="695"/>
      <w:r>
        <w:rPr>
          <w:rtl w:val="true"/>
        </w:rPr>
        <w:t>اشاره</w:t>
      </w:r>
      <w:bookmarkEnd w:id="696"/>
    </w:p>
    <w:p>
      <w:pPr>
        <w:pStyle w:val="BookText"/>
        <w:rPr/>
      </w:pPr>
      <w:r>
        <w:rPr>
          <w:rFonts w:ascii="Amiri" w:hAnsi="Amiri" w:eastAsia="Amiri" w:cs="Amiri"/>
          <w:color w:val="111111"/>
          <w:sz w:val="28"/>
          <w:sz w:val="28"/>
          <w:szCs w:val="28"/>
          <w:rtl w:val="true"/>
          <w:lang w:bidi="ar-SA"/>
        </w:rPr>
        <w:t xml:space="preserve">وَمَا أَرْسَلْنَا مِن رَّسُولٍ إِلاَّ لِیُطَاعَ بِإِذْنِ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هیچ پیامبرى را نفرستادیم مگر براى این که به فرمان خدا، از وى اطاعت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697" w:name="__RefHeading___Toc14666542_2142443653"/>
      <w:bookmarkStart w:id="698" w:name="_Toc295"/>
      <w:bookmarkEnd w:id="697"/>
      <w:r>
        <w:rPr>
          <w:rtl w:val="true"/>
        </w:rPr>
        <w:t>تفسیر</w:t>
      </w:r>
      <w:bookmarkEnd w:id="698"/>
    </w:p>
    <w:p>
      <w:pPr>
        <w:pStyle w:val="BookText"/>
        <w:rPr/>
      </w:pPr>
      <w:r>
        <w:rPr>
          <w:rFonts w:ascii="IRNazanin" w:hAnsi="IRNazanin" w:eastAsia="IRNazanin"/>
          <w:color w:val="111111"/>
          <w:sz w:val="28"/>
          <w:sz w:val="28"/>
          <w:szCs w:val="28"/>
          <w:rtl w:val="true"/>
          <w:lang w:bidi="fa-IR"/>
        </w:rPr>
        <w:t>از این جمله به خوبى استفاده مى شود که هدف از فرستادن پیامبران، اطاعت و فرمانبردارى کردن همه مردم بوده است، حال اگر بعضى از مردم از آزادى خود سوء استفاده کردند و اطاعت ننمودند، تقصیر متوجه خود آن ها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از تعبیر باذن اللَّه استفاده مى شود که پیامبران الهى هر چه دارند از ناحیه خدا است</w:t>
      </w:r>
      <w:r>
        <w:rPr>
          <w:rFonts w:eastAsia="IRNazanin" w:cs="IRNazanin"/>
          <w:color w:val="111111"/>
          <w:sz w:val="28"/>
          <w:szCs w:val="28"/>
          <w:rtl w:val="true"/>
          <w:lang w:bidi="fa-IR"/>
        </w:rPr>
        <w:t>.</w:t>
      </w:r>
      <w:r>
        <w:rPr>
          <w:rStyle w:val="FootnoteAnchor"/>
          <w:rtl w:val="true"/>
        </w:rPr>
        <w:footnoteReference w:id="106"/>
      </w:r>
      <w:bookmarkStart w:id="699" w:name="pg15858_174279"/>
    </w:p>
    <w:p>
      <w:pPr>
        <w:pStyle w:val="Heading3"/>
        <w:numPr>
          <w:ilvl w:val="2"/>
          <w:numId w:val="1"/>
        </w:numPr>
        <w:rPr/>
      </w:pPr>
      <w:bookmarkStart w:id="700" w:name="__RefHeading___Toc14666544_2142443653"/>
      <w:bookmarkStart w:id="701" w:name="_Toc296"/>
      <w:bookmarkEnd w:id="699"/>
      <w:bookmarkEnd w:id="700"/>
      <w:r>
        <w:rPr/>
        <w:t>97</w:t>
      </w:r>
      <w:r>
        <w:rPr>
          <w:rtl w:val="true"/>
        </w:rPr>
        <w:t xml:space="preserve">- </w:t>
      </w:r>
      <w:r>
        <w:rPr>
          <w:rtl w:val="true"/>
        </w:rPr>
        <w:t>بازگشت به راه صحیح</w:t>
      </w:r>
      <w:bookmarkEnd w:id="701"/>
    </w:p>
    <w:p>
      <w:pPr>
        <w:pStyle w:val="Heading4"/>
        <w:numPr>
          <w:ilvl w:val="3"/>
          <w:numId w:val="1"/>
        </w:numPr>
        <w:rPr/>
      </w:pPr>
      <w:bookmarkStart w:id="702" w:name="__RefHeading___Toc14666546_2142443653"/>
      <w:bookmarkStart w:id="703" w:name="_Toc297"/>
      <w:bookmarkEnd w:id="702"/>
      <w:r>
        <w:rPr>
          <w:rtl w:val="true"/>
        </w:rPr>
        <w:t>اشاره</w:t>
      </w:r>
      <w:bookmarkEnd w:id="7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تَوَّابآ رَّحِیمآ</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مخالفان، هنگامى که به خود ستم مى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هاى خدا را زیر پا مى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 آمدند و از خدا طلب آمرزش مى کردند و پیامبر هم براى آن ها استغفار مى کرد خدا را توبه پذیر و مهربان مى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4"/>
        <w:numPr>
          <w:ilvl w:val="3"/>
          <w:numId w:val="1"/>
        </w:numPr>
        <w:rPr/>
      </w:pPr>
      <w:bookmarkStart w:id="704" w:name="__RefHeading___Toc14666548_2142443653"/>
      <w:bookmarkStart w:id="705" w:name="_Toc298"/>
      <w:bookmarkEnd w:id="704"/>
      <w:r>
        <w:rPr>
          <w:rtl w:val="true"/>
        </w:rPr>
        <w:t>تفسیر</w:t>
      </w:r>
      <w:bookmarkEnd w:id="705"/>
    </w:p>
    <w:p>
      <w:pPr>
        <w:pStyle w:val="BookText"/>
        <w:rPr/>
      </w:pPr>
      <w:r>
        <w:rPr>
          <w:rFonts w:ascii="IRNazanin" w:hAnsi="IRNazanin" w:eastAsia="IRNazanin"/>
          <w:color w:val="111111"/>
          <w:sz w:val="28"/>
          <w:sz w:val="28"/>
          <w:szCs w:val="28"/>
          <w:rtl w:val="true"/>
          <w:lang w:bidi="fa-IR"/>
        </w:rPr>
        <w:t>این آیه راه بازگشت را به روى گناهکاران و آن ها که به طاغوت مراجعه کردند، و یا به نحوى از انحاء مرتکب گناهى شدند گشوده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این که قرآن به جاى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خدا کردند و مراجعه به داوران جور نمودند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ظَلَمُوا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که به خویش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که فایده اطاعت فرمان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خود شما مى شود، و مخالفت با آن در </w:t>
      </w:r>
    </w:p>
    <w:p>
      <w:pPr>
        <w:pStyle w:val="BookText"/>
        <w:rPr/>
      </w:pPr>
      <w:r>
        <w:rPr>
          <w:rFonts w:ascii="IRNazanin" w:hAnsi="IRNazanin" w:eastAsia="IRNazanin"/>
          <w:color w:val="111111"/>
          <w:sz w:val="28"/>
          <w:sz w:val="28"/>
          <w:szCs w:val="28"/>
          <w:rtl w:val="true"/>
          <w:lang w:bidi="fa-IR"/>
        </w:rPr>
        <w:t>واقع یک نوع ستم به خویشتن است، زیرا زندگى مادى شما را به هم مى ریزد و از نظر معنوى مایه عقب گرد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آیه ضمناً پاسخ کسانى که توسل جستن به پیامبر و یا امام را یک نوع شرک مى پندارند روشن مى شود، زیرا این آیه صریحاً مى گوید که آمدن به سراغ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در درگاه خدا شفیع قرار دادن، و وساطت و استغفار او براى گنهکاران مؤثر است، و موجب پذیرش توبه، و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وساطت و دعا و استغفار و شفاعت خواستن از پیامبرشرک بود چگونه ممکن بود که قرآن چنین دستورى را به گنهکاران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افراد خطاکار باید نخست خود توبه کنند و از راه خطا برگردند، سپس براى قبول توبه خود از استغفار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آمرزنده گناه نیست، او تنها مى تواند از خدا طلب آمرزش کند و این آیه پاسخ دندان شکنى است به آن ها که این گونه وساطت را انکار مى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 که قرآن نمى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براى آن ها استغفار کن بلکه مى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استغفار کند، این تعبیر گویا اشاره به آن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 موقعیتش استفاده کند و براى خطاکاران توبه کننده استغفار نماید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یکى از معانى شفاعت کردن پیامبر و یا فرشتگان و یا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پاکدل براى خطاکاران است، ولى همان طور که گفتیم چنین شفاعتى نیازمند به وجود زمینه و شایستگى و آمادگى در خود خطاکاران است</w:t>
      </w:r>
      <w:r>
        <w:rPr>
          <w:rFonts w:eastAsia="IRNazanin" w:cs="IRNazanin"/>
          <w:color w:val="111111"/>
          <w:sz w:val="28"/>
          <w:szCs w:val="28"/>
          <w:rtl w:val="true"/>
          <w:lang w:bidi="fa-IR"/>
        </w:rPr>
        <w:t>.</w:t>
      </w:r>
      <w:r>
        <w:rPr>
          <w:rStyle w:val="FootnoteAnchor"/>
          <w:rtl w:val="true"/>
        </w:rPr>
        <w:footnoteReference w:id="107"/>
      </w:r>
      <w:bookmarkStart w:id="706" w:name="pg15858_174282"/>
    </w:p>
    <w:p>
      <w:pPr>
        <w:pStyle w:val="Heading3"/>
        <w:numPr>
          <w:ilvl w:val="2"/>
          <w:numId w:val="1"/>
        </w:numPr>
        <w:rPr/>
      </w:pPr>
      <w:bookmarkStart w:id="707" w:name="__RefHeading___Toc14666550_2142443653"/>
      <w:bookmarkStart w:id="708" w:name="_Toc299"/>
      <w:bookmarkEnd w:id="706"/>
      <w:bookmarkEnd w:id="707"/>
      <w:r>
        <w:rPr/>
        <w:t>98</w:t>
      </w:r>
      <w:r>
        <w:rPr>
          <w:rtl w:val="true"/>
        </w:rPr>
        <w:t xml:space="preserve">- </w:t>
      </w:r>
      <w:r>
        <w:rPr>
          <w:rtl w:val="true"/>
        </w:rPr>
        <w:t>دوستان بهشتى</w:t>
      </w:r>
      <w:bookmarkEnd w:id="708"/>
    </w:p>
    <w:p>
      <w:pPr>
        <w:pStyle w:val="Heading4"/>
        <w:numPr>
          <w:ilvl w:val="3"/>
          <w:numId w:val="1"/>
        </w:numPr>
        <w:rPr/>
      </w:pPr>
      <w:bookmarkStart w:id="709" w:name="__RefHeading___Toc14666552_2142443653"/>
      <w:bookmarkStart w:id="710" w:name="_Toc300"/>
      <w:bookmarkEnd w:id="709"/>
      <w:r>
        <w:rPr>
          <w:rtl w:val="true"/>
        </w:rPr>
        <w:t>اشاره</w:t>
      </w:r>
      <w:bookmarkEnd w:id="710"/>
    </w:p>
    <w:p>
      <w:pPr>
        <w:pStyle w:val="BookText"/>
        <w:rPr/>
      </w:pP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وَحَسُنَ أُوْلَئِکَ رَفِیقآ</w:t>
      </w:r>
    </w:p>
    <w:p>
      <w:pPr>
        <w:pStyle w:val="BookText"/>
        <w:rPr/>
      </w:pPr>
      <w:r>
        <w:rPr>
          <w:rFonts w:ascii="IRNazanin" w:hAnsi="IRNazanin" w:eastAsia="IRNazanin"/>
          <w:color w:val="111111"/>
          <w:sz w:val="28"/>
          <w:sz w:val="28"/>
          <w:szCs w:val="28"/>
          <w:rtl w:val="true"/>
          <w:lang w:bidi="fa-IR"/>
        </w:rPr>
        <w:t xml:space="preserve">و کسى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کسانى خواهد بود که خدا، نعمت خود را بر آنان تمام کرده از پیامبران و صدّیقان و شهدا و صالحان و آن ها رفیق هاى خوبى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Heading4"/>
        <w:numPr>
          <w:ilvl w:val="3"/>
          <w:numId w:val="1"/>
        </w:numPr>
        <w:rPr/>
      </w:pPr>
      <w:bookmarkStart w:id="711" w:name="__RefHeading___Toc14666554_2142443653"/>
      <w:bookmarkStart w:id="712" w:name="_Toc301"/>
      <w:bookmarkEnd w:id="711"/>
      <w:r>
        <w:rPr>
          <w:rtl w:val="true"/>
        </w:rPr>
        <w:t>تفسیر</w:t>
      </w:r>
      <w:bookmarkEnd w:id="712"/>
    </w:p>
    <w:p>
      <w:pPr>
        <w:pStyle w:val="BookText"/>
        <w:rPr/>
      </w:pPr>
      <w:r>
        <w:rPr>
          <w:rFonts w:ascii="IRNazanin" w:hAnsi="IRNazanin" w:eastAsia="IRNazanin"/>
          <w:color w:val="111111"/>
          <w:sz w:val="28"/>
          <w:sz w:val="28"/>
          <w:szCs w:val="28"/>
          <w:rtl w:val="true"/>
          <w:lang w:bidi="fa-IR"/>
        </w:rPr>
        <w:t xml:space="preserve">در این آیه یکى دیگر از افتخارات کسانى که مطیع فرمان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بیان شده، کسانى که مشمول این نعمتند، همواره در جاده مستقیم گام برمیدارند و کوچکترین انحراف و گمراهى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توضیح این جمله و بیان کسانى که خداوند نعمت خویش را بر آن ها تمام کرده است اشاره به چهار طایفه مى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مخصوص پروردگار که نخستین گام را</w:t>
      </w:r>
    </w:p>
    <w:p>
      <w:pPr>
        <w:pStyle w:val="BookText"/>
        <w:rPr/>
      </w:pPr>
      <w:r>
        <w:rPr>
          <w:rFonts w:ascii="IRNazanin" w:hAnsi="IRNazanin" w:eastAsia="IRNazanin"/>
          <w:color w:val="111111"/>
          <w:sz w:val="28"/>
          <w:sz w:val="28"/>
          <w:szCs w:val="28"/>
          <w:rtl w:val="true"/>
          <w:lang w:bidi="fa-IR"/>
        </w:rPr>
        <w:t>براى هدایت و رهبرى مردم و دعوت به صراط مستقیم برمى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کسانى که هم در سخن راست مى گویند و هم با عمل و کردار صدق گفتار خود را اثبات مى کنند و نشان مى دهند که مدعى ایمان نیستند بلکه براستى به فرمان هاى الهى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 روشن مى شود که بعد از مقام نبوت، مقامى بالاتر از مقام صدق و راستى نیست، نه تنها راستى در گفتار بلکه راستى در عمل و کردار که شامل امانت و اخلاص نیز مى گردد،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صداقت در عمل است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در گفتار است، و در مقابل آن، هیچ صفت زشتى بعد از کفر بدتر از دروغ و نفاق و خیانت در سخن و عمل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شدگان در راه هدف و عقیده پاک الهى، و یا افراد برجسته اى که روز قیامت شاهد و گواه اعمال انسان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شایسته و برجسته اى که با انجام کارهاى مثبت و سازنده و مفید و پیروى از اوامر انبیاء به مقامات برجسته اى نائل شده 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مراحل چهارگانه ممکن است اشاره به این معنى باشد که براى ساختن یک جامعه انسانى سالم و شایسته نخست باید رهبران بحق و انبیاء وارد میدان شوند، و به دنبال آن ها مبلغان صدیق که قول و عمل آن ها با یکدیگر هماهنگ است و اهداف آن ها را در همه جا پخش کنند، و به دنبال این دوران سازندگى </w:t>
      </w:r>
    </w:p>
    <w:p>
      <w:pPr>
        <w:pStyle w:val="BookText"/>
        <w:rPr/>
      </w:pPr>
      <w:r>
        <w:rPr>
          <w:rFonts w:ascii="IRNazanin" w:hAnsi="IRNazanin" w:eastAsia="IRNazanin"/>
          <w:color w:val="111111"/>
          <w:sz w:val="28"/>
          <w:sz w:val="28"/>
          <w:szCs w:val="28"/>
          <w:rtl w:val="true"/>
          <w:lang w:bidi="fa-IR"/>
        </w:rPr>
        <w:t xml:space="preserve">فکرى، جمعى در برابر عناصر آلوده و آن هایى که موانع راه حقند وارد شوند و قربانى دهند و شهید گردند و محصول این کوشش ها و تلاش ها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اجتماعى پاک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روشن است که صالحان نیز براى روشن نگاه داشتن مشعل حق نسبت به نسل هاى آینده همین وظائف سه گانه را انجام خواهند داد، رهبرى مى کنند، تبلیغ مى نمایند، و قربانى مى دهند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معاشران خوب و همنشین هاى باارزش به قدرى اهمیّت دارد که حتى در عالم آخرت براى تکمیل نعمت هاى بهشتى این نعمت بزرگ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مطیعان با این طوائف چهارگانه مفهومش این نیست که آن ها در مقام ومرتبه از هر جهت برابر و مساویند بلکه در عین معاشرت با یکدیگر هر کدام سهم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مقام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مواهب و الطاف خداوند دارند</w:t>
      </w:r>
      <w:r>
        <w:rPr>
          <w:rFonts w:eastAsia="IRNazanin" w:cs="IRNazanin"/>
          <w:color w:val="111111"/>
          <w:sz w:val="28"/>
          <w:szCs w:val="28"/>
          <w:rtl w:val="true"/>
          <w:lang w:bidi="fa-IR"/>
        </w:rPr>
        <w:t>.</w:t>
      </w:r>
      <w:r>
        <w:rPr>
          <w:rStyle w:val="FootnoteAnchor"/>
          <w:rtl w:val="true"/>
        </w:rPr>
        <w:footnoteReference w:id="108"/>
      </w:r>
      <w:bookmarkStart w:id="713" w:name="pg15858_174285"/>
    </w:p>
    <w:p>
      <w:pPr>
        <w:pStyle w:val="Heading3"/>
        <w:numPr>
          <w:ilvl w:val="2"/>
          <w:numId w:val="1"/>
        </w:numPr>
        <w:rPr/>
      </w:pPr>
      <w:bookmarkStart w:id="714" w:name="__RefHeading___Toc14666556_2142443653"/>
      <w:bookmarkStart w:id="715" w:name="_Toc302"/>
      <w:bookmarkEnd w:id="713"/>
      <w:bookmarkEnd w:id="714"/>
      <w:r>
        <w:rPr/>
        <w:t>99</w:t>
      </w:r>
      <w:r>
        <w:rPr>
          <w:rtl w:val="true"/>
        </w:rPr>
        <w:t xml:space="preserve">- </w:t>
      </w:r>
      <w:r>
        <w:rPr>
          <w:rtl w:val="true"/>
        </w:rPr>
        <w:t>زندگى صحنه مبارزه حق و باطل</w:t>
      </w:r>
      <w:bookmarkEnd w:id="715"/>
    </w:p>
    <w:p>
      <w:pPr>
        <w:pStyle w:val="Heading4"/>
        <w:numPr>
          <w:ilvl w:val="3"/>
          <w:numId w:val="1"/>
        </w:numPr>
        <w:rPr/>
      </w:pPr>
      <w:bookmarkStart w:id="716" w:name="__RefHeading___Toc14666558_2142443653"/>
      <w:bookmarkStart w:id="717" w:name="_Toc303"/>
      <w:bookmarkEnd w:id="716"/>
      <w:r>
        <w:rPr>
          <w:rtl w:val="true"/>
        </w:rPr>
        <w:t>اشاره</w:t>
      </w:r>
      <w:bookmarkEnd w:id="717"/>
    </w:p>
    <w:p>
      <w:pPr>
        <w:pStyle w:val="BookText"/>
        <w:rPr/>
      </w:pPr>
      <w:r>
        <w:rPr>
          <w:rFonts w:ascii="Amiri" w:hAnsi="Amiri" w:eastAsia="Amiri" w:cs="Amiri"/>
          <w:color w:val="111111"/>
          <w:sz w:val="28"/>
          <w:sz w:val="28"/>
          <w:szCs w:val="28"/>
          <w:rtl w:val="true"/>
          <w:lang w:bidi="ar-SA"/>
        </w:rPr>
        <w:t xml:space="preserve">الَّذِینَ آمَنُوا یُقَاتِلُونَ فِی سَبِیلِ اللهِ وَالَّذِینَ کَفَرُوا یُقَاتِلُونَ فِى سَبِیلِ الطَّاغُوتِ فَقَاتِلُوا أَوْلِیَاءَ الشَّیْطَانِ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کسانى که ایمان دارند، در راه خدا پیکار مى کنند و آن ها که کافرند، در راه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افراد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یاران شیطان، پیکار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ها نهراسید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718" w:name="__RefHeading___Toc14666560_2142443653"/>
      <w:bookmarkStart w:id="719" w:name="_Toc304"/>
      <w:bookmarkEnd w:id="718"/>
      <w:r>
        <w:rPr>
          <w:rtl w:val="true"/>
        </w:rPr>
        <w:t>تفسیر</w:t>
      </w:r>
      <w:bookmarkEnd w:id="719"/>
    </w:p>
    <w:p>
      <w:pPr>
        <w:pStyle w:val="BookText"/>
        <w:rPr/>
      </w:pPr>
      <w:r>
        <w:rPr>
          <w:rFonts w:ascii="IRNazanin" w:hAnsi="IRNazanin" w:eastAsia="IRNazanin"/>
          <w:color w:val="111111"/>
          <w:sz w:val="28"/>
          <w:sz w:val="28"/>
          <w:szCs w:val="28"/>
          <w:rtl w:val="true"/>
          <w:lang w:bidi="fa-IR"/>
        </w:rPr>
        <w:t>این آیه براى تشجیع مجاهدان و ترغیب آن ها به مبارزه با دشمن و مشخص ساختن صفوف و اهداف مجاهدان یعنى در هر حال زندگى خالى از مبارزه نیست منتها جمعى در مسیر حق و جمعى در مسیر باطل و شیطان پیکار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یاران شیطان پیکار کنید و از آن ها وحشت نداشته باشید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طاغوت و قدرت هاى طغیانگر و ظالم هرچند به ظاهر بزرگ و قوى جلوه کنند، اما از درون، زبون و ناتوانند، از ظاهر مجهز وآراسته آن هانهراسید، زیرا درون آن ها خالى است و نقشه هاى آن ها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قدرت هایشان سست و ضعیف است، چون متکى به نیروى لایزال الهى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متکى به نیروهاى شیطانى مى باشد</w:t>
      </w:r>
      <w:r>
        <w:rPr>
          <w:rFonts w:eastAsia="IRNazanin" w:cs="IRNazanin"/>
          <w:color w:val="111111"/>
          <w:sz w:val="28"/>
          <w:szCs w:val="28"/>
          <w:rtl w:val="true"/>
          <w:lang w:bidi="fa-IR"/>
        </w:rPr>
        <w:t>.</w:t>
      </w:r>
      <w:r>
        <w:rPr>
          <w:rStyle w:val="FootnoteAnchor"/>
          <w:rtl w:val="true"/>
        </w:rPr>
        <w:footnoteReference w:id="109"/>
      </w:r>
      <w:bookmarkStart w:id="720" w:name="pg15858_174287"/>
    </w:p>
    <w:p>
      <w:pPr>
        <w:pStyle w:val="Heading3"/>
        <w:numPr>
          <w:ilvl w:val="2"/>
          <w:numId w:val="1"/>
        </w:numPr>
        <w:rPr/>
      </w:pPr>
      <w:bookmarkStart w:id="721" w:name="__RefHeading___Toc14666562_2142443653"/>
      <w:bookmarkStart w:id="722" w:name="_Toc305"/>
      <w:bookmarkEnd w:id="720"/>
      <w:bookmarkEnd w:id="721"/>
      <w:r>
        <w:rPr/>
        <w:t>100</w:t>
      </w:r>
      <w:r>
        <w:rPr>
          <w:rtl w:val="true"/>
        </w:rPr>
        <w:t xml:space="preserve">- </w:t>
      </w:r>
      <w:r>
        <w:rPr>
          <w:rtl w:val="true"/>
        </w:rPr>
        <w:t>مکر شیطان</w:t>
      </w:r>
      <w:bookmarkEnd w:id="722"/>
    </w:p>
    <w:p>
      <w:pPr>
        <w:pStyle w:val="Heading4"/>
        <w:numPr>
          <w:ilvl w:val="3"/>
          <w:numId w:val="1"/>
        </w:numPr>
        <w:rPr/>
      </w:pPr>
      <w:bookmarkStart w:id="723" w:name="__RefHeading___Toc14666564_2142443653"/>
      <w:bookmarkStart w:id="724" w:name="_Toc306"/>
      <w:bookmarkEnd w:id="723"/>
      <w:r>
        <w:rPr>
          <w:rtl w:val="true"/>
        </w:rPr>
        <w:t>اشاره</w:t>
      </w:r>
      <w:bookmarkEnd w:id="7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کَیْدَ الشَّیْطَانِ کَانَ ضَعِیفاً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نقشه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725" w:name="__RefHeading___Toc14666566_2142443653"/>
      <w:bookmarkStart w:id="726" w:name="_Toc307"/>
      <w:bookmarkEnd w:id="725"/>
      <w:r>
        <w:rPr>
          <w:rtl w:val="true"/>
        </w:rPr>
        <w:t>تفسیر</w:t>
      </w:r>
      <w:bookmarkEnd w:id="72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ضعف و ناتوانى روشن است، زیرا از یک سو افراد با ایمان در مسیر اهداف و حقایقى گام بر مى دارند که با قانون آفرینش هماهنگ و هم صدا است و رنگ ابدى و جاودانى دارد آن ها در راه آزاد ساختن انسان ها و از بین بردن مظاهر ظلم و ستم پیکار مى کنند، در حالى که طرفداران طاغوت در مسیر استعمار و استثمار بشر و شهوات زودگذرى که اثر آن ویرانى اجتماع و بر خلاف قانون آفرینش است تلاش و کوشش مى نمایند و از سوى دیگر افراد با ایمان به اتکاى نیروهاى معنوى آرامشى دارند که پیروزى آن ها را تضمین مى کند و به آن ها قوت مى بخشد در حالى که افراد بى ایمان تکیه گاه محکمى ندارند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که در این آیه ارتباط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چگونه طاغوت از نیروهاى مختلف اهریمنى مدد مى گیرد، تا آن جا که مى گوید یاران طاغوت همان یاران شیطانند</w:t>
      </w:r>
      <w:r>
        <w:rPr>
          <w:rFonts w:eastAsia="IRNazanin" w:cs="IRNazanin"/>
          <w:color w:val="111111"/>
          <w:sz w:val="28"/>
          <w:szCs w:val="28"/>
          <w:rtl w:val="true"/>
          <w:lang w:bidi="fa-IR"/>
        </w:rPr>
        <w:t>.</w:t>
      </w:r>
      <w:r>
        <w:rPr>
          <w:rStyle w:val="FootnoteAnchor"/>
          <w:rtl w:val="true"/>
        </w:rPr>
        <w:footnoteReference w:id="110"/>
      </w:r>
      <w:bookmarkStart w:id="727" w:name="pg15858_174289"/>
    </w:p>
    <w:p>
      <w:pPr>
        <w:pStyle w:val="Heading3"/>
        <w:numPr>
          <w:ilvl w:val="2"/>
          <w:numId w:val="1"/>
        </w:numPr>
        <w:rPr/>
      </w:pPr>
      <w:bookmarkStart w:id="728" w:name="__RefHeading___Toc14666568_2142443653"/>
      <w:bookmarkStart w:id="729" w:name="_Toc308"/>
      <w:bookmarkEnd w:id="727"/>
      <w:bookmarkEnd w:id="728"/>
      <w:r>
        <w:rPr/>
        <w:t>101</w:t>
      </w:r>
      <w:r>
        <w:rPr>
          <w:rtl w:val="true"/>
        </w:rPr>
        <w:t xml:space="preserve">- </w:t>
      </w:r>
      <w:r>
        <w:rPr>
          <w:rtl w:val="true"/>
        </w:rPr>
        <w:t>مرگ کجاست؟</w:t>
      </w:r>
      <w:bookmarkEnd w:id="729"/>
    </w:p>
    <w:p>
      <w:pPr>
        <w:pStyle w:val="Heading4"/>
        <w:numPr>
          <w:ilvl w:val="3"/>
          <w:numId w:val="1"/>
        </w:numPr>
        <w:rPr/>
      </w:pPr>
      <w:bookmarkStart w:id="730" w:name="__RefHeading___Toc14666570_2142443653"/>
      <w:bookmarkStart w:id="731" w:name="_Toc309"/>
      <w:bookmarkEnd w:id="730"/>
      <w:r>
        <w:rPr>
          <w:rtl w:val="true"/>
        </w:rPr>
        <w:t>اشاره</w:t>
      </w:r>
      <w:bookmarkEnd w:id="731"/>
    </w:p>
    <w:p>
      <w:pPr>
        <w:pStyle w:val="BookText"/>
        <w:rPr/>
      </w:pPr>
      <w:r>
        <w:rPr>
          <w:rFonts w:ascii="Amiri" w:hAnsi="Amiri" w:eastAsia="Amiri" w:cs="Amiri"/>
          <w:color w:val="111111"/>
          <w:sz w:val="28"/>
          <w:sz w:val="28"/>
          <w:szCs w:val="28"/>
          <w:rtl w:val="true"/>
          <w:lang w:bidi="ar-SA"/>
        </w:rPr>
        <w:t xml:space="preserve">أَیْنَمَا تَکُونُوا یُدْرِکْکُّمُ الْمَوْتُ وَلَوْ کُنتُمْ فِى بُرُوجٍ مُّشَیَّدَةٍ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جا باشید، مرگ شما را درمى یابد هر چند در برج هاى محکم باشید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4"/>
        <w:numPr>
          <w:ilvl w:val="3"/>
          <w:numId w:val="1"/>
        </w:numPr>
        <w:rPr/>
      </w:pPr>
      <w:bookmarkStart w:id="732" w:name="__RefHeading___Toc14666572_2142443653"/>
      <w:bookmarkStart w:id="733" w:name="_Toc310"/>
      <w:bookmarkEnd w:id="732"/>
      <w:r>
        <w:rPr>
          <w:rtl w:val="true"/>
        </w:rPr>
        <w:t>تفسیر</w:t>
      </w:r>
      <w:bookmarkEnd w:id="733"/>
    </w:p>
    <w:p>
      <w:pPr>
        <w:pStyle w:val="BookText"/>
        <w:rPr/>
      </w:pPr>
      <w:r>
        <w:rPr>
          <w:rFonts w:ascii="IRNazanin" w:hAnsi="IRNazanin" w:eastAsia="IRNazanin"/>
          <w:color w:val="111111"/>
          <w:sz w:val="28"/>
          <w:sz w:val="28"/>
          <w:szCs w:val="28"/>
          <w:rtl w:val="true"/>
          <w:lang w:bidi="fa-IR"/>
        </w:rPr>
        <w:t xml:space="preserve">هر قوم و جمعیتى، هر عقیده اى داشته باشند و هر چیز را بتوانند انکار کنند، این واقعیت را نمى توانند منکر شوند که زندگى بالآخره پایانى دارد، و از آن جا که افراد انسان به خاطر عشق به حیات، و یا به گمان این که مرگ را با فنا و نابودى مطلق مساوى مى دانند همواره از نام آن و مظاهر آن گریزانند این آیات هشدارى به آن ها مى دهد ودر آیه مورد بحث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یدرککم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گوشزد مى کند که فرار کردن از این واقعیت قطعى عالم هستى بیهوده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مرگ یک واقعیت بزرگ است و باید براى استقبال از مرگ توام با افتخار آماده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هیچ چیز حتى برج هاى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مُشَیَّدَةٍ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جلو مرگ را بگیرد، سر آن نیز روشن است، زیرا مرگ بر خلاف آن چه تصور مى کنند از بیرون وجود انسان نفوذ نمى کند بلکه معمولاً از درون انسان سرچشمه مى گیرد، چون استعدادهاى دستگاه هاى مختلف بدن خواه و ناخواه محدود است، و روزى به پایان مى رسد، البته مرگ هاى غیر طبیعى از بیرون به سراغ انسان مى آیند، ولى مرگ طبیعى از درون، و لذا برج هاى محکم و قلعه هاى استوار نیز نمى تواند اثرى روى آن داشته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قلعه هاى محکم گاهى جلو مرگ هاى غیر طبیعى را مى گیرند ولى بالآخره چه سود؟ مرگ را به طور کلى نمى توانند از بین ببرند، چند روز دیگر مرگ طبیعى به سراغ آدمى خواهد آمد</w:t>
      </w:r>
      <w:r>
        <w:rPr>
          <w:rFonts w:eastAsia="IRNazanin" w:cs="IRNazanin"/>
          <w:color w:val="111111"/>
          <w:sz w:val="28"/>
          <w:szCs w:val="28"/>
          <w:rtl w:val="true"/>
          <w:lang w:bidi="fa-IR"/>
        </w:rPr>
        <w:t>.</w:t>
      </w:r>
      <w:r>
        <w:rPr>
          <w:rStyle w:val="FootnoteAnchor"/>
          <w:rtl w:val="true"/>
        </w:rPr>
        <w:footnoteReference w:id="111"/>
      </w:r>
      <w:bookmarkStart w:id="734" w:name="pg15858_174291"/>
    </w:p>
    <w:p>
      <w:pPr>
        <w:pStyle w:val="Heading3"/>
        <w:numPr>
          <w:ilvl w:val="2"/>
          <w:numId w:val="1"/>
        </w:numPr>
        <w:rPr/>
      </w:pPr>
      <w:bookmarkStart w:id="735" w:name="__RefHeading___Toc14666574_2142443653"/>
      <w:bookmarkStart w:id="736" w:name="_Toc311"/>
      <w:bookmarkEnd w:id="734"/>
      <w:bookmarkEnd w:id="735"/>
      <w:r>
        <w:rPr/>
        <w:t>102</w:t>
      </w:r>
      <w:r>
        <w:rPr>
          <w:rtl w:val="true"/>
        </w:rPr>
        <w:t xml:space="preserve">- </w:t>
      </w:r>
      <w:r>
        <w:rPr>
          <w:rtl w:val="true"/>
        </w:rPr>
        <w:t>علت نیکى ها و بدى ها</w:t>
      </w:r>
      <w:bookmarkEnd w:id="736"/>
    </w:p>
    <w:p>
      <w:pPr>
        <w:pStyle w:val="Heading4"/>
        <w:numPr>
          <w:ilvl w:val="3"/>
          <w:numId w:val="1"/>
        </w:numPr>
        <w:rPr/>
      </w:pPr>
      <w:bookmarkStart w:id="737" w:name="__RefHeading___Toc14666576_2142443653"/>
      <w:bookmarkStart w:id="738" w:name="_Toc312"/>
      <w:bookmarkEnd w:id="737"/>
      <w:r>
        <w:rPr>
          <w:rtl w:val="true"/>
        </w:rPr>
        <w:t>اشاره</w:t>
      </w:r>
      <w:bookmarkEnd w:id="738"/>
    </w:p>
    <w:p>
      <w:pPr>
        <w:pStyle w:val="BookText"/>
        <w:rPr/>
      </w:pPr>
      <w:r>
        <w:rPr>
          <w:rFonts w:ascii="Amiri" w:hAnsi="Amiri" w:eastAsia="Amiri" w:cs="Amiri"/>
          <w:color w:val="111111"/>
          <w:sz w:val="28"/>
          <w:sz w:val="28"/>
          <w:szCs w:val="28"/>
          <w:rtl w:val="true"/>
          <w:lang w:bidi="ar-SA"/>
        </w:rPr>
        <w:t xml:space="preserve">مَّا أَصَابَکَ مِنْ حَسَنَةٍ فَمِنْ اللهِ وَمَا أَصَابَکَ مِنْ سَیِّئَةٍ فَمِنْ نَفْسِکَ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نیکى ها به تو مى رسد، از طرف خداست و آنچه از بدى به تو مى رسد، از سوى خود توست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4"/>
        <w:numPr>
          <w:ilvl w:val="3"/>
          <w:numId w:val="1"/>
        </w:numPr>
        <w:rPr/>
      </w:pPr>
      <w:bookmarkStart w:id="739" w:name="__RefHeading___Toc14666578_2142443653"/>
      <w:bookmarkStart w:id="740" w:name="_Toc313"/>
      <w:bookmarkEnd w:id="739"/>
      <w:r>
        <w:rPr>
          <w:rtl w:val="true"/>
        </w:rPr>
        <w:t>تفسیر</w:t>
      </w:r>
      <w:bookmarkEnd w:id="7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منابع قدرت حتى قدرت هایى که از آن سوء استفاده مى شود، از ناحیه خدا است و سرچشمه قسمت هاى سازنده ومثبت اواست،واگردرآیه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نسبت داده شده است اشاره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هاى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و سوء استفاده از مواهب و قدرت هاى خدادادى است، و این درست به آن مى ماند که پدرى سرمایه اى به فرزند خود براى ساختن خانه خوبى بدهد، ولى او آن را در راه مواد مخدر و فساد و تبهکارى و یا دائر کردن خانه و مرکز فساد به کار اندازد، شکى نیست که او از نظر اصل سرمایه مدیون پدر است ولى از نظر سوء استفاده، مستند به خود او است</w:t>
      </w:r>
      <w:r>
        <w:rPr>
          <w:rFonts w:eastAsia="IRNazanin" w:cs="IRNazanin"/>
          <w:color w:val="111111"/>
          <w:sz w:val="28"/>
          <w:szCs w:val="28"/>
          <w:rtl w:val="true"/>
          <w:lang w:bidi="fa-IR"/>
        </w:rPr>
        <w:t xml:space="preserve">. </w:t>
      </w:r>
      <w:bookmarkStart w:id="741" w:name="pg15858_174292"/>
    </w:p>
    <w:p>
      <w:pPr>
        <w:pStyle w:val="BookText"/>
        <w:rPr/>
      </w:pPr>
      <w:bookmarkEnd w:id="741"/>
      <w:r>
        <w:rPr>
          <w:rFonts w:ascii="IRNazanin" w:hAnsi="IRNazanin" w:eastAsia="IRNazanin"/>
          <w:color w:val="111111"/>
          <w:sz w:val="28"/>
          <w:sz w:val="28"/>
          <w:szCs w:val="28"/>
          <w:rtl w:val="true"/>
          <w:lang w:bidi="fa-IR"/>
        </w:rPr>
        <w:t>همه حوادث جهان حتى اعمال و افعال ما خواه حسنه باشد یا سیئه، خوب باشد یا بد از یک نظر مربوط به خدا است زیرا او است که به ما قدرت داده و اختیار و آزادى اراده بخشیده است، بنابراین آنچه ما اختیار مى کنیم و با آزادى اراده انتخاب مى نمائیم بر خلاف خواست خدا نیست، ولى در عین حال اعمال ما به ما نسبت دارد واز وجود ما سرچشمه مى گیرد زیرا عامل تعیین کننده عمل، اراده و اختیار ما است، و به همین دلیل ما در برابر اعمالمان مسئولیم، واستناد اعمال ما به خدا آن چنان که اشاره شد از ما سلب مسئولیت نمى کند و موجب عقیده جبر نیست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2" w:name="__RefHeading___Toc14666580_2142443653"/>
      <w:bookmarkStart w:id="743" w:name="_Toc314"/>
      <w:bookmarkEnd w:id="742"/>
      <w:r>
        <w:rPr>
          <w:rtl w:val="true"/>
        </w:rPr>
        <w:t>تفسیر دیگرى وجود دارد و در اخبار اهل بیت</w:t>
      </w:r>
      <w:r>
        <w:rPr>
          <w:rtl w:val="true"/>
        </w:rPr>
        <w:t xml:space="preserve">: </w:t>
      </w:r>
      <w:r>
        <w:rPr>
          <w:rtl w:val="true"/>
        </w:rPr>
        <w:t>نیز به آن اشاره شده است این است که</w:t>
      </w:r>
      <w:r>
        <w:rPr>
          <w:rtl w:val="true"/>
        </w:rPr>
        <w:t xml:space="preserve">: </w:t>
      </w:r>
      <w:r>
        <w:rPr>
          <w:rtl w:val="true"/>
        </w:rPr>
        <w:t>منظور از سیئات، کیفرهاى اعمال و مجازات و عقوبات معاصى است، شکى نیست که این کیفرها از ناحیه خداوند است، ولى چون نتیجه اعمال و افعال بندگان مى باشد از این جهت گاهى به بندگان نسبت داده مى شود و گاهى به خداوند، و هر دو صحیح است، مثلاً صحیح است گفته شود قاضى دست دزد را قطع مى کند، و نیز صحیح است که گفته شود این خود دزد است که دست خود را قطع مى نماید</w:t>
      </w:r>
      <w:r>
        <w:rPr>
          <w:rtl w:val="true"/>
        </w:rPr>
        <w:t>!.(</w:t>
      </w:r>
      <w:r>
        <w:rPr/>
        <w:t>1</w:t>
      </w:r>
      <w:r>
        <w:rPr>
          <w:rtl w:val="true"/>
        </w:rPr>
        <w:t>)</w:t>
      </w:r>
      <w:bookmarkStart w:id="744" w:name="pg15858_174293"/>
      <w:bookmarkEnd w:id="743"/>
    </w:p>
    <w:p>
      <w:pPr>
        <w:pStyle w:val="Heading3"/>
        <w:numPr>
          <w:ilvl w:val="2"/>
          <w:numId w:val="1"/>
        </w:numPr>
        <w:rPr/>
      </w:pPr>
      <w:bookmarkStart w:id="745" w:name="__RefHeading___Toc14666582_2142443653"/>
      <w:bookmarkStart w:id="746" w:name="_Toc315"/>
      <w:bookmarkEnd w:id="744"/>
      <w:bookmarkEnd w:id="745"/>
      <w:r>
        <w:rPr/>
        <w:t>103</w:t>
      </w:r>
      <w:r>
        <w:rPr>
          <w:rtl w:val="true"/>
        </w:rPr>
        <w:t xml:space="preserve">- </w:t>
      </w:r>
      <w:r>
        <w:rPr>
          <w:rtl w:val="true"/>
        </w:rPr>
        <w:t>سنت پیامبر همچون وحى الهى است</w:t>
      </w:r>
      <w:bookmarkEnd w:id="746"/>
    </w:p>
    <w:p>
      <w:pPr>
        <w:pStyle w:val="Heading4"/>
        <w:numPr>
          <w:ilvl w:val="3"/>
          <w:numId w:val="1"/>
        </w:numPr>
        <w:rPr/>
      </w:pPr>
      <w:bookmarkStart w:id="747" w:name="__RefHeading___Toc14666584_2142443653"/>
      <w:bookmarkStart w:id="748" w:name="_Toc316"/>
      <w:bookmarkEnd w:id="747"/>
      <w:r>
        <w:rPr>
          <w:rtl w:val="true"/>
        </w:rPr>
        <w:t>اشاره</w:t>
      </w:r>
      <w:bookmarkEnd w:id="748"/>
    </w:p>
    <w:p>
      <w:pPr>
        <w:pStyle w:val="BookText"/>
        <w:rPr/>
      </w:pP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کسى که از پیامبر اطاعت کند، خدا را اطاعت کرده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4"/>
        <w:numPr>
          <w:ilvl w:val="3"/>
          <w:numId w:val="1"/>
        </w:numPr>
        <w:rPr/>
      </w:pPr>
      <w:bookmarkStart w:id="749" w:name="__RefHeading___Toc14666586_2142443653"/>
      <w:bookmarkStart w:id="750" w:name="_Toc317"/>
      <w:bookmarkEnd w:id="749"/>
      <w:r>
        <w:rPr>
          <w:rtl w:val="true"/>
        </w:rPr>
        <w:t>تفسیر</w:t>
      </w:r>
      <w:bookmarkEnd w:id="750"/>
    </w:p>
    <w:p>
      <w:pPr>
        <w:pStyle w:val="BookText"/>
        <w:rPr/>
      </w:pPr>
      <w:r>
        <w:rPr>
          <w:rFonts w:ascii="IRNazanin" w:hAnsi="IRNazanin" w:eastAsia="IRNazanin"/>
          <w:color w:val="111111"/>
          <w:sz w:val="28"/>
          <w:sz w:val="28"/>
          <w:szCs w:val="28"/>
          <w:rtl w:val="true"/>
          <w:lang w:bidi="fa-IR"/>
        </w:rPr>
        <w:t xml:space="preserve">در این آیه موقعیت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مردم بیان شده است اطاعت خدا از اطاعت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جدا باشد،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گامى بر خلاف خواست خداوند بر نمى دارد، سخنان و کردار و رفتار او همه مطابق فرمان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یکى از روشن ترین آیات قرآن است که دلیل بر حجیت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احادیث او مى باشد، بنابراین کسى نمى تواند بگوید قرآن را قبول دارم ولى حدیث و سنت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ندارم، زیرا آیه فوق صریحاً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اطاعت از حدیث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فرمان خدا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هنگامى که مى بینیم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حدیث ثقلین که در منابع </w:t>
      </w:r>
    </w:p>
    <w:p>
      <w:pPr>
        <w:pStyle w:val="BookText"/>
        <w:rPr/>
      </w:pPr>
      <w:r>
        <w:rPr>
          <w:rFonts w:ascii="IRNazanin" w:hAnsi="IRNazanin" w:eastAsia="IRNazanin"/>
          <w:color w:val="111111"/>
          <w:sz w:val="28"/>
          <w:sz w:val="28"/>
          <w:szCs w:val="28"/>
          <w:rtl w:val="true"/>
          <w:lang w:bidi="fa-IR"/>
        </w:rPr>
        <w:t xml:space="preserve">معروف اسلامى اعم از منابع اهل تسنن و شیعه آمده است، صریحاً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سند و حجت شمرده است استفاده مى کنیم که اطاعت از فرمان اهل بیت نیز از اطاعت فرمان خدا جدا نیست، و کسى نمى تواند بگوید من قرآن را مى پذیرم ولى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 پذیرم، زیرا این سخن بر ضد آیه فوق و آیات مشابه آن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روایات متعددى که در تفسیر برهان در ذیل آیه وارد شده آمده است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طبق آیه فوق حق امر و نهى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داده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حقى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بنابراین مردم موظفند که از امر و نهى آن ها سرباز نزنند زیرا امر و نهى آن ها همواره از طرف خدا است نه از خودشان</w:t>
      </w:r>
      <w:r>
        <w:rPr>
          <w:rFonts w:eastAsia="IRNazanin" w:cs="IRNazanin"/>
          <w:color w:val="111111"/>
          <w:sz w:val="28"/>
          <w:szCs w:val="28"/>
          <w:rtl w:val="true"/>
          <w:lang w:bidi="fa-IR"/>
        </w:rPr>
        <w:t>.</w:t>
      </w:r>
      <w:r>
        <w:rPr>
          <w:rStyle w:val="FootnoteAnchor"/>
          <w:rtl w:val="true"/>
        </w:rPr>
        <w:footnoteReference w:id="112"/>
      </w:r>
      <w:bookmarkStart w:id="751" w:name="pg15858_174295"/>
    </w:p>
    <w:p>
      <w:pPr>
        <w:pStyle w:val="Heading2"/>
        <w:numPr>
          <w:ilvl w:val="1"/>
          <w:numId w:val="1"/>
        </w:numPr>
        <w:rPr/>
      </w:pPr>
      <w:bookmarkStart w:id="752" w:name="__RefHeading___Toc14666588_2142443653"/>
      <w:bookmarkStart w:id="753" w:name="_Toc318"/>
      <w:bookmarkEnd w:id="751"/>
      <w:bookmarkEnd w:id="752"/>
      <w:r>
        <w:rPr>
          <w:rtl w:val="true"/>
        </w:rPr>
        <w:t>فصل دوم</w:t>
      </w:r>
      <w:r>
        <w:rPr>
          <w:rtl w:val="true"/>
        </w:rPr>
        <w:t xml:space="preserve">: </w:t>
      </w:r>
      <w:r>
        <w:rPr>
          <w:rtl w:val="true"/>
        </w:rPr>
        <w:t>آیات بدون شرح</w:t>
      </w:r>
      <w:bookmarkEnd w:id="753"/>
    </w:p>
    <w:p>
      <w:pPr>
        <w:pStyle w:val="Heading3"/>
        <w:numPr>
          <w:ilvl w:val="2"/>
          <w:numId w:val="1"/>
        </w:numPr>
        <w:rPr/>
      </w:pPr>
      <w:bookmarkStart w:id="754" w:name="__RefHeading___Toc14666590_2142443653"/>
      <w:bookmarkStart w:id="755" w:name="_Toc319"/>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در این فصل تعدادى از آیات کاربردى قرآن انتخاب شده، که به صورت گویا و واضح براى همه افراد قابل فهم مى باشد بنابراین فقط به بیان آیه و ترجمه آن اکتفا گردیده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در این بخش به تفکر پرداخته و برروى تک تک آیات تأمل نموده و حتى بارها هرکدام از این آیات را خوانده وتأمل کنیم؛ از این بخش بهره بیشترى خواهیم برد</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15858_174297"/>
      <w:bookmarkStart w:id="757" w:name="pg15858_174297"/>
      <w:bookmarkEnd w:id="757"/>
    </w:p>
    <w:p>
      <w:pPr>
        <w:pStyle w:val="Heading3"/>
        <w:numPr>
          <w:ilvl w:val="2"/>
          <w:numId w:val="1"/>
        </w:numPr>
        <w:rPr/>
      </w:pPr>
      <w:bookmarkStart w:id="758" w:name="pg15858_174297"/>
      <w:bookmarkStart w:id="759" w:name="__RefHeading___Toc14666592_2142443653"/>
      <w:bookmarkStart w:id="760" w:name="_Toc320"/>
      <w:bookmarkEnd w:id="758"/>
      <w:bookmarkEnd w:id="759"/>
      <w:r>
        <w:rPr/>
        <w:t>104</w:t>
      </w:r>
      <w:r>
        <w:rPr>
          <w:rtl w:val="true"/>
        </w:rPr>
        <w:t xml:space="preserve">- </w:t>
      </w:r>
      <w:r>
        <w:rPr>
          <w:rtl w:val="true"/>
        </w:rPr>
        <w:t>امکان کفر ورزیدن</w:t>
      </w:r>
      <w:bookmarkEnd w:id="760"/>
    </w:p>
    <w:p>
      <w:pPr>
        <w:pStyle w:val="BookText"/>
        <w:rPr/>
      </w:pPr>
      <w:r>
        <w:rPr>
          <w:rFonts w:ascii="Amiri" w:hAnsi="Amiri" w:eastAsia="Amiri" w:cs="Amiri"/>
          <w:color w:val="111111"/>
          <w:sz w:val="28"/>
          <w:sz w:val="28"/>
          <w:szCs w:val="28"/>
          <w:rtl w:val="true"/>
          <w:lang w:bidi="ar-SA"/>
        </w:rPr>
        <w:t xml:space="preserve">وَکَیْفَ تَکْفُرُونَ وَأَنْتُمْ تُتْلَىعَلَیْکُمْ آیَاتُ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چگونه ممکن است شما کافر شوید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وحى قرار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خدا بر شما خوانده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761" w:name="__RefHeading___Toc14666594_2142443653"/>
      <w:bookmarkStart w:id="762" w:name="_Toc321"/>
      <w:bookmarkEnd w:id="761"/>
      <w:r>
        <w:rPr/>
        <w:t>105</w:t>
      </w:r>
      <w:r>
        <w:rPr>
          <w:rtl w:val="true"/>
        </w:rPr>
        <w:t xml:space="preserve">- </w:t>
      </w:r>
      <w:r>
        <w:rPr>
          <w:rtl w:val="true"/>
        </w:rPr>
        <w:t>توکل و مؤمنان</w:t>
      </w:r>
      <w:bookmarkEnd w:id="7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فَلْیَتَوَکَّلِ الْمُؤْمِنُونَ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با ایمان باید تنها بر خدا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bookmarkStart w:id="763" w:name="pg15858_174298"/>
    </w:p>
    <w:p>
      <w:pPr>
        <w:pStyle w:val="Heading3"/>
        <w:numPr>
          <w:ilvl w:val="2"/>
          <w:numId w:val="1"/>
        </w:numPr>
        <w:rPr/>
      </w:pPr>
      <w:bookmarkStart w:id="764" w:name="__RefHeading___Toc14666596_2142443653"/>
      <w:bookmarkStart w:id="765" w:name="_Toc322"/>
      <w:bookmarkEnd w:id="763"/>
      <w:bookmarkEnd w:id="764"/>
      <w:r>
        <w:rPr/>
        <w:t>106</w:t>
      </w:r>
      <w:r>
        <w:rPr>
          <w:rtl w:val="true"/>
        </w:rPr>
        <w:t xml:space="preserve">- </w:t>
      </w:r>
      <w:r>
        <w:rPr>
          <w:rtl w:val="true"/>
        </w:rPr>
        <w:t>رحمت در سایه اطاعت از خدا و رسول</w:t>
      </w:r>
      <w:bookmarkEnd w:id="765"/>
    </w:p>
    <w:p>
      <w:pPr>
        <w:pStyle w:val="BookText"/>
        <w:rPr/>
      </w:pPr>
      <w:r>
        <w:rPr>
          <w:rFonts w:ascii="Amiri" w:hAnsi="Amiri" w:eastAsia="Amiri" w:cs="Amiri"/>
          <w:color w:val="111111"/>
          <w:sz w:val="28"/>
          <w:sz w:val="28"/>
          <w:szCs w:val="28"/>
          <w:rtl w:val="true"/>
          <w:lang w:bidi="ar-SA"/>
        </w:rPr>
        <w:t>وَأَطِیعُوا اللهَ وَالرَّسُولَ لَعَلَّکُمْ تُرْحَمُونَ</w:t>
      </w:r>
    </w:p>
    <w:p>
      <w:pPr>
        <w:pStyle w:val="BookText"/>
        <w:rPr/>
      </w:pPr>
      <w:r>
        <w:rPr>
          <w:rFonts w:ascii="IRNazanin" w:hAnsi="IRNazanin" w:eastAsia="IRNazanin"/>
          <w:color w:val="111111"/>
          <w:sz w:val="28"/>
          <w:sz w:val="28"/>
          <w:szCs w:val="28"/>
          <w:rtl w:val="true"/>
          <w:lang w:bidi="fa-IR"/>
        </w:rPr>
        <w:t>و خدا و پیامبر را اطاعت کنید تا مشمول رحمت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3"/>
        <w:numPr>
          <w:ilvl w:val="2"/>
          <w:numId w:val="1"/>
        </w:numPr>
        <w:rPr/>
      </w:pPr>
      <w:bookmarkStart w:id="766" w:name="__RefHeading___Toc14666598_2142443653"/>
      <w:bookmarkStart w:id="767" w:name="_Toc323"/>
      <w:bookmarkEnd w:id="766"/>
      <w:r>
        <w:rPr/>
        <w:t>107</w:t>
      </w:r>
      <w:r>
        <w:rPr>
          <w:rtl w:val="true"/>
        </w:rPr>
        <w:t xml:space="preserve">- </w:t>
      </w:r>
      <w:r>
        <w:rPr>
          <w:rtl w:val="true"/>
        </w:rPr>
        <w:t>مرگ به دست اوست</w:t>
      </w:r>
      <w:bookmarkEnd w:id="767"/>
    </w:p>
    <w:p>
      <w:pPr>
        <w:pStyle w:val="BookText"/>
        <w:rPr/>
      </w:pPr>
      <w:r>
        <w:rPr>
          <w:rFonts w:ascii="Amiri" w:hAnsi="Amiri" w:eastAsia="Amiri" w:cs="Amiri"/>
          <w:color w:val="111111"/>
          <w:sz w:val="28"/>
          <w:sz w:val="28"/>
          <w:szCs w:val="28"/>
          <w:rtl w:val="true"/>
          <w:lang w:bidi="ar-SA"/>
        </w:rPr>
        <w:t>وَمَا کَانَ لِنَفْسٍ أَنْ تَمُوتَ إِلاَّ بِإِذْنِ اللهِ کِتَاباً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کس جز به فرمان خدا نمى میرد، سرنوشتى است تعیین شده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bookmarkStart w:id="768" w:name="pg15858_174299"/>
    </w:p>
    <w:p>
      <w:pPr>
        <w:pStyle w:val="Heading3"/>
        <w:numPr>
          <w:ilvl w:val="2"/>
          <w:numId w:val="1"/>
        </w:numPr>
        <w:rPr/>
      </w:pPr>
      <w:bookmarkStart w:id="769" w:name="__RefHeading___Toc14666600_2142443653"/>
      <w:bookmarkStart w:id="770" w:name="_Toc324"/>
      <w:bookmarkEnd w:id="768"/>
      <w:bookmarkEnd w:id="769"/>
      <w:r>
        <w:rPr/>
        <w:t>108</w:t>
      </w:r>
      <w:r>
        <w:rPr>
          <w:rtl w:val="true"/>
        </w:rPr>
        <w:t xml:space="preserve">- </w:t>
      </w:r>
      <w:r>
        <w:rPr>
          <w:rtl w:val="true"/>
        </w:rPr>
        <w:t>دوستان خدا</w:t>
      </w:r>
      <w:r>
        <w:rPr>
          <w:rtl w:val="true"/>
        </w:rPr>
        <w:t>!</w:t>
      </w:r>
      <w:bookmarkEnd w:id="7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الصَّابِرِین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استقامت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771" w:name="__RefHeading___Toc14666602_2142443653"/>
      <w:bookmarkStart w:id="772" w:name="_Toc325"/>
      <w:bookmarkEnd w:id="771"/>
      <w:r>
        <w:rPr/>
        <w:t>109</w:t>
      </w:r>
      <w:r>
        <w:rPr>
          <w:rtl w:val="true"/>
        </w:rPr>
        <w:t xml:space="preserve">- </w:t>
      </w:r>
      <w:r>
        <w:rPr>
          <w:rtl w:val="true"/>
        </w:rPr>
        <w:t>خداوند چه کسانى را دوست دارد؟</w:t>
      </w:r>
      <w:bookmarkEnd w:id="7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یُحِبُّ الْمُحْسِنِین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نیکوکاران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bookmarkStart w:id="773" w:name="pg15858_174300"/>
    </w:p>
    <w:p>
      <w:pPr>
        <w:pStyle w:val="Heading3"/>
        <w:numPr>
          <w:ilvl w:val="2"/>
          <w:numId w:val="1"/>
        </w:numPr>
        <w:rPr/>
      </w:pPr>
      <w:bookmarkStart w:id="774" w:name="__RefHeading___Toc14666604_2142443653"/>
      <w:bookmarkStart w:id="775" w:name="_Toc326"/>
      <w:bookmarkEnd w:id="773"/>
      <w:bookmarkEnd w:id="774"/>
      <w:r>
        <w:rPr/>
        <w:t>110</w:t>
      </w:r>
      <w:r>
        <w:rPr>
          <w:rtl w:val="true"/>
        </w:rPr>
        <w:t xml:space="preserve">- </w:t>
      </w:r>
      <w:r>
        <w:rPr>
          <w:rtl w:val="true"/>
        </w:rPr>
        <w:t>خواهان دنیا یا آخرت؟</w:t>
      </w:r>
      <w:bookmarkEnd w:id="7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مِنْکُمْ مَّن یُرِیدُ الدُّنْیَا وَمِنْکُمْ مَّن یُرِیدُ الاْخِرَةَ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شما خواهان دنیا بودند و بعضى خواهان آخرت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776" w:name="__RefHeading___Toc14666606_2142443653"/>
      <w:bookmarkStart w:id="777" w:name="_Toc327"/>
      <w:bookmarkEnd w:id="776"/>
      <w:r>
        <w:rPr/>
        <w:t>111</w:t>
      </w:r>
      <w:r>
        <w:rPr>
          <w:rtl w:val="true"/>
        </w:rPr>
        <w:t xml:space="preserve">- </w:t>
      </w:r>
      <w:r>
        <w:rPr>
          <w:rtl w:val="true"/>
        </w:rPr>
        <w:t>بخشش خدا براى چه کسانى است</w:t>
      </w:r>
      <w:bookmarkEnd w:id="7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ذُو فَضْلٍ عَلَى الْمُؤْمِنِینَ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نسبت به مؤمنان فضل و بخشش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bookmarkStart w:id="778" w:name="pg15858_174301"/>
    </w:p>
    <w:p>
      <w:pPr>
        <w:pStyle w:val="Heading3"/>
        <w:numPr>
          <w:ilvl w:val="2"/>
          <w:numId w:val="1"/>
        </w:numPr>
        <w:rPr/>
      </w:pPr>
      <w:bookmarkStart w:id="779" w:name="__RefHeading___Toc14666608_2142443653"/>
      <w:bookmarkStart w:id="780" w:name="_Toc328"/>
      <w:bookmarkEnd w:id="778"/>
      <w:bookmarkEnd w:id="779"/>
      <w:r>
        <w:rPr/>
        <w:t>112</w:t>
      </w:r>
      <w:r>
        <w:rPr>
          <w:rtl w:val="true"/>
        </w:rPr>
        <w:t xml:space="preserve">- </w:t>
      </w:r>
      <w:r>
        <w:rPr>
          <w:rtl w:val="true"/>
        </w:rPr>
        <w:t>مرگ و حیات به دست کیست؟</w:t>
      </w:r>
      <w:bookmarkEnd w:id="7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یُحْىِ وَیُمِیتُ وَاللهُ بِمَا تَعْمَلُونَ بَصِیرٌ</w:t>
      </w:r>
    </w:p>
    <w:p>
      <w:pPr>
        <w:pStyle w:val="BookText"/>
        <w:rPr/>
      </w:pPr>
      <w:r>
        <w:rPr>
          <w:rFonts w:ascii="IRNazanin" w:hAnsi="IRNazanin" w:eastAsia="IRNazanin"/>
          <w:color w:val="111111"/>
          <w:sz w:val="28"/>
          <w:sz w:val="28"/>
          <w:szCs w:val="28"/>
          <w:rtl w:val="true"/>
          <w:lang w:bidi="fa-IR"/>
        </w:rPr>
        <w:t xml:space="preserve">خداوند، زنده مى کند و مى 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و مرگ،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آنچه انجام مى دهید،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781" w:name="__RefHeading___Toc14666610_2142443653"/>
      <w:bookmarkStart w:id="782" w:name="_Toc329"/>
      <w:bookmarkEnd w:id="781"/>
      <w:r>
        <w:rPr/>
        <w:t>113</w:t>
      </w:r>
      <w:r>
        <w:rPr>
          <w:rtl w:val="true"/>
        </w:rPr>
        <w:t xml:space="preserve">- </w:t>
      </w:r>
      <w:r>
        <w:rPr>
          <w:rtl w:val="true"/>
        </w:rPr>
        <w:t>قاطعیت در تصمیم</w:t>
      </w:r>
      <w:r>
        <w:rPr>
          <w:rtl w:val="true"/>
        </w:rPr>
        <w:t>!</w:t>
      </w:r>
      <w:bookmarkEnd w:id="7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فَتَوَکَّلْ عَلَى اللهِ إِنَّ اللهَ یُحِبُّ الْمُتَوَکِّلِینَ</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هنگامى که تصمیم گرفتى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زیرا خداوند متوکلان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bookmarkStart w:id="783" w:name="pg15858_174302"/>
    </w:p>
    <w:p>
      <w:pPr>
        <w:pStyle w:val="Heading3"/>
        <w:numPr>
          <w:ilvl w:val="2"/>
          <w:numId w:val="1"/>
        </w:numPr>
        <w:rPr/>
      </w:pPr>
      <w:bookmarkStart w:id="784" w:name="__RefHeading___Toc14666612_2142443653"/>
      <w:bookmarkStart w:id="785" w:name="_Toc330"/>
      <w:bookmarkEnd w:id="783"/>
      <w:bookmarkEnd w:id="784"/>
      <w:r>
        <w:rPr/>
        <w:t>114</w:t>
      </w:r>
      <w:r>
        <w:rPr>
          <w:rtl w:val="true"/>
        </w:rPr>
        <w:t xml:space="preserve">- </w:t>
      </w:r>
      <w:r>
        <w:rPr>
          <w:rtl w:val="true"/>
        </w:rPr>
        <w:t>تکیه گاه اهل ایمان؟</w:t>
      </w:r>
      <w:bookmarkEnd w:id="7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فَلْیَتَوَکَّلِ الْمُؤْمِنُونَ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تنها بر خداوند باید توکل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786" w:name="__RefHeading___Toc14666614_2142443653"/>
      <w:bookmarkStart w:id="787" w:name="_Toc331"/>
      <w:bookmarkEnd w:id="786"/>
      <w:r>
        <w:rPr/>
        <w:t>115</w:t>
      </w:r>
      <w:r>
        <w:rPr>
          <w:rtl w:val="true"/>
        </w:rPr>
        <w:t xml:space="preserve">- </w:t>
      </w:r>
      <w:r>
        <w:rPr>
          <w:rtl w:val="true"/>
        </w:rPr>
        <w:t>مغایرت زبان با دل</w:t>
      </w:r>
      <w:bookmarkEnd w:id="7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بِأَفْواهِهِمْ مَّا لَیْسَ فِى قُلُوبِهِمْ وَاللهُ أَعْلَمُ بِمَا یَکْتُمُونَ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دهان خود چیزى مى گویند که در دل آن ها نیست و خداوند به آنچه کتمان مى کنند دانا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bookmarkStart w:id="788" w:name="pg15858_174303"/>
    </w:p>
    <w:p>
      <w:pPr>
        <w:pStyle w:val="Heading3"/>
        <w:numPr>
          <w:ilvl w:val="2"/>
          <w:numId w:val="1"/>
        </w:numPr>
        <w:rPr/>
      </w:pPr>
      <w:bookmarkStart w:id="789" w:name="__RefHeading___Toc14666616_2142443653"/>
      <w:bookmarkStart w:id="790" w:name="_Toc332"/>
      <w:bookmarkEnd w:id="788"/>
      <w:bookmarkEnd w:id="789"/>
      <w:r>
        <w:rPr/>
        <w:t>116</w:t>
      </w:r>
      <w:r>
        <w:rPr>
          <w:rtl w:val="true"/>
        </w:rPr>
        <w:t xml:space="preserve">- </w:t>
      </w:r>
      <w:r>
        <w:rPr>
          <w:rtl w:val="true"/>
        </w:rPr>
        <w:t>نتیجه نیکى</w:t>
      </w:r>
      <w:r>
        <w:rPr>
          <w:rtl w:val="true"/>
        </w:rPr>
        <w:t>!</w:t>
      </w:r>
      <w:bookmarkEnd w:id="7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أَحْسَنُوا مِنْهُمْ وَاتَّقَوْا أَجْرٌ عَظِیمٌ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ها براى کسانى که نیکى کردند و تقوى پیش گرفتند، پاداش بزرگى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Heading3"/>
        <w:numPr>
          <w:ilvl w:val="2"/>
          <w:numId w:val="1"/>
        </w:numPr>
        <w:rPr/>
      </w:pPr>
      <w:bookmarkStart w:id="791" w:name="__RefHeading___Toc14666618_2142443653"/>
      <w:bookmarkStart w:id="792" w:name="_Toc333"/>
      <w:bookmarkEnd w:id="791"/>
      <w:r>
        <w:rPr/>
        <w:t>117</w:t>
      </w:r>
      <w:r>
        <w:rPr>
          <w:rtl w:val="true"/>
        </w:rPr>
        <w:t xml:space="preserve">- </w:t>
      </w:r>
      <w:r>
        <w:rPr>
          <w:rtl w:val="true"/>
        </w:rPr>
        <w:t>خدا کافى است</w:t>
      </w:r>
      <w:bookmarkEnd w:id="7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حَسْبُنَا اللهُ وَنِعْمَ الْوَکِیلُ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کافى است و او بهترین حامى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bookmarkStart w:id="793" w:name="pg15858_174304"/>
    </w:p>
    <w:p>
      <w:pPr>
        <w:pStyle w:val="Heading3"/>
        <w:numPr>
          <w:ilvl w:val="2"/>
          <w:numId w:val="1"/>
        </w:numPr>
        <w:rPr/>
      </w:pPr>
      <w:bookmarkStart w:id="794" w:name="__RefHeading___Toc14666620_2142443653"/>
      <w:bookmarkStart w:id="795" w:name="_Toc334"/>
      <w:bookmarkEnd w:id="793"/>
      <w:bookmarkEnd w:id="794"/>
      <w:r>
        <w:rPr/>
        <w:t>118</w:t>
      </w:r>
      <w:r>
        <w:rPr>
          <w:rtl w:val="true"/>
        </w:rPr>
        <w:t xml:space="preserve">- </w:t>
      </w:r>
      <w:r>
        <w:rPr>
          <w:rtl w:val="true"/>
        </w:rPr>
        <w:t>حزن از سرعت در کفر</w:t>
      </w:r>
      <w:bookmarkEnd w:id="795"/>
    </w:p>
    <w:p>
      <w:pPr>
        <w:pStyle w:val="BookText"/>
        <w:rPr/>
      </w:pPr>
      <w:r>
        <w:rPr>
          <w:rFonts w:ascii="Amiri" w:hAnsi="Amiri" w:eastAsia="Amiri" w:cs="Amiri"/>
          <w:color w:val="111111"/>
          <w:sz w:val="28"/>
          <w:sz w:val="28"/>
          <w:szCs w:val="28"/>
          <w:rtl w:val="true"/>
          <w:lang w:bidi="ar-SA"/>
        </w:rPr>
        <w:t xml:space="preserve">وَلاَ یَحْزُنْکَ الَّذِینَ یُسَارِعُونَ فِى الْکُفْرِ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کسانى که در راه کفر بر یکدیگر پیشى مى گیرند، تو را غمگین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796" w:name="__RefHeading___Toc14666622_2142443653"/>
      <w:bookmarkStart w:id="797" w:name="_Toc335"/>
      <w:bookmarkEnd w:id="796"/>
      <w:r>
        <w:rPr/>
        <w:t>119</w:t>
      </w:r>
      <w:r>
        <w:rPr>
          <w:rtl w:val="true"/>
        </w:rPr>
        <w:t xml:space="preserve">- </w:t>
      </w:r>
      <w:r>
        <w:rPr>
          <w:rtl w:val="true"/>
        </w:rPr>
        <w:t>توانایى خداوند؟</w:t>
      </w:r>
      <w:bookmarkEnd w:id="7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کُلِّ شَیْءٍ قَدِیرٌ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همه چیز توانا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bookmarkStart w:id="798" w:name="pg15858_174305"/>
    </w:p>
    <w:p>
      <w:pPr>
        <w:pStyle w:val="Heading3"/>
        <w:numPr>
          <w:ilvl w:val="2"/>
          <w:numId w:val="1"/>
        </w:numPr>
        <w:rPr/>
      </w:pPr>
      <w:bookmarkStart w:id="799" w:name="__RefHeading___Toc14666624_2142443653"/>
      <w:bookmarkStart w:id="800" w:name="_Toc336"/>
      <w:bookmarkEnd w:id="798"/>
      <w:bookmarkEnd w:id="799"/>
      <w:r>
        <w:rPr/>
        <w:t>120</w:t>
      </w:r>
      <w:r>
        <w:rPr>
          <w:rtl w:val="true"/>
        </w:rPr>
        <w:t xml:space="preserve">- </w:t>
      </w:r>
      <w:r>
        <w:rPr>
          <w:rtl w:val="true"/>
        </w:rPr>
        <w:t>دستور به گفتن سخن استوار</w:t>
      </w:r>
      <w:bookmarkEnd w:id="8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فَلْیَتَّقُوا اللهَ وَلْیَقُولُوا قَوْلا سَدِیداً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بپرهیزند، و سخنى استوار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801" w:name="__RefHeading___Toc14666626_2142443653"/>
      <w:bookmarkStart w:id="802" w:name="_Toc337"/>
      <w:bookmarkEnd w:id="801"/>
      <w:r>
        <w:rPr/>
        <w:t>121</w:t>
      </w:r>
      <w:r>
        <w:rPr>
          <w:rtl w:val="true"/>
        </w:rPr>
        <w:t xml:space="preserve">- </w:t>
      </w:r>
      <w:r>
        <w:rPr>
          <w:rtl w:val="true"/>
        </w:rPr>
        <w:t>پیروزى بزرگ کدام است؟</w:t>
      </w:r>
      <w:bookmarkEnd w:id="802"/>
    </w:p>
    <w:p>
      <w:pPr>
        <w:pStyle w:val="BookText"/>
        <w:rPr/>
      </w:pPr>
      <w:r>
        <w:rPr>
          <w:rFonts w:ascii="Amiri" w:hAnsi="Amiri" w:eastAsia="Amiri" w:cs="Amiri"/>
          <w:color w:val="111111"/>
          <w:sz w:val="28"/>
          <w:sz w:val="28"/>
          <w:szCs w:val="28"/>
          <w:rtl w:val="true"/>
          <w:lang w:bidi="ar-SA"/>
        </w:rPr>
        <w:t>تِلْکَ حُدُودُ اللهِ وَمَنْ یُطِعِ اللهَ وَرَسُولَهُ یُدْخِلْهُ جَنَّاتٍ تَجْرِى مِنْ تَحْتِهَا الْأَنْهَارُ خَالِدِینَ فِیهَا وَذَلِکَ الْفَوْزُ الْعَظِیمُ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مرزهاى الهى است و هر کس خدا و 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قوانین او را محترم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وى را در باغ هایى از بهشت وارد مى کند که همواره، آب از زیر درختانش جارى است جاودانه در آن مى مانند و این، پیروزى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803" w:name="pg15858_174306"/>
    </w:p>
    <w:p>
      <w:pPr>
        <w:pStyle w:val="Heading3"/>
        <w:numPr>
          <w:ilvl w:val="2"/>
          <w:numId w:val="1"/>
        </w:numPr>
        <w:rPr/>
      </w:pPr>
      <w:bookmarkStart w:id="804" w:name="__RefHeading___Toc14666628_2142443653"/>
      <w:bookmarkStart w:id="805" w:name="_Toc338"/>
      <w:bookmarkEnd w:id="803"/>
      <w:bookmarkEnd w:id="804"/>
      <w:r>
        <w:rPr/>
        <w:t>122</w:t>
      </w:r>
      <w:r>
        <w:rPr>
          <w:rtl w:val="true"/>
        </w:rPr>
        <w:t xml:space="preserve">- </w:t>
      </w:r>
      <w:r>
        <w:rPr>
          <w:rtl w:val="true"/>
        </w:rPr>
        <w:t>تخفیف در تکالیف</w:t>
      </w:r>
      <w:bookmarkEnd w:id="805"/>
    </w:p>
    <w:p>
      <w:pPr>
        <w:pStyle w:val="BookText"/>
        <w:rPr/>
      </w:pPr>
      <w:r>
        <w:rPr>
          <w:rFonts w:ascii="Amiri" w:hAnsi="Amiri" w:eastAsia="Amiri" w:cs="Amiri"/>
          <w:color w:val="111111"/>
          <w:sz w:val="28"/>
          <w:sz w:val="28"/>
          <w:szCs w:val="28"/>
          <w:rtl w:val="true"/>
          <w:lang w:bidi="ar-SA"/>
        </w:rPr>
        <w:t xml:space="preserve">یُرِیدُ اللهُ أَنْ یُخَفِّفَ عَنْکُمْ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مى خواهد بار شما را سبک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806" w:name="__RefHeading___Toc14666630_2142443653"/>
      <w:bookmarkStart w:id="807" w:name="_Toc339"/>
      <w:bookmarkEnd w:id="806"/>
      <w:r>
        <w:rPr/>
        <w:t>123</w:t>
      </w:r>
      <w:r>
        <w:rPr>
          <w:rtl w:val="true"/>
        </w:rPr>
        <w:t xml:space="preserve">- </w:t>
      </w:r>
      <w:r>
        <w:rPr>
          <w:rtl w:val="true"/>
        </w:rPr>
        <w:t>انسان چگونه آفریده شد؟</w:t>
      </w:r>
      <w:bookmarkEnd w:id="8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الْإِنسَانُ ضَعِیفاً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ناتوان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bookmarkStart w:id="808" w:name="pg15858_174307"/>
    </w:p>
    <w:p>
      <w:pPr>
        <w:pStyle w:val="Heading3"/>
        <w:numPr>
          <w:ilvl w:val="2"/>
          <w:numId w:val="1"/>
        </w:numPr>
        <w:rPr/>
      </w:pPr>
      <w:bookmarkStart w:id="809" w:name="__RefHeading___Toc14666632_2142443653"/>
      <w:bookmarkStart w:id="810" w:name="_Toc340"/>
      <w:bookmarkEnd w:id="808"/>
      <w:bookmarkEnd w:id="809"/>
      <w:r>
        <w:rPr/>
        <w:t>124</w:t>
      </w:r>
      <w:r>
        <w:rPr>
          <w:rtl w:val="true"/>
        </w:rPr>
        <w:t xml:space="preserve">- </w:t>
      </w:r>
      <w:r>
        <w:rPr>
          <w:rtl w:val="true"/>
        </w:rPr>
        <w:t>مهربان، نسبت به ما</w:t>
      </w:r>
      <w:r>
        <w:rPr>
          <w:rtl w:val="true"/>
        </w:rPr>
        <w:t>!</w:t>
      </w:r>
      <w:bookmarkEnd w:id="8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بِکُمْ رَحِیماً</w:t>
      </w:r>
    </w:p>
    <w:p>
      <w:pPr>
        <w:pStyle w:val="BookText"/>
        <w:rPr/>
      </w:pPr>
      <w:r>
        <w:rPr>
          <w:rFonts w:ascii="IRNazanin" w:hAnsi="IRNazanin" w:eastAsia="IRNazanin"/>
          <w:color w:val="111111"/>
          <w:sz w:val="28"/>
          <w:sz w:val="28"/>
          <w:szCs w:val="28"/>
          <w:rtl w:val="true"/>
          <w:lang w:bidi="fa-IR"/>
        </w:rPr>
        <w:t>هر آینه خدا با شما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811" w:name="__RefHeading___Toc14666634_2142443653"/>
      <w:bookmarkStart w:id="812" w:name="_Toc341"/>
      <w:bookmarkEnd w:id="811"/>
      <w:r>
        <w:rPr/>
        <w:t>125</w:t>
      </w:r>
      <w:r>
        <w:rPr>
          <w:rtl w:val="true"/>
        </w:rPr>
        <w:t xml:space="preserve">- </w:t>
      </w:r>
      <w:r>
        <w:rPr>
          <w:rtl w:val="true"/>
        </w:rPr>
        <w:t>سرانجام کافران</w:t>
      </w:r>
      <w:bookmarkEnd w:id="8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وَأَعْتَدْنَا لِلْکَافِرِینَ عَذَاباً مُّهِیناً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کافران، عذاب خوارکننده اى آماده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bookmarkStart w:id="813" w:name="pg15858_174308"/>
    </w:p>
    <w:p>
      <w:pPr>
        <w:pStyle w:val="Heading3"/>
        <w:numPr>
          <w:ilvl w:val="2"/>
          <w:numId w:val="1"/>
        </w:numPr>
        <w:rPr/>
      </w:pPr>
      <w:bookmarkStart w:id="814" w:name="__RefHeading___Toc14666636_2142443653"/>
      <w:bookmarkStart w:id="815" w:name="_Toc342"/>
      <w:bookmarkEnd w:id="813"/>
      <w:bookmarkEnd w:id="814"/>
      <w:r>
        <w:rPr/>
        <w:t>126</w:t>
      </w:r>
      <w:r>
        <w:rPr>
          <w:rtl w:val="true"/>
        </w:rPr>
        <w:t xml:space="preserve">- </w:t>
      </w:r>
      <w:r>
        <w:rPr>
          <w:rtl w:val="true"/>
        </w:rPr>
        <w:t>تنها یار و یاور</w:t>
      </w:r>
      <w:bookmarkEnd w:id="8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وَکَفَى بِاللهِ وَلِیّاً وَکَفَى بِاللهِ نَصِیراً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کافى است که خدا ولىِّ شما باشد و کافى است که خدا یاور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816" w:name="__RefHeading___Toc14666638_2142443653"/>
      <w:bookmarkStart w:id="817" w:name="_Toc343"/>
      <w:bookmarkEnd w:id="816"/>
      <w:r>
        <w:rPr/>
        <w:t>127</w:t>
      </w:r>
      <w:r>
        <w:rPr>
          <w:rtl w:val="true"/>
        </w:rPr>
        <w:t xml:space="preserve">- </w:t>
      </w:r>
      <w:r>
        <w:rPr>
          <w:rtl w:val="true"/>
        </w:rPr>
        <w:t>دورشدگان از رحمت</w:t>
      </w:r>
      <w:bookmarkEnd w:id="8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یَلْعَنِ اللهُ فَلَنْ تَجِدَ لَهُ نَصِیراً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را خدا از رحمتش دور سازد، یاورى براى او نخواهى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bookmarkStart w:id="818" w:name="pg15858_174309"/>
    </w:p>
    <w:p>
      <w:pPr>
        <w:pStyle w:val="Heading3"/>
        <w:numPr>
          <w:ilvl w:val="2"/>
          <w:numId w:val="1"/>
        </w:numPr>
        <w:rPr/>
      </w:pPr>
      <w:bookmarkStart w:id="819" w:name="__RefHeading___Toc14666640_2142443653"/>
      <w:bookmarkStart w:id="820" w:name="_Toc344"/>
      <w:bookmarkEnd w:id="818"/>
      <w:bookmarkEnd w:id="819"/>
      <w:r>
        <w:rPr/>
        <w:t>128</w:t>
      </w:r>
      <w:r>
        <w:rPr>
          <w:rtl w:val="true"/>
        </w:rPr>
        <w:t xml:space="preserve">- </w:t>
      </w:r>
      <w:r>
        <w:rPr>
          <w:rtl w:val="true"/>
        </w:rPr>
        <w:t>خداوند اینگونه است</w:t>
      </w:r>
      <w:bookmarkEnd w:id="8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عَزِیزاً حَکِیماً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حکیم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حساب، کیفر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821" w:name="__RefHeading___Toc14666642_2142443653"/>
      <w:bookmarkStart w:id="822" w:name="_Toc345"/>
      <w:bookmarkEnd w:id="821"/>
      <w:r>
        <w:rPr/>
        <w:t>129</w:t>
      </w:r>
      <w:r>
        <w:rPr>
          <w:rtl w:val="true"/>
        </w:rPr>
        <w:t xml:space="preserve">- </w:t>
      </w:r>
      <w:r>
        <w:rPr>
          <w:rtl w:val="true"/>
        </w:rPr>
        <w:t xml:space="preserve">خداوند </w:t>
      </w:r>
      <w:r>
        <w:rPr>
          <w:rtl w:val="true"/>
        </w:rPr>
        <w:t>...</w:t>
      </w:r>
      <w:bookmarkEnd w:id="8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نِعِمَّا یَعِظُکُمْ بِهِ إِنَّ اللهَ کَانَ سَمِیعاً بَصِیراً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 خوبى به شما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bookmarkStart w:id="823" w:name="pg15858_174310"/>
    </w:p>
    <w:p>
      <w:pPr>
        <w:pStyle w:val="Heading3"/>
        <w:numPr>
          <w:ilvl w:val="2"/>
          <w:numId w:val="1"/>
        </w:numPr>
        <w:rPr/>
      </w:pPr>
      <w:bookmarkStart w:id="824" w:name="__RefHeading___Toc14666644_2142443653"/>
      <w:bookmarkStart w:id="825" w:name="_Toc346"/>
      <w:bookmarkEnd w:id="823"/>
      <w:bookmarkEnd w:id="824"/>
      <w:r>
        <w:rPr/>
        <w:t>130</w:t>
      </w:r>
      <w:r>
        <w:rPr>
          <w:rtl w:val="true"/>
        </w:rPr>
        <w:t xml:space="preserve">- </w:t>
      </w:r>
      <w:r>
        <w:rPr>
          <w:rtl w:val="true"/>
        </w:rPr>
        <w:t>راه حل منازعات</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فِى شَیْءٍ فَرُدُّوهُ إِلَى اللهِ وَالرَّسُولِ إِنْ کُنتُمْ تُؤْمِنُونَ بِاللهِ وَالْیَوْمِ الاْخِرِ ذَلِکَ خَیْرٌ وَأَحْسَنُ تَأْوِیلا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در چیزى نزاع داشتید، آن را به خدا و پیامبر بازگردانید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داورى بطلبید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رستاخیز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پایانش نیکوتر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259</Pages>
  <Words>32354</Words>
  <Characters>121461</Characters>
  <CharactersWithSpaces>152453</CharactersWithSpaces>
  <Paragraphs>1352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2026-08-25T05:22:14Z</dcterms:created>
  <dc:creator>ghaemiyeh.com</dc:creator>
  <dc:description/>
  <dc:language>en-US</dc:language>
  <cp:lastModifiedBy/>
  <dcterms:modified xsi:type="dcterms:W3CDTF">2026-08-25T08:52:51Z</dcterms:modified>
  <cp:revision>1</cp:revision>
  <dc:subject/>
  <dc:title>زندگی نمونه در تفسیر نمونه جلد 2</dc:title>
</cp:coreProperties>
</file>

<file path=docProps/custom.xml><?xml version="1.0" encoding="utf-8"?>
<Properties xmlns="http://schemas.openxmlformats.org/officeDocument/2006/custom-properties" xmlns:vt="http://schemas.openxmlformats.org/officeDocument/2006/docPropsVTypes"/>
</file>