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40186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340188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340190_2142443653">
            <w:r>
              <w:rPr>
                <w:webHidden/>
                <w:rStyle w:val="IndexLink"/>
                <w:rtl w:val="true"/>
              </w:rPr>
              <w:t>تتمة المقصد الاول</w:t>
            </w:r>
            <w:r>
              <w:rPr>
                <w:rStyle w:val="IndexLink"/>
                <w:rtl w:val="true"/>
              </w:rPr>
              <w:tab/>
            </w:r>
            <w:r>
              <w:rPr>
                <w:rStyle w:val="IndexLink"/>
              </w:rPr>
              <w:t>12</w:t>
            </w:r>
          </w:hyperlink>
        </w:p>
        <w:p>
          <w:pPr>
            <w:pStyle w:val="Contents3"/>
            <w:tabs>
              <w:tab w:val="clear" w:pos="8459"/>
              <w:tab w:val="right" w:pos="9026" w:leader="dot"/>
            </w:tabs>
            <w:rPr/>
          </w:pPr>
          <w:hyperlink w:anchor="__RefHeading___Toc13340192_2142443653">
            <w:r>
              <w:rPr>
                <w:webHidden/>
                <w:rStyle w:val="IndexLink"/>
                <w:rtl w:val="true"/>
              </w:rPr>
              <w:t xml:space="preserve">فصل في مقدمة الواجب </w:t>
            </w:r>
            <w:r>
              <w:rPr>
                <w:rStyle w:val="IndexLink"/>
                <w:rtl w:val="true"/>
              </w:rPr>
              <w:t>(</w:t>
            </w:r>
            <w:r>
              <w:rPr>
                <w:rStyle w:val="IndexLink"/>
              </w:rPr>
              <w:t>1</w:t>
            </w:r>
            <w:r>
              <w:rPr>
                <w:rStyle w:val="IndexLink"/>
                <w:rtl w:val="true"/>
              </w:rPr>
              <w:t>)</w:t>
              <w:tab/>
            </w:r>
            <w:r>
              <w:rPr>
                <w:rStyle w:val="IndexLink"/>
              </w:rPr>
              <w:t>12</w:t>
            </w:r>
          </w:hyperlink>
        </w:p>
        <w:p>
          <w:pPr>
            <w:pStyle w:val="Contents4"/>
            <w:tabs>
              <w:tab w:val="clear" w:pos="8176"/>
              <w:tab w:val="right" w:pos="9026" w:leader="dot"/>
            </w:tabs>
            <w:rPr/>
          </w:pPr>
          <w:hyperlink w:anchor="__RefHeading___Toc13340194_2142443653">
            <w:r>
              <w:rPr>
                <w:webHidden/>
                <w:rStyle w:val="IndexLink"/>
                <w:rtl w:val="true"/>
              </w:rPr>
              <w:t>و قبل الخوص في المقصود، ينبغي رسم أمور</w:t>
            </w:r>
            <w:r>
              <w:rPr>
                <w:rStyle w:val="IndexLink"/>
                <w:rtl w:val="true"/>
              </w:rPr>
              <w:t>:</w:t>
              <w:tab/>
            </w:r>
            <w:r>
              <w:rPr>
                <w:rStyle w:val="IndexLink"/>
              </w:rPr>
              <w:t>12</w:t>
            </w:r>
          </w:hyperlink>
        </w:p>
        <w:p>
          <w:pPr>
            <w:pStyle w:val="Contents5"/>
            <w:tabs>
              <w:tab w:val="clear" w:pos="7892"/>
              <w:tab w:val="right" w:pos="9026" w:leader="dot"/>
            </w:tabs>
            <w:rPr/>
          </w:pPr>
          <w:hyperlink w:anchor="__RefHeading___Toc13340196_2142443653">
            <w:r>
              <w:rPr>
                <w:webHidden/>
                <w:rStyle w:val="IndexLink"/>
                <w:rtl w:val="true"/>
              </w:rPr>
              <w:t>الأول</w:t>
            </w:r>
            <w:r>
              <w:rPr>
                <w:rStyle w:val="IndexLink"/>
                <w:rtl w:val="true"/>
              </w:rPr>
              <w:t xml:space="preserve">: </w:t>
            </w:r>
            <w:r>
              <w:rPr>
                <w:rStyle w:val="IndexLink"/>
                <w:rtl w:val="true"/>
              </w:rPr>
              <w:t>البحث عن الملازمة بين وجوب الشيء و وجوب مقدمته</w:t>
            </w:r>
            <w:r>
              <w:rPr>
                <w:rStyle w:val="IndexLink"/>
                <w:rtl w:val="true"/>
              </w:rPr>
              <w:tab/>
            </w:r>
            <w:r>
              <w:rPr>
                <w:rStyle w:val="IndexLink"/>
              </w:rPr>
              <w:t>12</w:t>
            </w:r>
          </w:hyperlink>
        </w:p>
        <w:p>
          <w:pPr>
            <w:pStyle w:val="Contents6"/>
            <w:tabs>
              <w:tab w:val="clear" w:pos="7609"/>
              <w:tab w:val="right" w:pos="9026" w:leader="dot"/>
            </w:tabs>
            <w:rPr/>
          </w:pPr>
          <w:hyperlink w:anchor="__RefHeading___Toc13340198_2142443653">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13340200_2142443653">
            <w:r>
              <w:rPr>
                <w:webHidden/>
                <w:rStyle w:val="IndexLink"/>
                <w:rtl w:val="true"/>
              </w:rPr>
              <w:t>بيان ما هو محل الكلام في مقدمة الواجب</w:t>
            </w:r>
            <w:r>
              <w:rPr>
                <w:rStyle w:val="IndexLink"/>
                <w:rtl w:val="true"/>
              </w:rPr>
              <w:tab/>
            </w:r>
            <w:r>
              <w:rPr>
                <w:rStyle w:val="IndexLink"/>
              </w:rPr>
              <w:t>12</w:t>
            </w:r>
          </w:hyperlink>
        </w:p>
        <w:p>
          <w:pPr>
            <w:pStyle w:val="Contents6"/>
            <w:tabs>
              <w:tab w:val="clear" w:pos="7609"/>
              <w:tab w:val="right" w:pos="9026" w:leader="dot"/>
            </w:tabs>
            <w:rPr/>
          </w:pPr>
          <w:hyperlink w:anchor="__RefHeading___Toc13340202_2142443653">
            <w:r>
              <w:rPr>
                <w:webHidden/>
                <w:rStyle w:val="IndexLink"/>
                <w:rtl w:val="true"/>
              </w:rPr>
              <w:t>مسألة مقدمة الواجب مسألة أصولية عقلية</w:t>
            </w:r>
            <w:r>
              <w:rPr>
                <w:rStyle w:val="IndexLink"/>
                <w:rtl w:val="true"/>
              </w:rPr>
              <w:tab/>
            </w:r>
            <w:r>
              <w:rPr>
                <w:rStyle w:val="IndexLink"/>
              </w:rPr>
              <w:t>14</w:t>
            </w:r>
          </w:hyperlink>
        </w:p>
        <w:p>
          <w:pPr>
            <w:pStyle w:val="Contents6"/>
            <w:tabs>
              <w:tab w:val="clear" w:pos="7609"/>
              <w:tab w:val="right" w:pos="9026" w:leader="dot"/>
            </w:tabs>
            <w:rPr/>
          </w:pPr>
          <w:hyperlink w:anchor="__RefHeading___Toc13340204_2142443653">
            <w:r>
              <w:rPr>
                <w:webHidden/>
                <w:rStyle w:val="IndexLink"/>
                <w:rtl w:val="true"/>
              </w:rPr>
              <w:t>و خلاصة الكلام أن منشأ الاستظهار يرجع إلى أمرين</w:t>
            </w:r>
            <w:r>
              <w:rPr>
                <w:rStyle w:val="IndexLink"/>
                <w:rtl w:val="true"/>
              </w:rPr>
              <w:t>:</w:t>
              <w:tab/>
            </w:r>
            <w:r>
              <w:rPr>
                <w:rStyle w:val="IndexLink"/>
              </w:rPr>
              <w:t>14</w:t>
            </w:r>
          </w:hyperlink>
        </w:p>
        <w:p>
          <w:pPr>
            <w:pStyle w:val="Contents6"/>
            <w:tabs>
              <w:tab w:val="clear" w:pos="7609"/>
              <w:tab w:val="right" w:pos="9026" w:leader="dot"/>
            </w:tabs>
            <w:rPr/>
          </w:pPr>
          <w:hyperlink w:anchor="__RefHeading___Toc1334020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15</w:t>
            </w:r>
          </w:hyperlink>
        </w:p>
        <w:p>
          <w:pPr>
            <w:pStyle w:val="Contents5"/>
            <w:tabs>
              <w:tab w:val="clear" w:pos="7892"/>
              <w:tab w:val="right" w:pos="9026" w:leader="dot"/>
            </w:tabs>
            <w:rPr/>
          </w:pPr>
          <w:hyperlink w:anchor="__RefHeading___Toc13340208_2142443653">
            <w:r>
              <w:rPr>
                <w:webHidden/>
                <w:rStyle w:val="IndexLink"/>
                <w:rtl w:val="true"/>
              </w:rPr>
              <w:t>الأمر الثاني</w:t>
            </w:r>
            <w:r>
              <w:rPr>
                <w:rStyle w:val="IndexLink"/>
                <w:rtl w:val="true"/>
              </w:rPr>
              <w:t>: (</w:t>
            </w:r>
            <w:r>
              <w:rPr>
                <w:rStyle w:val="IndexLink"/>
              </w:rPr>
              <w:t>1</w:t>
            </w:r>
            <w:r>
              <w:rPr>
                <w:rStyle w:val="IndexLink"/>
                <w:rtl w:val="true"/>
              </w:rPr>
              <w:t xml:space="preserve">) </w:t>
            </w:r>
            <w:r>
              <w:rPr>
                <w:rStyle w:val="IndexLink"/>
                <w:rtl w:val="true"/>
              </w:rPr>
              <w:t>في تقسيمات المقدمة</w:t>
            </w:r>
            <w:r>
              <w:rPr>
                <w:rStyle w:val="IndexLink"/>
                <w:rtl w:val="true"/>
              </w:rPr>
              <w:tab/>
            </w:r>
            <w:r>
              <w:rPr>
                <w:rStyle w:val="IndexLink"/>
              </w:rPr>
              <w:t>16</w:t>
            </w:r>
          </w:hyperlink>
        </w:p>
        <w:p>
          <w:pPr>
            <w:pStyle w:val="Contents6"/>
            <w:tabs>
              <w:tab w:val="clear" w:pos="7609"/>
              <w:tab w:val="right" w:pos="9026" w:leader="dot"/>
            </w:tabs>
            <w:rPr/>
          </w:pPr>
          <w:hyperlink w:anchor="__RefHeading___Toc13340210_2142443653">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3340212_2142443653">
            <w:r>
              <w:rPr>
                <w:webHidden/>
                <w:rStyle w:val="IndexLink"/>
                <w:rtl w:val="true"/>
              </w:rPr>
              <w:t>تقسيم المقدمة إلى الداخلية و الخارجية</w:t>
            </w:r>
            <w:r>
              <w:rPr>
                <w:rStyle w:val="IndexLink"/>
                <w:rtl w:val="true"/>
              </w:rPr>
              <w:tab/>
            </w:r>
            <w:r>
              <w:rPr>
                <w:rStyle w:val="IndexLink"/>
              </w:rPr>
              <w:t>16</w:t>
            </w:r>
          </w:hyperlink>
        </w:p>
        <w:p>
          <w:pPr>
            <w:pStyle w:val="Contents6"/>
            <w:tabs>
              <w:tab w:val="clear" w:pos="7609"/>
              <w:tab w:val="right" w:pos="9026" w:leader="dot"/>
            </w:tabs>
            <w:rPr/>
          </w:pPr>
          <w:hyperlink w:anchor="__RefHeading___Toc13340214_2142443653">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3340216_2142443653">
            <w:r>
              <w:rPr>
                <w:webHidden/>
                <w:rStyle w:val="IndexLink"/>
                <w:rtl w:val="true"/>
              </w:rPr>
              <w:t>الفرق بين اللابشرط الأصولي و اللابشرط الفلسفي</w:t>
            </w:r>
            <w:r>
              <w:rPr>
                <w:rStyle w:val="IndexLink"/>
                <w:rtl w:val="true"/>
              </w:rPr>
              <w:tab/>
            </w:r>
            <w:r>
              <w:rPr>
                <w:rStyle w:val="IndexLink"/>
              </w:rPr>
              <w:t>19</w:t>
            </w:r>
          </w:hyperlink>
        </w:p>
        <w:p>
          <w:pPr>
            <w:pStyle w:val="Contents6"/>
            <w:tabs>
              <w:tab w:val="clear" w:pos="7609"/>
              <w:tab w:val="right" w:pos="9026" w:leader="dot"/>
            </w:tabs>
            <w:rPr/>
          </w:pPr>
          <w:hyperlink w:anchor="__RefHeading___Toc13340218_2142443653">
            <w:r>
              <w:rPr>
                <w:webHidden/>
                <w:rStyle w:val="IndexLink"/>
                <w:rtl w:val="true"/>
              </w:rPr>
              <w:t>الفرق بين الجهة التعليلية و الجهة التعبدية</w:t>
            </w:r>
            <w:r>
              <w:rPr>
                <w:rStyle w:val="IndexLink"/>
                <w:rtl w:val="true"/>
              </w:rPr>
              <w:tab/>
            </w:r>
            <w:r>
              <w:rPr>
                <w:rStyle w:val="IndexLink"/>
              </w:rPr>
              <w:t>21</w:t>
            </w:r>
          </w:hyperlink>
        </w:p>
        <w:p>
          <w:pPr>
            <w:pStyle w:val="Contents6"/>
            <w:tabs>
              <w:tab w:val="clear" w:pos="7609"/>
              <w:tab w:val="right" w:pos="9026" w:leader="dot"/>
            </w:tabs>
            <w:rPr/>
          </w:pPr>
          <w:hyperlink w:anchor="__RefHeading___Toc13340220_2142443653">
            <w:r>
              <w:rPr>
                <w:webHidden/>
                <w:rStyle w:val="IndexLink"/>
                <w:rtl w:val="true"/>
              </w:rPr>
              <w:t>المقدمة الخارجية</w:t>
            </w:r>
            <w:r>
              <w:rPr>
                <w:rStyle w:val="IndexLink"/>
                <w:rtl w:val="true"/>
              </w:rPr>
              <w:tab/>
            </w:r>
            <w:r>
              <w:rPr>
                <w:rStyle w:val="IndexLink"/>
              </w:rPr>
              <w:t>23</w:t>
            </w:r>
          </w:hyperlink>
        </w:p>
        <w:p>
          <w:pPr>
            <w:pStyle w:val="Contents6"/>
            <w:tabs>
              <w:tab w:val="clear" w:pos="7609"/>
              <w:tab w:val="right" w:pos="9026" w:leader="dot"/>
            </w:tabs>
            <w:rPr/>
          </w:pPr>
          <w:hyperlink w:anchor="__RefHeading___Toc13340222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25</w:t>
            </w:r>
          </w:hyperlink>
        </w:p>
        <w:p>
          <w:pPr>
            <w:pStyle w:val="Contents6"/>
            <w:tabs>
              <w:tab w:val="clear" w:pos="7609"/>
              <w:tab w:val="right" w:pos="9026" w:leader="dot"/>
            </w:tabs>
            <w:rPr/>
          </w:pPr>
          <w:hyperlink w:anchor="__RefHeading___Toc13340224_2142443653">
            <w:r>
              <w:rPr>
                <w:webHidden/>
                <w:rStyle w:val="IndexLink"/>
                <w:rtl w:val="true"/>
              </w:rPr>
              <w:t>تقسيم المقدمة إلى العقلية، و الشرعية، و العادية</w:t>
            </w:r>
            <w:r>
              <w:rPr>
                <w:rStyle w:val="IndexLink"/>
                <w:rtl w:val="true"/>
              </w:rPr>
              <w:tab/>
            </w:r>
            <w:r>
              <w:rPr>
                <w:rStyle w:val="IndexLink"/>
              </w:rPr>
              <w:t>26</w:t>
            </w:r>
          </w:hyperlink>
        </w:p>
        <w:p>
          <w:pPr>
            <w:pStyle w:val="Contents6"/>
            <w:tabs>
              <w:tab w:val="clear" w:pos="7609"/>
              <w:tab w:val="right" w:pos="9026" w:leader="dot"/>
            </w:tabs>
            <w:rPr/>
          </w:pPr>
          <w:hyperlink w:anchor="__RefHeading___Toc13340226_2142443653">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3340228_2142443653">
            <w:r>
              <w:rPr>
                <w:webHidden/>
                <w:rStyle w:val="IndexLink"/>
                <w:rtl w:val="true"/>
              </w:rPr>
              <w:t>الفرق بين المقدمة العقلية و الشرعية و العادية</w:t>
            </w:r>
            <w:r>
              <w:rPr>
                <w:rStyle w:val="IndexLink"/>
                <w:rtl w:val="true"/>
              </w:rPr>
              <w:tab/>
            </w:r>
            <w:r>
              <w:rPr>
                <w:rStyle w:val="IndexLink"/>
              </w:rPr>
              <w:t>26</w:t>
            </w:r>
          </w:hyperlink>
        </w:p>
        <w:p>
          <w:pPr>
            <w:pStyle w:val="Contents6"/>
            <w:tabs>
              <w:tab w:val="clear" w:pos="7609"/>
              <w:tab w:val="right" w:pos="9026" w:leader="dot"/>
            </w:tabs>
            <w:rPr/>
          </w:pPr>
          <w:hyperlink w:anchor="__RefHeading___Toc13340230_2142443653">
            <w:r>
              <w:rPr>
                <w:webHidden/>
                <w:rStyle w:val="IndexLink"/>
                <w:rtl w:val="true"/>
              </w:rPr>
              <w:t>تقسيم المقدمة إلى مقدمة الوجود، و مقدمة الصحة، و مقدمة الوجوب و مقدمة العلم</w:t>
            </w:r>
            <w:r>
              <w:rPr>
                <w:rStyle w:val="IndexLink"/>
                <w:rtl w:val="true"/>
              </w:rPr>
              <w:tab/>
            </w:r>
            <w:r>
              <w:rPr>
                <w:rStyle w:val="IndexLink"/>
              </w:rPr>
              <w:t>30</w:t>
            </w:r>
          </w:hyperlink>
        </w:p>
        <w:p>
          <w:pPr>
            <w:pStyle w:val="Contents6"/>
            <w:tabs>
              <w:tab w:val="clear" w:pos="7609"/>
              <w:tab w:val="right" w:pos="9026" w:leader="dot"/>
            </w:tabs>
            <w:rPr/>
          </w:pPr>
          <w:hyperlink w:anchor="__RefHeading___Toc13340232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30</w:t>
            </w:r>
          </w:hyperlink>
        </w:p>
        <w:p>
          <w:pPr>
            <w:pStyle w:val="Contents6"/>
            <w:tabs>
              <w:tab w:val="clear" w:pos="7609"/>
              <w:tab w:val="right" w:pos="9026" w:leader="dot"/>
            </w:tabs>
            <w:rPr/>
          </w:pPr>
          <w:hyperlink w:anchor="__RefHeading___Toc13340234_2142443653">
            <w:r>
              <w:rPr>
                <w:webHidden/>
                <w:rStyle w:val="IndexLink"/>
                <w:rtl w:val="true"/>
              </w:rPr>
              <w:t>و أما ملخص الكلام في المقام الأول فهو حسب ما يلي</w:t>
            </w:r>
            <w:r>
              <w:rPr>
                <w:rStyle w:val="IndexLink"/>
                <w:rtl w:val="true"/>
              </w:rPr>
              <w:t>:</w:t>
              <w:tab/>
            </w:r>
            <w:r>
              <w:rPr>
                <w:rStyle w:val="IndexLink"/>
              </w:rPr>
              <w:t>30</w:t>
            </w:r>
          </w:hyperlink>
        </w:p>
        <w:p>
          <w:pPr>
            <w:pStyle w:val="Contents6"/>
            <w:tabs>
              <w:tab w:val="clear" w:pos="7609"/>
              <w:tab w:val="right" w:pos="9026" w:leader="dot"/>
            </w:tabs>
            <w:rPr/>
          </w:pPr>
          <w:hyperlink w:anchor="__RefHeading___Toc13340236_2142443653">
            <w:r>
              <w:rPr>
                <w:webHidden/>
                <w:rStyle w:val="IndexLink"/>
                <w:rtl w:val="true"/>
              </w:rPr>
              <w:t>الفرق بين المقدمة الوجوب و مقدمة الوجود و مقدمة الصحة</w:t>
            </w:r>
            <w:r>
              <w:rPr>
                <w:rStyle w:val="IndexLink"/>
                <w:rtl w:val="true"/>
              </w:rPr>
              <w:tab/>
            </w:r>
            <w:r>
              <w:rPr>
                <w:rStyle w:val="IndexLink"/>
              </w:rPr>
              <w:t>31</w:t>
            </w:r>
          </w:hyperlink>
        </w:p>
        <w:p>
          <w:pPr>
            <w:pStyle w:val="Contents6"/>
            <w:tabs>
              <w:tab w:val="clear" w:pos="7609"/>
              <w:tab w:val="right" w:pos="9026" w:leader="dot"/>
            </w:tabs>
            <w:rPr/>
          </w:pPr>
          <w:hyperlink w:anchor="__RefHeading___Toc13340238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32</w:t>
            </w:r>
          </w:hyperlink>
        </w:p>
        <w:p>
          <w:pPr>
            <w:pStyle w:val="Contents6"/>
            <w:tabs>
              <w:tab w:val="clear" w:pos="7609"/>
              <w:tab w:val="right" w:pos="9026" w:leader="dot"/>
            </w:tabs>
            <w:rPr/>
          </w:pPr>
          <w:hyperlink w:anchor="__RefHeading___Toc13340240_2142443653">
            <w:r>
              <w:rPr>
                <w:webHidden/>
                <w:rStyle w:val="IndexLink"/>
                <w:rtl w:val="true"/>
              </w:rPr>
              <w:t>تقسيم المقدمة إلى المتقدم و المقارن و المتأخر</w:t>
            </w:r>
            <w:r>
              <w:rPr>
                <w:rStyle w:val="IndexLink"/>
                <w:rtl w:val="true"/>
              </w:rPr>
              <w:tab/>
            </w:r>
            <w:r>
              <w:rPr>
                <w:rStyle w:val="IndexLink"/>
              </w:rPr>
              <w:t>33</w:t>
            </w:r>
          </w:hyperlink>
        </w:p>
        <w:p>
          <w:pPr>
            <w:pStyle w:val="Contents6"/>
            <w:tabs>
              <w:tab w:val="clear" w:pos="7609"/>
              <w:tab w:val="right" w:pos="9026" w:leader="dot"/>
            </w:tabs>
            <w:rPr/>
          </w:pPr>
          <w:hyperlink w:anchor="__RefHeading___Toc13340242_2142443653">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3340244_2142443653">
            <w:r>
              <w:rPr>
                <w:webHidden/>
                <w:rStyle w:val="IndexLink"/>
                <w:rtl w:val="true"/>
              </w:rPr>
              <w:t>ثم كل واحد على ثلاثة أقسام</w:t>
            </w:r>
            <w:r>
              <w:rPr>
                <w:rStyle w:val="IndexLink"/>
                <w:rtl w:val="true"/>
              </w:rPr>
              <w:t>:</w:t>
              <w:tab/>
            </w:r>
            <w:r>
              <w:rPr>
                <w:rStyle w:val="IndexLink"/>
              </w:rPr>
              <w:t>33</w:t>
            </w:r>
          </w:hyperlink>
        </w:p>
        <w:p>
          <w:pPr>
            <w:pStyle w:val="Contents6"/>
            <w:tabs>
              <w:tab w:val="clear" w:pos="7609"/>
              <w:tab w:val="right" w:pos="9026" w:leader="dot"/>
            </w:tabs>
            <w:rPr/>
          </w:pPr>
          <w:hyperlink w:anchor="__RefHeading___Toc13340246_2142443653">
            <w:r>
              <w:rPr>
                <w:webHidden/>
                <w:rStyle w:val="IndexLink"/>
              </w:rPr>
              <w:t>1</w:t>
            </w:r>
            <w:r>
              <w:rPr>
                <w:rStyle w:val="IndexLink"/>
                <w:rtl w:val="true"/>
              </w:rPr>
              <w:t xml:space="preserve"> - </w:t>
            </w:r>
            <w:r>
              <w:rPr>
                <w:rStyle w:val="IndexLink"/>
                <w:rtl w:val="true"/>
              </w:rPr>
              <w:t>أقسام شرط المكلف به</w:t>
            </w:r>
            <w:r>
              <w:rPr>
                <w:rStyle w:val="IndexLink"/>
                <w:rtl w:val="true"/>
              </w:rPr>
              <w:t>:</w:t>
              <w:tab/>
            </w:r>
            <w:r>
              <w:rPr>
                <w:rStyle w:val="IndexLink"/>
              </w:rPr>
              <w:t>33</w:t>
            </w:r>
          </w:hyperlink>
        </w:p>
        <w:p>
          <w:pPr>
            <w:pStyle w:val="Contents6"/>
            <w:tabs>
              <w:tab w:val="clear" w:pos="7609"/>
              <w:tab w:val="right" w:pos="9026" w:leader="dot"/>
            </w:tabs>
            <w:rPr/>
          </w:pPr>
          <w:hyperlink w:anchor="__RefHeading___Toc13340248_2142443653">
            <w:r>
              <w:rPr>
                <w:webHidden/>
                <w:rStyle w:val="IndexLink"/>
              </w:rPr>
              <w:t>2</w:t>
            </w:r>
            <w:r>
              <w:rPr>
                <w:rStyle w:val="IndexLink"/>
                <w:rtl w:val="true"/>
              </w:rPr>
              <w:t xml:space="preserve"> - </w:t>
            </w:r>
            <w:r>
              <w:rPr>
                <w:rStyle w:val="IndexLink"/>
                <w:rtl w:val="true"/>
              </w:rPr>
              <w:t>أقسام شرط التكليف</w:t>
            </w:r>
            <w:r>
              <w:rPr>
                <w:rStyle w:val="IndexLink"/>
                <w:rtl w:val="true"/>
              </w:rPr>
              <w:t>.</w:t>
              <w:tab/>
            </w:r>
            <w:r>
              <w:rPr>
                <w:rStyle w:val="IndexLink"/>
              </w:rPr>
              <w:t>34</w:t>
            </w:r>
          </w:hyperlink>
        </w:p>
        <w:p>
          <w:pPr>
            <w:pStyle w:val="Contents6"/>
            <w:tabs>
              <w:tab w:val="clear" w:pos="7609"/>
              <w:tab w:val="right" w:pos="9026" w:leader="dot"/>
            </w:tabs>
            <w:rPr/>
          </w:pPr>
          <w:hyperlink w:anchor="__RefHeading___Toc13340250_2142443653">
            <w:r>
              <w:rPr>
                <w:webHidden/>
                <w:rStyle w:val="IndexLink"/>
              </w:rPr>
              <w:t>3</w:t>
            </w:r>
            <w:r>
              <w:rPr>
                <w:rStyle w:val="IndexLink"/>
                <w:rtl w:val="true"/>
              </w:rPr>
              <w:t xml:space="preserve"> - </w:t>
            </w:r>
            <w:r>
              <w:rPr>
                <w:rStyle w:val="IndexLink"/>
                <w:rtl w:val="true"/>
              </w:rPr>
              <w:t>أقسام شرط الوضع</w:t>
            </w:r>
            <w:r>
              <w:rPr>
                <w:rStyle w:val="IndexLink"/>
                <w:rtl w:val="true"/>
              </w:rPr>
              <w:t>:</w:t>
              <w:tab/>
            </w:r>
            <w:r>
              <w:rPr>
                <w:rStyle w:val="IndexLink"/>
              </w:rPr>
              <w:t>34</w:t>
            </w:r>
          </w:hyperlink>
        </w:p>
        <w:p>
          <w:pPr>
            <w:pStyle w:val="Contents6"/>
            <w:tabs>
              <w:tab w:val="clear" w:pos="7609"/>
              <w:tab w:val="right" w:pos="9026" w:leader="dot"/>
            </w:tabs>
            <w:rPr/>
          </w:pPr>
          <w:hyperlink w:anchor="__RefHeading___Toc13340252_2142443653">
            <w:r>
              <w:rPr>
                <w:webHidden/>
                <w:rStyle w:val="IndexLink"/>
                <w:rtl w:val="true"/>
              </w:rPr>
              <w:t>الفرق بين الشرط الاصطلاحي و غيره</w:t>
            </w:r>
            <w:r>
              <w:rPr>
                <w:rStyle w:val="IndexLink"/>
                <w:rtl w:val="true"/>
              </w:rPr>
              <w:tab/>
            </w:r>
            <w:r>
              <w:rPr>
                <w:rStyle w:val="IndexLink"/>
              </w:rPr>
              <w:t>36</w:t>
            </w:r>
          </w:hyperlink>
        </w:p>
        <w:p>
          <w:pPr>
            <w:pStyle w:val="Contents6"/>
            <w:tabs>
              <w:tab w:val="clear" w:pos="7609"/>
              <w:tab w:val="right" w:pos="9026" w:leader="dot"/>
            </w:tabs>
            <w:rPr/>
          </w:pPr>
          <w:hyperlink w:anchor="__RefHeading___Toc13340254_2142443653">
            <w:r>
              <w:rPr>
                <w:webHidden/>
                <w:rStyle w:val="IndexLink"/>
                <w:rtl w:val="true"/>
              </w:rPr>
              <w:t>الجواب عن الإشكال في الشرط المتقدم و المتأخر</w:t>
            </w:r>
            <w:r>
              <w:rPr>
                <w:rStyle w:val="IndexLink"/>
                <w:rtl w:val="true"/>
              </w:rPr>
              <w:tab/>
            </w:r>
            <w:r>
              <w:rPr>
                <w:rStyle w:val="IndexLink"/>
              </w:rPr>
              <w:t>37</w:t>
            </w:r>
          </w:hyperlink>
        </w:p>
        <w:p>
          <w:pPr>
            <w:pStyle w:val="Contents6"/>
            <w:tabs>
              <w:tab w:val="clear" w:pos="7609"/>
              <w:tab w:val="right" w:pos="9026" w:leader="dot"/>
            </w:tabs>
            <w:rPr/>
          </w:pPr>
          <w:hyperlink w:anchor="__RefHeading___Toc13340256_2142443653">
            <w:r>
              <w:rPr>
                <w:webHidden/>
                <w:rStyle w:val="IndexLink"/>
                <w:rtl w:val="true"/>
              </w:rPr>
              <w:t>أقسام قبح الأشياء و حسنها</w:t>
            </w:r>
            <w:r>
              <w:rPr>
                <w:rStyle w:val="IndexLink"/>
                <w:rtl w:val="true"/>
              </w:rPr>
              <w:tab/>
            </w:r>
            <w:r>
              <w:rPr>
                <w:rStyle w:val="IndexLink"/>
              </w:rPr>
              <w:t>40</w:t>
            </w:r>
          </w:hyperlink>
        </w:p>
        <w:p>
          <w:pPr>
            <w:pStyle w:val="Contents6"/>
            <w:tabs>
              <w:tab w:val="clear" w:pos="7609"/>
              <w:tab w:val="right" w:pos="9026" w:leader="dot"/>
            </w:tabs>
            <w:rPr/>
          </w:pPr>
          <w:hyperlink w:anchor="__RefHeading___Toc13340258_2142443653">
            <w:r>
              <w:rPr>
                <w:webHidden/>
                <w:rStyle w:val="IndexLink"/>
                <w:rtl w:val="true"/>
              </w:rPr>
              <w:t>دخول شرائط المأمور به بجميع أقسامها في محل النزاع</w:t>
            </w:r>
            <w:r>
              <w:rPr>
                <w:rStyle w:val="IndexLink"/>
                <w:rtl w:val="true"/>
              </w:rPr>
              <w:tab/>
            </w:r>
            <w:r>
              <w:rPr>
                <w:rStyle w:val="IndexLink"/>
              </w:rPr>
              <w:t>43</w:t>
            </w:r>
          </w:hyperlink>
        </w:p>
        <w:p>
          <w:pPr>
            <w:pStyle w:val="Contents6"/>
            <w:tabs>
              <w:tab w:val="clear" w:pos="7609"/>
              <w:tab w:val="right" w:pos="9026" w:leader="dot"/>
            </w:tabs>
            <w:rPr/>
          </w:pPr>
          <w:hyperlink w:anchor="__RefHeading___Toc13340260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44</w:t>
            </w:r>
          </w:hyperlink>
        </w:p>
        <w:p>
          <w:pPr>
            <w:pStyle w:val="Contents5"/>
            <w:tabs>
              <w:tab w:val="clear" w:pos="7892"/>
              <w:tab w:val="right" w:pos="9026" w:leader="dot"/>
            </w:tabs>
            <w:rPr/>
          </w:pPr>
          <w:hyperlink w:anchor="__RefHeading___Toc13340262_2142443653">
            <w:r>
              <w:rPr>
                <w:webHidden/>
                <w:rStyle w:val="IndexLink"/>
                <w:rtl w:val="true"/>
              </w:rPr>
              <w:t>الأمر الثالث في تقسيمات الواجب</w:t>
            </w:r>
            <w:r>
              <w:rPr>
                <w:rStyle w:val="IndexLink"/>
                <w:rtl w:val="true"/>
              </w:rPr>
              <w:t>:(</w:t>
            </w:r>
            <w:r>
              <w:rPr>
                <w:rStyle w:val="IndexLink"/>
              </w:rPr>
              <w:t>1</w:t>
            </w:r>
            <w:r>
              <w:rPr>
                <w:rStyle w:val="IndexLink"/>
                <w:rtl w:val="true"/>
              </w:rPr>
              <w:t>)</w:t>
              <w:tab/>
            </w:r>
            <w:r>
              <w:rPr>
                <w:rStyle w:val="IndexLink"/>
              </w:rPr>
              <w:t>46</w:t>
            </w:r>
          </w:hyperlink>
        </w:p>
        <w:p>
          <w:pPr>
            <w:pStyle w:val="Contents6"/>
            <w:tabs>
              <w:tab w:val="clear" w:pos="7609"/>
              <w:tab w:val="right" w:pos="9026" w:leader="dot"/>
            </w:tabs>
            <w:rPr/>
          </w:pPr>
          <w:hyperlink w:anchor="__RefHeading___Toc13340264_2142443653">
            <w:r>
              <w:rPr>
                <w:webHidden/>
                <w:rStyle w:val="IndexLink"/>
                <w:rtl w:val="true"/>
              </w:rPr>
              <w:t>منها</w:t>
            </w:r>
            <w:r>
              <w:rPr>
                <w:rStyle w:val="IndexLink"/>
                <w:rtl w:val="true"/>
              </w:rPr>
              <w:t xml:space="preserve">: </w:t>
            </w:r>
            <w:r>
              <w:rPr>
                <w:rStyle w:val="IndexLink"/>
                <w:rtl w:val="true"/>
              </w:rPr>
              <w:t>تقسيمه إلى المطلق و المشروط،</w:t>
            </w:r>
            <w:r>
              <w:rPr>
                <w:rStyle w:val="IndexLink"/>
                <w:rtl w:val="true"/>
              </w:rPr>
              <w:tab/>
            </w:r>
            <w:r>
              <w:rPr>
                <w:rStyle w:val="IndexLink"/>
              </w:rPr>
              <w:t>46</w:t>
            </w:r>
          </w:hyperlink>
        </w:p>
        <w:p>
          <w:pPr>
            <w:pStyle w:val="Contents6"/>
            <w:tabs>
              <w:tab w:val="clear" w:pos="7609"/>
              <w:tab w:val="right" w:pos="9026" w:leader="dot"/>
            </w:tabs>
            <w:rPr/>
          </w:pPr>
          <w:hyperlink w:anchor="__RefHeading___Toc13340266_2142443653">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3340268_2142443653">
            <w:r>
              <w:rPr>
                <w:webHidden/>
                <w:rStyle w:val="IndexLink"/>
                <w:rtl w:val="true"/>
              </w:rPr>
              <w:t>عدم اصطلاح جديد في لفظ المطلق و الشروط</w:t>
            </w:r>
            <w:r>
              <w:rPr>
                <w:rStyle w:val="IndexLink"/>
                <w:rtl w:val="true"/>
              </w:rPr>
              <w:tab/>
            </w:r>
            <w:r>
              <w:rPr>
                <w:rStyle w:val="IndexLink"/>
              </w:rPr>
              <w:t>47</w:t>
            </w:r>
          </w:hyperlink>
        </w:p>
        <w:p>
          <w:pPr>
            <w:pStyle w:val="Contents6"/>
            <w:tabs>
              <w:tab w:val="clear" w:pos="7609"/>
              <w:tab w:val="right" w:pos="9026" w:leader="dot"/>
            </w:tabs>
            <w:rPr/>
          </w:pPr>
          <w:hyperlink w:anchor="__RefHeading___Toc13340270_2142443653">
            <w:r>
              <w:rPr>
                <w:webHidden/>
                <w:rStyle w:val="IndexLink"/>
                <w:rtl w:val="true"/>
              </w:rPr>
              <w:t xml:space="preserve">رجوع القيد إلى الواجب دون الوجوب عند الشيخ </w:t>
            </w:r>
            <w:r>
              <w:rPr>
                <w:rStyle w:val="IndexLink"/>
                <w:rtl w:val="true"/>
              </w:rPr>
              <w:t>«</w:t>
            </w:r>
            <w:r>
              <w:rPr>
                <w:rStyle w:val="IndexLink"/>
                <w:rtl w:val="true"/>
              </w:rPr>
              <w:t>قدس سره</w:t>
            </w:r>
            <w:r>
              <w:rPr>
                <w:rStyle w:val="IndexLink"/>
                <w:rtl w:val="true"/>
              </w:rPr>
              <w:t>»</w:t>
              <w:tab/>
            </w:r>
            <w:r>
              <w:rPr>
                <w:rStyle w:val="IndexLink"/>
              </w:rPr>
              <w:t>49</w:t>
            </w:r>
          </w:hyperlink>
        </w:p>
        <w:p>
          <w:pPr>
            <w:pStyle w:val="Contents6"/>
            <w:tabs>
              <w:tab w:val="clear" w:pos="7609"/>
              <w:tab w:val="right" w:pos="9026" w:leader="dot"/>
            </w:tabs>
            <w:rPr/>
          </w:pPr>
          <w:hyperlink w:anchor="__RefHeading___Toc13340272_2142443653">
            <w:r>
              <w:rPr>
                <w:webHidden/>
                <w:rStyle w:val="IndexLink"/>
                <w:rtl w:val="true"/>
              </w:rPr>
              <w:t xml:space="preserve">و قد استدل الشيخ الأنصاري </w:t>
            </w:r>
            <w:r>
              <w:rPr>
                <w:rStyle w:val="IndexLink"/>
                <w:rtl w:val="true"/>
              </w:rPr>
              <w:t>«</w:t>
            </w:r>
            <w:r>
              <w:rPr>
                <w:rStyle w:val="IndexLink"/>
                <w:rtl w:val="true"/>
              </w:rPr>
              <w:t>قدس سره</w:t>
            </w:r>
            <w:r>
              <w:rPr>
                <w:rStyle w:val="IndexLink"/>
                <w:rtl w:val="true"/>
              </w:rPr>
              <w:t xml:space="preserve">» </w:t>
            </w:r>
            <w:r>
              <w:rPr>
                <w:rStyle w:val="IndexLink"/>
                <w:rtl w:val="true"/>
              </w:rPr>
              <w:t>على ما ذهب إليه بوجهين</w:t>
            </w:r>
            <w:r>
              <w:rPr>
                <w:rStyle w:val="IndexLink"/>
                <w:rtl w:val="true"/>
              </w:rPr>
              <w:t>:</w:t>
              <w:tab/>
            </w:r>
            <w:r>
              <w:rPr>
                <w:rStyle w:val="IndexLink"/>
              </w:rPr>
              <w:t>51</w:t>
            </w:r>
          </w:hyperlink>
        </w:p>
        <w:p>
          <w:pPr>
            <w:pStyle w:val="Contents6"/>
            <w:tabs>
              <w:tab w:val="clear" w:pos="7609"/>
              <w:tab w:val="right" w:pos="9026" w:leader="dot"/>
            </w:tabs>
            <w:rPr/>
          </w:pPr>
          <w:hyperlink w:anchor="__RefHeading___Toc13340274_2142443653">
            <w:r>
              <w:rPr>
                <w:webHidden/>
                <w:rStyle w:val="IndexLink"/>
                <w:rtl w:val="true"/>
              </w:rPr>
              <w:t>إشكال المصنف على استدلال الشيخ</w:t>
            </w:r>
            <w:r>
              <w:rPr>
                <w:rStyle w:val="IndexLink"/>
                <w:rtl w:val="true"/>
              </w:rPr>
              <w:tab/>
            </w:r>
            <w:r>
              <w:rPr>
                <w:rStyle w:val="IndexLink"/>
              </w:rPr>
              <w:t>53</w:t>
            </w:r>
          </w:hyperlink>
        </w:p>
        <w:p>
          <w:pPr>
            <w:pStyle w:val="Contents6"/>
            <w:tabs>
              <w:tab w:val="clear" w:pos="7609"/>
              <w:tab w:val="right" w:pos="9026" w:leader="dot"/>
            </w:tabs>
            <w:rPr/>
          </w:pPr>
          <w:hyperlink w:anchor="__RefHeading___Toc13340276_2142443653">
            <w:r>
              <w:rPr>
                <w:webHidden/>
                <w:rStyle w:val="IndexLink"/>
                <w:rtl w:val="true"/>
              </w:rPr>
              <w:t>الإشكال على رجوع القيد إلى الهيئة</w:t>
            </w:r>
            <w:r>
              <w:rPr>
                <w:rStyle w:val="IndexLink"/>
                <w:rtl w:val="true"/>
              </w:rPr>
              <w:tab/>
            </w:r>
            <w:r>
              <w:rPr>
                <w:rStyle w:val="IndexLink"/>
              </w:rPr>
              <w:t>55</w:t>
            </w:r>
          </w:hyperlink>
        </w:p>
        <w:p>
          <w:pPr>
            <w:pStyle w:val="Contents6"/>
            <w:tabs>
              <w:tab w:val="clear" w:pos="7609"/>
              <w:tab w:val="right" w:pos="9026" w:leader="dot"/>
            </w:tabs>
            <w:rPr/>
          </w:pPr>
          <w:hyperlink w:anchor="__RefHeading___Toc13340278_2142443653">
            <w:r>
              <w:rPr>
                <w:webHidden/>
                <w:rStyle w:val="IndexLink"/>
                <w:rtl w:val="true"/>
              </w:rPr>
              <w:t>لزوم رجوع القيد إلى المادة لبا</w:t>
            </w:r>
            <w:r>
              <w:rPr>
                <w:rStyle w:val="IndexLink"/>
                <w:rtl w:val="true"/>
              </w:rPr>
              <w:tab/>
            </w:r>
            <w:r>
              <w:rPr>
                <w:rStyle w:val="IndexLink"/>
              </w:rPr>
              <w:t>59</w:t>
            </w:r>
          </w:hyperlink>
        </w:p>
        <w:p>
          <w:pPr>
            <w:pStyle w:val="Contents6"/>
            <w:tabs>
              <w:tab w:val="clear" w:pos="7609"/>
              <w:tab w:val="right" w:pos="9026" w:leader="dot"/>
            </w:tabs>
            <w:rPr/>
          </w:pPr>
          <w:hyperlink w:anchor="__RefHeading___Toc13340280_2142443653">
            <w:r>
              <w:rPr>
                <w:webHidden/>
                <w:rStyle w:val="IndexLink"/>
                <w:rtl w:val="true"/>
              </w:rPr>
              <w:t>توهم خروج المقدمات الوجودية عن محل النزاع</w:t>
            </w:r>
            <w:r>
              <w:rPr>
                <w:rStyle w:val="IndexLink"/>
                <w:rtl w:val="true"/>
              </w:rPr>
              <w:tab/>
            </w:r>
            <w:r>
              <w:rPr>
                <w:rStyle w:val="IndexLink"/>
              </w:rPr>
              <w:t>62</w:t>
            </w:r>
          </w:hyperlink>
        </w:p>
        <w:p>
          <w:pPr>
            <w:pStyle w:val="Contents6"/>
            <w:tabs>
              <w:tab w:val="clear" w:pos="7609"/>
              <w:tab w:val="right" w:pos="9026" w:leader="dot"/>
            </w:tabs>
            <w:rPr/>
          </w:pPr>
          <w:hyperlink w:anchor="__RefHeading___Toc13340282_2142443653">
            <w:r>
              <w:rPr>
                <w:webHidden/>
                <w:rStyle w:val="IndexLink"/>
                <w:rtl w:val="true"/>
              </w:rPr>
              <w:t>تذنيب</w:t>
            </w:r>
            <w:r>
              <w:rPr>
                <w:rStyle w:val="IndexLink"/>
                <w:rtl w:val="true"/>
              </w:rPr>
              <w:t xml:space="preserve">: </w:t>
            </w:r>
            <w:r>
              <w:rPr>
                <w:rStyle w:val="IndexLink"/>
                <w:rtl w:val="true"/>
              </w:rPr>
              <w:t>بيان حال إطلاق الواجب على الواجب المشروط، و إطلاق الصيغة مع الشرط</w:t>
            </w:r>
            <w:r>
              <w:rPr>
                <w:rStyle w:val="IndexLink"/>
                <w:rtl w:val="true"/>
              </w:rPr>
              <w:tab/>
            </w:r>
            <w:r>
              <w:rPr>
                <w:rStyle w:val="IndexLink"/>
              </w:rPr>
              <w:t>68</w:t>
            </w:r>
          </w:hyperlink>
        </w:p>
        <w:p>
          <w:pPr>
            <w:pStyle w:val="Contents6"/>
            <w:tabs>
              <w:tab w:val="clear" w:pos="7609"/>
              <w:tab w:val="right" w:pos="9026" w:leader="dot"/>
            </w:tabs>
            <w:rPr/>
          </w:pPr>
          <w:hyperlink w:anchor="__RefHeading___Toc13340284_2142443653">
            <w:r>
              <w:rPr>
                <w:webHidden/>
                <w:rStyle w:val="IndexLink"/>
                <w:rtl w:val="true"/>
              </w:rPr>
              <w:t>بيان ما هو معنى صيغة الأمر</w:t>
            </w:r>
            <w:r>
              <w:rPr>
                <w:rStyle w:val="IndexLink"/>
                <w:rtl w:val="true"/>
              </w:rPr>
              <w:tab/>
            </w:r>
            <w:r>
              <w:rPr>
                <w:rStyle w:val="IndexLink"/>
              </w:rPr>
              <w:t>70</w:t>
            </w:r>
          </w:hyperlink>
        </w:p>
        <w:p>
          <w:pPr>
            <w:pStyle w:val="Contents6"/>
            <w:tabs>
              <w:tab w:val="clear" w:pos="7609"/>
              <w:tab w:val="right" w:pos="9026" w:leader="dot"/>
            </w:tabs>
            <w:rPr/>
          </w:pPr>
          <w:hyperlink w:anchor="__RefHeading___Toc13340286_2142443653">
            <w:r>
              <w:rPr>
                <w:webHidden/>
                <w:rStyle w:val="IndexLink"/>
                <w:rtl w:val="true"/>
              </w:rPr>
              <w:t xml:space="preserve">خلاصة البحث مع نظريات المصنف </w:t>
            </w:r>
            <w:r>
              <w:rPr>
                <w:rStyle w:val="IndexLink"/>
                <w:rtl w:val="true"/>
              </w:rPr>
              <w:t>«</w:t>
            </w:r>
            <w:r>
              <w:rPr>
                <w:rStyle w:val="IndexLink"/>
                <w:rtl w:val="true"/>
              </w:rPr>
              <w:t>قدس سره</w:t>
            </w:r>
            <w:r>
              <w:rPr>
                <w:rStyle w:val="IndexLink"/>
                <w:rtl w:val="true"/>
              </w:rPr>
              <w:t>»</w:t>
              <w:tab/>
            </w:r>
            <w:r>
              <w:rPr>
                <w:rStyle w:val="IndexLink"/>
              </w:rPr>
              <w:t>71</w:t>
            </w:r>
          </w:hyperlink>
        </w:p>
        <w:p>
          <w:pPr>
            <w:pStyle w:val="Contents6"/>
            <w:tabs>
              <w:tab w:val="clear" w:pos="7609"/>
              <w:tab w:val="right" w:pos="9026" w:leader="dot"/>
            </w:tabs>
            <w:rPr/>
          </w:pPr>
          <w:hyperlink w:anchor="__RefHeading___Toc13340288_2142443653">
            <w:r>
              <w:rPr>
                <w:webHidden/>
                <w:rStyle w:val="IndexLink"/>
                <w:rtl w:val="true"/>
              </w:rPr>
              <w:t>في تقسيم الواجب إلى المعلق و المنجز</w:t>
            </w:r>
            <w:r>
              <w:rPr>
                <w:rStyle w:val="IndexLink"/>
                <w:rtl w:val="true"/>
              </w:rPr>
              <w:tab/>
            </w:r>
            <w:r>
              <w:rPr>
                <w:rStyle w:val="IndexLink"/>
              </w:rPr>
              <w:t>75</w:t>
            </w:r>
          </w:hyperlink>
        </w:p>
        <w:p>
          <w:pPr>
            <w:pStyle w:val="Contents6"/>
            <w:tabs>
              <w:tab w:val="clear" w:pos="7609"/>
              <w:tab w:val="right" w:pos="9026" w:leader="dot"/>
            </w:tabs>
            <w:rPr/>
          </w:pPr>
          <w:hyperlink w:anchor="__RefHeading___Toc13340290_214244365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3340292_2142443653">
            <w:r>
              <w:rPr>
                <w:webHidden/>
                <w:rStyle w:val="IndexLink"/>
                <w:rtl w:val="true"/>
              </w:rPr>
              <w:t>و هناك جهات من البحث</w:t>
            </w:r>
            <w:r>
              <w:rPr>
                <w:rStyle w:val="IndexLink"/>
                <w:rtl w:val="true"/>
              </w:rPr>
              <w:t>:</w:t>
              <w:tab/>
            </w:r>
            <w:r>
              <w:rPr>
                <w:rStyle w:val="IndexLink"/>
              </w:rPr>
              <w:t>75</w:t>
            </w:r>
          </w:hyperlink>
        </w:p>
        <w:p>
          <w:pPr>
            <w:pStyle w:val="Contents6"/>
            <w:tabs>
              <w:tab w:val="clear" w:pos="7609"/>
              <w:tab w:val="right" w:pos="9026" w:leader="dot"/>
            </w:tabs>
            <w:rPr/>
          </w:pPr>
          <w:hyperlink w:anchor="__RefHeading___Toc13340294_2142443653">
            <w:r>
              <w:rPr>
                <w:webHidden/>
                <w:rStyle w:val="IndexLink"/>
                <w:rtl w:val="true"/>
              </w:rPr>
              <w:t>الفرق بين الواجب المشروط الشيخي و الواجب المعلق عند صاحب الفصول</w:t>
            </w:r>
            <w:r>
              <w:rPr>
                <w:rStyle w:val="IndexLink"/>
                <w:rtl w:val="true"/>
              </w:rPr>
              <w:tab/>
            </w:r>
            <w:r>
              <w:rPr>
                <w:rStyle w:val="IndexLink"/>
              </w:rPr>
              <w:t>76</w:t>
            </w:r>
          </w:hyperlink>
        </w:p>
        <w:p>
          <w:pPr>
            <w:pStyle w:val="Contents6"/>
            <w:tabs>
              <w:tab w:val="clear" w:pos="7609"/>
              <w:tab w:val="right" w:pos="9026" w:leader="dot"/>
            </w:tabs>
            <w:rPr/>
          </w:pPr>
          <w:hyperlink w:anchor="__RefHeading___Toc13340296_2142443653">
            <w:r>
              <w:rPr>
                <w:webHidden/>
                <w:rStyle w:val="IndexLink"/>
                <w:rtl w:val="true"/>
              </w:rPr>
              <w:t>إشكال المصنف على صاحب الفصول</w:t>
            </w:r>
            <w:r>
              <w:rPr>
                <w:rStyle w:val="IndexLink"/>
                <w:rtl w:val="true"/>
              </w:rPr>
              <w:tab/>
            </w:r>
            <w:r>
              <w:rPr>
                <w:rStyle w:val="IndexLink"/>
              </w:rPr>
              <w:t>79</w:t>
            </w:r>
          </w:hyperlink>
        </w:p>
        <w:p>
          <w:pPr>
            <w:pStyle w:val="Contents6"/>
            <w:tabs>
              <w:tab w:val="clear" w:pos="7609"/>
              <w:tab w:val="right" w:pos="9026" w:leader="dot"/>
            </w:tabs>
            <w:rPr/>
          </w:pPr>
          <w:hyperlink w:anchor="__RefHeading___Toc13340298_2142443653">
            <w:r>
              <w:rPr>
                <w:webHidden/>
                <w:rStyle w:val="IndexLink"/>
                <w:rtl w:val="true"/>
              </w:rPr>
              <w:t>(</w:t>
            </w:r>
            <w:r>
              <w:rPr>
                <w:rStyle w:val="IndexLink"/>
              </w:rPr>
              <w:t>1</w:t>
            </w:r>
            <w:r>
              <w:rPr>
                <w:rStyle w:val="IndexLink"/>
                <w:rtl w:val="true"/>
              </w:rPr>
              <w:t xml:space="preserve">) </w:t>
            </w:r>
            <w:r>
              <w:rPr>
                <w:rStyle w:val="IndexLink"/>
                <w:rtl w:val="true"/>
              </w:rPr>
              <w:t>أجاب المصنف عن إشكال بعض أهل النظر على الواجب المعلق بوجوه</w:t>
            </w:r>
            <w:r>
              <w:rPr>
                <w:rStyle w:val="IndexLink"/>
                <w:rtl w:val="true"/>
              </w:rPr>
              <w:t>:</w:t>
              <w:tab/>
            </w:r>
            <w:r>
              <w:rPr>
                <w:rStyle w:val="IndexLink"/>
              </w:rPr>
              <w:t>81</w:t>
            </w:r>
          </w:hyperlink>
        </w:p>
        <w:p>
          <w:pPr>
            <w:pStyle w:val="Contents6"/>
            <w:tabs>
              <w:tab w:val="clear" w:pos="7609"/>
              <w:tab w:val="right" w:pos="9026" w:leader="dot"/>
            </w:tabs>
            <w:rPr/>
          </w:pPr>
          <w:hyperlink w:anchor="__RefHeading___Toc13340300_2142443653">
            <w:r>
              <w:rPr>
                <w:webHidden/>
                <w:rStyle w:val="IndexLink"/>
                <w:rtl w:val="true"/>
              </w:rPr>
              <w:t>الفرق بين الإرادة التشريعية و الإرادة التكوينية</w:t>
            </w:r>
            <w:r>
              <w:rPr>
                <w:rStyle w:val="IndexLink"/>
                <w:rtl w:val="true"/>
              </w:rPr>
              <w:tab/>
            </w:r>
            <w:r>
              <w:rPr>
                <w:rStyle w:val="IndexLink"/>
              </w:rPr>
              <w:t>82</w:t>
            </w:r>
          </w:hyperlink>
        </w:p>
        <w:p>
          <w:pPr>
            <w:pStyle w:val="Contents6"/>
            <w:tabs>
              <w:tab w:val="clear" w:pos="7609"/>
              <w:tab w:val="right" w:pos="9026" w:leader="dot"/>
            </w:tabs>
            <w:rPr/>
          </w:pPr>
          <w:hyperlink w:anchor="__RefHeading___Toc13340302_2142443653">
            <w:r>
              <w:rPr>
                <w:webHidden/>
                <w:rStyle w:val="IndexLink"/>
                <w:rtl w:val="true"/>
              </w:rPr>
              <w:t>الفرق بين الإرادة التشريعية و الإرادة التكوينية</w:t>
            </w:r>
            <w:r>
              <w:rPr>
                <w:rStyle w:val="IndexLink"/>
                <w:rtl w:val="true"/>
              </w:rPr>
              <w:tab/>
            </w:r>
            <w:r>
              <w:rPr>
                <w:rStyle w:val="IndexLink"/>
              </w:rPr>
              <w:t>83</w:t>
            </w:r>
          </w:hyperlink>
        </w:p>
        <w:p>
          <w:pPr>
            <w:pStyle w:val="Contents6"/>
            <w:tabs>
              <w:tab w:val="clear" w:pos="7609"/>
              <w:tab w:val="right" w:pos="9026" w:leader="dot"/>
            </w:tabs>
            <w:rPr/>
          </w:pPr>
          <w:hyperlink w:anchor="__RefHeading___Toc13340304_2142443653">
            <w:r>
              <w:rPr>
                <w:webHidden/>
                <w:rStyle w:val="IndexLink"/>
                <w:rtl w:val="true"/>
              </w:rPr>
              <w:t xml:space="preserve">تنبيه </w:t>
            </w:r>
            <w:r>
              <w:rPr>
                <w:rStyle w:val="IndexLink"/>
                <w:rtl w:val="true"/>
              </w:rPr>
              <w:t>(</w:t>
            </w:r>
            <w:r>
              <w:rPr>
                <w:rStyle w:val="IndexLink"/>
              </w:rPr>
              <w:t>1</w:t>
            </w:r>
            <w:r>
              <w:rPr>
                <w:rStyle w:val="IndexLink"/>
                <w:rtl w:val="true"/>
              </w:rPr>
              <w:t xml:space="preserve">): </w:t>
            </w:r>
            <w:r>
              <w:rPr>
                <w:rStyle w:val="IndexLink"/>
                <w:rtl w:val="true"/>
              </w:rPr>
              <w:t>المناط في فعلية وجوب المقدمة الوجودية هو فعلية وجوب ذيها</w:t>
            </w:r>
            <w:r>
              <w:rPr>
                <w:rStyle w:val="IndexLink"/>
                <w:rtl w:val="true"/>
              </w:rPr>
              <w:tab/>
            </w:r>
            <w:r>
              <w:rPr>
                <w:rStyle w:val="IndexLink"/>
              </w:rPr>
              <w:t>88</w:t>
            </w:r>
          </w:hyperlink>
        </w:p>
        <w:p>
          <w:pPr>
            <w:pStyle w:val="Contents6"/>
            <w:tabs>
              <w:tab w:val="clear" w:pos="7609"/>
              <w:tab w:val="right" w:pos="9026" w:leader="dot"/>
            </w:tabs>
            <w:rPr/>
          </w:pPr>
          <w:hyperlink w:anchor="__RefHeading___Toc13340306_2142443653">
            <w:r>
              <w:rPr>
                <w:webHidden/>
                <w:rStyle w:val="IndexLink"/>
                <w:rtl w:val="true"/>
              </w:rPr>
              <w:t>الفرق بين الواجب المشروط و الواجب المعلق</w:t>
            </w:r>
            <w:r>
              <w:rPr>
                <w:rStyle w:val="IndexLink"/>
                <w:rtl w:val="true"/>
              </w:rPr>
              <w:tab/>
            </w:r>
            <w:r>
              <w:rPr>
                <w:rStyle w:val="IndexLink"/>
              </w:rPr>
              <w:t>88</w:t>
            </w:r>
          </w:hyperlink>
        </w:p>
        <w:p>
          <w:pPr>
            <w:pStyle w:val="Contents6"/>
            <w:tabs>
              <w:tab w:val="clear" w:pos="7609"/>
              <w:tab w:val="right" w:pos="9026" w:leader="dot"/>
            </w:tabs>
            <w:rPr/>
          </w:pPr>
          <w:hyperlink w:anchor="__RefHeading___Toc13340308_2142443653">
            <w:r>
              <w:rPr>
                <w:webHidden/>
                <w:rStyle w:val="IndexLink"/>
                <w:rtl w:val="true"/>
              </w:rPr>
              <w:t>و أما الموارد التي حكموا فيها بوجوب المقدمة قبل وجوب ذيها فهي</w:t>
            </w:r>
            <w:r>
              <w:rPr>
                <w:rStyle w:val="IndexLink"/>
                <w:rtl w:val="true"/>
              </w:rPr>
              <w:t>:</w:t>
              <w:tab/>
            </w:r>
            <w:r>
              <w:rPr>
                <w:rStyle w:val="IndexLink"/>
              </w:rPr>
              <w:t>88</w:t>
            </w:r>
          </w:hyperlink>
        </w:p>
        <w:p>
          <w:pPr>
            <w:pStyle w:val="Contents6"/>
            <w:tabs>
              <w:tab w:val="clear" w:pos="7609"/>
              <w:tab w:val="right" w:pos="9026" w:leader="dot"/>
            </w:tabs>
            <w:rPr/>
          </w:pPr>
          <w:hyperlink w:anchor="__RefHeading___Toc13340310_2142443653">
            <w:r>
              <w:rPr>
                <w:webHidden/>
                <w:rStyle w:val="IndexLink"/>
                <w:rtl w:val="true"/>
              </w:rPr>
              <w:t>و أما دفع الإشكال و التخلص عن هذه العويصة فقد ذكر له وجوه عديدة</w:t>
            </w:r>
            <w:r>
              <w:rPr>
                <w:rStyle w:val="IndexLink"/>
                <w:rtl w:val="true"/>
              </w:rPr>
              <w:t>:</w:t>
              <w:tab/>
            </w:r>
            <w:r>
              <w:rPr>
                <w:rStyle w:val="IndexLink"/>
              </w:rPr>
              <w:t>89</w:t>
            </w:r>
          </w:hyperlink>
        </w:p>
        <w:p>
          <w:pPr>
            <w:pStyle w:val="Contents6"/>
            <w:tabs>
              <w:tab w:val="clear" w:pos="7609"/>
              <w:tab w:val="right" w:pos="9026" w:leader="dot"/>
            </w:tabs>
            <w:rPr/>
          </w:pPr>
          <w:hyperlink w:anchor="__RefHeading___Toc13340312_2142443653">
            <w:r>
              <w:rPr>
                <w:webHidden/>
                <w:rStyle w:val="IndexLink"/>
                <w:rtl w:val="true"/>
              </w:rPr>
              <w:t>دفع إشكال وجوب المقدمة قبل وجوب ذيها</w:t>
            </w:r>
            <w:r>
              <w:rPr>
                <w:rStyle w:val="IndexLink"/>
                <w:rtl w:val="true"/>
              </w:rPr>
              <w:tab/>
            </w:r>
            <w:r>
              <w:rPr>
                <w:rStyle w:val="IndexLink"/>
              </w:rPr>
              <w:t>91</w:t>
            </w:r>
          </w:hyperlink>
        </w:p>
        <w:p>
          <w:pPr>
            <w:pStyle w:val="Contents6"/>
            <w:tabs>
              <w:tab w:val="clear" w:pos="7609"/>
              <w:tab w:val="right" w:pos="9026" w:leader="dot"/>
            </w:tabs>
            <w:rPr/>
          </w:pPr>
          <w:hyperlink w:anchor="__RefHeading___Toc13340314_2142443653">
            <w:r>
              <w:rPr>
                <w:webHidden/>
                <w:rStyle w:val="IndexLink"/>
                <w:rtl w:val="true"/>
              </w:rPr>
              <w:t>الإشكال على البرهان الإني</w:t>
            </w:r>
            <w:r>
              <w:rPr>
                <w:rStyle w:val="IndexLink"/>
                <w:rtl w:val="true"/>
              </w:rPr>
              <w:tab/>
            </w:r>
            <w:r>
              <w:rPr>
                <w:rStyle w:val="IndexLink"/>
              </w:rPr>
              <w:t>96</w:t>
            </w:r>
          </w:hyperlink>
        </w:p>
        <w:p>
          <w:pPr>
            <w:pStyle w:val="Contents6"/>
            <w:tabs>
              <w:tab w:val="clear" w:pos="7609"/>
              <w:tab w:val="right" w:pos="9026" w:leader="dot"/>
            </w:tabs>
            <w:rPr/>
          </w:pPr>
          <w:hyperlink w:anchor="__RefHeading___Toc13340316_2142443653">
            <w:r>
              <w:rPr>
                <w:webHidden/>
                <w:rStyle w:val="IndexLink"/>
                <w:rtl w:val="true"/>
              </w:rPr>
              <w:t>تتمة</w:t>
            </w:r>
            <w:r>
              <w:rPr>
                <w:rStyle w:val="IndexLink"/>
                <w:rtl w:val="true"/>
              </w:rPr>
              <w:t xml:space="preserve">: </w:t>
            </w:r>
            <w:r>
              <w:rPr>
                <w:rStyle w:val="IndexLink"/>
                <w:rtl w:val="true"/>
              </w:rPr>
              <w:t>في اختلاف القيود في وجوب التحصيل و عدمه</w:t>
            </w:r>
            <w:r>
              <w:rPr>
                <w:rStyle w:val="IndexLink"/>
                <w:rtl w:val="true"/>
              </w:rPr>
              <w:tab/>
            </w:r>
            <w:r>
              <w:rPr>
                <w:rStyle w:val="IndexLink"/>
              </w:rPr>
              <w:t>98</w:t>
            </w:r>
          </w:hyperlink>
        </w:p>
        <w:p>
          <w:pPr>
            <w:pStyle w:val="Contents6"/>
            <w:tabs>
              <w:tab w:val="clear" w:pos="7609"/>
              <w:tab w:val="right" w:pos="9026" w:leader="dot"/>
            </w:tabs>
            <w:rPr/>
          </w:pPr>
          <w:hyperlink w:anchor="__RefHeading___Toc13340318_2142443653">
            <w:r>
              <w:rPr>
                <w:webHidden/>
                <w:rStyle w:val="IndexLink"/>
                <w:rtl w:val="true"/>
              </w:rPr>
              <w:t>في دوران أمر القيد بين الرجوع إلى الهيئة أو المادة</w:t>
            </w:r>
            <w:r>
              <w:rPr>
                <w:rStyle w:val="IndexLink"/>
                <w:rtl w:val="true"/>
              </w:rPr>
              <w:tab/>
            </w:r>
            <w:r>
              <w:rPr>
                <w:rStyle w:val="IndexLink"/>
              </w:rPr>
              <w:t>98</w:t>
            </w:r>
          </w:hyperlink>
        </w:p>
        <w:p>
          <w:pPr>
            <w:pStyle w:val="Contents6"/>
            <w:tabs>
              <w:tab w:val="clear" w:pos="7609"/>
              <w:tab w:val="right" w:pos="9026" w:leader="dot"/>
            </w:tabs>
            <w:rPr/>
          </w:pPr>
          <w:hyperlink w:anchor="__RefHeading___Toc13340320_2142443653">
            <w:r>
              <w:rPr>
                <w:webHidden/>
                <w:rStyle w:val="IndexLink"/>
                <w:rtl w:val="true"/>
              </w:rPr>
              <w:t>الدليل على ترجيح إطلاق الهيئة على إطلاق المادة</w:t>
            </w:r>
            <w:r>
              <w:rPr>
                <w:rStyle w:val="IndexLink"/>
                <w:rtl w:val="true"/>
              </w:rPr>
              <w:tab/>
            </w:r>
            <w:r>
              <w:rPr>
                <w:rStyle w:val="IndexLink"/>
              </w:rPr>
              <w:t>100</w:t>
            </w:r>
          </w:hyperlink>
        </w:p>
        <w:p>
          <w:pPr>
            <w:pStyle w:val="Contents6"/>
            <w:tabs>
              <w:tab w:val="clear" w:pos="7609"/>
              <w:tab w:val="right" w:pos="9026" w:leader="dot"/>
            </w:tabs>
            <w:rPr/>
          </w:pPr>
          <w:hyperlink w:anchor="__RefHeading___Toc13340322_2142443653">
            <w:r>
              <w:rPr>
                <w:webHidden/>
                <w:rStyle w:val="IndexLink"/>
                <w:rtl w:val="true"/>
              </w:rPr>
              <w:t>تقديم ما هو مستند إلى الوضع على ما هو مستند إلى مقدمات الحكمة</w:t>
            </w:r>
            <w:r>
              <w:rPr>
                <w:rStyle w:val="IndexLink"/>
                <w:rtl w:val="true"/>
              </w:rPr>
              <w:tab/>
            </w:r>
            <w:r>
              <w:rPr>
                <w:rStyle w:val="IndexLink"/>
              </w:rPr>
              <w:t>103</w:t>
            </w:r>
          </w:hyperlink>
        </w:p>
        <w:p>
          <w:pPr>
            <w:pStyle w:val="Contents6"/>
            <w:tabs>
              <w:tab w:val="clear" w:pos="7609"/>
              <w:tab w:val="right" w:pos="9026" w:leader="dot"/>
            </w:tabs>
            <w:rPr/>
          </w:pPr>
          <w:hyperlink w:anchor="__RefHeading___Toc13340324_2142443653">
            <w:r>
              <w:rPr>
                <w:webHidden/>
                <w:rStyle w:val="IndexLink"/>
                <w:rtl w:val="true"/>
              </w:rPr>
              <w:t>عدم جريان مقدمات الحكمة مع وجود ما يصلح للقرينية</w:t>
            </w:r>
            <w:r>
              <w:rPr>
                <w:rStyle w:val="IndexLink"/>
                <w:rtl w:val="true"/>
              </w:rPr>
              <w:tab/>
            </w:r>
            <w:r>
              <w:rPr>
                <w:rStyle w:val="IndexLink"/>
              </w:rPr>
              <w:t>106</w:t>
            </w:r>
          </w:hyperlink>
        </w:p>
        <w:p>
          <w:pPr>
            <w:pStyle w:val="Contents6"/>
            <w:tabs>
              <w:tab w:val="clear" w:pos="7609"/>
              <w:tab w:val="right" w:pos="9026" w:leader="dot"/>
            </w:tabs>
            <w:rPr/>
          </w:pPr>
          <w:hyperlink w:anchor="__RefHeading___Toc13340326_2142443653">
            <w:r>
              <w:rPr>
                <w:webHidden/>
                <w:rStyle w:val="IndexLink"/>
                <w:rtl w:val="true"/>
              </w:rPr>
              <w:t xml:space="preserve">خلاصة البحث مع نظريات المصنف </w:t>
            </w:r>
            <w:r>
              <w:rPr>
                <w:rStyle w:val="IndexLink"/>
                <w:rtl w:val="true"/>
              </w:rPr>
              <w:t>«</w:t>
            </w:r>
            <w:r>
              <w:rPr>
                <w:rStyle w:val="IndexLink"/>
                <w:rtl w:val="true"/>
              </w:rPr>
              <w:t>قدس سره</w:t>
            </w:r>
            <w:r>
              <w:rPr>
                <w:rStyle w:val="IndexLink"/>
                <w:rtl w:val="true"/>
              </w:rPr>
              <w:t>»</w:t>
              <w:tab/>
            </w:r>
            <w:r>
              <w:rPr>
                <w:rStyle w:val="IndexLink"/>
              </w:rPr>
              <w:t>107</w:t>
            </w:r>
          </w:hyperlink>
        </w:p>
        <w:p>
          <w:pPr>
            <w:pStyle w:val="Contents6"/>
            <w:tabs>
              <w:tab w:val="clear" w:pos="7609"/>
              <w:tab w:val="right" w:pos="9026" w:leader="dot"/>
            </w:tabs>
            <w:rPr/>
          </w:pPr>
          <w:hyperlink w:anchor="__RefHeading___Toc13340328_2142443653">
            <w:r>
              <w:rPr>
                <w:webHidden/>
                <w:rStyle w:val="IndexLink"/>
                <w:rtl w:val="true"/>
              </w:rPr>
              <w:t>في تقسيم الواجب إلى النفسي و الغيري</w:t>
            </w:r>
            <w:r>
              <w:rPr>
                <w:rStyle w:val="IndexLink"/>
                <w:rtl w:val="true"/>
              </w:rPr>
              <w:tab/>
            </w:r>
            <w:r>
              <w:rPr>
                <w:rStyle w:val="IndexLink"/>
              </w:rPr>
              <w:t>115</w:t>
            </w:r>
          </w:hyperlink>
        </w:p>
        <w:p>
          <w:pPr>
            <w:pStyle w:val="Contents6"/>
            <w:tabs>
              <w:tab w:val="clear" w:pos="7609"/>
              <w:tab w:val="right" w:pos="9026" w:leader="dot"/>
            </w:tabs>
            <w:rPr/>
          </w:pPr>
          <w:hyperlink w:anchor="__RefHeading___Toc13340330_2142443653">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3340332_2142443653">
            <w:r>
              <w:rPr>
                <w:webHidden/>
                <w:rStyle w:val="IndexLink"/>
                <w:rtl w:val="true"/>
              </w:rPr>
              <w:t>و غرض المصنف من هذا الكلام هو</w:t>
            </w:r>
            <w:r>
              <w:rPr>
                <w:rStyle w:val="IndexLink"/>
                <w:rtl w:val="true"/>
              </w:rPr>
              <w:t>:</w:t>
              <w:tab/>
            </w:r>
            <w:r>
              <w:rPr>
                <w:rStyle w:val="IndexLink"/>
              </w:rPr>
              <w:t>119</w:t>
            </w:r>
          </w:hyperlink>
        </w:p>
        <w:p>
          <w:pPr>
            <w:pStyle w:val="Contents6"/>
            <w:tabs>
              <w:tab w:val="clear" w:pos="7609"/>
              <w:tab w:val="right" w:pos="9026" w:leader="dot"/>
            </w:tabs>
            <w:rPr/>
          </w:pPr>
          <w:hyperlink w:anchor="__RefHeading___Toc13340334_2142443653">
            <w:r>
              <w:rPr>
                <w:webHidden/>
                <w:rStyle w:val="IndexLink"/>
                <w:rtl w:val="true"/>
              </w:rPr>
              <w:t>دفع إشكال اندراج حل الواجبات النفسية في الواجب الغيري</w:t>
            </w:r>
            <w:r>
              <w:rPr>
                <w:rStyle w:val="IndexLink"/>
                <w:rtl w:val="true"/>
              </w:rPr>
              <w:tab/>
            </w:r>
            <w:r>
              <w:rPr>
                <w:rStyle w:val="IndexLink"/>
              </w:rPr>
              <w:t>119</w:t>
            </w:r>
          </w:hyperlink>
        </w:p>
        <w:p>
          <w:pPr>
            <w:pStyle w:val="Contents6"/>
            <w:tabs>
              <w:tab w:val="clear" w:pos="7609"/>
              <w:tab w:val="right" w:pos="9026" w:leader="dot"/>
            </w:tabs>
            <w:rPr/>
          </w:pPr>
          <w:hyperlink w:anchor="__RefHeading___Toc13340336_2142443653">
            <w:r>
              <w:rPr>
                <w:webHidden/>
                <w:rStyle w:val="IndexLink"/>
                <w:rtl w:val="true"/>
              </w:rPr>
              <w:t>إشكال الشيخ على التمسك بإطلاق الهيئة</w:t>
            </w:r>
            <w:r>
              <w:rPr>
                <w:rStyle w:val="IndexLink"/>
                <w:rtl w:val="true"/>
              </w:rPr>
              <w:tab/>
            </w:r>
            <w:r>
              <w:rPr>
                <w:rStyle w:val="IndexLink"/>
              </w:rPr>
              <w:t>121</w:t>
            </w:r>
          </w:hyperlink>
        </w:p>
        <w:p>
          <w:pPr>
            <w:pStyle w:val="Contents6"/>
            <w:tabs>
              <w:tab w:val="clear" w:pos="7609"/>
              <w:tab w:val="right" w:pos="9026" w:leader="dot"/>
            </w:tabs>
            <w:rPr/>
          </w:pPr>
          <w:hyperlink w:anchor="__RefHeading___Toc13340338_2142443653">
            <w:r>
              <w:rPr>
                <w:webHidden/>
                <w:rStyle w:val="IndexLink"/>
                <w:rtl w:val="true"/>
              </w:rPr>
              <w:t>في ما هو مقتضى الأصل العملي</w:t>
            </w:r>
            <w:r>
              <w:rPr>
                <w:rStyle w:val="IndexLink"/>
                <w:rtl w:val="true"/>
              </w:rPr>
              <w:tab/>
            </w:r>
            <w:r>
              <w:rPr>
                <w:rStyle w:val="IndexLink"/>
              </w:rPr>
              <w:t>127</w:t>
            </w:r>
          </w:hyperlink>
        </w:p>
        <w:p>
          <w:pPr>
            <w:pStyle w:val="Contents6"/>
            <w:tabs>
              <w:tab w:val="clear" w:pos="7609"/>
              <w:tab w:val="right" w:pos="9026" w:leader="dot"/>
            </w:tabs>
            <w:rPr/>
          </w:pPr>
          <w:hyperlink w:anchor="__RefHeading___Toc13340340_2142443653">
            <w:r>
              <w:rPr>
                <w:webHidden/>
                <w:rStyle w:val="IndexLink"/>
                <w:rtl w:val="true"/>
              </w:rPr>
              <w:t>و إنما النزاع و الإشكال في موردين</w:t>
            </w:r>
            <w:r>
              <w:rPr>
                <w:rStyle w:val="IndexLink"/>
                <w:rtl w:val="true"/>
              </w:rPr>
              <w:t>:</w:t>
              <w:tab/>
            </w:r>
            <w:r>
              <w:rPr>
                <w:rStyle w:val="IndexLink"/>
              </w:rPr>
              <w:t>129</w:t>
            </w:r>
          </w:hyperlink>
        </w:p>
        <w:p>
          <w:pPr>
            <w:pStyle w:val="Contents6"/>
            <w:tabs>
              <w:tab w:val="clear" w:pos="7609"/>
              <w:tab w:val="right" w:pos="9026" w:leader="dot"/>
            </w:tabs>
            <w:rPr/>
          </w:pPr>
          <w:hyperlink w:anchor="__RefHeading___Toc13340342_2142443653">
            <w:r>
              <w:rPr>
                <w:webHidden/>
                <w:rStyle w:val="IndexLink"/>
                <w:rtl w:val="true"/>
              </w:rPr>
              <w:t>ظاهر المصنف هو عدم ترتيب الثواب و العقاب على المقدمات</w:t>
            </w:r>
            <w:r>
              <w:rPr>
                <w:rStyle w:val="IndexLink"/>
                <w:rtl w:val="true"/>
              </w:rPr>
              <w:tab/>
            </w:r>
            <w:r>
              <w:rPr>
                <w:rStyle w:val="IndexLink"/>
              </w:rPr>
              <w:t>130</w:t>
            </w:r>
          </w:hyperlink>
        </w:p>
        <w:p>
          <w:pPr>
            <w:pStyle w:val="Contents6"/>
            <w:tabs>
              <w:tab w:val="clear" w:pos="7609"/>
              <w:tab w:val="right" w:pos="9026" w:leader="dot"/>
            </w:tabs>
            <w:rPr/>
          </w:pPr>
          <w:hyperlink w:anchor="__RefHeading___Toc13340344_2142443653">
            <w:r>
              <w:rPr>
                <w:webHidden/>
                <w:rStyle w:val="IndexLink"/>
                <w:rtl w:val="true"/>
              </w:rPr>
              <w:t>الإشكال في ترتّب الثواب على الطهارات الثلاث مع أنّها من المقدمات</w:t>
            </w:r>
            <w:r>
              <w:rPr>
                <w:rStyle w:val="IndexLink"/>
                <w:rtl w:val="true"/>
              </w:rPr>
              <w:tab/>
            </w:r>
            <w:r>
              <w:rPr>
                <w:rStyle w:val="IndexLink"/>
              </w:rPr>
              <w:t>133</w:t>
            </w:r>
          </w:hyperlink>
        </w:p>
        <w:p>
          <w:pPr>
            <w:pStyle w:val="Contents6"/>
            <w:tabs>
              <w:tab w:val="clear" w:pos="7609"/>
              <w:tab w:val="right" w:pos="9026" w:leader="dot"/>
            </w:tabs>
            <w:rPr/>
          </w:pPr>
          <w:hyperlink w:anchor="__RefHeading___Toc13340346_2142443653">
            <w:r>
              <w:rPr>
                <w:webHidden/>
                <w:rStyle w:val="IndexLink"/>
                <w:rtl w:val="true"/>
              </w:rPr>
              <w:t>جواب المصنف عن شكال ترتب الثواب على الطهارات</w:t>
            </w:r>
            <w:r>
              <w:rPr>
                <w:rStyle w:val="IndexLink"/>
                <w:rtl w:val="true"/>
              </w:rPr>
              <w:tab/>
            </w:r>
            <w:r>
              <w:rPr>
                <w:rStyle w:val="IndexLink"/>
              </w:rPr>
              <w:t>134</w:t>
            </w:r>
          </w:hyperlink>
        </w:p>
        <w:p>
          <w:pPr>
            <w:pStyle w:val="Contents6"/>
            <w:tabs>
              <w:tab w:val="clear" w:pos="7609"/>
              <w:tab w:val="right" w:pos="9026" w:leader="dot"/>
            </w:tabs>
            <w:rPr/>
          </w:pPr>
          <w:hyperlink w:anchor="__RefHeading___Toc13340348_2142443653">
            <w:r>
              <w:rPr>
                <w:webHidden/>
                <w:rStyle w:val="IndexLink"/>
                <w:rtl w:val="true"/>
              </w:rPr>
              <w:t>انحلال الإشكال الوارد على الطهارات الثلاث إلى شكلين</w:t>
            </w:r>
            <w:r>
              <w:rPr>
                <w:rStyle w:val="IndexLink"/>
                <w:rtl w:val="true"/>
              </w:rPr>
              <w:tab/>
            </w:r>
            <w:r>
              <w:rPr>
                <w:rStyle w:val="IndexLink"/>
              </w:rPr>
              <w:t>137</w:t>
            </w:r>
          </w:hyperlink>
        </w:p>
        <w:p>
          <w:pPr>
            <w:pStyle w:val="Contents6"/>
            <w:tabs>
              <w:tab w:val="clear" w:pos="7609"/>
              <w:tab w:val="right" w:pos="9026" w:leader="dot"/>
            </w:tabs>
            <w:rPr/>
          </w:pPr>
          <w:hyperlink w:anchor="__RefHeading___Toc13340350_2142443653">
            <w:r>
              <w:rPr>
                <w:webHidden/>
                <w:rStyle w:val="IndexLink"/>
                <w:rtl w:val="true"/>
              </w:rPr>
              <w:t>في اعتبار قصد التوصل في الطهارات الثلاث و عدم اعتباره</w:t>
            </w:r>
            <w:r>
              <w:rPr>
                <w:rStyle w:val="IndexLink"/>
                <w:rtl w:val="true"/>
              </w:rPr>
              <w:tab/>
            </w:r>
            <w:r>
              <w:rPr>
                <w:rStyle w:val="IndexLink"/>
              </w:rPr>
              <w:t>142</w:t>
            </w:r>
          </w:hyperlink>
        </w:p>
        <w:p>
          <w:pPr>
            <w:pStyle w:val="Contents6"/>
            <w:tabs>
              <w:tab w:val="clear" w:pos="7609"/>
              <w:tab w:val="right" w:pos="9026" w:leader="dot"/>
            </w:tabs>
            <w:rPr/>
          </w:pPr>
          <w:hyperlink w:anchor="__RefHeading___Toc13340352_2142443653">
            <w:r>
              <w:rPr>
                <w:webHidden/>
                <w:rStyle w:val="IndexLink"/>
                <w:rtl w:val="true"/>
              </w:rPr>
              <w:t>و الحاصل</w:t>
            </w:r>
            <w:r>
              <w:rPr>
                <w:rStyle w:val="IndexLink"/>
                <w:rtl w:val="true"/>
              </w:rPr>
              <w:t xml:space="preserve">: </w:t>
            </w:r>
            <w:r>
              <w:rPr>
                <w:rStyle w:val="IndexLink"/>
                <w:rtl w:val="true"/>
              </w:rPr>
              <w:t>أن للطهارات صور ثلاث</w:t>
            </w:r>
            <w:r>
              <w:rPr>
                <w:rStyle w:val="IndexLink"/>
                <w:rtl w:val="true"/>
              </w:rPr>
              <w:t>:</w:t>
              <w:tab/>
            </w:r>
            <w:r>
              <w:rPr>
                <w:rStyle w:val="IndexLink"/>
              </w:rPr>
              <w:t>142</w:t>
            </w:r>
          </w:hyperlink>
        </w:p>
        <w:p>
          <w:pPr>
            <w:pStyle w:val="Contents6"/>
            <w:tabs>
              <w:tab w:val="clear" w:pos="7609"/>
              <w:tab w:val="right" w:pos="9026" w:leader="dot"/>
            </w:tabs>
            <w:rPr/>
          </w:pPr>
          <w:hyperlink w:anchor="__RefHeading___Toc13340354_2142443653">
            <w:r>
              <w:rPr>
                <w:webHidden/>
                <w:rStyle w:val="IndexLink"/>
                <w:rtl w:val="true"/>
              </w:rPr>
              <w:t xml:space="preserve">خلاصة البحث مع نظريات المصنف </w:t>
            </w:r>
            <w:r>
              <w:rPr>
                <w:rStyle w:val="IndexLink"/>
                <w:rtl w:val="true"/>
              </w:rPr>
              <w:t>«</w:t>
            </w:r>
            <w:r>
              <w:rPr>
                <w:rStyle w:val="IndexLink"/>
                <w:rtl w:val="true"/>
              </w:rPr>
              <w:t>قدس سره</w:t>
            </w:r>
            <w:r>
              <w:rPr>
                <w:rStyle w:val="IndexLink"/>
                <w:rtl w:val="true"/>
              </w:rPr>
              <w:t>»</w:t>
              <w:tab/>
            </w:r>
            <w:r>
              <w:rPr>
                <w:rStyle w:val="IndexLink"/>
              </w:rPr>
              <w:t>145</w:t>
            </w:r>
          </w:hyperlink>
        </w:p>
        <w:p>
          <w:pPr>
            <w:pStyle w:val="Contents5"/>
            <w:tabs>
              <w:tab w:val="clear" w:pos="7892"/>
              <w:tab w:val="right" w:pos="9026" w:leader="dot"/>
            </w:tabs>
            <w:rPr/>
          </w:pPr>
          <w:hyperlink w:anchor="__RefHeading___Toc13340356_2142443653">
            <w:r>
              <w:rPr>
                <w:webHidden/>
                <w:rStyle w:val="IndexLink"/>
                <w:rtl w:val="true"/>
              </w:rPr>
              <w:t>الأمر الرابع</w:t>
            </w:r>
            <w:r>
              <w:rPr>
                <w:rStyle w:val="IndexLink"/>
                <w:rtl w:val="true"/>
              </w:rPr>
              <w:t>: (</w:t>
            </w:r>
            <w:r>
              <w:rPr>
                <w:rStyle w:val="IndexLink"/>
              </w:rPr>
              <w:t>1</w:t>
            </w:r>
            <w:r>
              <w:rPr>
                <w:rStyle w:val="IndexLink"/>
                <w:rtl w:val="true"/>
              </w:rPr>
              <w:t xml:space="preserve">) </w:t>
            </w:r>
            <w:r>
              <w:rPr>
                <w:rStyle w:val="IndexLink"/>
                <w:rtl w:val="true"/>
              </w:rPr>
              <w:t>في أن وجوب المقدمة يتبع في الإطلاق و الاشتراط وجوب ذي المقدمة</w:t>
            </w:r>
            <w:r>
              <w:rPr>
                <w:rStyle w:val="IndexLink"/>
                <w:rtl w:val="true"/>
              </w:rPr>
              <w:tab/>
            </w:r>
            <w:r>
              <w:rPr>
                <w:rStyle w:val="IndexLink"/>
              </w:rPr>
              <w:t>150</w:t>
            </w:r>
          </w:hyperlink>
        </w:p>
        <w:p>
          <w:pPr>
            <w:pStyle w:val="Contents6"/>
            <w:tabs>
              <w:tab w:val="clear" w:pos="7609"/>
              <w:tab w:val="right" w:pos="9026" w:leader="dot"/>
            </w:tabs>
            <w:rPr/>
          </w:pPr>
          <w:hyperlink w:anchor="__RefHeading___Toc13340358_2142443653">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3340360_2142443653">
            <w:r>
              <w:rPr>
                <w:webHidden/>
                <w:rStyle w:val="IndexLink"/>
                <w:rtl w:val="true"/>
              </w:rPr>
              <w:t>اعتبار قصد التوصل</w:t>
            </w:r>
            <w:r>
              <w:rPr>
                <w:rStyle w:val="IndexLink"/>
                <w:rtl w:val="true"/>
              </w:rPr>
              <w:tab/>
            </w:r>
            <w:r>
              <w:rPr>
                <w:rStyle w:val="IndexLink"/>
              </w:rPr>
              <w:t>154</w:t>
            </w:r>
          </w:hyperlink>
        </w:p>
        <w:p>
          <w:pPr>
            <w:pStyle w:val="Contents6"/>
            <w:tabs>
              <w:tab w:val="clear" w:pos="7609"/>
              <w:tab w:val="right" w:pos="9026" w:leader="dot"/>
            </w:tabs>
            <w:rPr/>
          </w:pPr>
          <w:hyperlink w:anchor="__RefHeading___Toc13340362_2142443653">
            <w:r>
              <w:rPr>
                <w:webHidden/>
                <w:rStyle w:val="IndexLink"/>
                <w:rtl w:val="true"/>
              </w:rPr>
              <w:t>امتناع اعتبار قصد التوصل في المقدمة</w:t>
            </w:r>
            <w:r>
              <w:rPr>
                <w:rStyle w:val="IndexLink"/>
                <w:rtl w:val="true"/>
              </w:rPr>
              <w:tab/>
            </w:r>
            <w:r>
              <w:rPr>
                <w:rStyle w:val="IndexLink"/>
              </w:rPr>
              <w:t>156</w:t>
            </w:r>
          </w:hyperlink>
        </w:p>
        <w:p>
          <w:pPr>
            <w:pStyle w:val="Contents6"/>
            <w:tabs>
              <w:tab w:val="clear" w:pos="7609"/>
              <w:tab w:val="right" w:pos="9026" w:leader="dot"/>
            </w:tabs>
            <w:rPr/>
          </w:pPr>
          <w:hyperlink w:anchor="__RefHeading___Toc13340364_2142443653">
            <w:r>
              <w:rPr>
                <w:webHidden/>
                <w:rStyle w:val="IndexLink"/>
                <w:rtl w:val="true"/>
              </w:rPr>
              <w:t>الاحتمالات في دخول أرض الغير من دون إذن صاحبها</w:t>
            </w:r>
            <w:r>
              <w:rPr>
                <w:rStyle w:val="IndexLink"/>
                <w:rtl w:val="true"/>
              </w:rPr>
              <w:tab/>
            </w:r>
            <w:r>
              <w:rPr>
                <w:rStyle w:val="IndexLink"/>
              </w:rPr>
              <w:t>159</w:t>
            </w:r>
          </w:hyperlink>
        </w:p>
        <w:p>
          <w:pPr>
            <w:pStyle w:val="Contents6"/>
            <w:tabs>
              <w:tab w:val="clear" w:pos="7609"/>
              <w:tab w:val="right" w:pos="9026" w:leader="dot"/>
            </w:tabs>
            <w:rPr/>
          </w:pPr>
          <w:hyperlink w:anchor="__RefHeading___Toc13340366_2142443653">
            <w:r>
              <w:rPr>
                <w:webHidden/>
                <w:rStyle w:val="IndexLink"/>
                <w:rtl w:val="true"/>
              </w:rPr>
              <w:t>و أما الأقوال فهي ثلاثة</w:t>
            </w:r>
            <w:r>
              <w:rPr>
                <w:rStyle w:val="IndexLink"/>
                <w:rtl w:val="true"/>
              </w:rPr>
              <w:t>:</w:t>
              <w:tab/>
            </w:r>
            <w:r>
              <w:rPr>
                <w:rStyle w:val="IndexLink"/>
              </w:rPr>
              <w:t>160</w:t>
            </w:r>
          </w:hyperlink>
        </w:p>
        <w:p>
          <w:pPr>
            <w:pStyle w:val="Contents6"/>
            <w:tabs>
              <w:tab w:val="clear" w:pos="7609"/>
              <w:tab w:val="right" w:pos="9026" w:leader="dot"/>
            </w:tabs>
            <w:rPr/>
          </w:pPr>
          <w:hyperlink w:anchor="__RefHeading___Toc13340368_2142443653">
            <w:r>
              <w:rPr>
                <w:webHidden/>
                <w:rStyle w:val="IndexLink"/>
                <w:rtl w:val="true"/>
              </w:rPr>
              <w:t>الإشكال بقياس المقام بالمقدمة المحرمة</w:t>
            </w:r>
            <w:r>
              <w:rPr>
                <w:rStyle w:val="IndexLink"/>
                <w:rtl w:val="true"/>
              </w:rPr>
              <w:tab/>
            </w:r>
            <w:r>
              <w:rPr>
                <w:rStyle w:val="IndexLink"/>
              </w:rPr>
              <w:t>161</w:t>
            </w:r>
          </w:hyperlink>
        </w:p>
        <w:p>
          <w:pPr>
            <w:pStyle w:val="Contents6"/>
            <w:tabs>
              <w:tab w:val="clear" w:pos="7609"/>
              <w:tab w:val="right" w:pos="9026" w:leader="dot"/>
            </w:tabs>
            <w:rPr/>
          </w:pPr>
          <w:hyperlink w:anchor="__RefHeading___Toc13340370_2142443653">
            <w:r>
              <w:rPr>
                <w:webHidden/>
                <w:rStyle w:val="IndexLink"/>
                <w:rtl w:val="true"/>
              </w:rPr>
              <w:t>الإشكال في اعتبار قصد التوصل في وجوب المقدمة</w:t>
            </w:r>
            <w:r>
              <w:rPr>
                <w:rStyle w:val="IndexLink"/>
                <w:rtl w:val="true"/>
              </w:rPr>
              <w:tab/>
            </w:r>
            <w:r>
              <w:rPr>
                <w:rStyle w:val="IndexLink"/>
              </w:rPr>
              <w:t>164</w:t>
            </w:r>
          </w:hyperlink>
        </w:p>
        <w:p>
          <w:pPr>
            <w:pStyle w:val="Contents6"/>
            <w:tabs>
              <w:tab w:val="clear" w:pos="7609"/>
              <w:tab w:val="right" w:pos="9026" w:leader="dot"/>
            </w:tabs>
            <w:rPr/>
          </w:pPr>
          <w:hyperlink w:anchor="__RefHeading___Toc13340372_2142443653">
            <w:r>
              <w:rPr>
                <w:webHidden/>
                <w:rStyle w:val="IndexLink"/>
                <w:rtl w:val="true"/>
              </w:rPr>
              <w:t>أسباب سقوط التكليف</w:t>
            </w:r>
            <w:r>
              <w:rPr>
                <w:rStyle w:val="IndexLink"/>
                <w:rtl w:val="true"/>
              </w:rPr>
              <w:tab/>
            </w:r>
            <w:r>
              <w:rPr>
                <w:rStyle w:val="IndexLink"/>
              </w:rPr>
              <w:t>170</w:t>
            </w:r>
          </w:hyperlink>
        </w:p>
        <w:p>
          <w:pPr>
            <w:pStyle w:val="Contents6"/>
            <w:tabs>
              <w:tab w:val="clear" w:pos="7609"/>
              <w:tab w:val="right" w:pos="9026" w:leader="dot"/>
            </w:tabs>
            <w:rPr/>
          </w:pPr>
          <w:hyperlink w:anchor="__RefHeading___Toc13340374_2142443653">
            <w:r>
              <w:rPr>
                <w:webHidden/>
                <w:rStyle w:val="IndexLink"/>
                <w:rtl w:val="true"/>
              </w:rPr>
              <w:t>استدلال صاحب الفصول على وجوب المقدمة الموصلة</w:t>
            </w:r>
            <w:r>
              <w:rPr>
                <w:rStyle w:val="IndexLink"/>
                <w:rtl w:val="true"/>
              </w:rPr>
              <w:tab/>
            </w:r>
            <w:r>
              <w:rPr>
                <w:rStyle w:val="IndexLink"/>
              </w:rPr>
              <w:t>172</w:t>
            </w:r>
          </w:hyperlink>
        </w:p>
        <w:p>
          <w:pPr>
            <w:pStyle w:val="Contents6"/>
            <w:tabs>
              <w:tab w:val="clear" w:pos="7609"/>
              <w:tab w:val="right" w:pos="9026" w:leader="dot"/>
            </w:tabs>
            <w:rPr/>
          </w:pPr>
          <w:hyperlink w:anchor="__RefHeading___Toc13340376_2142443653">
            <w:r>
              <w:rPr>
                <w:webHidden/>
                <w:rStyle w:val="IndexLink"/>
                <w:rtl w:val="true"/>
              </w:rPr>
              <w:t>جواب المصنف عن استدلال صاحب الفصول</w:t>
            </w:r>
            <w:r>
              <w:rPr>
                <w:rStyle w:val="IndexLink"/>
                <w:rtl w:val="true"/>
              </w:rPr>
              <w:tab/>
            </w:r>
            <w:r>
              <w:rPr>
                <w:rStyle w:val="IndexLink"/>
              </w:rPr>
              <w:t>174</w:t>
            </w:r>
          </w:hyperlink>
        </w:p>
        <w:p>
          <w:pPr>
            <w:pStyle w:val="Contents6"/>
            <w:tabs>
              <w:tab w:val="clear" w:pos="7609"/>
              <w:tab w:val="right" w:pos="9026" w:leader="dot"/>
            </w:tabs>
            <w:rPr/>
          </w:pPr>
          <w:hyperlink w:anchor="__RefHeading___Toc13340378_2142443653">
            <w:r>
              <w:rPr>
                <w:webHidden/>
                <w:rStyle w:val="IndexLink"/>
                <w:rtl w:val="true"/>
              </w:rPr>
              <w:t>خلط صاحب الفصول بين الجهة التعليلية و التقييدية</w:t>
            </w:r>
            <w:r>
              <w:rPr>
                <w:rStyle w:val="IndexLink"/>
                <w:rtl w:val="true"/>
              </w:rPr>
              <w:tab/>
            </w:r>
            <w:r>
              <w:rPr>
                <w:rStyle w:val="IndexLink"/>
              </w:rPr>
              <w:t>181</w:t>
            </w:r>
          </w:hyperlink>
        </w:p>
        <w:p>
          <w:pPr>
            <w:pStyle w:val="Contents6"/>
            <w:tabs>
              <w:tab w:val="clear" w:pos="7609"/>
              <w:tab w:val="right" w:pos="9026" w:leader="dot"/>
            </w:tabs>
            <w:rPr/>
          </w:pPr>
          <w:hyperlink w:anchor="__RefHeading___Toc13340380_2142443653">
            <w:r>
              <w:rPr>
                <w:webHidden/>
                <w:rStyle w:val="IndexLink"/>
                <w:rtl w:val="true"/>
              </w:rPr>
              <w:t>و قد أجاب المصنف عن هذا الدليل بوجهين</w:t>
            </w:r>
            <w:r>
              <w:rPr>
                <w:rStyle w:val="IndexLink"/>
                <w:rtl w:val="true"/>
              </w:rPr>
              <w:t>:</w:t>
              <w:tab/>
            </w:r>
            <w:r>
              <w:rPr>
                <w:rStyle w:val="IndexLink"/>
              </w:rPr>
              <w:t>183</w:t>
            </w:r>
          </w:hyperlink>
        </w:p>
        <w:p>
          <w:pPr>
            <w:pStyle w:val="Contents6"/>
            <w:tabs>
              <w:tab w:val="clear" w:pos="7609"/>
              <w:tab w:val="right" w:pos="9026" w:leader="dot"/>
            </w:tabs>
            <w:rPr/>
          </w:pPr>
          <w:hyperlink w:anchor="__RefHeading___Toc13340382_2142443653">
            <w:r>
              <w:rPr>
                <w:webHidden/>
                <w:rStyle w:val="IndexLink"/>
                <w:rtl w:val="true"/>
              </w:rPr>
              <w:t>ثمرة القول بالمقدمة الموصلة</w:t>
            </w:r>
            <w:r>
              <w:rPr>
                <w:rStyle w:val="IndexLink"/>
                <w:rtl w:val="true"/>
              </w:rPr>
              <w:tab/>
            </w:r>
            <w:r>
              <w:rPr>
                <w:rStyle w:val="IndexLink"/>
              </w:rPr>
              <w:t>185</w:t>
            </w:r>
          </w:hyperlink>
        </w:p>
        <w:p>
          <w:pPr>
            <w:pStyle w:val="Contents6"/>
            <w:tabs>
              <w:tab w:val="clear" w:pos="7609"/>
              <w:tab w:val="right" w:pos="9026" w:leader="dot"/>
            </w:tabs>
            <w:rPr/>
          </w:pPr>
          <w:hyperlink w:anchor="__RefHeading___Toc13340384_2142443653">
            <w:r>
              <w:rPr>
                <w:webHidden/>
                <w:rStyle w:val="IndexLink"/>
                <w:rtl w:val="true"/>
              </w:rPr>
              <w:t>الفرق بين نقيضي الترك المطلق و الترك المقيد بالإيصال</w:t>
            </w:r>
            <w:r>
              <w:rPr>
                <w:rStyle w:val="IndexLink"/>
                <w:rtl w:val="true"/>
              </w:rPr>
              <w:tab/>
            </w:r>
            <w:r>
              <w:rPr>
                <w:rStyle w:val="IndexLink"/>
              </w:rPr>
              <w:t>189</w:t>
            </w:r>
          </w:hyperlink>
        </w:p>
        <w:p>
          <w:pPr>
            <w:pStyle w:val="Contents6"/>
            <w:tabs>
              <w:tab w:val="clear" w:pos="7609"/>
              <w:tab w:val="right" w:pos="9026" w:leader="dot"/>
            </w:tabs>
            <w:rPr/>
          </w:pPr>
          <w:hyperlink w:anchor="__RefHeading___Toc13340386_2142443653">
            <w:r>
              <w:rPr>
                <w:webHidden/>
                <w:rStyle w:val="IndexLink"/>
                <w:rtl w:val="true"/>
              </w:rPr>
              <w:t xml:space="preserve">خلاصة البحث مع نظريات المصنف </w:t>
            </w:r>
            <w:r>
              <w:rPr>
                <w:rStyle w:val="IndexLink"/>
                <w:rtl w:val="true"/>
              </w:rPr>
              <w:t>«</w:t>
            </w:r>
            <w:r>
              <w:rPr>
                <w:rStyle w:val="IndexLink"/>
                <w:rtl w:val="true"/>
              </w:rPr>
              <w:t>قدس سره</w:t>
            </w:r>
            <w:r>
              <w:rPr>
                <w:rStyle w:val="IndexLink"/>
                <w:rtl w:val="true"/>
              </w:rPr>
              <w:t>»</w:t>
              <w:tab/>
            </w:r>
            <w:r>
              <w:rPr>
                <w:rStyle w:val="IndexLink"/>
              </w:rPr>
              <w:t>191</w:t>
            </w:r>
          </w:hyperlink>
        </w:p>
        <w:p>
          <w:pPr>
            <w:pStyle w:val="Contents6"/>
            <w:tabs>
              <w:tab w:val="clear" w:pos="7609"/>
              <w:tab w:val="right" w:pos="9026" w:leader="dot"/>
            </w:tabs>
            <w:rPr/>
          </w:pPr>
          <w:hyperlink w:anchor="__RefHeading___Toc13340388_2142443653">
            <w:r>
              <w:rPr>
                <w:webHidden/>
                <w:rStyle w:val="IndexLink"/>
                <w:rtl w:val="true"/>
              </w:rPr>
              <w:t>في تقسيم الواجب إلى الأصلي و التبعي</w:t>
            </w:r>
            <w:r>
              <w:rPr>
                <w:rStyle w:val="IndexLink"/>
                <w:rtl w:val="true"/>
              </w:rPr>
              <w:tab/>
            </w:r>
            <w:r>
              <w:rPr>
                <w:rStyle w:val="IndexLink"/>
              </w:rPr>
              <w:t>198</w:t>
            </w:r>
          </w:hyperlink>
        </w:p>
        <w:p>
          <w:pPr>
            <w:pStyle w:val="Contents6"/>
            <w:tabs>
              <w:tab w:val="clear" w:pos="7609"/>
              <w:tab w:val="right" w:pos="9026" w:leader="dot"/>
            </w:tabs>
            <w:rPr/>
          </w:pPr>
          <w:hyperlink w:anchor="__RefHeading___Toc13340390_2142443653">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3340392_2142443653">
            <w:r>
              <w:rPr>
                <w:webHidden/>
                <w:rStyle w:val="IndexLink"/>
                <w:rtl w:val="true"/>
              </w:rPr>
              <w:t>اتصاف الواجب الغيري بالأصالة و التبعية دون الواجب النفسي</w:t>
            </w:r>
            <w:r>
              <w:rPr>
                <w:rStyle w:val="IndexLink"/>
                <w:rtl w:val="true"/>
              </w:rPr>
              <w:tab/>
            </w:r>
            <w:r>
              <w:rPr>
                <w:rStyle w:val="IndexLink"/>
              </w:rPr>
              <w:t>202</w:t>
            </w:r>
          </w:hyperlink>
        </w:p>
        <w:p>
          <w:pPr>
            <w:pStyle w:val="Contents6"/>
            <w:tabs>
              <w:tab w:val="clear" w:pos="7609"/>
              <w:tab w:val="right" w:pos="9026" w:leader="dot"/>
            </w:tabs>
            <w:rPr/>
          </w:pPr>
          <w:hyperlink w:anchor="__RefHeading___Toc13340394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207</w:t>
            </w:r>
          </w:hyperlink>
        </w:p>
        <w:p>
          <w:pPr>
            <w:pStyle w:val="Contents6"/>
            <w:tabs>
              <w:tab w:val="clear" w:pos="7609"/>
              <w:tab w:val="right" w:pos="9026" w:leader="dot"/>
            </w:tabs>
            <w:rPr/>
          </w:pPr>
          <w:hyperlink w:anchor="__RefHeading___Toc13340396_2142443653">
            <w:r>
              <w:rPr>
                <w:webHidden/>
                <w:rStyle w:val="IndexLink"/>
                <w:rtl w:val="true"/>
              </w:rPr>
              <w:t>ثمرة المسألة</w:t>
            </w:r>
            <w:r>
              <w:rPr>
                <w:rStyle w:val="IndexLink"/>
                <w:rtl w:val="true"/>
              </w:rPr>
              <w:tab/>
            </w:r>
            <w:r>
              <w:rPr>
                <w:rStyle w:val="IndexLink"/>
              </w:rPr>
              <w:t>208</w:t>
            </w:r>
          </w:hyperlink>
        </w:p>
        <w:p>
          <w:pPr>
            <w:pStyle w:val="Contents6"/>
            <w:tabs>
              <w:tab w:val="clear" w:pos="7609"/>
              <w:tab w:val="right" w:pos="9026" w:leader="dot"/>
            </w:tabs>
            <w:rPr/>
          </w:pPr>
          <w:hyperlink w:anchor="__RefHeading___Toc13340398_2142443653">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3340400_2142443653">
            <w:r>
              <w:rPr>
                <w:webHidden/>
                <w:rStyle w:val="IndexLink"/>
                <w:rtl w:val="true"/>
              </w:rPr>
              <w:t>أما الإشكال على جواز أخذ الأجرة على العبادة فهو بوجهين</w:t>
            </w:r>
            <w:r>
              <w:rPr>
                <w:rStyle w:val="IndexLink"/>
                <w:rtl w:val="true"/>
              </w:rPr>
              <w:t>:</w:t>
              <w:tab/>
            </w:r>
            <w:r>
              <w:rPr>
                <w:rStyle w:val="IndexLink"/>
              </w:rPr>
              <w:t>213</w:t>
            </w:r>
          </w:hyperlink>
        </w:p>
        <w:p>
          <w:pPr>
            <w:pStyle w:val="Contents6"/>
            <w:tabs>
              <w:tab w:val="clear" w:pos="7609"/>
              <w:tab w:val="right" w:pos="9026" w:leader="dot"/>
            </w:tabs>
            <w:rPr/>
          </w:pPr>
          <w:hyperlink w:anchor="__RefHeading___Toc13340402_2142443653">
            <w:r>
              <w:rPr>
                <w:webHidden/>
                <w:rStyle w:val="IndexLink"/>
                <w:rtl w:val="true"/>
              </w:rPr>
              <w:t>جواب المصنف عن الإشكال المذكور</w:t>
            </w:r>
            <w:r>
              <w:rPr>
                <w:rStyle w:val="IndexLink"/>
                <w:rtl w:val="true"/>
              </w:rPr>
              <w:tab/>
            </w:r>
            <w:r>
              <w:rPr>
                <w:rStyle w:val="IndexLink"/>
              </w:rPr>
              <w:t>214</w:t>
            </w:r>
          </w:hyperlink>
        </w:p>
        <w:p>
          <w:pPr>
            <w:pStyle w:val="Contents6"/>
            <w:tabs>
              <w:tab w:val="clear" w:pos="7609"/>
              <w:tab w:val="right" w:pos="9026" w:leader="dot"/>
            </w:tabs>
            <w:rPr/>
          </w:pPr>
          <w:hyperlink w:anchor="__RefHeading___Toc13340404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218</w:t>
            </w:r>
          </w:hyperlink>
        </w:p>
        <w:p>
          <w:pPr>
            <w:pStyle w:val="Contents6"/>
            <w:tabs>
              <w:tab w:val="clear" w:pos="7609"/>
              <w:tab w:val="right" w:pos="9026" w:leader="dot"/>
            </w:tabs>
            <w:rPr/>
          </w:pPr>
          <w:hyperlink w:anchor="__RefHeading___Toc13340406_2142443653">
            <w:r>
              <w:rPr>
                <w:webHidden/>
                <w:rStyle w:val="IndexLink"/>
                <w:rtl w:val="true"/>
              </w:rPr>
              <w:t>في تأسيس الأصل في المسألة</w:t>
            </w:r>
            <w:r>
              <w:rPr>
                <w:rStyle w:val="IndexLink"/>
                <w:rtl w:val="true"/>
              </w:rPr>
              <w:tab/>
            </w:r>
            <w:r>
              <w:rPr>
                <w:rStyle w:val="IndexLink"/>
              </w:rPr>
              <w:t>220</w:t>
            </w:r>
          </w:hyperlink>
        </w:p>
        <w:p>
          <w:pPr>
            <w:pStyle w:val="Contents6"/>
            <w:tabs>
              <w:tab w:val="clear" w:pos="7609"/>
              <w:tab w:val="right" w:pos="9026" w:leader="dot"/>
            </w:tabs>
            <w:rPr/>
          </w:pPr>
          <w:hyperlink w:anchor="__RefHeading___Toc13340408_2142443653">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3340410_2142443653">
            <w:r>
              <w:rPr>
                <w:webHidden/>
                <w:rStyle w:val="IndexLink"/>
                <w:rtl w:val="true"/>
              </w:rPr>
              <w:t>التفصيل بين السبب و غيره</w:t>
            </w:r>
            <w:r>
              <w:rPr>
                <w:rStyle w:val="IndexLink"/>
                <w:rtl w:val="true"/>
              </w:rPr>
              <w:tab/>
            </w:r>
            <w:r>
              <w:rPr>
                <w:rStyle w:val="IndexLink"/>
              </w:rPr>
              <w:t>230</w:t>
            </w:r>
          </w:hyperlink>
        </w:p>
        <w:p>
          <w:pPr>
            <w:pStyle w:val="Contents6"/>
            <w:tabs>
              <w:tab w:val="clear" w:pos="7609"/>
              <w:tab w:val="right" w:pos="9026" w:leader="dot"/>
            </w:tabs>
            <w:rPr/>
          </w:pPr>
          <w:hyperlink w:anchor="__RefHeading___Toc13340412_2142443653">
            <w:r>
              <w:rPr>
                <w:webHidden/>
                <w:rStyle w:val="IndexLink"/>
                <w:rtl w:val="true"/>
              </w:rPr>
              <w:t>و قد أجاب المصنف عن الاستدلال المذكور بوجهين</w:t>
            </w:r>
            <w:r>
              <w:rPr>
                <w:rStyle w:val="IndexLink"/>
                <w:rtl w:val="true"/>
              </w:rPr>
              <w:t>:</w:t>
              <w:tab/>
            </w:r>
            <w:r>
              <w:rPr>
                <w:rStyle w:val="IndexLink"/>
              </w:rPr>
              <w:t>230</w:t>
            </w:r>
          </w:hyperlink>
        </w:p>
        <w:p>
          <w:pPr>
            <w:pStyle w:val="Contents6"/>
            <w:tabs>
              <w:tab w:val="clear" w:pos="7609"/>
              <w:tab w:val="right" w:pos="9026" w:leader="dot"/>
            </w:tabs>
            <w:rPr/>
          </w:pPr>
          <w:hyperlink w:anchor="__RefHeading___Toc13340414_2142443653">
            <w:r>
              <w:rPr>
                <w:webHidden/>
                <w:rStyle w:val="IndexLink"/>
                <w:rtl w:val="true"/>
              </w:rPr>
              <w:t>التفصيل بين الشرط الشرعي و غيره</w:t>
            </w:r>
            <w:r>
              <w:rPr>
                <w:rStyle w:val="IndexLink"/>
                <w:rtl w:val="true"/>
              </w:rPr>
              <w:tab/>
            </w:r>
            <w:r>
              <w:rPr>
                <w:rStyle w:val="IndexLink"/>
              </w:rPr>
              <w:t>231</w:t>
            </w:r>
          </w:hyperlink>
        </w:p>
        <w:p>
          <w:pPr>
            <w:pStyle w:val="Contents6"/>
            <w:tabs>
              <w:tab w:val="clear" w:pos="7609"/>
              <w:tab w:val="right" w:pos="9026" w:leader="dot"/>
            </w:tabs>
            <w:rPr/>
          </w:pPr>
          <w:hyperlink w:anchor="__RefHeading___Toc13340416_2142443653">
            <w:r>
              <w:rPr>
                <w:webHidden/>
                <w:rStyle w:val="IndexLink"/>
                <w:rtl w:val="true"/>
              </w:rPr>
              <w:t>(</w:t>
            </w:r>
            <w:r>
              <w:rPr>
                <w:rStyle w:val="IndexLink"/>
              </w:rPr>
              <w:t>1</w:t>
            </w:r>
            <w:r>
              <w:rPr>
                <w:rStyle w:val="IndexLink"/>
                <w:rtl w:val="true"/>
              </w:rPr>
              <w:t xml:space="preserve">) </w:t>
            </w:r>
            <w:r>
              <w:rPr>
                <w:rStyle w:val="IndexLink"/>
                <w:rtl w:val="true"/>
              </w:rPr>
              <w:t xml:space="preserve">أجاب المصنف </w:t>
            </w:r>
            <w:r>
              <w:rPr>
                <w:rStyle w:val="IndexLink"/>
                <w:rtl w:val="true"/>
              </w:rPr>
              <w:t>«</w:t>
            </w:r>
            <w:r>
              <w:rPr>
                <w:rStyle w:val="IndexLink"/>
                <w:rtl w:val="true"/>
              </w:rPr>
              <w:t>قدس سره</w:t>
            </w:r>
            <w:r>
              <w:rPr>
                <w:rStyle w:val="IndexLink"/>
                <w:rtl w:val="true"/>
              </w:rPr>
              <w:t xml:space="preserve">» </w:t>
            </w:r>
            <w:r>
              <w:rPr>
                <w:rStyle w:val="IndexLink"/>
                <w:rtl w:val="true"/>
              </w:rPr>
              <w:t>عن هذا الاستدلال بوجهين</w:t>
            </w:r>
            <w:r>
              <w:rPr>
                <w:rStyle w:val="IndexLink"/>
                <w:rtl w:val="true"/>
              </w:rPr>
              <w:t>:</w:t>
              <w:tab/>
            </w:r>
            <w:r>
              <w:rPr>
                <w:rStyle w:val="IndexLink"/>
              </w:rPr>
              <w:t>232</w:t>
            </w:r>
          </w:hyperlink>
        </w:p>
        <w:p>
          <w:pPr>
            <w:pStyle w:val="Contents6"/>
            <w:tabs>
              <w:tab w:val="clear" w:pos="7609"/>
              <w:tab w:val="right" w:pos="9026" w:leader="dot"/>
            </w:tabs>
            <w:rPr/>
          </w:pPr>
          <w:hyperlink w:anchor="__RefHeading___Toc13340418_2142443653">
            <w:r>
              <w:rPr>
                <w:webHidden/>
                <w:rStyle w:val="IndexLink"/>
                <w:rtl w:val="true"/>
              </w:rPr>
              <w:t>تتمة</w:t>
            </w:r>
            <w:r>
              <w:rPr>
                <w:rStyle w:val="IndexLink"/>
                <w:rtl w:val="true"/>
              </w:rPr>
              <w:t xml:space="preserve">: </w:t>
            </w:r>
            <w:r>
              <w:rPr>
                <w:rStyle w:val="IndexLink"/>
                <w:rtl w:val="true"/>
              </w:rPr>
              <w:t>مقدمة المستحب و الحرام و المكروه</w:t>
            </w:r>
            <w:r>
              <w:rPr>
                <w:rStyle w:val="IndexLink"/>
                <w:rtl w:val="true"/>
              </w:rPr>
              <w:tab/>
            </w:r>
            <w:r>
              <w:rPr>
                <w:rStyle w:val="IndexLink"/>
              </w:rPr>
              <w:t>234</w:t>
            </w:r>
          </w:hyperlink>
        </w:p>
        <w:p>
          <w:pPr>
            <w:pStyle w:val="Contents6"/>
            <w:tabs>
              <w:tab w:val="clear" w:pos="7609"/>
              <w:tab w:val="right" w:pos="9026" w:leader="dot"/>
            </w:tabs>
            <w:rPr/>
          </w:pPr>
          <w:hyperlink w:anchor="__RefHeading___Toc13340420_214244365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3340422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238</w:t>
            </w:r>
          </w:hyperlink>
        </w:p>
        <w:p>
          <w:pPr>
            <w:pStyle w:val="Contents3"/>
            <w:tabs>
              <w:tab w:val="clear" w:pos="8459"/>
              <w:tab w:val="right" w:pos="9026" w:leader="dot"/>
            </w:tabs>
            <w:rPr/>
          </w:pPr>
          <w:hyperlink w:anchor="__RefHeading___Toc13340424_2142443653">
            <w:r>
              <w:rPr>
                <w:webHidden/>
                <w:rStyle w:val="IndexLink"/>
                <w:rtl w:val="true"/>
              </w:rPr>
              <w:t>فصل الأمر بالشيء هل يقتضي النهي عن ضده، أو لا؟</w:t>
            </w:r>
            <w:r>
              <w:rPr>
                <w:rStyle w:val="IndexLink"/>
                <w:rtl w:val="true"/>
              </w:rPr>
              <w:tab/>
            </w:r>
            <w:r>
              <w:rPr>
                <w:rStyle w:val="IndexLink"/>
              </w:rPr>
              <w:t>243</w:t>
            </w:r>
          </w:hyperlink>
        </w:p>
        <w:p>
          <w:pPr>
            <w:pStyle w:val="Contents4"/>
            <w:tabs>
              <w:tab w:val="clear" w:pos="8176"/>
              <w:tab w:val="right" w:pos="9026" w:leader="dot"/>
            </w:tabs>
            <w:rPr/>
          </w:pPr>
          <w:hyperlink w:anchor="__RefHeading___Toc13340426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3340428_2142443653">
            <w:r>
              <w:rPr>
                <w:webHidden/>
                <w:rStyle w:val="IndexLink"/>
                <w:rtl w:val="true"/>
              </w:rPr>
              <w:t>إيراد المصنف على توهم مقدمية ترك أحد الضدين لوجود الضد الآخر</w:t>
            </w:r>
            <w:r>
              <w:rPr>
                <w:rStyle w:val="IndexLink"/>
                <w:rtl w:val="true"/>
              </w:rPr>
              <w:tab/>
            </w:r>
            <w:r>
              <w:rPr>
                <w:rStyle w:val="IndexLink"/>
              </w:rPr>
              <w:t>245</w:t>
            </w:r>
          </w:hyperlink>
        </w:p>
        <w:p>
          <w:pPr>
            <w:pStyle w:val="Contents4"/>
            <w:tabs>
              <w:tab w:val="clear" w:pos="8176"/>
              <w:tab w:val="right" w:pos="9026" w:leader="dot"/>
            </w:tabs>
            <w:rPr/>
          </w:pPr>
          <w:hyperlink w:anchor="__RefHeading___Toc13340430_2142443653">
            <w:r>
              <w:rPr>
                <w:webHidden/>
                <w:rStyle w:val="IndexLink"/>
                <w:rtl w:val="true"/>
              </w:rPr>
              <w:t>(</w:t>
            </w:r>
            <w:r>
              <w:rPr>
                <w:rStyle w:val="IndexLink"/>
              </w:rPr>
              <w:t>1</w:t>
            </w:r>
            <w:r>
              <w:rPr>
                <w:rStyle w:val="IndexLink"/>
                <w:rtl w:val="true"/>
              </w:rPr>
              <w:t xml:space="preserve">) </w:t>
            </w:r>
            <w:r>
              <w:rPr>
                <w:rStyle w:val="IndexLink"/>
                <w:rtl w:val="true"/>
              </w:rPr>
              <w:t xml:space="preserve">أورد المصنف </w:t>
            </w:r>
            <w:r>
              <w:rPr>
                <w:rStyle w:val="IndexLink"/>
                <w:rtl w:val="true"/>
              </w:rPr>
              <w:t>«</w:t>
            </w:r>
            <w:r>
              <w:rPr>
                <w:rStyle w:val="IndexLink"/>
                <w:rtl w:val="true"/>
              </w:rPr>
              <w:t>قدس سره</w:t>
            </w:r>
            <w:r>
              <w:rPr>
                <w:rStyle w:val="IndexLink"/>
                <w:rtl w:val="true"/>
              </w:rPr>
              <w:t xml:space="preserve">» </w:t>
            </w:r>
            <w:r>
              <w:rPr>
                <w:rStyle w:val="IndexLink"/>
                <w:rtl w:val="true"/>
              </w:rPr>
              <w:t>على هذا التوهم بوجوه</w:t>
            </w:r>
            <w:r>
              <w:rPr>
                <w:rStyle w:val="IndexLink"/>
                <w:rtl w:val="true"/>
              </w:rPr>
              <w:t>:</w:t>
              <w:tab/>
            </w:r>
            <w:r>
              <w:rPr>
                <w:rStyle w:val="IndexLink"/>
              </w:rPr>
              <w:t>246</w:t>
            </w:r>
          </w:hyperlink>
        </w:p>
        <w:p>
          <w:pPr>
            <w:pStyle w:val="Contents4"/>
            <w:tabs>
              <w:tab w:val="clear" w:pos="8176"/>
              <w:tab w:val="right" w:pos="9026" w:leader="dot"/>
            </w:tabs>
            <w:rPr/>
          </w:pPr>
          <w:hyperlink w:anchor="__RefHeading___Toc13340432_2142443653">
            <w:r>
              <w:rPr>
                <w:webHidden/>
                <w:rStyle w:val="IndexLink"/>
                <w:rtl w:val="true"/>
              </w:rPr>
              <w:t>و ما قيل في التقصي عن الدور</w:t>
            </w:r>
            <w:r>
              <w:rPr>
                <w:rStyle w:val="IndexLink"/>
                <w:rtl w:val="true"/>
              </w:rPr>
              <w:tab/>
            </w:r>
            <w:r>
              <w:rPr>
                <w:rStyle w:val="IndexLink"/>
              </w:rPr>
              <w:t>247</w:t>
            </w:r>
          </w:hyperlink>
        </w:p>
        <w:p>
          <w:pPr>
            <w:pStyle w:val="Contents4"/>
            <w:tabs>
              <w:tab w:val="clear" w:pos="8176"/>
              <w:tab w:val="right" w:pos="9026" w:leader="dot"/>
            </w:tabs>
            <w:rPr/>
          </w:pPr>
          <w:hyperlink w:anchor="__RefHeading___Toc13340434_2142443653">
            <w:r>
              <w:rPr>
                <w:webHidden/>
                <w:rStyle w:val="IndexLink"/>
                <w:rtl w:val="true"/>
              </w:rPr>
              <w:t>دفع الإشكال عن استدلال المشهور على أن النهي عن الضد مقدمة الواجب</w:t>
            </w:r>
            <w:r>
              <w:rPr>
                <w:rStyle w:val="IndexLink"/>
                <w:rtl w:val="true"/>
              </w:rPr>
              <w:tab/>
            </w:r>
            <w:r>
              <w:rPr>
                <w:rStyle w:val="IndexLink"/>
              </w:rPr>
              <w:t>254</w:t>
            </w:r>
          </w:hyperlink>
        </w:p>
        <w:p>
          <w:pPr>
            <w:pStyle w:val="Contents4"/>
            <w:tabs>
              <w:tab w:val="clear" w:pos="8176"/>
              <w:tab w:val="right" w:pos="9026" w:leader="dot"/>
            </w:tabs>
            <w:rPr/>
          </w:pPr>
          <w:hyperlink w:anchor="__RefHeading___Toc13340436_2142443653">
            <w:r>
              <w:rPr>
                <w:webHidden/>
                <w:rStyle w:val="IndexLink"/>
                <w:rtl w:val="true"/>
              </w:rPr>
              <w:t>التفصيل بين الضد الموجود و الضد المعدوم</w:t>
            </w:r>
            <w:r>
              <w:rPr>
                <w:rStyle w:val="IndexLink"/>
                <w:rtl w:val="true"/>
              </w:rPr>
              <w:tab/>
            </w:r>
            <w:r>
              <w:rPr>
                <w:rStyle w:val="IndexLink"/>
              </w:rPr>
              <w:t>256</w:t>
            </w:r>
          </w:hyperlink>
        </w:p>
        <w:p>
          <w:pPr>
            <w:pStyle w:val="Contents4"/>
            <w:tabs>
              <w:tab w:val="clear" w:pos="8176"/>
              <w:tab w:val="right" w:pos="9026" w:leader="dot"/>
            </w:tabs>
            <w:rPr/>
          </w:pPr>
          <w:hyperlink w:anchor="__RefHeading___Toc13340438_2142443653">
            <w:r>
              <w:rPr>
                <w:webHidden/>
                <w:rStyle w:val="IndexLink"/>
                <w:rtl w:val="true"/>
              </w:rPr>
              <w:t xml:space="preserve">خلاصة الكلام مع ما هو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في المقام</w:t>
            </w:r>
            <w:r>
              <w:rPr>
                <w:rStyle w:val="IndexLink"/>
                <w:rtl w:val="true"/>
              </w:rPr>
              <w:tab/>
            </w:r>
            <w:r>
              <w:rPr>
                <w:rStyle w:val="IndexLink"/>
              </w:rPr>
              <w:t>260</w:t>
            </w:r>
          </w:hyperlink>
        </w:p>
        <w:p>
          <w:pPr>
            <w:pStyle w:val="Contents4"/>
            <w:tabs>
              <w:tab w:val="clear" w:pos="8176"/>
              <w:tab w:val="right" w:pos="9026" w:leader="dot"/>
            </w:tabs>
            <w:rPr/>
          </w:pPr>
          <w:hyperlink w:anchor="__RefHeading___Toc13340440_2142443653">
            <w:r>
              <w:rPr>
                <w:webHidden/>
                <w:rStyle w:val="IndexLink"/>
                <w:rtl w:val="true"/>
              </w:rPr>
              <w:t>القول بدلالة الأمر بالشيء على النهي عن الضد العام بالتضمن</w:t>
            </w:r>
            <w:r>
              <w:rPr>
                <w:rStyle w:val="IndexLink"/>
                <w:rtl w:val="true"/>
              </w:rPr>
              <w:tab/>
            </w:r>
            <w:r>
              <w:rPr>
                <w:rStyle w:val="IndexLink"/>
              </w:rPr>
              <w:t>265</w:t>
            </w:r>
          </w:hyperlink>
        </w:p>
        <w:p>
          <w:pPr>
            <w:pStyle w:val="Contents4"/>
            <w:tabs>
              <w:tab w:val="clear" w:pos="8176"/>
              <w:tab w:val="right" w:pos="9026" w:leader="dot"/>
            </w:tabs>
            <w:rPr/>
          </w:pPr>
          <w:hyperlink w:anchor="__RefHeading___Toc13340442_2142443653">
            <w:r>
              <w:rPr>
                <w:webHidden/>
                <w:rStyle w:val="IndexLink"/>
                <w:rtl w:val="true"/>
              </w:rPr>
              <w:t>الجواب عن الاقتضاء التضمني</w:t>
            </w:r>
            <w:r>
              <w:rPr>
                <w:rStyle w:val="IndexLink"/>
                <w:rtl w:val="true"/>
              </w:rPr>
              <w:tab/>
            </w:r>
            <w:r>
              <w:rPr>
                <w:rStyle w:val="IndexLink"/>
              </w:rPr>
              <w:t>266</w:t>
            </w:r>
          </w:hyperlink>
        </w:p>
        <w:p>
          <w:pPr>
            <w:pStyle w:val="Contents4"/>
            <w:tabs>
              <w:tab w:val="clear" w:pos="8176"/>
              <w:tab w:val="right" w:pos="9026" w:leader="dot"/>
            </w:tabs>
            <w:rPr/>
          </w:pPr>
          <w:hyperlink w:anchor="__RefHeading___Toc13340444_2142443653">
            <w:r>
              <w:rPr>
                <w:webHidden/>
                <w:rStyle w:val="IndexLink"/>
                <w:rtl w:val="true"/>
              </w:rPr>
              <w:t>ثم إن الأصوليين ذكروا للمسألة ثمرات أخرى</w:t>
            </w:r>
            <w:r>
              <w:rPr>
                <w:rStyle w:val="IndexLink"/>
                <w:rtl w:val="true"/>
              </w:rPr>
              <w:t>:</w:t>
              <w:tab/>
            </w:r>
            <w:r>
              <w:rPr>
                <w:rStyle w:val="IndexLink"/>
              </w:rPr>
              <w:t>269</w:t>
            </w:r>
          </w:hyperlink>
        </w:p>
        <w:p>
          <w:pPr>
            <w:pStyle w:val="Contents4"/>
            <w:tabs>
              <w:tab w:val="clear" w:pos="8176"/>
              <w:tab w:val="right" w:pos="9026" w:leader="dot"/>
            </w:tabs>
            <w:rPr/>
          </w:pPr>
          <w:hyperlink w:anchor="__RefHeading___Toc1334044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270</w:t>
            </w:r>
          </w:hyperlink>
        </w:p>
        <w:p>
          <w:pPr>
            <w:pStyle w:val="Contents4"/>
            <w:tabs>
              <w:tab w:val="clear" w:pos="8176"/>
              <w:tab w:val="right" w:pos="9026" w:leader="dot"/>
            </w:tabs>
            <w:rPr/>
          </w:pPr>
          <w:hyperlink w:anchor="__RefHeading___Toc13340448_2142443653">
            <w:r>
              <w:rPr>
                <w:webHidden/>
                <w:rStyle w:val="IndexLink"/>
                <w:rtl w:val="true"/>
              </w:rPr>
              <w:t>مبحث الترتب</w:t>
            </w:r>
            <w:r>
              <w:rPr>
                <w:rStyle w:val="IndexLink"/>
                <w:rtl w:val="true"/>
              </w:rPr>
              <w:tab/>
            </w:r>
            <w:r>
              <w:rPr>
                <w:rStyle w:val="IndexLink"/>
              </w:rPr>
              <w:t>271</w:t>
            </w:r>
          </w:hyperlink>
        </w:p>
        <w:p>
          <w:pPr>
            <w:pStyle w:val="Contents4"/>
            <w:tabs>
              <w:tab w:val="clear" w:pos="8176"/>
              <w:tab w:val="right" w:pos="9026" w:leader="dot"/>
            </w:tabs>
            <w:rPr/>
          </w:pPr>
          <w:hyperlink w:anchor="__RefHeading___Toc13340450_2142443653">
            <w:r>
              <w:rPr>
                <w:webHidden/>
                <w:rStyle w:val="IndexLink"/>
                <w:rtl w:val="true"/>
              </w:rPr>
              <w:t>الفرق بين الأمر بالضدين عرضا و ترتّبا</w:t>
            </w:r>
            <w:r>
              <w:rPr>
                <w:rStyle w:val="IndexLink"/>
                <w:rtl w:val="true"/>
              </w:rPr>
              <w:tab/>
            </w:r>
            <w:r>
              <w:rPr>
                <w:rStyle w:val="IndexLink"/>
              </w:rPr>
              <w:t>276</w:t>
            </w:r>
          </w:hyperlink>
        </w:p>
        <w:p>
          <w:pPr>
            <w:pStyle w:val="Contents4"/>
            <w:tabs>
              <w:tab w:val="clear" w:pos="8176"/>
              <w:tab w:val="right" w:pos="9026" w:leader="dot"/>
            </w:tabs>
            <w:rPr/>
          </w:pPr>
          <w:hyperlink w:anchor="__RefHeading___Toc13340452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285</w:t>
            </w:r>
          </w:hyperlink>
        </w:p>
        <w:p>
          <w:pPr>
            <w:pStyle w:val="Contents3"/>
            <w:tabs>
              <w:tab w:val="clear" w:pos="8459"/>
              <w:tab w:val="right" w:pos="9026" w:leader="dot"/>
            </w:tabs>
            <w:rPr/>
          </w:pPr>
          <w:hyperlink w:anchor="__RefHeading___Toc13340454_2142443653">
            <w:r>
              <w:rPr>
                <w:webHidden/>
                <w:rStyle w:val="IndexLink"/>
                <w:rtl w:val="true"/>
              </w:rPr>
              <w:t>فصل في أمر الآمر مع علمه بانتفاء شرطه</w:t>
            </w:r>
            <w:r>
              <w:rPr>
                <w:rStyle w:val="IndexLink"/>
                <w:rtl w:val="true"/>
              </w:rPr>
              <w:tab/>
            </w:r>
            <w:r>
              <w:rPr>
                <w:rStyle w:val="IndexLink"/>
              </w:rPr>
              <w:t>289</w:t>
            </w:r>
          </w:hyperlink>
        </w:p>
        <w:p>
          <w:pPr>
            <w:pStyle w:val="Contents4"/>
            <w:tabs>
              <w:tab w:val="clear" w:pos="8176"/>
              <w:tab w:val="right" w:pos="9026" w:leader="dot"/>
            </w:tabs>
            <w:rPr/>
          </w:pPr>
          <w:hyperlink w:anchor="__RefHeading___Toc13340456_2142443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3340458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295</w:t>
            </w:r>
          </w:hyperlink>
        </w:p>
        <w:p>
          <w:pPr>
            <w:pStyle w:val="Contents3"/>
            <w:tabs>
              <w:tab w:val="clear" w:pos="8459"/>
              <w:tab w:val="right" w:pos="9026" w:leader="dot"/>
            </w:tabs>
            <w:rPr/>
          </w:pPr>
          <w:hyperlink w:anchor="__RefHeading___Toc13340460_2142443653">
            <w:r>
              <w:rPr>
                <w:webHidden/>
                <w:rStyle w:val="IndexLink"/>
                <w:rtl w:val="true"/>
              </w:rPr>
              <w:t>فصل الأوامر تتعلق بالطبائع أو الأفراد؟</w:t>
            </w:r>
            <w:r>
              <w:rPr>
                <w:rStyle w:val="IndexLink"/>
                <w:rtl w:val="true"/>
              </w:rPr>
              <w:tab/>
            </w:r>
            <w:r>
              <w:rPr>
                <w:rStyle w:val="IndexLink"/>
              </w:rPr>
              <w:t>298</w:t>
            </w:r>
          </w:hyperlink>
        </w:p>
        <w:p>
          <w:pPr>
            <w:pStyle w:val="Contents4"/>
            <w:tabs>
              <w:tab w:val="clear" w:pos="8176"/>
              <w:tab w:val="right" w:pos="9026" w:leader="dot"/>
            </w:tabs>
            <w:rPr/>
          </w:pPr>
          <w:hyperlink w:anchor="__RefHeading___Toc13340462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3340464_2142443653">
            <w:r>
              <w:rPr>
                <w:webHidden/>
                <w:rStyle w:val="IndexLink"/>
                <w:rtl w:val="true"/>
              </w:rPr>
              <w:t>جواب المصنف عن توهم الفصول</w:t>
            </w:r>
            <w:r>
              <w:rPr>
                <w:rStyle w:val="IndexLink"/>
                <w:rtl w:val="true"/>
              </w:rPr>
              <w:tab/>
            </w:r>
            <w:r>
              <w:rPr>
                <w:rStyle w:val="IndexLink"/>
              </w:rPr>
              <w:t>302</w:t>
            </w:r>
          </w:hyperlink>
        </w:p>
        <w:p>
          <w:pPr>
            <w:pStyle w:val="Contents4"/>
            <w:tabs>
              <w:tab w:val="clear" w:pos="8176"/>
              <w:tab w:val="right" w:pos="9026" w:leader="dot"/>
            </w:tabs>
            <w:rPr/>
          </w:pPr>
          <w:hyperlink w:anchor="__RefHeading___Toc13340466_2142443653">
            <w:r>
              <w:rPr>
                <w:webHidden/>
                <w:rStyle w:val="IndexLink"/>
                <w:rtl w:val="true"/>
              </w:rPr>
              <w:t>ختام الكلام في بيان أمرين</w:t>
            </w:r>
            <w:r>
              <w:rPr>
                <w:rStyle w:val="IndexLink"/>
                <w:rtl w:val="true"/>
              </w:rPr>
              <w:t>:</w:t>
              <w:tab/>
            </w:r>
            <w:r>
              <w:rPr>
                <w:rStyle w:val="IndexLink"/>
              </w:rPr>
              <w:t>304</w:t>
            </w:r>
          </w:hyperlink>
        </w:p>
        <w:p>
          <w:pPr>
            <w:pStyle w:val="Contents4"/>
            <w:tabs>
              <w:tab w:val="clear" w:pos="8176"/>
              <w:tab w:val="right" w:pos="9026" w:leader="dot"/>
            </w:tabs>
            <w:rPr/>
          </w:pPr>
          <w:hyperlink w:anchor="__RefHeading___Toc13340468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305</w:t>
            </w:r>
          </w:hyperlink>
        </w:p>
        <w:p>
          <w:pPr>
            <w:pStyle w:val="Contents3"/>
            <w:tabs>
              <w:tab w:val="clear" w:pos="8459"/>
              <w:tab w:val="right" w:pos="9026" w:leader="dot"/>
            </w:tabs>
            <w:rPr/>
          </w:pPr>
          <w:hyperlink w:anchor="__RefHeading___Toc13340470_2142443653">
            <w:r>
              <w:rPr>
                <w:webHidden/>
                <w:rStyle w:val="IndexLink"/>
                <w:rtl w:val="true"/>
              </w:rPr>
              <w:t>فصل مبحث نسخ الوجوب</w:t>
            </w:r>
            <w:r>
              <w:rPr>
                <w:rStyle w:val="IndexLink"/>
                <w:rtl w:val="true"/>
              </w:rPr>
              <w:tab/>
            </w:r>
            <w:r>
              <w:rPr>
                <w:rStyle w:val="IndexLink"/>
              </w:rPr>
              <w:t>308</w:t>
            </w:r>
          </w:hyperlink>
        </w:p>
        <w:p>
          <w:pPr>
            <w:pStyle w:val="Contents4"/>
            <w:tabs>
              <w:tab w:val="clear" w:pos="8176"/>
              <w:tab w:val="right" w:pos="9026" w:leader="dot"/>
            </w:tabs>
            <w:rPr/>
          </w:pPr>
          <w:hyperlink w:anchor="__RefHeading___Toc13340472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3340474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311</w:t>
            </w:r>
          </w:hyperlink>
        </w:p>
        <w:p>
          <w:pPr>
            <w:pStyle w:val="Contents3"/>
            <w:tabs>
              <w:tab w:val="clear" w:pos="8459"/>
              <w:tab w:val="right" w:pos="9026" w:leader="dot"/>
            </w:tabs>
            <w:rPr/>
          </w:pPr>
          <w:hyperlink w:anchor="__RefHeading___Toc13340476_2142443653">
            <w:r>
              <w:rPr>
                <w:webHidden/>
                <w:rStyle w:val="IndexLink"/>
                <w:rtl w:val="true"/>
              </w:rPr>
              <w:t>فصل في الوجوب التخييري</w:t>
            </w:r>
            <w:r>
              <w:rPr>
                <w:rStyle w:val="IndexLink"/>
                <w:rtl w:val="true"/>
              </w:rPr>
              <w:tab/>
            </w:r>
            <w:r>
              <w:rPr>
                <w:rStyle w:val="IndexLink"/>
              </w:rPr>
              <w:t>312</w:t>
            </w:r>
          </w:hyperlink>
        </w:p>
        <w:p>
          <w:pPr>
            <w:pStyle w:val="Contents4"/>
            <w:tabs>
              <w:tab w:val="clear" w:pos="8176"/>
              <w:tab w:val="right" w:pos="9026" w:leader="dot"/>
            </w:tabs>
            <w:rPr/>
          </w:pPr>
          <w:hyperlink w:anchor="__RefHeading___Toc13340478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3340480_2142443653">
            <w:r>
              <w:rPr>
                <w:webHidden/>
                <w:rStyle w:val="IndexLink"/>
                <w:rtl w:val="true"/>
              </w:rPr>
              <w:t>تزييف الأقوال المبنية على تعدد الملاك</w:t>
            </w:r>
            <w:r>
              <w:rPr>
                <w:rStyle w:val="IndexLink"/>
                <w:rtl w:val="true"/>
              </w:rPr>
              <w:tab/>
            </w:r>
            <w:r>
              <w:rPr>
                <w:rStyle w:val="IndexLink"/>
              </w:rPr>
              <w:t>317</w:t>
            </w:r>
          </w:hyperlink>
        </w:p>
        <w:p>
          <w:pPr>
            <w:pStyle w:val="Contents4"/>
            <w:tabs>
              <w:tab w:val="clear" w:pos="8176"/>
              <w:tab w:val="right" w:pos="9026" w:leader="dot"/>
            </w:tabs>
            <w:rPr/>
          </w:pPr>
          <w:hyperlink w:anchor="__RefHeading___Toc13340482_2142443653">
            <w:r>
              <w:rPr>
                <w:webHidden/>
                <w:rStyle w:val="IndexLink"/>
                <w:rtl w:val="true"/>
              </w:rPr>
              <w:t>الكلام في التخيير بين الأقل و الأكثر</w:t>
            </w:r>
            <w:r>
              <w:rPr>
                <w:rStyle w:val="IndexLink"/>
                <w:rtl w:val="true"/>
              </w:rPr>
              <w:tab/>
            </w:r>
            <w:r>
              <w:rPr>
                <w:rStyle w:val="IndexLink"/>
              </w:rPr>
              <w:t>320</w:t>
            </w:r>
          </w:hyperlink>
        </w:p>
        <w:p>
          <w:pPr>
            <w:pStyle w:val="Contents4"/>
            <w:tabs>
              <w:tab w:val="clear" w:pos="8176"/>
              <w:tab w:val="right" w:pos="9026" w:leader="dot"/>
            </w:tabs>
            <w:rPr/>
          </w:pPr>
          <w:hyperlink w:anchor="__RefHeading___Toc13340484_2142443653">
            <w:r>
              <w:rPr>
                <w:webHidden/>
                <w:rStyle w:val="IndexLink"/>
                <w:rtl w:val="true"/>
              </w:rPr>
              <w:t>و هناك قولان قول بالاستحالة، و قول بالإمكان</w:t>
            </w:r>
            <w:r>
              <w:rPr>
                <w:rStyle w:val="IndexLink"/>
                <w:rtl w:val="true"/>
              </w:rPr>
              <w:t>:</w:t>
              <w:tab/>
            </w:r>
            <w:r>
              <w:rPr>
                <w:rStyle w:val="IndexLink"/>
              </w:rPr>
              <w:t>320</w:t>
            </w:r>
          </w:hyperlink>
        </w:p>
        <w:p>
          <w:pPr>
            <w:pStyle w:val="Contents4"/>
            <w:tabs>
              <w:tab w:val="clear" w:pos="8176"/>
              <w:tab w:val="right" w:pos="9026" w:leader="dot"/>
            </w:tabs>
            <w:rPr/>
          </w:pPr>
          <w:hyperlink w:anchor="__RefHeading___Toc1334048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324</w:t>
            </w:r>
          </w:hyperlink>
        </w:p>
        <w:p>
          <w:pPr>
            <w:pStyle w:val="Contents3"/>
            <w:tabs>
              <w:tab w:val="clear" w:pos="8459"/>
              <w:tab w:val="right" w:pos="9026" w:leader="dot"/>
            </w:tabs>
            <w:rPr/>
          </w:pPr>
          <w:hyperlink w:anchor="__RefHeading___Toc13340488_2142443653">
            <w:r>
              <w:rPr>
                <w:webHidden/>
                <w:rStyle w:val="IndexLink"/>
                <w:rtl w:val="true"/>
              </w:rPr>
              <w:t xml:space="preserve">فصل في الوجوب الكفائي </w:t>
            </w:r>
            <w:r>
              <w:rPr>
                <w:rStyle w:val="IndexLink"/>
                <w:rtl w:val="true"/>
              </w:rPr>
              <w:t>(</w:t>
            </w:r>
            <w:r>
              <w:rPr>
                <w:rStyle w:val="IndexLink"/>
              </w:rPr>
              <w:t>1</w:t>
            </w:r>
            <w:r>
              <w:rPr>
                <w:rStyle w:val="IndexLink"/>
                <w:rtl w:val="true"/>
              </w:rPr>
              <w:t>)</w:t>
              <w:tab/>
            </w:r>
            <w:r>
              <w:rPr>
                <w:rStyle w:val="IndexLink"/>
              </w:rPr>
              <w:t>328</w:t>
            </w:r>
          </w:hyperlink>
        </w:p>
        <w:p>
          <w:pPr>
            <w:pStyle w:val="Contents4"/>
            <w:tabs>
              <w:tab w:val="clear" w:pos="8176"/>
              <w:tab w:val="right" w:pos="9026" w:leader="dot"/>
            </w:tabs>
            <w:rPr/>
          </w:pPr>
          <w:hyperlink w:anchor="__RefHeading___Toc13340490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3340492_2142443653">
            <w:r>
              <w:rPr>
                <w:webHidden/>
                <w:rStyle w:val="IndexLink"/>
              </w:rPr>
              <w:t>1</w:t>
            </w:r>
            <w:r>
              <w:rPr>
                <w:rStyle w:val="IndexLink"/>
                <w:rtl w:val="true"/>
              </w:rPr>
              <w:t xml:space="preserve"> - </w:t>
            </w:r>
            <w:r>
              <w:rPr>
                <w:rStyle w:val="IndexLink"/>
                <w:rtl w:val="true"/>
              </w:rPr>
              <w:t>العلم بالكفائية في مقام الإثبات</w:t>
            </w:r>
            <w:r>
              <w:rPr>
                <w:rStyle w:val="IndexLink"/>
                <w:rtl w:val="true"/>
              </w:rPr>
              <w:t>:</w:t>
              <w:tab/>
            </w:r>
            <w:r>
              <w:rPr>
                <w:rStyle w:val="IndexLink"/>
              </w:rPr>
              <w:t>328</w:t>
            </w:r>
          </w:hyperlink>
        </w:p>
        <w:p>
          <w:pPr>
            <w:pStyle w:val="Contents4"/>
            <w:tabs>
              <w:tab w:val="clear" w:pos="8176"/>
              <w:tab w:val="right" w:pos="9026" w:leader="dot"/>
            </w:tabs>
            <w:rPr/>
          </w:pPr>
          <w:hyperlink w:anchor="__RefHeading___Toc13340494_2142443653">
            <w:r>
              <w:rPr>
                <w:webHidden/>
                <w:rStyle w:val="IndexLink"/>
              </w:rPr>
              <w:t>2</w:t>
            </w:r>
            <w:r>
              <w:rPr>
                <w:rStyle w:val="IndexLink"/>
                <w:rtl w:val="true"/>
              </w:rPr>
              <w:t xml:space="preserve"> - </w:t>
            </w:r>
            <w:r>
              <w:rPr>
                <w:rStyle w:val="IndexLink"/>
                <w:rtl w:val="true"/>
              </w:rPr>
              <w:t>تعريف الواجب الكفائي</w:t>
            </w:r>
            <w:r>
              <w:rPr>
                <w:rStyle w:val="IndexLink"/>
                <w:rtl w:val="true"/>
              </w:rPr>
              <w:t>:</w:t>
              <w:tab/>
            </w:r>
            <w:r>
              <w:rPr>
                <w:rStyle w:val="IndexLink"/>
              </w:rPr>
              <w:t>328</w:t>
            </w:r>
          </w:hyperlink>
        </w:p>
        <w:p>
          <w:pPr>
            <w:pStyle w:val="Contents4"/>
            <w:tabs>
              <w:tab w:val="clear" w:pos="8176"/>
              <w:tab w:val="right" w:pos="9026" w:leader="dot"/>
            </w:tabs>
            <w:rPr/>
          </w:pPr>
          <w:hyperlink w:anchor="__RefHeading___Toc1334049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330</w:t>
            </w:r>
          </w:hyperlink>
        </w:p>
        <w:p>
          <w:pPr>
            <w:pStyle w:val="Contents3"/>
            <w:tabs>
              <w:tab w:val="clear" w:pos="8459"/>
              <w:tab w:val="right" w:pos="9026" w:leader="dot"/>
            </w:tabs>
            <w:rPr/>
          </w:pPr>
          <w:hyperlink w:anchor="__RefHeading___Toc13340498_2142443653">
            <w:r>
              <w:rPr>
                <w:webHidden/>
                <w:rStyle w:val="IndexLink"/>
                <w:rtl w:val="true"/>
              </w:rPr>
              <w:t>فصل في الواجب المؤقت</w:t>
            </w:r>
            <w:r>
              <w:rPr>
                <w:rStyle w:val="IndexLink"/>
                <w:rtl w:val="true"/>
              </w:rPr>
              <w:tab/>
            </w:r>
            <w:r>
              <w:rPr>
                <w:rStyle w:val="IndexLink"/>
              </w:rPr>
              <w:t>333</w:t>
            </w:r>
          </w:hyperlink>
        </w:p>
        <w:p>
          <w:pPr>
            <w:pStyle w:val="Contents4"/>
            <w:tabs>
              <w:tab w:val="clear" w:pos="8176"/>
              <w:tab w:val="right" w:pos="9026" w:leader="dot"/>
            </w:tabs>
            <w:rPr/>
          </w:pPr>
          <w:hyperlink w:anchor="__RefHeading___Toc13340500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3340502_2142443653">
            <w:r>
              <w:rPr>
                <w:webHidden/>
                <w:rStyle w:val="IndexLink"/>
                <w:rtl w:val="true"/>
              </w:rPr>
              <w:t>دفع الإشكال عن الواجب الموسع</w:t>
            </w:r>
            <w:r>
              <w:rPr>
                <w:rStyle w:val="IndexLink"/>
                <w:rtl w:val="true"/>
              </w:rPr>
              <w:tab/>
            </w:r>
            <w:r>
              <w:rPr>
                <w:rStyle w:val="IndexLink"/>
              </w:rPr>
              <w:t>334</w:t>
            </w:r>
          </w:hyperlink>
        </w:p>
        <w:p>
          <w:pPr>
            <w:pStyle w:val="Contents4"/>
            <w:tabs>
              <w:tab w:val="clear" w:pos="8176"/>
              <w:tab w:val="right" w:pos="9026" w:leader="dot"/>
            </w:tabs>
            <w:rPr/>
          </w:pPr>
          <w:hyperlink w:anchor="__RefHeading___Toc13340504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338</w:t>
            </w:r>
          </w:hyperlink>
        </w:p>
        <w:p>
          <w:pPr>
            <w:pStyle w:val="Contents3"/>
            <w:tabs>
              <w:tab w:val="clear" w:pos="8459"/>
              <w:tab w:val="right" w:pos="9026" w:leader="dot"/>
            </w:tabs>
            <w:rPr/>
          </w:pPr>
          <w:hyperlink w:anchor="__RefHeading___Toc13340506_2142443653">
            <w:r>
              <w:rPr>
                <w:webHidden/>
                <w:rStyle w:val="IndexLink"/>
                <w:rtl w:val="true"/>
              </w:rPr>
              <w:t>فصل الأمر بالأمر</w:t>
            </w:r>
            <w:r>
              <w:rPr>
                <w:rStyle w:val="IndexLink"/>
                <w:rtl w:val="true"/>
              </w:rPr>
              <w:tab/>
            </w:r>
            <w:r>
              <w:rPr>
                <w:rStyle w:val="IndexLink"/>
              </w:rPr>
              <w:t>341</w:t>
            </w:r>
          </w:hyperlink>
        </w:p>
        <w:p>
          <w:pPr>
            <w:pStyle w:val="Contents4"/>
            <w:tabs>
              <w:tab w:val="clear" w:pos="8176"/>
              <w:tab w:val="right" w:pos="9026" w:leader="dot"/>
            </w:tabs>
            <w:rPr/>
          </w:pPr>
          <w:hyperlink w:anchor="__RefHeading___Toc13340508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3340510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342</w:t>
            </w:r>
          </w:hyperlink>
        </w:p>
        <w:p>
          <w:pPr>
            <w:pStyle w:val="Contents3"/>
            <w:tabs>
              <w:tab w:val="clear" w:pos="8459"/>
              <w:tab w:val="right" w:pos="9026" w:leader="dot"/>
            </w:tabs>
            <w:rPr/>
          </w:pPr>
          <w:hyperlink w:anchor="__RefHeading___Toc13340512_2142443653">
            <w:r>
              <w:rPr>
                <w:webHidden/>
                <w:rStyle w:val="IndexLink"/>
                <w:rtl w:val="true"/>
              </w:rPr>
              <w:t>فصل الأمر بعد الأمر</w:t>
            </w:r>
            <w:r>
              <w:rPr>
                <w:rStyle w:val="IndexLink"/>
                <w:rtl w:val="true"/>
              </w:rPr>
              <w:tab/>
            </w:r>
            <w:r>
              <w:rPr>
                <w:rStyle w:val="IndexLink"/>
              </w:rPr>
              <w:t>343</w:t>
            </w:r>
          </w:hyperlink>
        </w:p>
        <w:p>
          <w:pPr>
            <w:pStyle w:val="Contents4"/>
            <w:tabs>
              <w:tab w:val="clear" w:pos="8176"/>
              <w:tab w:val="right" w:pos="9026" w:leader="dot"/>
            </w:tabs>
            <w:rPr/>
          </w:pPr>
          <w:hyperlink w:anchor="__RefHeading___Toc13340514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334051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345</w:t>
            </w:r>
          </w:hyperlink>
        </w:p>
        <w:p>
          <w:pPr>
            <w:pStyle w:val="Contents2"/>
            <w:tabs>
              <w:tab w:val="clear" w:pos="8743"/>
              <w:tab w:val="right" w:pos="9026" w:leader="dot"/>
            </w:tabs>
            <w:rPr/>
          </w:pPr>
          <w:hyperlink w:anchor="__RefHeading___Toc13340518_2142443653">
            <w:r>
              <w:rPr>
                <w:webHidden/>
                <w:rStyle w:val="IndexLink"/>
                <w:rtl w:val="true"/>
              </w:rPr>
              <w:t>المقصد الثاني في النواهي</w:t>
            </w:r>
            <w:r>
              <w:rPr>
                <w:rStyle w:val="IndexLink"/>
                <w:rtl w:val="true"/>
              </w:rPr>
              <w:tab/>
            </w:r>
            <w:r>
              <w:rPr>
                <w:rStyle w:val="IndexLink"/>
              </w:rPr>
              <w:t>347</w:t>
            </w:r>
          </w:hyperlink>
        </w:p>
        <w:p>
          <w:pPr>
            <w:pStyle w:val="Contents3"/>
            <w:tabs>
              <w:tab w:val="clear" w:pos="8459"/>
              <w:tab w:val="right" w:pos="9026" w:leader="dot"/>
            </w:tabs>
            <w:rPr/>
          </w:pPr>
          <w:hyperlink w:anchor="__RefHeading___Toc13340520_2142443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3340522_2142443653">
            <w:r>
              <w:rPr>
                <w:webHidden/>
                <w:rStyle w:val="IndexLink"/>
                <w:rtl w:val="true"/>
              </w:rPr>
              <w:t>فصل فى مادة النهى و صيغته</w:t>
            </w:r>
            <w:r>
              <w:rPr>
                <w:rStyle w:val="IndexLink"/>
                <w:rtl w:val="true"/>
              </w:rPr>
              <w:tab/>
            </w:r>
            <w:r>
              <w:rPr>
                <w:rStyle w:val="IndexLink"/>
              </w:rPr>
              <w:t>349</w:t>
            </w:r>
          </w:hyperlink>
        </w:p>
        <w:p>
          <w:pPr>
            <w:pStyle w:val="Contents4"/>
            <w:tabs>
              <w:tab w:val="clear" w:pos="8176"/>
              <w:tab w:val="right" w:pos="9026" w:leader="dot"/>
            </w:tabs>
            <w:rPr/>
          </w:pPr>
          <w:hyperlink w:anchor="__RefHeading___Toc13340524_2142443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3340526_2142443653">
            <w:r>
              <w:rPr>
                <w:webHidden/>
                <w:rStyle w:val="IndexLink"/>
                <w:rtl w:val="true"/>
              </w:rPr>
              <w:t>الفرق بين الترك و الكفّ‌</w:t>
            </w:r>
            <w:r>
              <w:rPr>
                <w:rStyle w:val="IndexLink"/>
                <w:rtl w:val="true"/>
              </w:rPr>
              <w:tab/>
            </w:r>
            <w:r>
              <w:rPr>
                <w:rStyle w:val="IndexLink"/>
              </w:rPr>
              <w:t>350</w:t>
            </w:r>
          </w:hyperlink>
        </w:p>
        <w:p>
          <w:pPr>
            <w:pStyle w:val="Contents4"/>
            <w:tabs>
              <w:tab w:val="clear" w:pos="8176"/>
              <w:tab w:val="right" w:pos="9026" w:leader="dot"/>
            </w:tabs>
            <w:rPr/>
          </w:pPr>
          <w:hyperlink w:anchor="__RefHeading___Toc13340528_2142443653">
            <w:r>
              <w:rPr>
                <w:webHidden/>
                <w:rStyle w:val="IndexLink"/>
                <w:rtl w:val="true"/>
              </w:rPr>
              <w:t>عدم دلالة النهي على التكرار</w:t>
            </w:r>
            <w:r>
              <w:rPr>
                <w:rStyle w:val="IndexLink"/>
                <w:rtl w:val="true"/>
              </w:rPr>
              <w:tab/>
            </w:r>
            <w:r>
              <w:rPr>
                <w:rStyle w:val="IndexLink"/>
              </w:rPr>
              <w:t>351</w:t>
            </w:r>
          </w:hyperlink>
        </w:p>
        <w:p>
          <w:pPr>
            <w:pStyle w:val="Contents4"/>
            <w:tabs>
              <w:tab w:val="clear" w:pos="8176"/>
              <w:tab w:val="right" w:pos="9026" w:leader="dot"/>
            </w:tabs>
            <w:rPr/>
          </w:pPr>
          <w:hyperlink w:anchor="__RefHeading___Toc13340530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354</w:t>
            </w:r>
          </w:hyperlink>
        </w:p>
        <w:p>
          <w:pPr>
            <w:pStyle w:val="Contents4"/>
            <w:tabs>
              <w:tab w:val="clear" w:pos="8176"/>
              <w:tab w:val="right" w:pos="9026" w:leader="dot"/>
            </w:tabs>
            <w:rPr/>
          </w:pPr>
          <w:hyperlink w:anchor="__RefHeading___Toc13340532_2142443653">
            <w:r>
              <w:rPr>
                <w:webHidden/>
                <w:rStyle w:val="IndexLink"/>
                <w:rtl w:val="true"/>
              </w:rPr>
              <w:t>يتلخص البحث في أمور</w:t>
            </w:r>
            <w:r>
              <w:rPr>
                <w:rStyle w:val="IndexLink"/>
                <w:rtl w:val="true"/>
              </w:rPr>
              <w:t>:</w:t>
              <w:tab/>
            </w:r>
            <w:r>
              <w:rPr>
                <w:rStyle w:val="IndexLink"/>
              </w:rPr>
              <w:t>354</w:t>
            </w:r>
          </w:hyperlink>
        </w:p>
        <w:p>
          <w:pPr>
            <w:pStyle w:val="Contents3"/>
            <w:tabs>
              <w:tab w:val="clear" w:pos="8459"/>
              <w:tab w:val="right" w:pos="9026" w:leader="dot"/>
            </w:tabs>
            <w:rPr/>
          </w:pPr>
          <w:hyperlink w:anchor="__RefHeading___Toc13340534_2142443653">
            <w:r>
              <w:rPr>
                <w:webHidden/>
                <w:rStyle w:val="IndexLink"/>
                <w:rtl w:val="true"/>
              </w:rPr>
              <w:t>فصل في اجتماع الأمر و النهي</w:t>
            </w:r>
            <w:r>
              <w:rPr>
                <w:rStyle w:val="IndexLink"/>
                <w:rtl w:val="true"/>
              </w:rPr>
              <w:t>(</w:t>
            </w:r>
            <w:r>
              <w:rPr>
                <w:rStyle w:val="IndexLink"/>
              </w:rPr>
              <w:t>1</w:t>
            </w:r>
            <w:r>
              <w:rPr>
                <w:rStyle w:val="IndexLink"/>
                <w:rtl w:val="true"/>
              </w:rPr>
              <w:t>)</w:t>
              <w:tab/>
            </w:r>
            <w:r>
              <w:rPr>
                <w:rStyle w:val="IndexLink"/>
              </w:rPr>
              <w:t>357</w:t>
            </w:r>
          </w:hyperlink>
        </w:p>
        <w:p>
          <w:pPr>
            <w:pStyle w:val="Contents4"/>
            <w:tabs>
              <w:tab w:val="clear" w:pos="8176"/>
              <w:tab w:val="right" w:pos="9026" w:leader="dot"/>
            </w:tabs>
            <w:rPr/>
          </w:pPr>
          <w:hyperlink w:anchor="__RefHeading___Toc13340536_2142443653">
            <w:r>
              <w:rPr>
                <w:webHidden/>
                <w:rStyle w:val="IndexLink"/>
                <w:rtl w:val="true"/>
              </w:rPr>
              <w:t>و قبل الخوض في البحث ينبغي بيان ما هو محل النزاع في مسألة اجتماع الأمر و النهي</w:t>
            </w:r>
            <w:r>
              <w:rPr>
                <w:rStyle w:val="IndexLink"/>
                <w:rtl w:val="true"/>
              </w:rPr>
              <w:tab/>
            </w:r>
            <w:r>
              <w:rPr>
                <w:rStyle w:val="IndexLink"/>
              </w:rPr>
              <w:t>357</w:t>
            </w:r>
          </w:hyperlink>
        </w:p>
        <w:p>
          <w:pPr>
            <w:pStyle w:val="Contents5"/>
            <w:tabs>
              <w:tab w:val="clear" w:pos="7892"/>
              <w:tab w:val="right" w:pos="9026" w:leader="dot"/>
            </w:tabs>
            <w:rPr/>
          </w:pPr>
          <w:hyperlink w:anchor="__RefHeading___Toc13340538_2142443653">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3340540_2142443653">
            <w:r>
              <w:rPr>
                <w:webHidden/>
                <w:rStyle w:val="IndexLink"/>
                <w:rtl w:val="true"/>
              </w:rPr>
              <w:t>المراد بالواحد في العنوان</w:t>
            </w:r>
            <w:r>
              <w:rPr>
                <w:rStyle w:val="IndexLink"/>
                <w:rtl w:val="true"/>
              </w:rPr>
              <w:tab/>
            </w:r>
            <w:r>
              <w:rPr>
                <w:rStyle w:val="IndexLink"/>
              </w:rPr>
              <w:t>358</w:t>
            </w:r>
          </w:hyperlink>
        </w:p>
        <w:p>
          <w:pPr>
            <w:pStyle w:val="Contents5"/>
            <w:tabs>
              <w:tab w:val="clear" w:pos="7892"/>
              <w:tab w:val="right" w:pos="9026" w:leader="dot"/>
            </w:tabs>
            <w:rPr/>
          </w:pPr>
          <w:hyperlink w:anchor="__RefHeading___Toc13340542_2142443653">
            <w:r>
              <w:rPr>
                <w:webHidden/>
                <w:rStyle w:val="IndexLink"/>
                <w:rtl w:val="true"/>
              </w:rPr>
              <w:t>الفرق بين مسألة الاجتماع و مسألة النهي في العبادة</w:t>
            </w:r>
            <w:r>
              <w:rPr>
                <w:rStyle w:val="IndexLink"/>
                <w:rtl w:val="true"/>
              </w:rPr>
              <w:tab/>
            </w:r>
            <w:r>
              <w:rPr>
                <w:rStyle w:val="IndexLink"/>
              </w:rPr>
              <w:t>360</w:t>
            </w:r>
          </w:hyperlink>
        </w:p>
        <w:p>
          <w:pPr>
            <w:pStyle w:val="Contents5"/>
            <w:tabs>
              <w:tab w:val="clear" w:pos="7892"/>
              <w:tab w:val="right" w:pos="9026" w:leader="dot"/>
            </w:tabs>
            <w:rPr/>
          </w:pPr>
          <w:hyperlink w:anchor="__RefHeading___Toc13340544_2142443653">
            <w:r>
              <w:rPr>
                <w:webHidden/>
                <w:rStyle w:val="IndexLink"/>
                <w:rtl w:val="true"/>
              </w:rPr>
              <w:t>حكم المصنف بفساد فرق صاحب الفصول بين المسألتين</w:t>
            </w:r>
            <w:r>
              <w:rPr>
                <w:rStyle w:val="IndexLink"/>
                <w:rtl w:val="true"/>
              </w:rPr>
              <w:tab/>
            </w:r>
            <w:r>
              <w:rPr>
                <w:rStyle w:val="IndexLink"/>
              </w:rPr>
              <w:t>363</w:t>
            </w:r>
          </w:hyperlink>
        </w:p>
        <w:p>
          <w:pPr>
            <w:pStyle w:val="Contents5"/>
            <w:tabs>
              <w:tab w:val="clear" w:pos="7892"/>
              <w:tab w:val="right" w:pos="9026" w:leader="dot"/>
            </w:tabs>
            <w:rPr/>
          </w:pPr>
          <w:hyperlink w:anchor="__RefHeading___Toc1334054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367</w:t>
            </w:r>
          </w:hyperlink>
        </w:p>
        <w:p>
          <w:pPr>
            <w:pStyle w:val="Contents5"/>
            <w:tabs>
              <w:tab w:val="clear" w:pos="7892"/>
              <w:tab w:val="right" w:pos="9026" w:leader="dot"/>
            </w:tabs>
            <w:rPr/>
          </w:pPr>
          <w:hyperlink w:anchor="__RefHeading___Toc13340548_2142443653">
            <w:r>
              <w:rPr>
                <w:webHidden/>
                <w:rStyle w:val="IndexLink"/>
                <w:rtl w:val="true"/>
              </w:rPr>
              <w:t>كون مسألة الاجتماع من المسائل الأصولية</w:t>
            </w:r>
            <w:r>
              <w:rPr>
                <w:rStyle w:val="IndexLink"/>
                <w:rtl w:val="true"/>
              </w:rPr>
              <w:tab/>
            </w:r>
            <w:r>
              <w:rPr>
                <w:rStyle w:val="IndexLink"/>
              </w:rPr>
              <w:t>369</w:t>
            </w:r>
          </w:hyperlink>
        </w:p>
        <w:p>
          <w:pPr>
            <w:pStyle w:val="Contents5"/>
            <w:tabs>
              <w:tab w:val="clear" w:pos="7892"/>
              <w:tab w:val="right" w:pos="9026" w:leader="dot"/>
            </w:tabs>
            <w:rPr/>
          </w:pPr>
          <w:hyperlink w:anchor="__RefHeading___Toc13340550_2142443653">
            <w:r>
              <w:rPr>
                <w:webHidden/>
                <w:rStyle w:val="IndexLink"/>
                <w:rtl w:val="true"/>
              </w:rPr>
              <w:t>في كون المسألة عقلية لا لفظية</w:t>
            </w:r>
            <w:r>
              <w:rPr>
                <w:rStyle w:val="IndexLink"/>
                <w:rtl w:val="true"/>
              </w:rPr>
              <w:tab/>
            </w:r>
            <w:r>
              <w:rPr>
                <w:rStyle w:val="IndexLink"/>
              </w:rPr>
              <w:t>371</w:t>
            </w:r>
          </w:hyperlink>
        </w:p>
        <w:p>
          <w:pPr>
            <w:pStyle w:val="Contents5"/>
            <w:tabs>
              <w:tab w:val="clear" w:pos="7892"/>
              <w:tab w:val="right" w:pos="9026" w:leader="dot"/>
            </w:tabs>
            <w:rPr/>
          </w:pPr>
          <w:hyperlink w:anchor="__RefHeading___Toc13340552_2142443653">
            <w:r>
              <w:rPr>
                <w:webHidden/>
                <w:rStyle w:val="IndexLink"/>
                <w:rtl w:val="true"/>
              </w:rPr>
              <w:t>و قد استدل لتوهم كون المسألة لفظية بوجهين</w:t>
            </w:r>
            <w:r>
              <w:rPr>
                <w:rStyle w:val="IndexLink"/>
                <w:rtl w:val="true"/>
              </w:rPr>
              <w:t>:</w:t>
              <w:tab/>
            </w:r>
            <w:r>
              <w:rPr>
                <w:rStyle w:val="IndexLink"/>
              </w:rPr>
              <w:t>372</w:t>
            </w:r>
          </w:hyperlink>
        </w:p>
        <w:p>
          <w:pPr>
            <w:pStyle w:val="Contents5"/>
            <w:tabs>
              <w:tab w:val="clear" w:pos="7892"/>
              <w:tab w:val="right" w:pos="9026" w:leader="dot"/>
            </w:tabs>
            <w:rPr/>
          </w:pPr>
          <w:hyperlink w:anchor="__RefHeading___Toc13340554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374</w:t>
            </w:r>
          </w:hyperlink>
        </w:p>
        <w:p>
          <w:pPr>
            <w:pStyle w:val="Contents5"/>
            <w:tabs>
              <w:tab w:val="clear" w:pos="7892"/>
              <w:tab w:val="right" w:pos="9026" w:leader="dot"/>
            </w:tabs>
            <w:rPr/>
          </w:pPr>
          <w:hyperlink w:anchor="__RefHeading___Toc13340556_2142443653">
            <w:r>
              <w:rPr>
                <w:webHidden/>
                <w:rStyle w:val="IndexLink"/>
                <w:rtl w:val="true"/>
              </w:rPr>
              <w:t>في عموم ملاك النزاع لجميع أقسام الإيجاب و التحريم</w:t>
            </w:r>
            <w:r>
              <w:rPr>
                <w:rStyle w:val="IndexLink"/>
                <w:rtl w:val="true"/>
              </w:rPr>
              <w:tab/>
            </w:r>
            <w:r>
              <w:rPr>
                <w:rStyle w:val="IndexLink"/>
              </w:rPr>
              <w:t>375</w:t>
            </w:r>
          </w:hyperlink>
        </w:p>
        <w:p>
          <w:pPr>
            <w:pStyle w:val="Contents5"/>
            <w:tabs>
              <w:tab w:val="clear" w:pos="7892"/>
              <w:tab w:val="right" w:pos="9026" w:leader="dot"/>
            </w:tabs>
            <w:rPr/>
          </w:pPr>
          <w:hyperlink w:anchor="__RefHeading___Toc13340558_2142443653">
            <w:r>
              <w:rPr>
                <w:webHidden/>
                <w:rStyle w:val="IndexLink"/>
                <w:rtl w:val="true"/>
              </w:rPr>
              <w:t>في اعتبار المندوحة في محل النزاع</w:t>
            </w:r>
            <w:r>
              <w:rPr>
                <w:rStyle w:val="IndexLink"/>
                <w:rtl w:val="true"/>
              </w:rPr>
              <w:tab/>
            </w:r>
            <w:r>
              <w:rPr>
                <w:rStyle w:val="IndexLink"/>
              </w:rPr>
              <w:t>379</w:t>
            </w:r>
          </w:hyperlink>
        </w:p>
        <w:p>
          <w:pPr>
            <w:pStyle w:val="Contents5"/>
            <w:tabs>
              <w:tab w:val="clear" w:pos="7892"/>
              <w:tab w:val="right" w:pos="9026" w:leader="dot"/>
            </w:tabs>
            <w:rPr/>
          </w:pPr>
          <w:hyperlink w:anchor="__RefHeading___Toc13340560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382</w:t>
            </w:r>
          </w:hyperlink>
        </w:p>
        <w:p>
          <w:pPr>
            <w:pStyle w:val="Contents5"/>
            <w:tabs>
              <w:tab w:val="clear" w:pos="7892"/>
              <w:tab w:val="right" w:pos="9026" w:leader="dot"/>
            </w:tabs>
            <w:rPr/>
          </w:pPr>
          <w:hyperlink w:anchor="__RefHeading___Toc13340562_2142443653">
            <w:r>
              <w:rPr>
                <w:webHidden/>
                <w:rStyle w:val="IndexLink"/>
                <w:rtl w:val="true"/>
              </w:rPr>
              <w:t>في توهم ابتناء النزاع على القول بتعلق الأحكام بالطبائع</w:t>
            </w:r>
            <w:r>
              <w:rPr>
                <w:rStyle w:val="IndexLink"/>
                <w:rtl w:val="true"/>
              </w:rPr>
              <w:tab/>
            </w:r>
            <w:r>
              <w:rPr>
                <w:rStyle w:val="IndexLink"/>
              </w:rPr>
              <w:t>384</w:t>
            </w:r>
          </w:hyperlink>
        </w:p>
        <w:p>
          <w:pPr>
            <w:pStyle w:val="Contents5"/>
            <w:tabs>
              <w:tab w:val="clear" w:pos="7892"/>
              <w:tab w:val="right" w:pos="9026" w:leader="dot"/>
            </w:tabs>
            <w:rPr/>
          </w:pPr>
          <w:hyperlink w:anchor="__RefHeading___Toc13340564_2142443653">
            <w:r>
              <w:rPr>
                <w:webHidden/>
                <w:rStyle w:val="IndexLink"/>
                <w:rtl w:val="true"/>
              </w:rPr>
              <w:t>(</w:t>
            </w:r>
            <w:r>
              <w:rPr>
                <w:rStyle w:val="IndexLink"/>
              </w:rPr>
              <w:t>1</w:t>
            </w:r>
            <w:r>
              <w:rPr>
                <w:rStyle w:val="IndexLink"/>
                <w:rtl w:val="true"/>
              </w:rPr>
              <w:t xml:space="preserve">) </w:t>
            </w:r>
            <w:r>
              <w:rPr>
                <w:rStyle w:val="IndexLink"/>
                <w:rtl w:val="true"/>
              </w:rPr>
              <w:t>الغرض من عقد هذا الأمر السابع هو</w:t>
            </w:r>
            <w:r>
              <w:rPr>
                <w:rStyle w:val="IndexLink"/>
                <w:rtl w:val="true"/>
              </w:rPr>
              <w:t xml:space="preserve">: </w:t>
            </w:r>
            <w:r>
              <w:rPr>
                <w:rStyle w:val="IndexLink"/>
                <w:rtl w:val="true"/>
              </w:rPr>
              <w:t>دفع توهمين</w:t>
            </w:r>
            <w:r>
              <w:rPr>
                <w:rStyle w:val="IndexLink"/>
                <w:rtl w:val="true"/>
              </w:rPr>
              <w:t>:</w:t>
              <w:tab/>
            </w:r>
            <w:r>
              <w:rPr>
                <w:rStyle w:val="IndexLink"/>
              </w:rPr>
              <w:t>384</w:t>
            </w:r>
          </w:hyperlink>
        </w:p>
        <w:p>
          <w:pPr>
            <w:pStyle w:val="Contents5"/>
            <w:tabs>
              <w:tab w:val="clear" w:pos="7892"/>
              <w:tab w:val="right" w:pos="9026" w:leader="dot"/>
            </w:tabs>
            <w:rPr/>
          </w:pPr>
          <w:hyperlink w:anchor="__RefHeading___Toc1334056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387</w:t>
            </w:r>
          </w:hyperlink>
        </w:p>
        <w:p>
          <w:pPr>
            <w:pStyle w:val="Contents5"/>
            <w:tabs>
              <w:tab w:val="clear" w:pos="7892"/>
              <w:tab w:val="right" w:pos="9026" w:leader="dot"/>
            </w:tabs>
            <w:rPr/>
          </w:pPr>
          <w:hyperlink w:anchor="__RefHeading___Toc13340568_2142443653">
            <w:r>
              <w:rPr>
                <w:webHidden/>
                <w:rStyle w:val="IndexLink"/>
                <w:rtl w:val="true"/>
              </w:rPr>
              <w:t>في اعتبار وجود المناطين في المجمع حتى تكون مسألة الاجتماع من صغريات باب التزاحم على القول بالامتناع</w:t>
            </w:r>
            <w:r>
              <w:rPr>
                <w:rStyle w:val="IndexLink"/>
                <w:rtl w:val="true"/>
              </w:rPr>
              <w:tab/>
            </w:r>
            <w:r>
              <w:rPr>
                <w:rStyle w:val="IndexLink"/>
              </w:rPr>
              <w:t>388</w:t>
            </w:r>
          </w:hyperlink>
        </w:p>
        <w:p>
          <w:pPr>
            <w:pStyle w:val="Contents5"/>
            <w:tabs>
              <w:tab w:val="clear" w:pos="7892"/>
              <w:tab w:val="right" w:pos="9026" w:leader="dot"/>
            </w:tabs>
            <w:rPr/>
          </w:pPr>
          <w:hyperlink w:anchor="__RefHeading___Toc13340570_2142443653">
            <w:r>
              <w:rPr>
                <w:webHidden/>
                <w:rStyle w:val="IndexLink"/>
                <w:rtl w:val="true"/>
              </w:rPr>
              <w:t>(</w:t>
            </w:r>
            <w:r>
              <w:rPr>
                <w:rStyle w:val="IndexLink"/>
              </w:rPr>
              <w:t>1</w:t>
            </w:r>
            <w:r>
              <w:rPr>
                <w:rStyle w:val="IndexLink"/>
                <w:rtl w:val="true"/>
              </w:rPr>
              <w:t xml:space="preserve">) </w:t>
            </w:r>
            <w:r>
              <w:rPr>
                <w:rStyle w:val="IndexLink"/>
                <w:rtl w:val="true"/>
              </w:rPr>
              <w:t>الغرض من عقد هذا الأمر الثامن هو</w:t>
            </w:r>
            <w:r>
              <w:rPr>
                <w:rStyle w:val="IndexLink"/>
                <w:rtl w:val="true"/>
              </w:rPr>
              <w:t xml:space="preserve">: </w:t>
            </w:r>
            <w:r>
              <w:rPr>
                <w:rStyle w:val="IndexLink"/>
                <w:rtl w:val="true"/>
              </w:rPr>
              <w:t>بيان أمرين</w:t>
            </w:r>
            <w:r>
              <w:rPr>
                <w:rStyle w:val="IndexLink"/>
                <w:rtl w:val="true"/>
              </w:rPr>
              <w:t>:</w:t>
              <w:tab/>
            </w:r>
            <w:r>
              <w:rPr>
                <w:rStyle w:val="IndexLink"/>
              </w:rPr>
              <w:t>388</w:t>
            </w:r>
          </w:hyperlink>
        </w:p>
        <w:p>
          <w:pPr>
            <w:pStyle w:val="Contents5"/>
            <w:tabs>
              <w:tab w:val="clear" w:pos="7892"/>
              <w:tab w:val="right" w:pos="9026" w:leader="dot"/>
            </w:tabs>
            <w:rPr/>
          </w:pPr>
          <w:hyperlink w:anchor="__RefHeading___Toc13340572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394</w:t>
            </w:r>
          </w:hyperlink>
        </w:p>
        <w:p>
          <w:pPr>
            <w:pStyle w:val="Contents5"/>
            <w:tabs>
              <w:tab w:val="clear" w:pos="7892"/>
              <w:tab w:val="right" w:pos="9026" w:leader="dot"/>
            </w:tabs>
            <w:rPr/>
          </w:pPr>
          <w:hyperlink w:anchor="__RefHeading___Toc13340574_2142443653">
            <w:r>
              <w:rPr>
                <w:webHidden/>
                <w:rStyle w:val="IndexLink"/>
                <w:rtl w:val="true"/>
              </w:rPr>
              <w:t>في بيان ما يحرز به المناطان في المجمع</w:t>
            </w:r>
            <w:r>
              <w:rPr>
                <w:rStyle w:val="IndexLink"/>
                <w:rtl w:val="true"/>
              </w:rPr>
              <w:tab/>
            </w:r>
            <w:r>
              <w:rPr>
                <w:rStyle w:val="IndexLink"/>
              </w:rPr>
              <w:t>395</w:t>
            </w:r>
          </w:hyperlink>
        </w:p>
        <w:p>
          <w:pPr>
            <w:pStyle w:val="Contents5"/>
            <w:tabs>
              <w:tab w:val="clear" w:pos="7892"/>
              <w:tab w:val="right" w:pos="9026" w:leader="dot"/>
            </w:tabs>
            <w:rPr/>
          </w:pPr>
          <w:hyperlink w:anchor="__RefHeading___Toc1334057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398</w:t>
            </w:r>
          </w:hyperlink>
        </w:p>
        <w:p>
          <w:pPr>
            <w:pStyle w:val="Contents5"/>
            <w:tabs>
              <w:tab w:val="clear" w:pos="7892"/>
              <w:tab w:val="right" w:pos="9026" w:leader="dot"/>
            </w:tabs>
            <w:rPr/>
          </w:pPr>
          <w:hyperlink w:anchor="__RefHeading___Toc13340578_2142443653">
            <w:r>
              <w:rPr>
                <w:webHidden/>
                <w:rStyle w:val="IndexLink"/>
                <w:rtl w:val="true"/>
              </w:rPr>
              <w:t>في ثمرة بحث الاجتماع</w:t>
            </w:r>
            <w:r>
              <w:rPr>
                <w:rStyle w:val="IndexLink"/>
                <w:rtl w:val="true"/>
              </w:rPr>
              <w:tab/>
            </w:r>
            <w:r>
              <w:rPr>
                <w:rStyle w:val="IndexLink"/>
              </w:rPr>
              <w:t>399</w:t>
            </w:r>
          </w:hyperlink>
        </w:p>
        <w:p>
          <w:pPr>
            <w:pStyle w:val="Contents5"/>
            <w:tabs>
              <w:tab w:val="clear" w:pos="7892"/>
              <w:tab w:val="right" w:pos="9026" w:leader="dot"/>
            </w:tabs>
            <w:rPr/>
          </w:pPr>
          <w:hyperlink w:anchor="__RefHeading___Toc13340580_2142443653">
            <w:r>
              <w:rPr>
                <w:webHidden/>
                <w:rStyle w:val="IndexLink"/>
                <w:rtl w:val="true"/>
              </w:rPr>
              <w:t>في تصحيح المجمع بالأمر بالطبيعة</w:t>
            </w:r>
            <w:r>
              <w:rPr>
                <w:rStyle w:val="IndexLink"/>
                <w:rtl w:val="true"/>
              </w:rPr>
              <w:tab/>
            </w:r>
            <w:r>
              <w:rPr>
                <w:rStyle w:val="IndexLink"/>
              </w:rPr>
              <w:t>403</w:t>
            </w:r>
          </w:hyperlink>
        </w:p>
        <w:p>
          <w:pPr>
            <w:pStyle w:val="Contents5"/>
            <w:tabs>
              <w:tab w:val="clear" w:pos="7892"/>
              <w:tab w:val="right" w:pos="9026" w:leader="dot"/>
            </w:tabs>
            <w:rPr/>
          </w:pPr>
          <w:hyperlink w:anchor="__RefHeading___Toc13340582_2142443653">
            <w:r>
              <w:rPr>
                <w:webHidden/>
                <w:rStyle w:val="IndexLink"/>
                <w:rtl w:val="true"/>
              </w:rPr>
              <w:t>في الفرق بين الاجتماع و التعارض</w:t>
            </w:r>
            <w:r>
              <w:rPr>
                <w:rStyle w:val="IndexLink"/>
                <w:rtl w:val="true"/>
              </w:rPr>
              <w:tab/>
            </w:r>
            <w:r>
              <w:rPr>
                <w:rStyle w:val="IndexLink"/>
              </w:rPr>
              <w:t>405</w:t>
            </w:r>
          </w:hyperlink>
        </w:p>
        <w:p>
          <w:pPr>
            <w:pStyle w:val="Contents5"/>
            <w:tabs>
              <w:tab w:val="clear" w:pos="7892"/>
              <w:tab w:val="right" w:pos="9026" w:leader="dot"/>
            </w:tabs>
            <w:rPr/>
          </w:pPr>
          <w:hyperlink w:anchor="__RefHeading___Toc13340584_2142443653">
            <w:r>
              <w:rPr>
                <w:webHidden/>
                <w:rStyle w:val="IndexLink"/>
                <w:rtl w:val="true"/>
              </w:rPr>
              <w:t>في وجه صحة المجمع بناء على الامتناع</w:t>
            </w:r>
            <w:r>
              <w:rPr>
                <w:rStyle w:val="IndexLink"/>
                <w:rtl w:val="true"/>
              </w:rPr>
              <w:tab/>
            </w:r>
            <w:r>
              <w:rPr>
                <w:rStyle w:val="IndexLink"/>
              </w:rPr>
              <w:t>407</w:t>
            </w:r>
          </w:hyperlink>
        </w:p>
        <w:p>
          <w:pPr>
            <w:pStyle w:val="Contents5"/>
            <w:tabs>
              <w:tab w:val="clear" w:pos="7892"/>
              <w:tab w:val="right" w:pos="9026" w:leader="dot"/>
            </w:tabs>
            <w:rPr/>
          </w:pPr>
          <w:hyperlink w:anchor="__RefHeading___Toc13340586_2142443653">
            <w:r>
              <w:rPr>
                <w:webHidden/>
                <w:rStyle w:val="IndexLink"/>
                <w:rtl w:val="true"/>
              </w:rPr>
              <w:t xml:space="preserve">خلاصة بحث ثمرة الاجتماع مع رأي المصنف </w:t>
            </w:r>
            <w:r>
              <w:rPr>
                <w:rStyle w:val="IndexLink"/>
                <w:rtl w:val="true"/>
              </w:rPr>
              <w:t>«</w:t>
            </w:r>
            <w:r>
              <w:rPr>
                <w:rStyle w:val="IndexLink"/>
                <w:rtl w:val="true"/>
              </w:rPr>
              <w:t>قده</w:t>
            </w:r>
            <w:r>
              <w:rPr>
                <w:rStyle w:val="IndexLink"/>
                <w:rtl w:val="true"/>
              </w:rPr>
              <w:t>»</w:t>
              <w:tab/>
            </w:r>
            <w:r>
              <w:rPr>
                <w:rStyle w:val="IndexLink"/>
              </w:rPr>
              <w:t>408</w:t>
            </w:r>
          </w:hyperlink>
        </w:p>
        <w:p>
          <w:pPr>
            <w:pStyle w:val="Contents4"/>
            <w:tabs>
              <w:tab w:val="clear" w:pos="8176"/>
              <w:tab w:val="right" w:pos="9026" w:leader="dot"/>
            </w:tabs>
            <w:rPr/>
          </w:pPr>
          <w:hyperlink w:anchor="__RefHeading___Toc13340588_2142443653">
            <w:r>
              <w:rPr>
                <w:webHidden/>
                <w:rStyle w:val="IndexLink"/>
                <w:rtl w:val="true"/>
              </w:rPr>
              <w:t>دليل الامتناع و تمهيد المقدمات</w:t>
            </w:r>
            <w:r>
              <w:rPr>
                <w:rStyle w:val="IndexLink"/>
                <w:rtl w:val="true"/>
              </w:rPr>
              <w:tab/>
            </w:r>
            <w:r>
              <w:rPr>
                <w:rStyle w:val="IndexLink"/>
              </w:rPr>
              <w:t>410</w:t>
            </w:r>
          </w:hyperlink>
        </w:p>
        <w:p>
          <w:pPr>
            <w:pStyle w:val="Contents5"/>
            <w:tabs>
              <w:tab w:val="clear" w:pos="7892"/>
              <w:tab w:val="right" w:pos="9026" w:leader="dot"/>
            </w:tabs>
            <w:rPr/>
          </w:pPr>
          <w:hyperlink w:anchor="__RefHeading___Toc13340590_2142443653">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3340592_2142443653">
            <w:r>
              <w:rPr>
                <w:webHidden/>
                <w:rStyle w:val="IndexLink"/>
                <w:rtl w:val="true"/>
              </w:rPr>
              <w:t>تضاد الأحكام الخمسة</w:t>
            </w:r>
            <w:r>
              <w:rPr>
                <w:rStyle w:val="IndexLink"/>
                <w:rtl w:val="true"/>
              </w:rPr>
              <w:tab/>
            </w:r>
            <w:r>
              <w:rPr>
                <w:rStyle w:val="IndexLink"/>
              </w:rPr>
              <w:t>410</w:t>
            </w:r>
          </w:hyperlink>
        </w:p>
        <w:p>
          <w:pPr>
            <w:pStyle w:val="Contents5"/>
            <w:tabs>
              <w:tab w:val="clear" w:pos="7892"/>
              <w:tab w:val="right" w:pos="9026" w:leader="dot"/>
            </w:tabs>
            <w:rPr/>
          </w:pPr>
          <w:hyperlink w:anchor="__RefHeading___Toc13340594_2142443653">
            <w:r>
              <w:rPr>
                <w:webHidden/>
                <w:rStyle w:val="IndexLink"/>
                <w:rtl w:val="true"/>
              </w:rPr>
              <w:t>في تعلق الأحكام بالمعنونات لا بالعناوين و الأسماء</w:t>
            </w:r>
            <w:r>
              <w:rPr>
                <w:rStyle w:val="IndexLink"/>
                <w:rtl w:val="true"/>
              </w:rPr>
              <w:tab/>
            </w:r>
            <w:r>
              <w:rPr>
                <w:rStyle w:val="IndexLink"/>
              </w:rPr>
              <w:t>412</w:t>
            </w:r>
          </w:hyperlink>
        </w:p>
        <w:p>
          <w:pPr>
            <w:pStyle w:val="Contents5"/>
            <w:tabs>
              <w:tab w:val="clear" w:pos="7892"/>
              <w:tab w:val="right" w:pos="9026" w:leader="dot"/>
            </w:tabs>
            <w:rPr/>
          </w:pPr>
          <w:hyperlink w:anchor="__RefHeading___Toc13340596_2142443653">
            <w:r>
              <w:rPr>
                <w:webHidden/>
                <w:rStyle w:val="IndexLink"/>
                <w:rtl w:val="true"/>
              </w:rPr>
              <w:t>تعدد العنوان لا يوجب تعدد المعنون</w:t>
            </w:r>
            <w:r>
              <w:rPr>
                <w:rStyle w:val="IndexLink"/>
                <w:rtl w:val="true"/>
              </w:rPr>
              <w:tab/>
            </w:r>
            <w:r>
              <w:rPr>
                <w:rStyle w:val="IndexLink"/>
              </w:rPr>
              <w:t>415</w:t>
            </w:r>
          </w:hyperlink>
        </w:p>
        <w:p>
          <w:pPr>
            <w:pStyle w:val="Contents5"/>
            <w:tabs>
              <w:tab w:val="clear" w:pos="7892"/>
              <w:tab w:val="right" w:pos="9026" w:leader="dot"/>
            </w:tabs>
            <w:rPr/>
          </w:pPr>
          <w:hyperlink w:anchor="__RefHeading___Toc13340598_2142443653">
            <w:r>
              <w:rPr>
                <w:webHidden/>
                <w:rStyle w:val="IndexLink"/>
                <w:rtl w:val="true"/>
              </w:rPr>
              <w:t>المتحد وجودا متحد ماهية</w:t>
            </w:r>
            <w:r>
              <w:rPr>
                <w:rStyle w:val="IndexLink"/>
                <w:rtl w:val="true"/>
              </w:rPr>
              <w:tab/>
            </w:r>
            <w:r>
              <w:rPr>
                <w:rStyle w:val="IndexLink"/>
              </w:rPr>
              <w:t>416</w:t>
            </w:r>
          </w:hyperlink>
        </w:p>
        <w:p>
          <w:pPr>
            <w:pStyle w:val="Contents4"/>
            <w:tabs>
              <w:tab w:val="clear" w:pos="8176"/>
              <w:tab w:val="right" w:pos="9026" w:leader="dot"/>
            </w:tabs>
            <w:rPr/>
          </w:pPr>
          <w:hyperlink w:anchor="__RefHeading___Toc13340600_2142443653">
            <w:r>
              <w:rPr>
                <w:webHidden/>
                <w:rStyle w:val="IndexLink"/>
                <w:rtl w:val="true"/>
              </w:rPr>
              <w:t>مختار المصنف</w:t>
            </w:r>
            <w:r>
              <w:rPr>
                <w:rStyle w:val="IndexLink"/>
                <w:rtl w:val="true"/>
              </w:rPr>
              <w:tab/>
            </w:r>
            <w:r>
              <w:rPr>
                <w:rStyle w:val="IndexLink"/>
              </w:rPr>
              <w:t>419</w:t>
            </w:r>
          </w:hyperlink>
        </w:p>
        <w:p>
          <w:pPr>
            <w:pStyle w:val="Contents5"/>
            <w:tabs>
              <w:tab w:val="clear" w:pos="7892"/>
              <w:tab w:val="right" w:pos="9026" w:leader="dot"/>
            </w:tabs>
            <w:rPr/>
          </w:pPr>
          <w:hyperlink w:anchor="__RefHeading___Toc13340602_2142443653">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3340604_2142443653">
            <w:r>
              <w:rPr>
                <w:webHidden/>
                <w:rStyle w:val="IndexLink"/>
                <w:rtl w:val="true"/>
              </w:rPr>
              <w:t>تقرير دليل الامتناع</w:t>
            </w:r>
            <w:r>
              <w:rPr>
                <w:rStyle w:val="IndexLink"/>
                <w:rtl w:val="true"/>
              </w:rPr>
              <w:tab/>
            </w:r>
            <w:r>
              <w:rPr>
                <w:rStyle w:val="IndexLink"/>
              </w:rPr>
              <w:t>420</w:t>
            </w:r>
          </w:hyperlink>
        </w:p>
        <w:p>
          <w:pPr>
            <w:pStyle w:val="Contents5"/>
            <w:tabs>
              <w:tab w:val="clear" w:pos="7892"/>
              <w:tab w:val="right" w:pos="9026" w:leader="dot"/>
            </w:tabs>
            <w:rPr/>
          </w:pPr>
          <w:hyperlink w:anchor="__RefHeading___Toc13340606_2142443653">
            <w:r>
              <w:rPr>
                <w:webHidden/>
                <w:rStyle w:val="IndexLink"/>
                <w:rtl w:val="true"/>
              </w:rPr>
              <w:t>و أجاب المصنف عن هذا الدليل بوجهين</w:t>
            </w:r>
            <w:r>
              <w:rPr>
                <w:rStyle w:val="IndexLink"/>
                <w:rtl w:val="true"/>
              </w:rPr>
              <w:t>:</w:t>
              <w:tab/>
            </w:r>
            <w:r>
              <w:rPr>
                <w:rStyle w:val="IndexLink"/>
              </w:rPr>
              <w:t>424</w:t>
            </w:r>
          </w:hyperlink>
        </w:p>
        <w:p>
          <w:pPr>
            <w:pStyle w:val="Contents5"/>
            <w:tabs>
              <w:tab w:val="clear" w:pos="7892"/>
              <w:tab w:val="right" w:pos="9026" w:leader="dot"/>
            </w:tabs>
            <w:rPr/>
          </w:pPr>
          <w:hyperlink w:anchor="__RefHeading___Toc13340608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425</w:t>
            </w:r>
          </w:hyperlink>
        </w:p>
        <w:p>
          <w:pPr>
            <w:pStyle w:val="Contents4"/>
            <w:tabs>
              <w:tab w:val="clear" w:pos="8176"/>
              <w:tab w:val="right" w:pos="9026" w:leader="dot"/>
            </w:tabs>
            <w:rPr/>
          </w:pPr>
          <w:hyperlink w:anchor="__RefHeading___Toc13340610_2142443653">
            <w:r>
              <w:rPr>
                <w:webHidden/>
                <w:rStyle w:val="IndexLink"/>
                <w:rtl w:val="true"/>
              </w:rPr>
              <w:t>في أدلة جواز الاجتماع</w:t>
            </w:r>
            <w:r>
              <w:rPr>
                <w:rStyle w:val="IndexLink"/>
                <w:rtl w:val="true"/>
              </w:rPr>
              <w:tab/>
            </w:r>
            <w:r>
              <w:rPr>
                <w:rStyle w:val="IndexLink"/>
              </w:rPr>
              <w:t>427</w:t>
            </w:r>
          </w:hyperlink>
        </w:p>
        <w:p>
          <w:pPr>
            <w:pStyle w:val="Contents5"/>
            <w:tabs>
              <w:tab w:val="clear" w:pos="7892"/>
              <w:tab w:val="right" w:pos="9026" w:leader="dot"/>
            </w:tabs>
            <w:rPr/>
          </w:pPr>
          <w:hyperlink w:anchor="__RefHeading___Toc13340612_2142443653">
            <w:r>
              <w:rPr>
                <w:webHidden/>
                <w:rStyle w:val="IndexLink"/>
                <w:rtl w:val="true"/>
              </w:rPr>
              <w:t>الدليل الاول أنه لو لم يجز اجتماع الأمر و النهي لما وقع نظيره</w:t>
            </w:r>
            <w:r>
              <w:rPr>
                <w:rStyle w:val="IndexLink"/>
                <w:rtl w:val="true"/>
              </w:rPr>
              <w:tab/>
            </w:r>
            <w:r>
              <w:rPr>
                <w:rStyle w:val="IndexLink"/>
              </w:rPr>
              <w:t>427</w:t>
            </w:r>
          </w:hyperlink>
        </w:p>
        <w:p>
          <w:pPr>
            <w:pStyle w:val="Contents6"/>
            <w:tabs>
              <w:tab w:val="clear" w:pos="7609"/>
              <w:tab w:val="right" w:pos="9026" w:leader="dot"/>
            </w:tabs>
            <w:rPr/>
          </w:pPr>
          <w:hyperlink w:anchor="__RefHeading___Toc13340614_2142443653">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3340616_2142443653">
            <w:r>
              <w:rPr>
                <w:webHidden/>
                <w:rStyle w:val="IndexLink"/>
                <w:rtl w:val="true"/>
              </w:rPr>
              <w:t>أما الجواب عنه إجمالا فمرجعه إلى أمرين</w:t>
            </w:r>
            <w:r>
              <w:rPr>
                <w:rStyle w:val="IndexLink"/>
                <w:rtl w:val="true"/>
              </w:rPr>
              <w:t>:</w:t>
              <w:tab/>
            </w:r>
            <w:r>
              <w:rPr>
                <w:rStyle w:val="IndexLink"/>
              </w:rPr>
              <w:t>429</w:t>
            </w:r>
          </w:hyperlink>
        </w:p>
        <w:p>
          <w:pPr>
            <w:pStyle w:val="Contents6"/>
            <w:tabs>
              <w:tab w:val="clear" w:pos="7609"/>
              <w:tab w:val="right" w:pos="9026" w:leader="dot"/>
            </w:tabs>
            <w:rPr/>
          </w:pPr>
          <w:hyperlink w:anchor="__RefHeading___Toc13340618_2142443653">
            <w:r>
              <w:rPr>
                <w:webHidden/>
                <w:rStyle w:val="IndexLink"/>
                <w:rtl w:val="true"/>
              </w:rPr>
              <w:t>في أقسام العبادات المكروهة و أحكامها</w:t>
            </w:r>
            <w:r>
              <w:rPr>
                <w:rStyle w:val="IndexLink"/>
                <w:rtl w:val="true"/>
              </w:rPr>
              <w:tab/>
            </w:r>
            <w:r>
              <w:rPr>
                <w:rStyle w:val="IndexLink"/>
              </w:rPr>
              <w:t>430</w:t>
            </w:r>
          </w:hyperlink>
        </w:p>
        <w:p>
          <w:pPr>
            <w:pStyle w:val="Contents6"/>
            <w:tabs>
              <w:tab w:val="clear" w:pos="7609"/>
              <w:tab w:val="right" w:pos="9026" w:leader="dot"/>
            </w:tabs>
            <w:rPr/>
          </w:pPr>
          <w:hyperlink w:anchor="__RefHeading___Toc13340620_2142443653">
            <w:r>
              <w:rPr>
                <w:webHidden/>
                <w:rStyle w:val="IndexLink"/>
                <w:rtl w:val="true"/>
              </w:rPr>
              <w:t>مراد من قال</w:t>
            </w:r>
            <w:r>
              <w:rPr>
                <w:rStyle w:val="IndexLink"/>
                <w:rtl w:val="true"/>
              </w:rPr>
              <w:t xml:space="preserve">: </w:t>
            </w:r>
            <w:r>
              <w:rPr>
                <w:rStyle w:val="IndexLink"/>
                <w:rtl w:val="true"/>
              </w:rPr>
              <w:t>إن الكراهة في العبادة تكون بمعنى أنها تكون أقل ثوابا</w:t>
            </w:r>
            <w:r>
              <w:rPr>
                <w:rStyle w:val="IndexLink"/>
                <w:rtl w:val="true"/>
              </w:rPr>
              <w:tab/>
            </w:r>
            <w:r>
              <w:rPr>
                <w:rStyle w:val="IndexLink"/>
              </w:rPr>
              <w:t>441</w:t>
            </w:r>
          </w:hyperlink>
        </w:p>
        <w:p>
          <w:pPr>
            <w:pStyle w:val="Contents6"/>
            <w:tabs>
              <w:tab w:val="clear" w:pos="7609"/>
              <w:tab w:val="right" w:pos="9026" w:leader="dot"/>
            </w:tabs>
            <w:rPr/>
          </w:pPr>
          <w:hyperlink w:anchor="__RefHeading___Toc13340622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452</w:t>
            </w:r>
          </w:hyperlink>
        </w:p>
        <w:p>
          <w:pPr>
            <w:pStyle w:val="Contents5"/>
            <w:tabs>
              <w:tab w:val="clear" w:pos="7892"/>
              <w:tab w:val="right" w:pos="9026" w:leader="dot"/>
            </w:tabs>
            <w:rPr/>
          </w:pPr>
          <w:hyperlink w:anchor="__RefHeading___Toc13340624_2142443653">
            <w:r>
              <w:rPr>
                <w:webHidden/>
                <w:rStyle w:val="IndexLink"/>
                <w:rtl w:val="true"/>
              </w:rPr>
              <w:t>الدليل الآخر على الجواز</w:t>
            </w:r>
            <w:r>
              <w:rPr>
                <w:rStyle w:val="IndexLink"/>
                <w:rtl w:val="true"/>
              </w:rPr>
              <w:tab/>
            </w:r>
            <w:r>
              <w:rPr>
                <w:rStyle w:val="IndexLink"/>
              </w:rPr>
              <w:t>456</w:t>
            </w:r>
          </w:hyperlink>
        </w:p>
        <w:p>
          <w:pPr>
            <w:pStyle w:val="Contents6"/>
            <w:tabs>
              <w:tab w:val="clear" w:pos="7609"/>
              <w:tab w:val="right" w:pos="9026" w:leader="dot"/>
            </w:tabs>
            <w:rPr/>
          </w:pPr>
          <w:hyperlink w:anchor="__RefHeading___Toc13340626_2142443653">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13340628_2142443653">
            <w:r>
              <w:rPr>
                <w:webHidden/>
                <w:rStyle w:val="IndexLink"/>
                <w:rtl w:val="true"/>
              </w:rPr>
              <w:t>الجواب عنه</w:t>
            </w:r>
            <w:r>
              <w:rPr>
                <w:rStyle w:val="IndexLink"/>
                <w:rtl w:val="true"/>
              </w:rPr>
              <w:tab/>
            </w:r>
            <w:r>
              <w:rPr>
                <w:rStyle w:val="IndexLink"/>
              </w:rPr>
              <w:t>458</w:t>
            </w:r>
          </w:hyperlink>
        </w:p>
        <w:p>
          <w:pPr>
            <w:pStyle w:val="Contents6"/>
            <w:tabs>
              <w:tab w:val="clear" w:pos="7609"/>
              <w:tab w:val="right" w:pos="9026" w:leader="dot"/>
            </w:tabs>
            <w:rPr/>
          </w:pPr>
          <w:hyperlink w:anchor="__RefHeading___Toc13340630_2142443653">
            <w:r>
              <w:rPr>
                <w:webHidden/>
                <w:rStyle w:val="IndexLink"/>
                <w:rtl w:val="true"/>
              </w:rPr>
              <w:t>قد أجاب المصنف عن الدليل المزبور بوجهين</w:t>
            </w:r>
            <w:r>
              <w:rPr>
                <w:rStyle w:val="IndexLink"/>
                <w:rtl w:val="true"/>
              </w:rPr>
              <w:t>:</w:t>
              <w:tab/>
            </w:r>
            <w:r>
              <w:rPr>
                <w:rStyle w:val="IndexLink"/>
              </w:rPr>
              <w:t>458</w:t>
            </w:r>
          </w:hyperlink>
        </w:p>
        <w:p>
          <w:pPr>
            <w:pStyle w:val="Contents6"/>
            <w:tabs>
              <w:tab w:val="clear" w:pos="7609"/>
              <w:tab w:val="right" w:pos="9026" w:leader="dot"/>
            </w:tabs>
            <w:rPr/>
          </w:pPr>
          <w:hyperlink w:anchor="__RefHeading___Toc13340632_2142443653">
            <w:r>
              <w:rPr>
                <w:webHidden/>
                <w:rStyle w:val="IndexLink"/>
                <w:rtl w:val="true"/>
              </w:rPr>
              <w:t>التفصيل بالجواز عقلا و الامتناع عرفا</w:t>
            </w:r>
            <w:r>
              <w:rPr>
                <w:rStyle w:val="IndexLink"/>
                <w:rtl w:val="true"/>
              </w:rPr>
              <w:tab/>
            </w:r>
            <w:r>
              <w:rPr>
                <w:rStyle w:val="IndexLink"/>
              </w:rPr>
              <w:t>459</w:t>
            </w:r>
          </w:hyperlink>
        </w:p>
        <w:p>
          <w:pPr>
            <w:pStyle w:val="Contents6"/>
            <w:tabs>
              <w:tab w:val="clear" w:pos="7609"/>
              <w:tab w:val="right" w:pos="9026" w:leader="dot"/>
            </w:tabs>
            <w:rPr/>
          </w:pPr>
          <w:hyperlink w:anchor="__RefHeading___Toc13340634_2142443653">
            <w:r>
              <w:rPr>
                <w:webHidden/>
                <w:rStyle w:val="IndexLink"/>
                <w:rtl w:val="true"/>
              </w:rPr>
              <w:t>جواب المصنف عن التفصيل</w:t>
            </w:r>
            <w:r>
              <w:rPr>
                <w:rStyle w:val="IndexLink"/>
                <w:rtl w:val="true"/>
              </w:rPr>
              <w:tab/>
            </w:r>
            <w:r>
              <w:rPr>
                <w:rStyle w:val="IndexLink"/>
              </w:rPr>
              <w:t>460</w:t>
            </w:r>
          </w:hyperlink>
        </w:p>
        <w:p>
          <w:pPr>
            <w:pStyle w:val="Contents6"/>
            <w:tabs>
              <w:tab w:val="clear" w:pos="7609"/>
              <w:tab w:val="right" w:pos="9026" w:leader="dot"/>
            </w:tabs>
            <w:rPr/>
          </w:pPr>
          <w:hyperlink w:anchor="__RefHeading___Toc13340636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4_223601"/>
      <w:bookmarkStart w:id="1" w:name="pg17204_223601"/>
      <w:bookmarkEnd w:id="1"/>
    </w:p>
    <w:p>
      <w:pPr>
        <w:pStyle w:val="Heading2"/>
        <w:numPr>
          <w:ilvl w:val="1"/>
          <w:numId w:val="1"/>
        </w:numPr>
        <w:rPr/>
      </w:pPr>
      <w:bookmarkStart w:id="2" w:name="pg17204_223601"/>
      <w:bookmarkStart w:id="3" w:name="__RefHeading___Toc1334018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4018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04_223605"/>
      <w:bookmarkStart w:id="8" w:name="pg17204_223605"/>
      <w:bookmarkEnd w:id="8"/>
    </w:p>
    <w:p>
      <w:pPr>
        <w:pStyle w:val="Heading2"/>
        <w:numPr>
          <w:ilvl w:val="1"/>
          <w:numId w:val="1"/>
        </w:numPr>
        <w:rPr/>
      </w:pPr>
      <w:bookmarkStart w:id="9" w:name="pg17204_223605"/>
      <w:bookmarkStart w:id="10" w:name="__RefHeading___Toc13340190_2142443653"/>
      <w:bookmarkStart w:id="11" w:name="_Toc3"/>
      <w:bookmarkEnd w:id="9"/>
      <w:bookmarkEnd w:id="10"/>
      <w:r>
        <w:rPr>
          <w:rtl w:val="true"/>
        </w:rPr>
        <w:t>تتمة المقصد الاول</w:t>
      </w:r>
      <w:bookmarkEnd w:id="11"/>
    </w:p>
    <w:p>
      <w:pPr>
        <w:pStyle w:val="Heading3"/>
        <w:numPr>
          <w:ilvl w:val="2"/>
          <w:numId w:val="1"/>
        </w:numPr>
        <w:rPr/>
      </w:pPr>
      <w:bookmarkStart w:id="12" w:name="__RefHeading___Toc13340192_2142443653"/>
      <w:bookmarkStart w:id="13" w:name="_Toc4"/>
      <w:bookmarkEnd w:id="12"/>
      <w:r>
        <w:rPr>
          <w:rtl w:val="true"/>
        </w:rPr>
        <w:t xml:space="preserve">فصل في مقدمة الواجب </w:t>
      </w:r>
      <w:r>
        <w:rPr>
          <w:rtl w:val="true"/>
        </w:rPr>
        <w:t>(</w:t>
      </w:r>
      <w:r>
        <w:rPr/>
        <w:t>1</w:t>
      </w:r>
      <w:r>
        <w:rPr>
          <w:rtl w:val="true"/>
        </w:rPr>
        <w:t>)</w:t>
      </w:r>
      <w:bookmarkEnd w:id="13"/>
    </w:p>
    <w:p>
      <w:pPr>
        <w:pStyle w:val="Heading4"/>
        <w:numPr>
          <w:ilvl w:val="3"/>
          <w:numId w:val="1"/>
        </w:numPr>
        <w:rPr/>
      </w:pPr>
      <w:bookmarkStart w:id="14" w:name="__RefHeading___Toc13340194_2142443653"/>
      <w:bookmarkStart w:id="15" w:name="_Toc5"/>
      <w:bookmarkEnd w:id="14"/>
      <w:r>
        <w:rPr>
          <w:rtl w:val="true"/>
        </w:rPr>
        <w:t>و قبل الخوص في المقصود، ينبغي رسم أمور</w:t>
      </w:r>
      <w:r>
        <w:rPr>
          <w:rtl w:val="true"/>
        </w:rPr>
        <w:t>:</w:t>
      </w:r>
      <w:bookmarkEnd w:id="15"/>
    </w:p>
    <w:p>
      <w:pPr>
        <w:pStyle w:val="Heading5"/>
        <w:numPr>
          <w:ilvl w:val="4"/>
          <w:numId w:val="1"/>
        </w:numPr>
        <w:rPr/>
      </w:pPr>
      <w:bookmarkStart w:id="16" w:name="__RefHeading___Toc13340196_2142443653"/>
      <w:bookmarkStart w:id="17" w:name="_Toc6"/>
      <w:bookmarkEnd w:id="16"/>
      <w:r>
        <w:rPr>
          <w:rtl w:val="true"/>
        </w:rPr>
        <w:t>الأول</w:t>
      </w:r>
      <w:r>
        <w:rPr>
          <w:rtl w:val="true"/>
        </w:rPr>
        <w:t xml:space="preserve">: </w:t>
      </w:r>
      <w:r>
        <w:rPr>
          <w:rtl w:val="true"/>
        </w:rPr>
        <w:t>البحث عن الملازمة بين وجوب الشيء و وجوب مقدمته</w:t>
      </w:r>
      <w:bookmarkEnd w:id="17"/>
    </w:p>
    <w:p>
      <w:pPr>
        <w:pStyle w:val="Heading6"/>
        <w:numPr>
          <w:ilvl w:val="5"/>
          <w:numId w:val="1"/>
        </w:numPr>
        <w:rPr/>
      </w:pPr>
      <w:bookmarkStart w:id="18" w:name="__RefHeading___Toc13340198_2142443653"/>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المبحوث عنه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الملازمة بين وجوب الشيء و وجوب مقدمته، فتكون مسألة 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 w:name="__RefHeading___Toc13340200_2142443653"/>
      <w:bookmarkStart w:id="21" w:name="_Toc8"/>
      <w:bookmarkEnd w:id="20"/>
      <w:r>
        <w:rPr>
          <w:rtl w:val="true"/>
        </w:rPr>
        <w:t>بيان ما هو محل الكلام في مقدمة الواجب</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ينبغي بيان ما هو محل الكلام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بالمقدمة هنا ليس مطلق ما لا بد منه في وجود الشيء؛ حتى تشمل عدم الأضداد المقارن لوجود الشيء المطلوب، بل المراد منها ما وقع في طريق وجود الشيء، و ما كان متقدما عليه؛ سواء كان علة تامة أو ناقصة بتمام أقسامها من الشرط، و عدم المانع و غيرهما، فإذا تعلق الأمر الوجوبي بما يحتاج و يتوقف وجوده على غيره واحدا كان ذلك الغير أم متعددا يسمى ذلك الغير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أنه هل هناك ملازمة بين وجوب الشيء و مطلوبيته، و بين وجوب ذلك الغير و مطلوبيته بحسب الواقع و مقام الثبوت أم لا؟ و الحاكم بذلك هو العقل، فتجب المقدمة بعد حكم العقل بالملازمة؛ إلاّ إن المراد بوجوبها ليس هو الوجوب العقلي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بدّية إتيان المقدمة؛ لأن ثبوت وجوبها بهذا المعنى ضروري لا مجال للنزاع فيه، بل المراد من وجوب المقدمة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الغيري التبعي؛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لو كان ملتفتا إلى نفس المقدمة، لأوجبها كما أوجب ذي المقدمة، فيكون المراد بالملازمة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الشيء و وجوب مقدمته بهذا المعنى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هو محل الكلام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عقد هذا الأمر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كون هذه المسألة من المسائل الأصولية، لا الفقهية، و لا الكلامية و لا المبادئ الأحكامية، و لا التصديقية، و فرض هذه المسألة بنحو تكون من المسائل الفقهية أو الكلامية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المسائل الأصولية؛ لانطباق ضابط المسألة الأصولية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وقوعها في طريق استنباط الحكم الكلي الفرعي؛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البحث عن ثبوت الملازمة بين وجوب المقدمة و وجوب ذيها، فإنها بذلك تكون </w:t>
      </w:r>
    </w:p>
    <w:p>
      <w:pPr>
        <w:pStyle w:val="BookText"/>
        <w:rPr/>
      </w:pPr>
      <w:r>
        <w:rPr>
          <w:rFonts w:ascii="Amiri" w:hAnsi="Amiri" w:eastAsia="Amiri" w:cs="Amiri"/>
          <w:color w:val="111111"/>
          <w:sz w:val="28"/>
          <w:sz w:val="28"/>
          <w:szCs w:val="28"/>
          <w:rtl w:val="true"/>
          <w:lang w:bidi="ar-SA"/>
        </w:rPr>
        <w:t xml:space="preserve">لا عن نفس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المتوهّم من بعض العناوين، كي تكون فرعية؛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كذلك لا يناسب الأصولي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المسائل الأصولية؛ لأن نتيجتها تقع في طريق استنباط الحكم الشرعي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المعينة كالوضوء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يبحث فيها عن نفس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من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فيها عقلي، كما أن البحث في علم الكلام كذلك؛ فيكون من مسائل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من المبادئ الأحكامية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تلك المبادئ هو حالات الأحكام الشرعية،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استلزام وجوب ذي المقدمة لوجوب مقدمته من الحالات العارضة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من المبادئ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علم الأصول على المشهور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الأربعة، و البحث عن هذه المسألة يرجع إلى وجود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المبادئ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رسم الأمر الأول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مقدمة الواجب مسألة أصولية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عقلية لا لفظية؛ فإن الكلام ليس إلاّ في استقلال العقل في الحكم بالملازمة بين وجوب الشيء و وجوب مقدمته، و ليس الكلام في دلالة الأمر بالشيء على وجوب مقدمته كي تكون المسألة لفظية؛ كما يظهر من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فمسألة مقدمة الواجب من المسائل العقلية الأصولية؛ لانطباق ضابط المسألة الأصولية على مبحث مقدمة الواجب، فلا وجه للالتزام بكونها مسألة فقهية، أو جعل البحث فيها استطراديا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البحث في هذه المسألة عن نفس وجوب المقدمة بأن يكون البحث في أن المقدمة واجبة أم لا؟ كي تكون المسألة 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المتوهم من بعض 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مدار البحث وجوب المقدمة على ما في حاشية السيد القزويني على القوانين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القوم في وجوب ما لا يتم الواجب إلاّ به و هو المعبر عنه بمقدمة الواجب على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العبارة ظاهرة في كون المسألة فقهية؛ لأن موضوعها فعل المكلف، فلو كان البحث عن الوجوب كانت المسألة مسألة فقهية؛ بخلاف ما إذا كان البحث عن الملازمة، فإن الملازمة ليست من عوارض فعل المكلف</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لعدم كون المسألة فقهية</w:t>
      </w:r>
      <w:r>
        <w:rPr>
          <w:rFonts w:eastAsia="Amiri" w:cs="Amiri" w:ascii="Amiri" w:hAnsi="Amiri"/>
          <w:color w:val="111111"/>
          <w:sz w:val="28"/>
          <w:szCs w:val="28"/>
          <w:rtl w:val="true"/>
          <w:lang w:bidi="ar-SA"/>
        </w:rPr>
        <w:t xml:space="preserve">. </w:t>
      </w:r>
      <w:bookmarkStart w:id="22" w:name="pg17204_223607"/>
    </w:p>
    <w:p>
      <w:pPr>
        <w:pStyle w:val="BookText"/>
        <w:rPr/>
      </w:pPr>
      <w:bookmarkEnd w:id="22"/>
      <w:r>
        <w:rPr>
          <w:rFonts w:ascii="Amiri" w:hAnsi="Amiri" w:eastAsia="Amiri" w:cs="Amiri"/>
          <w:color w:val="111111"/>
          <w:sz w:val="28"/>
          <w:sz w:val="28"/>
          <w:szCs w:val="28"/>
          <w:rtl w:val="true"/>
          <w:lang w:bidi="ar-SA"/>
        </w:rPr>
        <w:t xml:space="preserve">و الاستطراد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إمكان أن يكون البحث على وجه تكون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عقلية، و الكلام في استقلال العقل بالملازمة و عدمه؛ لا 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المعالم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النفي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نفس وجوب المقدمة بحث فقهي؛ لكون المبحوث عنه من عوارض فعل المكلف، و هو مما لا يناسب الأصولي؛ هذا بخلاف البحث عن الملازمة بين الوجوبين؛ فإنه بحث أصولي يناسب التعرض له في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البحث في وجوب المقدمة، و إن كان يستدعي أن يكون البحث فقهيا إلاّ إن ذكره في الأصول لأجل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للاستطراد بعد إمكان أن يكون البحث على وجه تكون هذه المسألة من المسائل الأصولية؛ بأن يجعل البحث عن الملازمة، فلا ينبغي حينئذ التشبث بالاستطراد</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3340202_2142443653"/>
      <w:bookmarkStart w:id="24" w:name="_Toc9"/>
      <w:bookmarkEnd w:id="23"/>
      <w:r>
        <w:rPr>
          <w:rtl w:val="true"/>
        </w:rPr>
        <w:t>مسألة مقدمة الواجب مسألة أصولية عقلية</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هذه المسألة أصولية؛ كذلك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عقلية؛ لأن الحاكم بالملازمة بين وجوب الشيء و وجوب مقدماته هو العقل،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في استقلال العقل بالملازمة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المسألة لفظية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الدال على وجوب الشيء دال على وجوب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كون المسألة لفظية من صاحب المعالم؛ و إن لم يكن كلامه صريحا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استدل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بيان لمنشا استظهار كون المسألة لفظية من كلام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13340204_2142443653"/>
      <w:bookmarkStart w:id="26" w:name="_Toc10"/>
      <w:bookmarkEnd w:id="25"/>
      <w:r>
        <w:rPr>
          <w:rtl w:val="true"/>
        </w:rPr>
        <w:t>و خلاصة الكلام أن منشأ الاستظهار يرجع إلى أمرين</w:t>
      </w:r>
      <w:r>
        <w:rPr>
          <w:rtl w:val="true"/>
        </w:rPr>
        <w:t>:</w:t>
      </w:r>
      <w:bookmarkEnd w:id="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على النفي بانتفاء الدلالات الثلاث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 التضمن،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بديهي أن انتفاءها يقتضي عدم الدلالة اللفظية؛ لا انتفاء الدلالة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هذا المبحث في مباحث الألفاظ</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استدل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ظاهر في كون البحث لفظيا؛ و إلاّ لم يتم هذا الاستدلال</w:t>
      </w:r>
      <w:r>
        <w:rPr>
          <w:rFonts w:eastAsia="Amiri" w:cs="Amiri" w:ascii="Amiri" w:hAnsi="Amiri"/>
          <w:color w:val="111111"/>
          <w:sz w:val="28"/>
          <w:szCs w:val="28"/>
          <w:rtl w:val="true"/>
          <w:lang w:bidi="ar-SA"/>
        </w:rPr>
        <w:t xml:space="preserve">. </w:t>
      </w:r>
      <w:bookmarkStart w:id="27" w:name="pg17204_223608"/>
    </w:p>
    <w:p>
      <w:pPr>
        <w:pStyle w:val="BookText"/>
        <w:rPr/>
      </w:pPr>
      <w:bookmarkEnd w:id="27"/>
      <w:r>
        <w:rPr>
          <w:rFonts w:ascii="Amiri" w:hAnsi="Amiri" w:eastAsia="Amiri" w:cs="Amiri"/>
          <w:color w:val="111111"/>
          <w:sz w:val="28"/>
          <w:sz w:val="28"/>
          <w:szCs w:val="28"/>
          <w:rtl w:val="true"/>
          <w:lang w:bidi="ar-SA"/>
        </w:rPr>
        <w:t xml:space="preserve">بانتفاء الدلالات الثلاث؛ مضافا إلى أنه ذكرها في مباحث الألفاظ؛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نفس الملازمة بين وجوب الشيء و وجوب مقدمته ثبوتا محل الإشكال؛ فلا مجال لتحرير النزاع في الإثبات، و الدلالة عليها بإحدى الدلالات الثلاث،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أنه ذكرها في مباحث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كون البحث لفظيا؛ و إلاّ لا وجه لذكره في بحث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الإثبات و الدلالة كدلالة اللفظ على المعنى تابع و فرع لمقام الثبوت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المعنى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دلالة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الملازمة بالمطابقة أو التضمن أو الالتزام؛ تابع و فرع لثبوت الملازمة واقعا، فبدون ثبوتها واقعا لا يصح النزاع في دلالة اللفظ و عدمها عليها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وجوب المقدمة و وجوب ذيها محل الإشكال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بعد، فلا وجه لتحرير النزاع في مرحلة الإثبات، و الدلالة عليها بإحدى الدلالات الثلاث</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3340206_2142443653"/>
      <w:bookmarkStart w:id="29" w:name="_Toc11"/>
      <w:bookmarkEnd w:id="28"/>
      <w:r>
        <w:rPr>
          <w:rtl w:val="true"/>
        </w:rPr>
        <w:t xml:space="preserve">خلاصة البحث مع رأي المصنف </w:t>
      </w:r>
      <w:r>
        <w:rPr>
          <w:rtl w:val="true"/>
        </w:rPr>
        <w:t>«</w:t>
      </w:r>
      <w:r>
        <w:rPr>
          <w:rtl w:val="true"/>
        </w:rPr>
        <w:t>قدس سره</w:t>
      </w:r>
      <w:r>
        <w:rPr>
          <w:rtl w:val="true"/>
        </w:rPr>
        <w:t>»</w:t>
      </w:r>
      <w:bookmarkEnd w:id="29"/>
    </w:p>
    <w:p>
      <w:pPr>
        <w:pStyle w:val="BookText"/>
        <w:rPr/>
      </w:pPr>
      <w:r>
        <w:rPr>
          <w:rFonts w:ascii="Amiri" w:hAnsi="Amiri" w:eastAsia="Amiri" w:cs="Amiri"/>
          <w:color w:val="111111"/>
          <w:sz w:val="28"/>
          <w:sz w:val="28"/>
          <w:szCs w:val="28"/>
          <w:rtl w:val="true"/>
          <w:lang w:bidi="ar-SA"/>
        </w:rPr>
        <w:t>يتلخص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المسألة أصولية أو غير أصولية‌؟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لفظية أو عقلية‌؟</w:t>
      </w:r>
    </w:p>
    <w:p>
      <w:pPr>
        <w:pStyle w:val="BookText"/>
        <w:rPr/>
      </w:pPr>
      <w:r>
        <w:rPr>
          <w:rFonts w:ascii="Amiri" w:hAnsi="Amiri" w:eastAsia="Amiri" w:cs="Amiri"/>
          <w:color w:val="111111"/>
          <w:sz w:val="28"/>
          <w:sz w:val="28"/>
          <w:szCs w:val="28"/>
          <w:rtl w:val="true"/>
          <w:lang w:bidi="ar-SA"/>
        </w:rPr>
        <w:t>أما الكلام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المصنف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المسألة أصولية، لأن البحث فيها إنما هو عن الملازمة بين وجوب الشيء و وجوب مقدماته، و ليس البحث فيها عن وجوب المقدمة كي تكون المسألة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البحث عن الملازمة تقع نتيجته في طريق استنباط الحكم الشرعي؛ فتكون هذه المسألة مسألة أصولية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عقلية؛ لأن الحكم بالملازمة بين وجوب المقدمة و وجوب ذيها من العقل، فلا تكون المسألة لفظية؛ كما ربما يظهر من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نفي وجوب المقدمة بعدم الدلالات الثلاث الظاهر في كونها لفظية</w:t>
      </w:r>
      <w:r>
        <w:rPr>
          <w:rFonts w:eastAsia="Amiri" w:cs="Amiri" w:ascii="Amiri" w:hAnsi="Amiri"/>
          <w:color w:val="111111"/>
          <w:sz w:val="28"/>
          <w:szCs w:val="28"/>
          <w:rtl w:val="true"/>
          <w:lang w:bidi="ar-SA"/>
        </w:rPr>
        <w:t xml:space="preserve">. </w:t>
      </w:r>
      <w:bookmarkStart w:id="30" w:name="pg17204_223609"/>
    </w:p>
    <w:p>
      <w:pPr>
        <w:pStyle w:val="Heading5"/>
        <w:numPr>
          <w:ilvl w:val="4"/>
          <w:numId w:val="1"/>
        </w:numPr>
        <w:rPr/>
      </w:pPr>
      <w:bookmarkStart w:id="31" w:name="__RefHeading___Toc13340208_2142443653"/>
      <w:bookmarkStart w:id="32" w:name="_Toc12"/>
      <w:bookmarkEnd w:id="30"/>
      <w:bookmarkEnd w:id="31"/>
      <w:r>
        <w:rPr>
          <w:rtl w:val="true"/>
        </w:rPr>
        <w:t>الأمر الثاني</w:t>
      </w:r>
      <w:r>
        <w:rPr>
          <w:rtl w:val="true"/>
        </w:rPr>
        <w:t>: (</w:t>
      </w:r>
      <w:r>
        <w:rPr/>
        <w:t>1</w:t>
      </w:r>
      <w:r>
        <w:rPr>
          <w:rtl w:val="true"/>
        </w:rPr>
        <w:t xml:space="preserve">) </w:t>
      </w:r>
      <w:r>
        <w:rPr>
          <w:rtl w:val="true"/>
        </w:rPr>
        <w:t>في تقسيمات المقدمة</w:t>
      </w:r>
      <w:bookmarkEnd w:id="32"/>
    </w:p>
    <w:p>
      <w:pPr>
        <w:pStyle w:val="Heading6"/>
        <w:numPr>
          <w:ilvl w:val="5"/>
          <w:numId w:val="1"/>
        </w:numPr>
        <w:rPr/>
      </w:pPr>
      <w:bookmarkStart w:id="33" w:name="__RefHeading___Toc13340210_2142443653"/>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أنه ربما تقسم المقدمة إلى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داخلية و هي الأجزاء المأخوذة في الماهية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الخارجية و هي الأمور الخارجة عن ماهيته مما لا يكاد يوجد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أنها من المسائل الأصولية لا الفرعية، و من المسائل العقلية لا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خلاصة البحث</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13340212_2142443653"/>
      <w:bookmarkStart w:id="36" w:name="_Toc14"/>
      <w:bookmarkEnd w:id="35"/>
      <w:r>
        <w:rPr>
          <w:rtl w:val="true"/>
        </w:rPr>
        <w:t>تقسيم المقدمة إلى الداخلية و الخارجية</w:t>
      </w:r>
      <w:bookmarkEnd w:id="36"/>
    </w:p>
    <w:p>
      <w:pPr>
        <w:pStyle w:val="Heading6"/>
        <w:numPr>
          <w:ilvl w:val="5"/>
          <w:numId w:val="1"/>
        </w:numPr>
        <w:rPr/>
      </w:pPr>
      <w:bookmarkStart w:id="37" w:name="__RefHeading___Toc13340214_2142443653"/>
      <w:bookmarkStart w:id="38" w:name="_Toc15"/>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في تقسيم المقدمة إلى تقسيمات عديدة باعتبارات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الداخلية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العقلية و الشرعية 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الوجود، و مقدمة الصحة، و مقدمة الوجوب، و مقدمة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المتقدم، و المقارن، 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التي هي مصبّ و مقسم للتقسيمات المذكورة عبارة عن مطلق ما يتوقف عليه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ما هو المراد من المقدمة الداخلية و الخارجية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 بمعنى الأخص و الأعم، و الخارجية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الداخلية بالمعنى الأخص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المأمور به الداخلة في حقيقته قيدا و تقيدا؛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مثلا، فكما هي بنفسها دخيلة في المأمور به و مقوّمة له؛ فكذلك تقيدها بكونها مسبوقة بتكبيرة الإحرام، و ملحوقة بالركوع و السجود دخيل في حقيقة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الداخلية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عن حقيقة المأمور به قيدا و الداخلة فيه تقيّدا؛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و اللباس عن الخبث، و الاستقبال و الطهارة من الحدث و نحوها؛ فإنها خارجة عن حقيقة الصلاة المأمور بها قيدا، و لكنها داخلة فيها تقيّدا؛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حصة من الصلاة؛ و هي الصلاة المقيدة بها لا مطلقا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المقدمة الخارجية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دخيلة في المأمور به أصلا لا قيدا و لا تقيّدا؛ بل إنما يتوقف وجود المأمور به الواجب في الخارج عليها؛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على </w:t>
      </w:r>
    </w:p>
    <w:p>
      <w:pPr>
        <w:pStyle w:val="BookText"/>
        <w:rPr/>
      </w:pPr>
      <w:r>
        <w:rPr>
          <w:rFonts w:ascii="Amiri" w:hAnsi="Amiri" w:eastAsia="Amiri" w:cs="Amiri"/>
          <w:color w:val="111111"/>
          <w:sz w:val="28"/>
          <w:sz w:val="28"/>
          <w:szCs w:val="28"/>
          <w:rtl w:val="true"/>
          <w:lang w:bidi="ar-SA"/>
        </w:rPr>
        <w:t xml:space="preserve">و ربما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الأجزاء مقدمة له و سابقة عليه؛ بأن المركب ليس إلاّ نفس الأجزاء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هي نفس الأجزاء بالأسر، و ذو المقدمة هو الأجزاء بشرط السطح، و قطع المسافة؛ 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الكون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نصب السلم في الأول، و الحج يتوقف على قطع المسافة في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المقدمة الخارجية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عين المقدمة الداخلية بالمعنى الأعم؛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الخارجة عن المأمور به قيدا، و الداخلة فيه تقيّدا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بالمقدمة الداخلية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 بالمعنى الأخص، و بالمقدمة الخارجية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بالمعنى الأعم المقابلة للداخلية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الفرق بينهما، فلا حاجة إلى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المصنف في البحث عن المقدمة الداخلية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الإشكال في صحة إطلاق المقدمة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الإشكال في 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قرّره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دخولها في محل النزاع؛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ينبغي خروج الأجزاء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حاصل الكلام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في مقدمية الأجزاء؛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تكون الأجزاء مقدمة داخلية للمأمور به الواجب‌؟ و الحال أن المقدمية تتوقف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المقدمة غير المأمور 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في المقدمة الداخلية؛ لأن المقدمة الداخلية كما عرفت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الأجزاء، و الأجزاء عين المركب، فلا مغايرة بينهما أصلا، و لا تكون الأجزاء سابقة عليه؛ لأن نفس الشيء لا يكون سابقا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الشيء عبارة عما يقع في طريق وجوده، و الشيء لا يقع في طريق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مغايرة بين الأجزاء و المركب منها؛ ليكون للأجزاء وجود غير وجود الكل حتى تجب الأجزاء غيريا، و يجب الكل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فتنحصر المقدمة بالخارجية، و لا تعقل المقدمة الداخلية أصلا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إشكال عينية المقدمة للمأمور به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ذلك يتوقف على </w:t>
      </w:r>
    </w:p>
    <w:p>
      <w:pPr>
        <w:pStyle w:val="BookText"/>
        <w:rPr/>
      </w:pPr>
      <w:r>
        <w:rPr>
          <w:rFonts w:ascii="Amiri" w:hAnsi="Amiri" w:eastAsia="Amiri" w:cs="Amiri"/>
          <w:color w:val="111111"/>
          <w:sz w:val="28"/>
          <w:sz w:val="28"/>
          <w:szCs w:val="28"/>
          <w:rtl w:val="true"/>
          <w:lang w:bidi="ar-SA"/>
        </w:rPr>
        <w:t>الاجتماع، فيحصل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اعتبار الجزئية أخذ الشيء بلا شرط، كما لا بدّ في اعتبار الكلية من اعتبار اشتراط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الخارجية كالهيولى و الصورة؛ هي الماهية المأخوذة بشرط لا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الداخلية و إن كانت نفس الأجزاء؛ إلاّ إن تلك الأجزاء إذا لوحظت لا بشرط فهي مقدمة، و إذا لوحظت بشرط شيء فهي ذو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ذوات الأجزاء معروضة للاجتماع فتكون سابقة على الكل؛ لسبق المعروض على العارض، و مغايرة معه و لو بالمغايرة الاعتبارية، فما هو ملاك المقدمية من السبق و المغايرة موجود في الأجزاء، فلا إشكال في كونها مقدمة داخلية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الجواب عن هذا الإشكال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الأجزاء بالأسر فيها جهتان واقعيتان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مترتبة على الأخرى، فإن في كل جزء جهة ذاته، و جهة اجتماعه مع غيره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الذات متقدمة على جهة اجتماع الذات مع الذات الأخرى تقدم المعروض على العارض، لأن جهة الاجتماع عارضة على الذوات، 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لوحظت الأجزاء بجهة ذاتها كانت المقدمة، و إذا لوحظت بوصف الاجتماع و الانضمام كانت الكل، فالمقدمة سابقة على الكل، و ذي المقدمة سبق المعروض على العارض، و هذا السبق يصحح إطلاق المقدمية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اعتبار الجزئية أخذ الشيء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الفرق بين المقدمة الداخلية و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المقدمة الداخلية هي نفس الأجزاء لا بشرط، و ذيها هي الأجزاء بشرط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الجزئية منوط بأخذ الشيء بلا شرط، و اعتبار الكلية منوط باشتراط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الداخلية هي الأجزاء، و حيث تبين الفرق بين المقدمة الداخلية و الكلية ظهر الفرق بين الجزء و الكل، و بظهور الفرق بينهما ظهر خاصية كل منهما إجمالا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الأجزاء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للإشكال 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 من أن الأجزاء مأخوذة على نحو لا بشرط ينافي ما يقوله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كالهيولى و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بشرط لا، فما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الأجزاء ملحوظة لا بشرط ينافي ما ذكره أهل المعقول من أنها ملحوظة بشرط لا؛ لوضوح التنافي بين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bookmarkStart w:id="39" w:name="pg17204_223612"/>
    </w:p>
    <w:p>
      <w:pPr>
        <w:pStyle w:val="BookText"/>
        <w:rPr/>
      </w:pPr>
      <w:bookmarkEnd w:id="39"/>
      <w:r>
        <w:rPr>
          <w:rFonts w:ascii="Amiri" w:hAnsi="Amiri" w:eastAsia="Amiri" w:cs="Amiri"/>
          <w:color w:val="111111"/>
          <w:sz w:val="28"/>
          <w:sz w:val="28"/>
          <w:szCs w:val="28"/>
          <w:rtl w:val="true"/>
          <w:lang w:bidi="ar-SA"/>
        </w:rPr>
        <w:t xml:space="preserve">ينافي ذلك، فإنه إنما يكون في مقام الفرق بين نفس الأجزاء الخارجية و التحليلية، من الجنس و الفصل، و أن الماهية إذ أخذت بشرط لا تكون هيولى أو صورة، و إذا أخذت لا بشرط تكون جنسا أو فصلا لا بالإضافة إلى المركب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خروج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النزاع، كما صرح به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المنافاة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وحدة الإضافة فيهما</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3340216_2142443653"/>
      <w:bookmarkStart w:id="41" w:name="_Toc16"/>
      <w:bookmarkEnd w:id="40"/>
      <w:r>
        <w:rPr>
          <w:rtl w:val="true"/>
        </w:rPr>
        <w:t>الفرق بين اللابشرط الأصولي و اللابشرط الفلسفي</w:t>
      </w:r>
      <w:bookmarkEnd w:id="41"/>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اللابشرط في اصطلاح الأصولي إنما هو بالإضافة إلى الكل؛ بمعنى أنه إذا قوبل الجزء بالكل فيؤخذ الأول لا بشرط،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اللابشرط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المادة و الصورة و الجنس و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بالإضافة إلى الجزء الآخر؛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قوبلت 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كالمادة و الصورة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 و النفس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بالأجزاء التحليلية التي يحللها العقل إلى جنس و فصل، فيؤخذ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الخارجية بشرط لا الاعتباري، فلا يقبل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الاعتباري فيقبل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فيهما مختلفة؛ لأن اللابشرط في اصطلاح الفلسفي و أهل المعقول إنما هو بالإضافة إلى الجزء الأخر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اللابشرط الأصولي فهو بالإضافة إلى الكل فقط، فلا تنافي بينهما؛ إذ يشترط في التنافي وحدة الإضافة المنتفية في المقام؛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الجزء الخارجي أخذ لا بشرط لا بالإضافة إلى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بالإضافة إلى المركب و الكل، و الجزء الداخلي في المقام أخذ لا بشرط بالإضافة إلى المركب و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المنافاة بينهما حتى مع وحدة الإضافة أيضا، و ذلك لاختلاف الغرض و المقصود؛ لأن غرض الأصوليين و مقصودهم من اعتبار الأجزاء لا بشرط بالإضافة إلى المركب،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مقصودهم لا بشرط عن الاجتماع و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أهل المعقول من اعتبار الأجزاء الخارجية بشرط لا بالإضافة إلى المركب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صحة الحمل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الخارجية بشرط لا غير قابلة للحمل على المركب؛ في مقابل الأجزاء التحليلية المأخوذة لا بشرط، فيصح حملها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هو تعرّضه للبحث عن المقدمة الداخلية من الجهة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 الكلام في دخولها في محل النزاع،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بخروجها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كون الأجزاء بالأسر عين المأمور به ذاتا، و إنما كانت المغايرة بينهما اعتبارا، فتكون واجبة بعين وجوبه، و مبعوثا إليها بنفس الأمر الباعث إليه، فلا تكاد تكون واجبة بوجوب آخر لامتناع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تعدد الجهة، و جواز اجتماع الأمر و النهي معه، لعدم تعددها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النزاع، كما صرح بخروجها عنه بعض الأعلام و هو سلطان العلماء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محل النزاع هو وجوب المقدمة بالوجوب الغيري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خروج الأجزاء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غيري ترشحي؛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يترشح إليها من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يصح فيما إذا لم تكن المقدمة عين الواجب، و أما فيما إذا كانت عين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حيث تكون الأجزاء الداخلية عين الكل و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المقدمة حينئذ واجبة بالوجوب النفسي الضمني؛ لأنها عين الكل الذي هو متعلق الوجوب النفسي المنبسط على الأجزاء، و مع هذا الوجوب النفسي لا تتصف الأجزاء بالوجوب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عدم وجوب الأجزاء بالوجوب الغيري إلى وجود المانع من تعلق الوجوب الغيري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لمّا كانت عين الكل في الوجود؛ كان الأمر النفسي المتعلق بالكل متعلقا بها حقيقة، فهي متعلقة للوجوب النفسي،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من تعلق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 على موضوع واحد، و هو محال لأجل اجتماع المثلين، و هو في المنع كاجتماع الضدين، فالأجزاء لا تكون متعلقة للوجوب الغيري و إن ثبت مقتضيه فيها؛ لوجود المانع و هو استلزامه للمحال، و هو اجتماع المثلين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النفسي و الغيري في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بكفاية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اجتماع المثلين في المقام؛ و لو على القول بكفاية تعدد الجهة في جواز اجتماع المثلين، و اجتماع الأمر و النهي؛ و ذلك لعدم تعدد الجهة هاهنا في الجزء، لأن الواجب بالوجوب الغيري لو كان لكان محله و مصبه نفس الأجزاء لا عنوان مقدميتها، فإن المقدمية علة للوجوب؛ لا أن الوجوب منصب على المقدمة بعنوان كونها مقدمة، بل الوجوب الغيري متعلق بنفس الجزء كالوجوب النفسي، فلم يتعدد محل الوجوب كي يكون مصححا للاجتماع على القول بكفاية تعدد الجهة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تعدد الجهة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لتوهم تعدد الجهة في المقام، و معه لا يلزم اجتماع المثلين</w:t>
      </w:r>
      <w:r>
        <w:rPr>
          <w:rFonts w:eastAsia="Amiri" w:cs="Amiri" w:ascii="Amiri" w:hAnsi="Amiri"/>
          <w:color w:val="111111"/>
          <w:sz w:val="28"/>
          <w:szCs w:val="28"/>
          <w:rtl w:val="true"/>
          <w:lang w:bidi="ar-SA"/>
        </w:rPr>
        <w:t xml:space="preserve">. </w:t>
      </w:r>
      <w:bookmarkStart w:id="42" w:name="pg17204_223614"/>
    </w:p>
    <w:p>
      <w:pPr>
        <w:pStyle w:val="BookText"/>
        <w:rPr/>
      </w:pPr>
      <w:bookmarkEnd w:id="42"/>
      <w:r>
        <w:rPr>
          <w:rFonts w:ascii="Amiri" w:hAnsi="Amiri" w:eastAsia="Amiri" w:cs="Amiri"/>
          <w:color w:val="111111"/>
          <w:sz w:val="28"/>
          <w:sz w:val="28"/>
          <w:szCs w:val="28"/>
          <w:rtl w:val="true"/>
          <w:lang w:bidi="ar-SA"/>
        </w:rPr>
        <w:t>هاهنا، لأن الواجب بالوجوب الغيري لو كان إنما هو نفس الأجزاء لا عنوان مقدميتها، و التوسل بها إلى المركب المأمور 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بهذا الوجوب ما كان بالحمل الشائع مقدمة؛ لأنه المتوقف عليه لا 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هذا العنوان علة لترشح الوجوب على المعنون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الجهة المجدي في دفع محذور الاجتماع مفقود هنا؛ لأن الجهة في المقام تعليلية لا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 و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للحكم لا موضوعا له، فلا يتعلق الحكم بها مثل مقدمية المقدمة، فهي جهة تعليلية لا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التقييدية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موضوعا للحكم و الخطاب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و الغصب حرام، أو كقول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 فالصلاة موضوع الوجوب، و الغصب موضوع الحرمة، و الصلاتية و الغصبية جهتان تقييديتان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الجهة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فتعددها لا يجدي، و لا ينفع في دفع محذور اجتماع الحكمين المثلين؛ لعدم تعلق الحكم بالجهة حتى يكون تعددها موجبا لتعدد الموضوع، فإن الجهات التعليلية أجنبية عن موضوع الحكم، و لهذا تعددها لا يوجب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الجهة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فتعددها يجدي في دفع محذور اجتماع المثلين في موضوع،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يتعدد الموضوع بتعدد الجهة، و لذا يندرج في باب التزاحم لا التعارض كما يأتي تفصيل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في المقام لما كانت تعليلية فتعددها لا يجدي في دفع محذور اجتماع المثلين،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تعدد الجهة في دفع المحذور المذكور واضح البطلان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ذوات الأجزاء ليست واجبا نفسيا ضمنيا و واجبا غيريا؛ لاستلزامه المحال، بل هي واجبة نفسية ضمنية</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3340218_2142443653"/>
      <w:bookmarkStart w:id="44" w:name="_Toc17"/>
      <w:bookmarkEnd w:id="43"/>
      <w:r>
        <w:rPr>
          <w:rtl w:val="true"/>
        </w:rPr>
        <w:t>الفرق بين الجهة التعليلية و الجهة التعبدية</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منه لنفي كون عنوان المقدمية جهة تقييدية، بل جهة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نفي المصنف معروضية عنوان المقدمة للوجوب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العنوان ليس جهة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المقدمية جهة تعليلية لترشح الوجوب الغيري على المعنون، و هو ذات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المقدمية جهة تعليلية لا تقييدية، و أن الوجوب يعرض ذات المقدمة، لا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فساد توهم اتصاف كل جزء من أجزاء الواجب بالوجوب النفسي، و الوجوب الغيري باعتبارين؛ باعتبار كون الجزء في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توهم اتصاف كل جزء من أجزاء الواجب بالوجوب النفسي و الغيري، باعتبارين، فباعتبار كونه في ضمن الكل واجب نفسي، و باعتبار كونه مما يتوسل به إلى الكل واجب غيري، 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يريد 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الوجوبين، و إن كان واجبا بوجوب واحد نفسي لسبقه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الكل واجب نفسي، و باعتبار كونه مما يتوسل به إلى الكل، و يتوقف عليه الكل 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اجتماع المثلين، و تعدد الاعتبار لا يوجب تعدد الموضوع؛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عنوان المقدمية جهة تعليلية لا يمكن أن يكون مصبّا و متعلقا للوجوب الغيري، فلا بد أن يكون نفس الذات موردا للوجوب الغيري، فيلزم اجتماع المثلين الذي 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توجيه للتوهم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المتوهم من اتصاف كل جزء من الأجزاء بالوجوب المقدمي هو اتصافه بملاك الوجوب المقدمي، لا بنفس الوجوب المقدمي حتى يلزم اجتماع المثلين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جزء من الأجزاء ملاك الوجوبين؛ لا وجوبين فعليين،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واجبا بوجوب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كل جزء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بوجوب واحد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الوجوب الغيري، و إنما يكون كل جزء واجبا بوجوب واحد نفسي لا بوجوب واحد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الوجوب النفسي على الغيري؛ لتوقف الوجوب الغيري على الوجوب النفسي دون العكس، و بعد ما كان الجزء واجبا نفسيا امتنع فيه الوجوب الغيري؛ لاستحالة اجتماع المثلين كما عرفت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أفاده المصنف في الحاشية حيث قال 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فيه أيضا ملاك الوجوب الغيري حيث لا وجود له غير وجوده في ضمن الكل الذي يتوقف على وجوده، و بدونه لا وجه لكونه مقدمة كي يجب بوجوبه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التوجيه المزبور؛ و ذلك لمنع وجود ملاك الوجوب الغيري في الأجزاء أيضا؛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المقدمية على تعدد الوجود؛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عين الكل وجودا، و ليست غيره حتى تتصف بالمقدمية، فالمتحصل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بالمقدمة الداخلية مما لا وجه له</w:t>
      </w:r>
      <w:r>
        <w:rPr>
          <w:rFonts w:eastAsia="Amiri" w:cs="Amiri" w:ascii="Amiri" w:hAnsi="Amiri"/>
          <w:color w:val="111111"/>
          <w:sz w:val="28"/>
          <w:szCs w:val="28"/>
          <w:rtl w:val="true"/>
          <w:lang w:bidi="ar-SA"/>
        </w:rPr>
        <w:t xml:space="preserve">. </w:t>
      </w:r>
      <w:bookmarkStart w:id="45" w:name="pg17204_223616"/>
    </w:p>
    <w:p>
      <w:pPr>
        <w:pStyle w:val="BookText"/>
        <w:rPr/>
      </w:pPr>
      <w:bookmarkEnd w:id="45"/>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المقدمة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 w:name="__RefHeading___Toc13340220_2142443653"/>
      <w:bookmarkStart w:id="47" w:name="_Toc18"/>
      <w:bookmarkEnd w:id="46"/>
      <w:r>
        <w:rPr>
          <w:rtl w:val="true"/>
        </w:rPr>
        <w:t>المقدمة الخارجية</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في المقدمة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المقدمة الخارجية فهي ما كان خارجا عن المأمور به، و كان له دخل في 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الخارجية هي خارجة عن حقيقية المأمور به، و لها دخل في تحقق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تذكير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إنه يرجع 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المقدمة الخارجية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المقدمة الخارجية، و ما هو المراد من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خلاصة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خارجة عن حقيقة المأمور به، في مقابل المقدمة الداخلية الداخلة في ماهية المأمور به كأجزائه أعم من الأركان و غيرها، و للمقدمة الخارجية دخل في تحقق المأمور به من دون أن تكون داخلة في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الفرق بينهما في أول تقسيم المقدمة إليهما فلا نعيد تجنبا عن التكرار، و أما الكلام في المقام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المقدمة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السبب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في المقتضى بالفتح؛ كالنار في إحراق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تأثير المقتضي في المقتضى كمحاذاة الخشب للنار، فإن النار ما لم تكن محاذية لشيء لم تحرقه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المانع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يمنع عن تأثير المقتضي في المقتضى؛ كعدم رطوبة الخشب، فإن الرطوبة مانعة عن تأثير النار في الإحراق، فعدمها يكون من مقدمات وجود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المعلول إلى العلة كتهيئة الخشب، و وسيلة الإضرام،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توقف عليه وجود شيء آخر في الخارج من دون أن يكون له تاثير فيه، و لا في تأثير المقتضي فيه فهو معد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التامة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المقتضي، و الشرط، و عدم المانع، و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الجميع فقد تحقق المقتضي و المعلول قهرا بلا فصل زماني؛ و إن كان يتأخر المعلول عن علته 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المقدمة الخارجية؛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خارجا عن المأمور به، و كان له دخل في تحققه، لا يكاد يتحقق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لها أقسام و أطيل الكلام في تحديدها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غير 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يطلق على العلة التامة، و على العلة الناقصة كالمقتضي مع عدم الشرط أو وجود المانع، و على الجزء الأخير من العلة المركبة كالشرط المتأخر، و إجازة البيع الفضولي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السبب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الوجود، و من عدمه العدم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عدمه عدم المشروط، و لا يلزم من وجوده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المانع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عدمه عدم شيء، بل يلزم من وجوده عدم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مجموع وجوده و عدمه الوجود؛ كالذهاب بالنسبة إلى الكون في محل مخصوص، فإن إيجاد الخطوة و إعدامها موجب للوصول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أطالوا الكلام بالنقض و الإبرام في هذه التحديدات كما في التقريرات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كنقض حدّ السبب طردا بالجزء الأخير من العلة التامة، و من المركب، و بلوازم السبب و غير ذلك، لصدق حدّ السبب على الجميع، إذ يلزم من وجودها وجود العلة التامة و المركب و السبب، و من عدمها عدمها، 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لشيء أسباب، فإنه لا يلزم من عدم أحدها العدم مع قيام الآخر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كإرجاع الأسباب العديدة إلى القدر المشترك الذي هو سب واحد، فلا يلزم انتقاض حد السبب عكسا، بجعل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للسببية؛ حتى لا يلزم انتقاض حدّه طردا، فراجع البدائع، و التقريرات و غيرهما من الكتب المبسوطة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كونه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هذا التقسيم تشخيص ما هو مراد المفصل في وجوب المقدمة؛ بين السبب و الشرط و 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المقدمة في السبب و الشرط دون غيرهما، إلاّ إن المصنف لما لم يرتض هذا التفصيل لدخول جميع أقسام المقدمة في محل النزاع من دون خصوصية لبعضها، فليس التعرض لحدودها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فجعل؛ بعض الأقسام المذكورة من المقدمة الخارجية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تقسيم مقدمة الواجب إلى الداخلية و الخارجية</w:t>
      </w:r>
      <w:r>
        <w:rPr>
          <w:rFonts w:eastAsia="Amiri" w:cs="Amiri" w:ascii="Amiri" w:hAnsi="Amiri"/>
          <w:color w:val="111111"/>
          <w:sz w:val="28"/>
          <w:szCs w:val="28"/>
          <w:rtl w:val="true"/>
          <w:lang w:bidi="ar-SA"/>
        </w:rPr>
        <w:t xml:space="preserve">. </w:t>
      </w:r>
      <w:bookmarkStart w:id="48" w:name="pg17204_223618"/>
    </w:p>
    <w:p>
      <w:pPr>
        <w:pStyle w:val="Heading6"/>
        <w:numPr>
          <w:ilvl w:val="5"/>
          <w:numId w:val="1"/>
        </w:numPr>
        <w:rPr/>
      </w:pPr>
      <w:bookmarkStart w:id="49" w:name="__RefHeading___Toc13340222_2142443653"/>
      <w:bookmarkStart w:id="50" w:name="_Toc19"/>
      <w:bookmarkEnd w:id="48"/>
      <w:bookmarkEnd w:id="49"/>
      <w:r>
        <w:rPr>
          <w:rtl w:val="true"/>
        </w:rPr>
        <w:t xml:space="preserve">خلاصة البحث مع رأي المصنف </w:t>
      </w:r>
      <w:r>
        <w:rPr>
          <w:rtl w:val="true"/>
        </w:rPr>
        <w:t>«</w:t>
      </w:r>
      <w:r>
        <w:rPr>
          <w:rtl w:val="true"/>
        </w:rPr>
        <w:t>قدس سره</w:t>
      </w:r>
      <w:r>
        <w:rPr>
          <w:rtl w:val="true"/>
        </w:rPr>
        <w:t>»</w:t>
      </w:r>
      <w:bookmarkEnd w:id="50"/>
    </w:p>
    <w:p>
      <w:pPr>
        <w:pStyle w:val="BookText"/>
        <w:rPr/>
      </w:pPr>
      <w:r>
        <w:rPr>
          <w:rFonts w:ascii="Amiri" w:hAnsi="Amiri" w:eastAsia="Amiri" w:cs="Amiri"/>
          <w:color w:val="111111"/>
          <w:sz w:val="28"/>
          <w:sz w:val="28"/>
          <w:szCs w:val="28"/>
          <w:rtl w:val="true"/>
          <w:lang w:bidi="ar-SA"/>
        </w:rPr>
        <w:t>و أما البحث في التقسيم الأول من تقسيمات مقدمة الواجب فيتلخص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المقدمة الداخلية، و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عبارة عن الأجزاء المأخوذة في الماهية المأمور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الصلاة من تكبير و ركوع و سجود و تسليم، و لا تتكوّن الصلاة إلاّ منها، و هي بنفسها هي التي نسميها مقدمة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الخارجية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الأمور الخارجة عن ماهية المأمور به، و لكنها مما لا يكاد يوجد المأمور به بدون تلك المقدمة؛ و ذلك كالشرط، و المقتضي، و عدم المانع، و المعدّ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يشكل البعض في كون الأجزاء مقدمة داخلية للمأمور به؛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يجب أن تكون سابقة على المأمور به ذهنا و خارجا، و أن تكون مغايرة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المركب في محل الكلام ليس إلاّ نفس الأجزاء، فلا تكون الأجزاء سابقة عليه، و لا مغايرة معه؛ إذ لا يمكن أن يكون الشيء متقدما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هذا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هي نفس الأجزاء على نحو لا بشرط، و ذو المقدمة هو الأجزاء بشرط الاجتماع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شيء، و بهذا الاعتبار تحصل الاثنينيّة، و المغايرة بين المقدمة و ذيها، فتكون نفس الأجزاء معروضة للاجتماع، فتكون الأجزاء سابقة على الكل لسبق المعروض على العارض، فحينئذ ما هو ملاك المقدمية من السبق و المغايرة موجود في الأجزاء، فلا إشكال في كونها مقدمة داخلية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إشكال التنافي بين اعتبار الأجزاء في باب المقدمة الداخلية لا بشرط، و بين اعتبار الأجزاء الخارجية في باب الفرق بين المادة و الصورة، و بين الجنس و الفصل بشرط لا؛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الماهية لا بشرط، و الماهية بشرط لا واضح وضوح الشمس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إشكال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بينهما لتعدد الإضافة، لأن الأجزاء في باب المقدمة لا بشرط بالإضافة إلى الكل، و الأجزاء الخارجية في باب الفرق بين الأجزاء الخارجية و الأجزاء التحليلية بشرط لا؛ إنما هو بالإضافة إلى الجزء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المقدمة الداخلية عن محل النزاع، فلا تكون واجبة بالوجوب الغيري؛ لأجل لزوم اجتماع المثلين في محل واحد، و هو محال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يكفي تعدد الجهة لدفع محذور لزوم اجتماع المثلين؛ و لو على القول بكفاية تعدد </w:t>
      </w:r>
      <w:bookmarkStart w:id="51" w:name="pg17204_223619"/>
    </w:p>
    <w:p>
      <w:pPr>
        <w:pStyle w:val="Heading6"/>
        <w:numPr>
          <w:ilvl w:val="5"/>
          <w:numId w:val="1"/>
        </w:numPr>
        <w:rPr/>
      </w:pPr>
      <w:bookmarkStart w:id="52" w:name="__RefHeading___Toc13340224_2142443653"/>
      <w:bookmarkStart w:id="53" w:name="_Toc20"/>
      <w:bookmarkEnd w:id="51"/>
      <w:bookmarkEnd w:id="52"/>
      <w:r>
        <w:rPr>
          <w:rtl w:val="true"/>
        </w:rPr>
        <w:t>تقسيم المقدمة إلى العقلية، و الشرعية، و العادية</w:t>
      </w:r>
      <w:bookmarkEnd w:id="53"/>
    </w:p>
    <w:p>
      <w:pPr>
        <w:pStyle w:val="Heading6"/>
        <w:numPr>
          <w:ilvl w:val="5"/>
          <w:numId w:val="1"/>
        </w:numPr>
        <w:rPr/>
      </w:pPr>
      <w:bookmarkStart w:id="54" w:name="__RefHeading___Toc13340226_2142443653"/>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العقلية، و الشرعية، و العادية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في جواز الاجتماع؛ لأن ذلك فيما إذا كانت الجهة تقييدية، و الجهة في المقام تعليلية، تعددها لا يوجب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توهم اتصاف كل جزء من أجزاء الواجب بالوجوب النفسي و الغيري باعتبارين؛ باعتبار كون الجزء في ضمن الكل واجب نفسي، و باعتبار كونه مما يتوقف عليه الكل واجب غيري،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اجتماع المثلين،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الاعتبار لا يوجب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توجيه التوهم المزبور؛ بأن المراد باتصاف كل جزء بالوجوبين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بملاك الوجوبين مردود بما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ملاك للوجوب الغيري أصلا، إذ لا وجود للجزء غير وجوده في ضمن الكل، و المقدمية تتوقف على تعدد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الخارجية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كان خارجا عن ماهية المأمور به، و لها دخل في تحقق المأمور به، و لها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بالنسبة إلى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بالنسبة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هناك مانع عن تحقق الشيء؛ كعدم الرطوبة بالإضافة إلى الحطب، فإن الرطوبة مانعة عن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يقرّب المعلول إلى علته؛ كتهيئة الخشب للإحراق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نظرية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المقدمة الخارجية في محل الكلام دون المقدمة الداخلية؛ إذ لا يمكن أن تكون المقدمة الداخلية واجبة بالوجوب الغيري؛ لاستلزامه اجتماع المثلين المستحيل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تلخيص البحث</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13340228_2142443653"/>
      <w:bookmarkStart w:id="57" w:name="_Toc22"/>
      <w:bookmarkEnd w:id="56"/>
      <w:r>
        <w:rPr>
          <w:rtl w:val="true"/>
        </w:rPr>
        <w:t>الفرق بين المقدمة العقلية و الشرعية و العادية</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تقسيمات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تقسيمها إلى العقلية و الشرعية و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تنقسم إلى تقسيمات عديدة، و بعض هذه التقسيمات ثنائية، و بعضها ثلاثية، و بعضها رباعية، و قد تقدم الكلام تفصيلا في تقسيمها ثنائيا إلى المقدمة الداخلية، و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التقسيم إنما هو تقسيمها ثلاثيا إلى العقلية، و الشرعية، 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التقسيم الثلاثي، و بين التقسيم الثنائي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المتقدم كان باعتبار أنحاء الدخل، و كيفية تأثير المقدمة من كونها علة أو جزءا لها، أو شرطا لتأثيرها، و هذا التقسيم يكون باعتبار الحاكم بالمقدمية هل هو العقل أو الشرع أو العادة‌؟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توقف وجود الشيء عليها عقلا؛ كالعلة بالنسبة إلى </w:t>
      </w:r>
    </w:p>
    <w:p>
      <w:pPr>
        <w:pStyle w:val="BookText"/>
        <w:rPr/>
      </w:pPr>
      <w:r>
        <w:rPr>
          <w:rFonts w:ascii="Amiri" w:hAnsi="Amiri" w:eastAsia="Amiri" w:cs="Amiri"/>
          <w:color w:val="111111"/>
          <w:sz w:val="28"/>
          <w:sz w:val="28"/>
          <w:szCs w:val="28"/>
          <w:rtl w:val="true"/>
          <w:lang w:bidi="ar-SA"/>
        </w:rPr>
        <w:t>فالعقلية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استحيل واقعا وجود ذي المقدمة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الشرعية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استحيل وجوده بدونه شرعا، و 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الشرعية إلى العقلية،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يكون مستحيلا شرعا إلاّ إذا أخذ فيه شرطا و قيدا، و استحالة المشروط و المقيد بدون شرطه و قيده 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بمعنى أن يكون التوقف عليها بحسب العادة؛ بحيث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بالنسبة إلى الإرادة حيث يستحيل وجود المعلول، و المراد بدون وجود العلة و 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وجود الشيء عليها شرعا؛ كالطهارة بالنسبة إلى الصلاة، و الفرق بين هاتين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العقلية يستحيل وجود ذيها بدونها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الشرعية يستحيل وجود ذيها جعلا و هو ما جعله الشارع شرطا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وجود الشيء عليها عادة كنصب السلم بالنسبة إلى الصعود على السطح، بحيث يمكن تحقق ذي المقدمة بدونها كالسحب بالحبل مثلا، إلاّ إن العادة جرت على الصعود بواسطة السلم، و حاصل ما أفاده المصنف بعد التقسيم و التعريف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الكل إلى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توقف وجود الشيء عليها شرعا لا يكون إلاّ بأخذها شرطا في المأمور به الواجب،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المشروط بدون شرطه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رجوع المقدمة الشرعية إلى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الشرط مما يحكم به العقل بعد أخذه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العادية فرجوعها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العقلية؛ بمعنى دون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العادية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التوقف عليها بحسب الاعتياد مع إمكان وجود ذيها بدونها؛ نظير لبس الحذاء أو الرداء عند الخروج إلى الحوزة العلمية لحضور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عليها فعلا واقعي؛ لكنه باعتبار عدم إمكان غيره عادة لا عقلا؛ كتوقف الصعود على السطح على نصب السلم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العادية بالمعنى الأول خارجة عن المقسم؛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تكون مقدمة حقيقة، و بالمعنى الثاني؛ و إن كانت داخلة في المقسم إلاّ إنها ترجع إلى العقلية،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الصعود على السطح بدون مثل نصب السلم عقلا لغير الطائر فعلا، و إن كان الطيران على السطح ممكنا ذاتا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يمكن تحقق ذيها بدونها، إلاّ إن العادة جرت على الإتيان به بواسطتها،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غير راجعة إلى العقلية، إلاّ إنه لا ينبغي توهم دخولها في محل النزاع،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عليها و إن كان فعلا واقعيا كنصب السلم و نحوه للصعود على السطح، إلاّ إنه لأجل عدم التمكن من الطيران الممكن عقلا فهي أيضا راجعة إلى العقلية،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الصعود بدون مثل النصب عقلا لغير الطائر فعلا، و إن كان طيرانه ممكنا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بمعنى أن يكون التوقف عليها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غير راجعة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رجوعها إلى العقلية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المقدمية بحسب العادة فقط، من دون توقف عليها وجودا؛ بحيث يمكن عادة تحقق ذي المقدمة بدونها،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العادة على لبس الرداء قبل الخروج من الدار، فهي مما لا ينبغي توهم دخولها في محل النزاع؛ لعدم التوقف الوجودي كي يترشح الوجوب إليها على القول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المقدمة العادية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أستحيل وجود ذي المقدمة بدونه عادة، و إن لم يكن مستحيلا عقلا؛ نظير نصب السلم للصعود على السطح، فهي أيضا راجعة إلى العقلية، فإن الصعود على السطح بلا نصب السلم لغير الطائر فعلا مستحيل عقلا و إن كان طيرانه ممكنا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الممتنع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امتناعه لأمر برهاني عقلي؛ كالكون على السطح بدون طي المسافة، حيث إنه مترتب على الطفرة التي قام البرهان على امتناعها،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طبيعي عادي كطيران الإنسان؛ فإن امتناعه إنما هو لعدم كون الجسم الثقيل بطبعه قابلا للطيران إلاّ بقاسر خارجي من جناح أو قوة خارقة للعادة؛ فإنه ليس ممتنعا برهانا، لكنه بالقياس إلى عادم القاسر المزبور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بالمقدمة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مقدمة لما يمتنع بدونها عادة، و إن لم يمتنع في نفسه عقلا؛ كامتناع الصعود على السطح بدون نصب السلم و غيره من أسباب الصعود، فإنه محال عادة و إن كان في نفسه ممكنا عقلا، فوجوده بدون السبب محال عقلا، فلا محالة ترجع المقدمة العادية إلى العقلية؛ لكون توقف الصعود على السطح لغير القادر فعلا على الطيران عقليا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رجوع المقدمة العادية إلى العقلية؛ لأن المناط في المقدمة العقلية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التوقف عقليا، و مع فرض إمكان الطيران عقلا لا يكون توقف الصعود على نصب السلم عقليا، بل يكون عاديا</w:t>
      </w:r>
      <w:r>
        <w:rPr>
          <w:rFonts w:eastAsia="Amiri" w:cs="Amiri" w:ascii="Amiri" w:hAnsi="Amiri"/>
          <w:color w:val="111111"/>
          <w:sz w:val="28"/>
          <w:szCs w:val="28"/>
          <w:rtl w:val="true"/>
          <w:lang w:bidi="ar-SA"/>
        </w:rPr>
        <w:t xml:space="preserve">. </w:t>
      </w:r>
      <w:bookmarkStart w:id="58" w:name="pg17204_223622"/>
    </w:p>
    <w:p>
      <w:pPr>
        <w:pStyle w:val="Heading6"/>
        <w:numPr>
          <w:ilvl w:val="5"/>
          <w:numId w:val="1"/>
        </w:numPr>
        <w:rPr/>
      </w:pPr>
      <w:bookmarkStart w:id="59" w:name="__RefHeading___Toc13340230_2142443653"/>
      <w:bookmarkStart w:id="60" w:name="_Toc23"/>
      <w:bookmarkEnd w:id="58"/>
      <w:bookmarkEnd w:id="59"/>
      <w:r>
        <w:rPr>
          <w:rtl w:val="true"/>
        </w:rPr>
        <w:t>تقسيم المقدمة إلى مقدمة الوجود، و مقدمة الصحة، و مقدمة الوجوب و مقدمة العلم</w:t>
      </w:r>
      <w:bookmarkEnd w:id="6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الوجود، و مقدمة الصحة، و مقدمة الوجوب، و مقدمة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 w:name="__RefHeading___Toc13340232_2142443653"/>
      <w:bookmarkStart w:id="62" w:name="_Toc24"/>
      <w:bookmarkEnd w:id="61"/>
      <w:r>
        <w:rPr>
          <w:rtl w:val="true"/>
        </w:rPr>
        <w:t xml:space="preserve">خلاصة البحث مع رأي المصنف </w:t>
      </w:r>
      <w:r>
        <w:rPr>
          <w:rtl w:val="true"/>
        </w:rPr>
        <w:t>«</w:t>
      </w:r>
      <w:r>
        <w:rPr>
          <w:rtl w:val="true"/>
        </w:rPr>
        <w:t>قدس سره</w:t>
      </w:r>
      <w:r>
        <w:rPr>
          <w:rtl w:val="true"/>
        </w:rPr>
        <w:t>»</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عقلية إن امتنع وجود ذي المقدمة بدونها عقلا؛ كالعلة بالنسبة إلى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شرعية إن امتنع وجوده بدونها شرعا؛ كالطهارة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عادية إن امتنع وجوده بدونها عادة؛ كنصب السلم بالنسبة إلى الصعود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الأخيرين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توقف وجود الشيء عليها شرعا لا يكون إلاّ بأخذها شرطا في الواجب، و استحالة المشروط بدون شرطه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رجوع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نصب السلم مثلا من المقدمات العقلية للصعود بالنسبة إلى من لا يقدر على الطيران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رأي المصنف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المقدمة العقلية في محل النزاع، و كذلك الشرعية لرجوعها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 إلى العقلية فهي داخلة في محل النزاع؛ و إلاّ فلا تكون مقدمة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تقسيمات المقدمة؛ تقسيمها إلى أربعة أشياء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الوجود، و مقدمة الصحة، و مقدمة الوجوب، و مقدمة العلم،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في محل النزاع</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3340234_2142443653"/>
      <w:bookmarkStart w:id="64" w:name="_Toc25"/>
      <w:bookmarkEnd w:id="63"/>
      <w:r>
        <w:rPr>
          <w:rtl w:val="true"/>
        </w:rPr>
        <w:t>و أما ملخص الكلام في المقام الأول فهو حسب ما يلي</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الوجود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وجود الواجب، في الخارج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بالنسبة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الصحة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صحة الواجب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بالنسبة إلى الصلاة؛ فإن صحة الصلاة متوقفة على الطهارة، و بدونها لا تصح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الوجوب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وجوب الواجب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بالنسبة إلى الحج</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العلم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العلم بوجود الواجب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مقدار زائد من الوجه و اليدين في الوضوء ليعلم أنه أتى بالواجب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 xml:space="preserve">. </w:t>
      </w:r>
      <w:bookmarkStart w:id="65" w:name="pg17204_223623"/>
    </w:p>
    <w:p>
      <w:pPr>
        <w:pStyle w:val="BookText"/>
        <w:rPr/>
      </w:pPr>
      <w:bookmarkEnd w:id="65"/>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مقدمة الصحة إلى مقدمة الوجود، و لو على القول بكون الأسامي موضوعة للأعم،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مقدمة الواجب لا في مقدمة المسمى بأحدها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خروج مقدمة الوجوب عن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 w:name="__RefHeading___Toc13340236_2142443653"/>
      <w:bookmarkStart w:id="67" w:name="_Toc26"/>
      <w:bookmarkEnd w:id="66"/>
      <w:r>
        <w:rPr>
          <w:rtl w:val="true"/>
        </w:rPr>
        <w:t>الفرق بين المقدمة الوجوب و مقدمة الوجود و مقدمة الصحة</w:t>
      </w:r>
      <w:bookmarkEnd w:id="67"/>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دخول مقدمة الوجود في محل النزاع، كما لا إشكال في خروج مقدمة الوجوب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مقدمة الصحة فهي أيضا داخلة في محل النزاع؛ لأنها ترجع إلى مقدمة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القول بكون الأسامي موضوعة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رجوع مقدمة الصحة إلى مقدمة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بوضع الأسامي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بانتفاء مقدمة الصحة على هذا القول ينتفي الوجود من أصله؛ و ذلك فإن الكلام في مقدمة الواجب، و الواجب هو الصحيح ينتفي بانتفاء مقدمة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رجوعها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مقدمة الصحة على هذا القول و إن لم تكن مقدمة لوجود الشيء؛ لأن المسمى يتحقق بدونها، و لكن الكلام في هذا البحث إنما هو في مقدمة الواجب، و الواجب هو الصحيح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وجود الصحيح على مقدمة الصحة؛ و إن لم يتوقف وجود مسمى الصلاة عليها، و كيف كان؛ فكان مرجع مقدمة الصحة إلى مقدمة الوجود، فتكون داخلة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رجوع مقدمة الصحة إلى مقدمة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بأحد 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على القول الأعمي و إن كانت مقدمة للصحة و ليست مقدمة للوجود؛ إلاّ إن الكلام إنما هو في مقدمة الواجب، و ليس العمل بدون الطهارة واجبا، فكانت الطهارة مقدمة لوجود ما هو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خروج مقدمة الوجوب عن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في وجوب المقدمة، و لا يمكن وجوبها قبل تحقق ذيها، و قبل اتصافه بالوجوب؛ لأن وجوب المقدمة يترشح من وجوب ذيها،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وجوب للواجب قبل تحقق مقدمة الوجوب، و أما بعد تحققها فلا معنى لترشح الوجوب إليها؛ لاستلزامه طلب الحاصل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خروج مقدمة الوجوب عن محل النزاع، و لا إشكال أيضا في بداهة عدم اتصاف المقدمة بالوجوب المقدمي المترشح من قبل الوجوب المشروط بهذه المقدمة؛ </w:t>
      </w:r>
      <w:bookmarkStart w:id="68" w:name="pg17204_223624"/>
    </w:p>
    <w:p>
      <w:pPr>
        <w:pStyle w:val="BookText"/>
        <w:rPr/>
      </w:pPr>
      <w:bookmarkEnd w:id="68"/>
      <w:r>
        <w:rPr>
          <w:rFonts w:ascii="Amiri" w:hAnsi="Amiri" w:eastAsia="Amiri" w:cs="Amiri"/>
          <w:color w:val="111111"/>
          <w:sz w:val="28"/>
          <w:sz w:val="28"/>
          <w:szCs w:val="28"/>
          <w:rtl w:val="true"/>
          <w:lang w:bidi="ar-SA"/>
        </w:rPr>
        <w:t xml:space="preserve">اتصافها بالوجوب من قبل الوجوب المشروط بها، و كذلك المقدمة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كالاستطاعة التي هي شرط لوجوب الحج، فإنها لا تتصف بهذا الوجوب المقدمي؛ لأن الاستطاعة من قبيل جزء العلة لوجوب الحج، فهي متقدمة على الوجوب تقدم العلة على المعلول، فلا يعقل ترشح الوجوب عن المعلول على العلة؛ لأنه مستلزم لتحصيل الحاصل إن ثبت وجوب المقدمة من أمر خارج، أو تقدم الشيء على نفسه إن أريد إثباته من نفس وجوب ذي المقدمة، و كلاهما محال؛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الوجوب خارجة عن محل النزاع؛ لأن الوجوب النفسي لا يتحقق إلاّ بعد تحققها؛ نظير الاستطاعة بالنسبة إلى وجوب الحج، و معه لا يعقل فرض ترشح الوجوب من ذيها عليها؛ للزوم طلب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العلمية كمقدمة الوجوب أيضا خارجة عن حريم نزاع وجوب مقدمة الواجب، لأنها مما لا يتوقف عليها وجود الواجب واقعا، فإن الصلاة إلى كل جهة من الجهات المحتملة للقبلة لا تكون دخيلة في حصول نفس الواجب الواقعي، نعم؛ هي دخيلة في حصول ما هو واجب عقلا و هو حصول العلم بالامتثال، فتكون واجبة بالوجوب العقلي الإرشادي من باب وجوب الإطاعة لا الوجوب الشرعي المولوي من باب الملازمة؛ لعدم كونها مقدمة له، و لهذا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من باب وجوب الإطاعة 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الوجوب في مقدمة العلم عقلي محض من باب حكم العقل بدفع الضرر المترتب على مخالفة الواجب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العلمية لا ربط لها بالمقام، و محل الكلام أصلا؛ و إنما هي عبارة عن حكم العقل بلزوم إتيان جميع المحتملات إرشادا إلى حصول الإطاعة و الامتثال، فانحصرت المقدمة المبحوث عنها في مقدمة الوجود</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3340238_2142443653"/>
      <w:bookmarkStart w:id="70" w:name="_Toc27"/>
      <w:bookmarkEnd w:id="69"/>
      <w:r>
        <w:rPr>
          <w:rtl w:val="true"/>
        </w:rPr>
        <w:t xml:space="preserve">خلاصة البحث مع رأي المصنف </w:t>
      </w:r>
      <w:r>
        <w:rPr>
          <w:rtl w:val="true"/>
        </w:rPr>
        <w:t>«</w:t>
      </w:r>
      <w:r>
        <w:rPr>
          <w:rtl w:val="true"/>
        </w:rPr>
        <w:t>قدس سره</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 الثالث للمقدمة هو تقسيمها إلى أربعة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دخول مقدمة الوجود في محل النزاع، كما لا إشكال في خروج مقدمة الوجوب، و مقدمة العلم عن محل النزاع</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خروج مقدمة الوجوب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المقدمة التي يتوقف عليها </w:t>
      </w:r>
      <w:bookmarkStart w:id="71" w:name="pg17204_223625"/>
    </w:p>
    <w:p>
      <w:pPr>
        <w:pStyle w:val="BookText"/>
        <w:rPr/>
      </w:pPr>
      <w:bookmarkEnd w:id="71"/>
      <w:r>
        <w:rPr>
          <w:rFonts w:ascii="Amiri" w:hAnsi="Amiri" w:eastAsia="Amiri" w:cs="Amiri"/>
          <w:color w:val="111111"/>
          <w:sz w:val="28"/>
          <w:sz w:val="28"/>
          <w:szCs w:val="28"/>
          <w:rtl w:val="true"/>
          <w:lang w:bidi="ar-SA"/>
        </w:rPr>
        <w:t>استقل العقل بوجوبها؛ إلاّ إنه من باب وجوب الإطاعة إرشادا ليؤمن من العقوبة على مخالفة الواجب المنجّز؛ لا مولويا من باب الملازمة، و ترشح الوجوب عليها من قبل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المتقدم، و المقارن، و المتأخر، بحسب الوجود بالإضافة إلى ذي المقدمة، و حيث أنها كانت من أجزاء العلة، و لا بد من تقدمها بجميع أجزائها الوجوب قبل وجودها لا وجوب لذيها حتى يترشح منه الوجوب إليها، و بعد وجودها لا معنى لوجوبها للزوم طلب الحاصل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خروج مقدمة العلم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شرعيا حتى يترشح الوجوب منه إليها، فالوجوب فيها وجوب عقلي من باب حكمه بوجوب الإطاعة و الامتثال حذرا من عقوبة مخالفة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داخلة في محل النزاع؛ لرجوعها إلى مقدمة الوجود حتى على القول بكون الأسامي موضوعة للأعم، لأن الكلام في مقدمات ما هو الواجب و هو أخص من الموضوع له، إذ الواجب إنما هو الصحيح دون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الصحيحي فرجوعها إلى مقدمة الوجود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مقدمة الوجود، و مقدمة الصحة في محل النزاع؛ دون مقدمة الوجوب، و مقدمة العلم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3340240_2142443653"/>
      <w:bookmarkStart w:id="73" w:name="_Toc28"/>
      <w:bookmarkEnd w:id="72"/>
      <w:r>
        <w:rPr>
          <w:rtl w:val="true"/>
        </w:rPr>
        <w:t>تقسيم المقدمة إلى المتقدم و المقارن و المتأخر</w:t>
      </w:r>
      <w:bookmarkEnd w:id="73"/>
    </w:p>
    <w:p>
      <w:pPr>
        <w:pStyle w:val="Heading6"/>
        <w:numPr>
          <w:ilvl w:val="5"/>
          <w:numId w:val="1"/>
        </w:numPr>
        <w:rPr/>
      </w:pPr>
      <w:bookmarkStart w:id="74" w:name="__RefHeading___Toc13340242_2142443653"/>
      <w:bookmarkStart w:id="75" w:name="_Toc29"/>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تقسيمات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تقسيمها إلى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بالنسبة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الليلة الآتية بالنسبة إلى صوم اليوم الماضي، و هذا التقسيم الثلاثي تقسيم للشرط الذي هو أحد المقدمات؛ و هو على أقسام، و توضيح ما هو محل الإشكال من تلك الأقسام يتوقف على مقدمة و هي بيان أقسام الشرط و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الوضع</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3340244_2142443653"/>
      <w:bookmarkStart w:id="77" w:name="_Toc30"/>
      <w:bookmarkEnd w:id="76"/>
      <w:r>
        <w:rPr>
          <w:rtl w:val="true"/>
        </w:rPr>
        <w:t>ثم كل واحد على ثلاثة أقسام</w:t>
      </w:r>
      <w:r>
        <w:rPr>
          <w:rtl w:val="true"/>
        </w:rPr>
        <w:t>:</w:t>
      </w:r>
      <w:bookmarkEnd w:id="77"/>
    </w:p>
    <w:p>
      <w:pPr>
        <w:pStyle w:val="Heading6"/>
        <w:numPr>
          <w:ilvl w:val="5"/>
          <w:numId w:val="1"/>
        </w:numPr>
        <w:rPr/>
      </w:pPr>
      <w:bookmarkStart w:id="78" w:name="__RefHeading___Toc13340246_2142443653"/>
      <w:bookmarkStart w:id="79" w:name="_Toc31"/>
      <w:bookmarkEnd w:id="78"/>
      <w:r>
        <w:rPr/>
        <w:t>1</w:t>
      </w:r>
      <w:r>
        <w:rPr>
          <w:rtl w:val="true"/>
        </w:rPr>
        <w:t xml:space="preserve"> - </w:t>
      </w:r>
      <w:r>
        <w:rPr>
          <w:rtl w:val="true"/>
        </w:rPr>
        <w:t>أقسام شرط المكلف به</w:t>
      </w:r>
      <w:r>
        <w:rPr>
          <w:rtl w:val="true"/>
        </w:rPr>
        <w:t>:</w:t>
      </w:r>
      <w:bookmarkEnd w:id="7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المتقدم على المشروط كالطهارة للصلاة؛ بناء على أن المراد بالطهارة هي الغسلات الثلاث، و المسحات الثلاث؛ لا الطهارة المعنوية المسببة عنها، و إلاّ فهي من الشرط المقارن</w:t>
      </w:r>
      <w:r>
        <w:rPr>
          <w:rFonts w:eastAsia="Amiri" w:cs="Amiri" w:ascii="Amiri" w:hAnsi="Amiri"/>
          <w:color w:val="111111"/>
          <w:sz w:val="28"/>
          <w:szCs w:val="28"/>
          <w:rtl w:val="true"/>
          <w:lang w:bidi="ar-SA"/>
        </w:rPr>
        <w:t xml:space="preserve">. </w:t>
      </w:r>
      <w:bookmarkStart w:id="80" w:name="pg17204_223626"/>
    </w:p>
    <w:p>
      <w:pPr>
        <w:pStyle w:val="BookText"/>
        <w:rPr/>
      </w:pPr>
      <w:bookmarkEnd w:id="80"/>
      <w:r>
        <w:rPr>
          <w:rFonts w:ascii="Amiri" w:hAnsi="Amiri" w:eastAsia="Amiri" w:cs="Amiri"/>
          <w:color w:val="111111"/>
          <w:sz w:val="28"/>
          <w:sz w:val="28"/>
          <w:szCs w:val="28"/>
          <w:rtl w:val="true"/>
          <w:lang w:bidi="ar-SA"/>
        </w:rPr>
        <w:t xml:space="preserve">على المعلول أشكل الأمر في المقدمة المتأخرة؛ كالأغسال الليلية المعتبرة في صحة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و الاستقبال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كالأغسال الليلية المعتبرة في صحة صوم المستحاضة عند جماعة؛ فإن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صوم النهار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وجودا على الأغسال الواقعة في الليلة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أقسام شرط المكلف به</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3340248_2142443653"/>
      <w:bookmarkStart w:id="82" w:name="_Toc32"/>
      <w:bookmarkEnd w:id="81"/>
      <w:r>
        <w:rPr/>
        <w:t>2</w:t>
      </w:r>
      <w:r>
        <w:rPr>
          <w:rtl w:val="true"/>
        </w:rPr>
        <w:t xml:space="preserve"> - </w:t>
      </w:r>
      <w:r>
        <w:rPr>
          <w:rtl w:val="true"/>
        </w:rPr>
        <w:t>أقسام شرط التكليف</w:t>
      </w:r>
      <w:r>
        <w:rPr>
          <w:rtl w:val="true"/>
        </w:rPr>
        <w:t>.</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المتقدم على التكليف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يوم الخميس فيجب عليك إطعامه في يوم الجمعة، فالشرط حاصل يوم الخميس و هو مجيء زيد، و المشروط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الإطعام يحصل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كالبلوغ، و العقل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سافرت يوم الاثنين فتصدق قبله بيوم مثلا، فالشرط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هذا تمام الكلام في شرط التكليف</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3340250_2142443653"/>
      <w:bookmarkStart w:id="84" w:name="_Toc33"/>
      <w:bookmarkEnd w:id="83"/>
      <w:r>
        <w:rPr/>
        <w:t>3</w:t>
      </w:r>
      <w:r>
        <w:rPr>
          <w:rtl w:val="true"/>
        </w:rPr>
        <w:t xml:space="preserve"> - </w:t>
      </w:r>
      <w:r>
        <w:rPr>
          <w:rtl w:val="true"/>
        </w:rPr>
        <w:t>أقسام شرط الوضع</w:t>
      </w:r>
      <w:r>
        <w:rPr>
          <w:rtl w:val="true"/>
        </w:rPr>
        <w:t>:</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شروط الوصية التمليكية؛ فإنه لو أوصى زيد بإعطاء بيته بعد موته إلى عمرو، ثم مات زيد بعد سنة؛ فحينئذ يتملّك عمرو البيت، و قد فصل بين العقد و هو شرط التملك و بين التملك سنة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الماضوية، و العربية، و التنجيز في العقود و الايقاعات؛ فإنها مقارنة مع الأثر الحاصل منها زمانا كالملكية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كالإجازة في العقد الفضولي؛ بناء على الكشف، فالملكية للمشتري حاصلة حين العقد بشرط الإجازة، و هي 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أقسام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له قسمين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 في أغلب المعاملات؛ المقارن لحصول الأثر من النقل و الانتقال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 في الوصية، لأنه سابق على حصول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الشرط المقارن في جميع تلك الأقسام؛ و إنما الإشكال في الشرط المتأخر، و لكن المصنف لم يقتصر في الإشكال على الشرط المتأخر، بل أورده على الشرط المتقدم أيضا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بما أنه من أجزاء العلة التامة فلا بد من أن يكون مقارنا مع المشروط زمانا، فكما لا يعقل أن يكون الشرط متأخرا عن المشروط فكذلك لا يعقل أن </w:t>
      </w:r>
    </w:p>
    <w:p>
      <w:pPr>
        <w:pStyle w:val="BookText"/>
        <w:rPr/>
      </w:pPr>
      <w:r>
        <w:rPr>
          <w:rFonts w:ascii="Amiri" w:hAnsi="Amiri" w:eastAsia="Amiri" w:cs="Amiri"/>
          <w:color w:val="111111"/>
          <w:sz w:val="28"/>
          <w:sz w:val="28"/>
          <w:szCs w:val="28"/>
          <w:rtl w:val="true"/>
          <w:lang w:bidi="ar-SA"/>
        </w:rPr>
        <w:t xml:space="preserve">صوم المستحاضة عند بعض، و الإجازة في صحة العقد على الكشف كذلك،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أو المقتضي المتقدم على المشروط زمانا المتصرم حينه كالعقد في الوصية و الصرف و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عقد بالنسبة إلى غالب أجزائه لتصرمها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يكون متقدما عليه، فلا بد من أن يكون مقارنا للمشروط زمانا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إشكال انخرام القاعدة العقلية مختصا بالشرط المتأخر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العلة أن تكون موجودة حين وجود معلولها؛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تأثير المعدوم في الوجود، فكما يمتنع تأثير الشيء قبل وجوده؛ كما هو الحال في الشرط المتأخر، فكذلك يمتنع تأثيره بعد انعدامه كما هو الحال في الشرط المتقدم،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تأثير الوصية في الملكية، لأنها معدومة حين الموت فيلزم تأثير المعدوم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عدم مقارنة أجزاء العلة للمعلول لا يختص بالمقدمة المتأخرة المعبّر عنها بالشرط المتأخر، بل يعم الشرط المتقدم؛ و ذلك لفقدان مقارنة أجزاء العلة زمانا للمعلول في كل من الشرط المتقدم و المتأخر، و لزوم تأثير المعدوم في الوجود، و انفكاك المعلول عن العلة زمانا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الشرط، أو المقتضي المتقدم على المشروط زمانا المتصرم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المنقضي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المشروط كالملكية للموصى له في عقد الوصية؛ فإنها تترتب على الموت مع انعدام العقد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في هذه الموارد مترتبة على الموت و القبض و التقابض مع انعدام العقد حينها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إشكال انخرام 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مقارنة أجزاء العلة للمعلول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عقد و لو غير الوصية التمليكية و الصرف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و القبول و أجزاءهما من الأمور التدريجية المتصرمة، فالجزء الأخير من القبول مقارن للأثر دون غيره من سائر أجزاء القبول، و جميع أجزاء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كل عقد بالنسبة إلى غالب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تقييد الأجزاء بالغالب إنما هو لإخراج الجزء الأخير من القبول، لأنه مقارن للأثر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لتصرم الأجزاء و انعدامها حين تأثير العقد، فهذا تعليل لتعميم الإشكال لكل عقد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أجزاء العقد متصرمة لكونها من الكلام الذي هو تدريجي الحصول؛ بحيث يتوقف وجود كل جزء منه على انعدام جزء آخر منه، و لذا لا يكون </w:t>
      </w:r>
      <w:bookmarkStart w:id="85" w:name="pg17204_223628"/>
    </w:p>
    <w:p>
      <w:pPr>
        <w:pStyle w:val="BookText"/>
        <w:rPr/>
      </w:pPr>
      <w:bookmarkEnd w:id="85"/>
      <w:r>
        <w:rPr>
          <w:rFonts w:ascii="Amiri" w:hAnsi="Amiri" w:eastAsia="Amiri" w:cs="Amiri"/>
          <w:color w:val="111111"/>
          <w:sz w:val="28"/>
          <w:sz w:val="28"/>
          <w:szCs w:val="28"/>
          <w:rtl w:val="true"/>
          <w:lang w:bidi="ar-SA"/>
        </w:rPr>
        <w:t>تأثيره؛ مع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مقارنتها معه زمانا، فليس إشكال انخرام القاعدة العقلية مختصا بالشرط المتأخر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الشرط و المقتضي المتقدمين المتصرمين حين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رفع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توهم انخرام القاعدة فيها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المتقدم أو المتأخر شرطا للتكليف، أو الوضع، أو المأمور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الموجود من أجزائه حين التأثير إلاّ الجزء الأخير من القبول كما عرفت، فيلزم تأثير المعدوم في الوجود، أو تأخير المعلول عن العلة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مقارنتها معه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مقارنة أجزاء العقد مع الأثر زمانا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إشكال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متفرع على الإضراب الذي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الشرط أو المقتضي المتقدم على المشروط</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3340252_2142443653"/>
      <w:bookmarkStart w:id="87" w:name="_Toc34"/>
      <w:bookmarkEnd w:id="86"/>
      <w:r>
        <w:rPr>
          <w:rtl w:val="true"/>
        </w:rPr>
        <w:t>الفرق بين الشرط الاصطلاحي و غيره</w:t>
      </w:r>
      <w:bookmarkEnd w:id="87"/>
    </w:p>
    <w:p>
      <w:pPr>
        <w:pStyle w:val="BookText"/>
        <w:rPr/>
      </w:pPr>
      <w:r>
        <w:rPr>
          <w:rFonts w:ascii="Amiri" w:hAnsi="Amiri" w:eastAsia="Amiri" w:cs="Amiri"/>
          <w:color w:val="111111"/>
          <w:sz w:val="28"/>
          <w:sz w:val="28"/>
          <w:szCs w:val="28"/>
          <w:rtl w:val="true"/>
          <w:lang w:bidi="ar-SA"/>
        </w:rPr>
        <w:t>فالمتحصل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عدم مقارنة أجزاء العلة للمعلول؛ لا يختص بالمقدمة المتأخرة المعبر عنها بالشرط المتأخر، بل يعم المتقدمة أيضا؛ لفقدان مقارنة أجزاء العلة زمانا للمعلول في كل من الشرط المتقدم و المتأخر، و لزوم تأثير المعدوم في الوجود، و انفكاك المعلول عن العلة زمانا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فالإشكال يسري إلى كل عقد، و بهذه التسرية ألزم المصنف نفسه و غيره من الأعلام بحل الإشكال؛ لأن الالتزام به في هذه الموارد و نظائرها يستلزم فقها جديدا و أحكاما غريبة، إذ الإشكال لو كان يقتصر على الشرط المتأخر خاصة؛ لأمكن الالتزام به و نفي الشرط المتأخر، و توجيه ما ورد مما ظاهره ذلك لقلة موارده، أما بعد أن صار الإشكال ساريا في موارد كثيرة جدا فالالتزام به مشكل جدا، فلا بد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حله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في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توضيح ما أفاده المصنف في مقام حل الإشكال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الشرط المتقدم أو المتأخر إما شرط للتكليف، أو للوضع، أو للمأمور به، فالأقسام ستة حاصلة من ضرب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المتقدم و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الوضع، 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الشرط على جميع التقادير المذكورة يتصور على 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الاصطلاحي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بوجوده الخارجي شرطا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الغير الاصطلاحي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بوجوده العلمي شرطا لا بوجوده الخارجي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بوجوده العلمي شرطا و هو مقارن للمشروط في جميع الأقسام المذكورة، فلا مجال لإشكال </w:t>
      </w:r>
      <w:bookmarkStart w:id="88" w:name="pg17204_223629"/>
    </w:p>
    <w:p>
      <w:pPr>
        <w:pStyle w:val="BookText"/>
        <w:rPr/>
      </w:pPr>
      <w:bookmarkEnd w:id="88"/>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أحدهما شرطا له ليس إلاّ إن للحاظه دخلا في تكليف الآمر تقدّم الشرط على المشروط، أو تأخره عنه؛ سواء كان شرطا للتكليف، أو للوضع، أو للمأمور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تقدم الشرط على المشروط و لا تأخره عنه؛ في مثل 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يوم الخميس فيجب عليك إطعامه في يوم الجمعة،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سافرت يوم الاثنين فتصدق بدينار قبله بيوم، فالشرط في المثال الأول ليس هو نفس المجيء السابق، و كذا في المثال الثاني، ليس هو نفس السفر اللاحق؛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بلزوم تقدم الشرط في المثال الأول، و تأخره في المثال الثاني، بل الشرط هو لحاظ المجيء و تصوره في المثال الاول، و لحاظ السفر و تصوره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و التصور مقارن للتكليف؛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الإطعام في المثال الأول، و إيجاب التصدق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ما سبق في المقدمة من أن 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بوجوده العلمي شرطا، فالشرط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و تصوره لا وجوده العيني كما هو ظاهر إطلاق الشرط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للإرادة التي لا تتعلق بوجود شيء إلاّ لمصلحة موجبة لترجيح وجوده على عدمه، و تلك المصلحة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بذات الشيء فقط،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مضافا إلى غيره المقارن له، أو المتقدم عليه، أو المتأخر عنه، فلأجل دخل ذلك الغير في المصلحة الموجبة لترجيح الوجود على العدم يلاحظه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الغير مقارنا، أو مقدما، أو مؤخرا،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التصور مقارن للتكليف، و إنما المتقدم أو المتأخر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الملحوظ خارجا لا نفس اللحاظ المفروض كونه شرطا، فلا تنخرم القاعدة العقلية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انفكاك الأثر عن المؤثر، و تأثير المعدوم في الوجود، أو انفكاك العلة عن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اللحاظ لا الوجود الخارجي، و انخرام القاعدة العقلية إنما يلزم فيما إذا كان الشرط هو الثاني دون الأول؛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اللحاظ من الشرط المقارن، لا من الشرط المتقدم أو المتأخر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3340254_2142443653"/>
      <w:bookmarkStart w:id="90" w:name="_Toc35"/>
      <w:bookmarkEnd w:id="89"/>
      <w:r>
        <w:rPr>
          <w:rtl w:val="true"/>
        </w:rPr>
        <w:t>الجواب عن الإشكال في الشرط المتقدم و المتأخر</w:t>
      </w:r>
      <w:bookmarkEnd w:id="9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الحكم تكليفيا كان أو وضعيا، فحينئذ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المأمور به، 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التكليف 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أو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إن للحاظه دخلا في تكليف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هو لحاظ الشرط المتقدم أو المتأخر؛ لا الوجود الخارجي، </w:t>
      </w:r>
    </w:p>
    <w:p>
      <w:pPr>
        <w:pStyle w:val="BookText"/>
        <w:rPr/>
      </w:pPr>
      <w:r>
        <w:rPr>
          <w:rFonts w:ascii="Amiri" w:hAnsi="Amiri" w:eastAsia="Amiri" w:cs="Amiri"/>
          <w:color w:val="111111"/>
          <w:sz w:val="28"/>
          <w:sz w:val="28"/>
          <w:szCs w:val="28"/>
          <w:rtl w:val="true"/>
          <w:lang w:bidi="ar-SA"/>
        </w:rPr>
        <w:t xml:space="preserve">كالشرط المقارن بعينه، فكما أن اشتراطه بما يقارنه ليس إلاّ إن لتصوره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كاد يحصل له الداعي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الأمر من الأفعال الاختيارية كان من مبادئه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تصور الشيء بأطرافه ليرغب في طلبه و الأمر به، بحيث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رغب فيه، و لما أراده و اختاره، فيسمى كل واحد من هذه الأطراف التي لتصورها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حصول الرغبة فيه و إرادته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لحاظه في حصوله، كان مقارنا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العيني للشرط المتقدم أو المتأخر ليس دخيلا في المشروط؛ حتى يستشكل بلزوم تأثير المعدوم في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لتصور المقارن للتكليف دخل في أمر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لا تصور المقارن لم يكن للآمر داع إلى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 اشتراطه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اشتراط التكليف بما يقارنه زمانا كاشتراطه بالوقت ليس إلاّ إن لتصور ما يقارن التكليف دخل في أمر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المتقدم و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الدخيل في الأمر هو لحاظها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وجودهما العلمي لا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مبادئ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فعل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منه، و المؤخر، و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تصور الشيء المأمور به لما رغب في ذلك الشيء، و لما أراده و اختاره؛ لتوقف الإرادة على التصور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جميع أقسام الشرط هو اللحاظ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الشرط المتقدم و المتأخر كما هو الأمر في الشرط المقارن و اللحاظ مقارن للمشروط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لتصور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حصول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كل واحد من هذه الأطراف التي لتصورها دخل في إرادة الشيء شرطا لذلك الشيء</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فيسمى كل ما لتصوره دخل في حصول الرغبة في الشيء و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لأجل دخل لحاظه في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دخل لحاظ كل واحد في حصول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تذكير ضمير حصوله الراجع إلى الرغبة بتأويل الرغبة بالميل، و إلاّ فالأولى تأنيث الضمير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متقدما أو متأخرا، فكما في المقارن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لحاظه في الحقيقة شرطا، كان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فلا إشكال، و كذا الحال في شرائط الوضع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 الملحوظ من تلك الأطراف خارجا مقارنا لحصول الرغبة، أو متقدما عليه، أو متأخرا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مقارنا، بل كان متقدما أو 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في الشرط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لحاظ المقارن في الحقيقة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الشرط المتقدم و المتأخر أيضا لحاظهما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الشرط المتقدم و المتأخر بالنسبة إلى التكليف؛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فيهما هو اللحاظ و هو مقارن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ما أفاده المصنف في دفع الإشكال عن 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مأخوذ في التكليف شرطا مقارن له زمانا و هو لحاظ المتقدم أو المتأخر و وجودهما العلمي، و ما هو متقدم عليه أو متأخر عنه غير مأخوذ فيه، و هو وجودهما الخارجي، فلا يلزم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شرط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شرائط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و الزوجية و نحوهما من الأحكام الوضعية؛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شرائط الأحكام الوضعية هو الحال في شرائط الأحكام التكليفية؛ في أن الشرط حقيقة في الحكم الوضعي هو اللحاظ أيضا، فعقد الفضولي الملحوظ معه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الملكية مثلا،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الإجازة مقارن للملكية، فليس الشرط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فالحال في شرائط الوضع هو نفس الحال في شرائط التكليف، من دون لزوم انخرام القاعدة العقلية فيهما؛ لأن الوضع كالملكية، و الزوجية، و الطهارة و النجاسة و نحوها؛ اعتبارات من المعتبر، و الاعتبار فعل اختياري ناشئ عن الإرادة؛ الناشئة عن تصور المصلحة، و ذلك يتحقق بعد تحقق الوجود العلمي للشرط؛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شيء في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ما كان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بوجوده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الحكم الحكم الوضعي كالملكية،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يصح اختراعه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 و محصل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الشرط العلمي دخيل في الانتزاع؛ لا وجوده الخارجي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بانفكاك الشرط عن المشروط</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التكليف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العلمي المتقدم، أو </w:t>
      </w:r>
      <w:bookmarkStart w:id="91" w:name="pg17204_223632"/>
    </w:p>
    <w:p>
      <w:pPr>
        <w:pStyle w:val="BookText"/>
        <w:rPr/>
      </w:pPr>
      <w:bookmarkEnd w:id="91"/>
      <w:r>
        <w:rPr>
          <w:rFonts w:ascii="Amiri" w:hAnsi="Amiri" w:eastAsia="Amiri" w:cs="Amiri"/>
          <w:color w:val="111111"/>
          <w:sz w:val="28"/>
          <w:sz w:val="28"/>
          <w:szCs w:val="28"/>
          <w:rtl w:val="true"/>
          <w:lang w:bidi="ar-SA"/>
        </w:rPr>
        <w:t xml:space="preserve">مطلقا و لو كان مقارنا، فإن دخل شيء في الحكم به و صحة انتزاعه لدى الحاكم به، ليس إلاّ ما كان بلحاظه يصح انتزاعه، و بدونه لا يكاد يصح اختراعه عنده، فيكون دخل كل من المقارن و غيره بتصوره و لحاظه و هو مقارن، فأين انخرام القاعدة العقلية في غير المقارن‌؟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شيء شرطا للمأمور به ليس إلاّ ما يحصل لذات المأمور به المتأخر، بل المقارن و هو مقارن مع المشروط زمانا، فالصلاة التي تلحظ بالإضافة إلى البلوغ، و العقل، و القدرة، و الحياة، تكون مأمورا بها و واجبة، فلحاظها مقارن مع المشروط الذي هو الوجوب، و كذا الحال في الوضع؛ لأن عقد الفضولي الملحوظ معه إجازة المالك يؤثر في الملكية، فلحاظ الإجازة يكون مع العقد المذكور دائما، فلا يلزم انخرام القاعدة العقلية في شيء من شرائط الحكم التكليفي و الوضعي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المقام حتى تعرف حقيقة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إشارة إلى أن ما ذكره المصنف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الحقيقة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 اللحاظ لا يصح بالنسبة إلى الله تعالى؛ لأنه منزه عن التصور و اللحاظ، و في المقام كلام طويل في تصحيح الشرط المتأخر، بل هنا أقوال، و قد تركنا الأقوال في تصحيح الشرط المتأخر، مع ما فيها من النقض و الإبرام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المتقدم أو المتأخر شرطا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العبارة أن تكون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مجرد ذكر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شرط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الحكم التكليفي لا يسوغ التعبير عن القسم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3340256_2142443653"/>
      <w:bookmarkStart w:id="93" w:name="_Toc36"/>
      <w:bookmarkEnd w:id="92"/>
      <w:r>
        <w:rPr>
          <w:rtl w:val="true"/>
        </w:rPr>
        <w:t>أقسام قبح الأشياء و حسنها</w:t>
      </w:r>
      <w:bookmarkEnd w:id="93"/>
    </w:p>
    <w:p>
      <w:pPr>
        <w:pStyle w:val="BookText"/>
        <w:rPr/>
      </w:pPr>
      <w:r>
        <w:rPr>
          <w:rFonts w:ascii="Amiri" w:hAnsi="Amiri" w:eastAsia="Amiri" w:cs="Amiri"/>
          <w:color w:val="111111"/>
          <w:sz w:val="28"/>
          <w:sz w:val="28"/>
          <w:szCs w:val="28"/>
          <w:rtl w:val="true"/>
          <w:lang w:bidi="ar-SA"/>
        </w:rPr>
        <w:t>و كيف كان؛ فتوضيح ما أفاده المصنف في شرائط المأمور به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الأشياء و قبحها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الشيء علة تامة للحسن أو القبح مثل الإحسان، و الظلم، حيث يكون الحسن ذاتيا للإحسان، و القبح ذاتيا للظلم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مقتضيا للحسن أو القبح؛ كالصدق و الكذب، فإن الصدق مقتض للحسن، و الكذب مقتض للقبح، و الفرق بين هذا القسم الثاني و القسم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الحسن و القبح لا ينفك عن الشيء في القسم الأول؛ بخلاف القسم الثاني فإن الحسن ينفك عن الصدق، كما أن القبح ينفك عن الكذب؛ فيما إذا كان الصدق سببا لقتل مؤمن، و الكذب سببا لنجاة مؤمن من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بالإضافة إليه وجه و عنوان؛ به يكون حسنا، أو متعلقا للغرض، بحيث لولاها لما كان كذلك، و اختلاف الحسن و القبح و الغرض باختلاف الوجوه و الاعتبارات الناشئة من الإضافات؛ مما لا شبهة فيه و لا شك يعتريه، و الإضافة كما تكون إلى المقارن؛ تكون إلى المتأخر، أو المتقدم بلا تفاوت أصلا كما لا يخفى على المتأمل، فكما تكون إضافة شيء إلى مقارن له موجبا لكونه معنونا بعنوان، يكون بذلك العنوان حسنا و متعلقا للغرض، كذلك إضافته إلى متأخر أو متقدم،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إلى أحدهما ربما توجب ذلك أيضا، فلولا حدوث المتأخر في محله، لما كانت للمتقدم تلك الإضافة الموجبة لحسنه الموجب لطلبه و الأمر به، كما هو الحال في المقارن أيضا، و لذلك أطلق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حسن الشيء و قبحه بالوجوه و الاعتبارات؛ بأن لا يكون الشيء علة للحسن و القبح و لا مقتضيا لهما؛ بل كان الاتصاف بهما بالوجوه و الاعتبارات؛ بأن يكون حسنا بوجه و اعتبار، و قبيحا باعتبار آخر؛ كضرب اليتيم مثلا؛ فإنه حسن إذا كان للتأديب، و قبيح إذا كان للتشفّي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المأمور به في محل الكلام من القسم الثالث؛ فإن شرط المأمور به يكون دخيلا في حصول الإضافة من الإضافات المحصلة لعنوان يكون المأمور به لأجله حسنا، و متعلقا للأمر؛ سواء كانت تلك الإضافة إضافة التقارن؛ كإضافة الصلاة إلى الاستقبال، أو التقدم؛ كإضافتها إلى الوضوء قبلها، أو التأخر؛ كإضافة صوم المستحاضة إلى الغسل الواقع في الليلة المستقبلة، فإطلاق الشرط على المتقدم أو المتأخر إنما هو لأجل كون كل واحد منهما طرفا للإضافة، و الشرط حقيقة هو نفس الإضافة التي تكون مقارنة للمشروط دائما، فلا تقدم و لا تأخر في الشرط، حتى يلزم انخرام القاعدة العقلية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شيء شرطا للمأمور به ليس إلاّ كونه دخيلا في صيرورة المأمور به معنونا بعنوان به يكون حسنا و متعلقا للإرادة، و كما يمكن أن يصير الشيء بسبب إضافته إلى أمر مقارن معنونا بعنوان به يكون حسنا و متعلقا للإرادة، فكذلك يمكن أن يصير بسبب إضافته إلى أمر متقدم أو متأخر معنونا فعلا بعنوان حسن؛ موجب لإرادته و الأمر به، لأن اختلاف العناوين باختلاف الإضافات؛ كاختلاف الحسن و القبح باختلاف العناوين مما لا شك فيه مثل الكذب الذي بنفسه قبيح، و لكنه إذا أضيف إلى خلاص المؤمن من الظالم فهو حسن، و لم يأت هذا الحسن إلاّ من إضافته لخلاص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الشرط مثله، بلا انخرام للقاعدة أصلا؛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أو المتأخر كالمقارن ليس إلاّ طرف الإضافة الموجبة للخصوصية الموجبة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بالوجوه و الاعتبارات،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بالإضافات، فمنشأ توهم الانخرام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على المتأخر، 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كإطلاقه على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لأجل كونه طرفا للإضافة الموجبة للوجه الذي يكون بذاك الوجه مرغوبا و مطلوبا، كما كان في الحكم لأجل دخل تصوره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كدخل تصور سائر الأطراف و الحدود التي لو لا لحاظها لما 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انخرام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المتأخر أو المتقدم للمأمور به؛ ليس و نفس المتأخر أو المتقدم المعدومين حين وجود المشروط المأمور 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تأثير المعدوم المتأخر أو المتقدم في المأمور به، و يلزم تأخر الشرط الذي هو جزء العلة عن المشروط، أو تقدمه عليه زمانا، بل 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المنتزع عن إضافة المأمور به إلى ذلك المتقدّم أو المتأخّر،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هذا الوصف للمأمور به زمانا، فلا يرد إشكال تأخر الشرط أو تقدمه عن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و 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بالإضافات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الإضافة كما تكون إلى المقارن تكون إلى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على المتأخر في شرط المأمور به كإطلاقه على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لأجل كون المتأخر طرفا للإضافة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فالمتقدم أو المتأخر ليس مؤثرا إلاّ في الإضافة فقط، و حيث أنها خفيفة المئونة فلا بأس بكون المتأخر أو المتقدم سببا لانتزاع عنوان حسن أو قبيح؛ يوجب تعلق الغرض به أمرا أو زجرا، فإطلاق الشرط على نفس المتأخر مسامحة، و هذا الإطلاق صار منشأ لتوهم انخرام القاعدة العقلية في الشرط المتأخر للمأمور به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إطلاق الشرط في الحكم التكليفي و الوضعي لأجل دخل تصور ذلك المتأخر أو المتقدم في الحكم التكليفي أو الوضعي، فدخلهما في الحكم كدخل سائر الأطراف و الحدود التي لو لا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 له الرغبة في التكليف، أو لما صح عنده الوضع؛ كالحكم بالملكية مثلا، فإنه لا يصح إلاّ بعد لحاظ جميع ما له دخل في العقد الموجب لذلك؛ من بلوغ المتعاقدين، و رضاء المالك و غيرهما</w:t>
      </w:r>
      <w:r>
        <w:rPr>
          <w:rFonts w:eastAsia="Amiri" w:cs="Amiri" w:ascii="Amiri" w:hAnsi="Amiri"/>
          <w:color w:val="111111"/>
          <w:sz w:val="28"/>
          <w:szCs w:val="28"/>
          <w:rtl w:val="true"/>
          <w:lang w:bidi="ar-SA"/>
        </w:rPr>
        <w:t xml:space="preserve">. </w:t>
      </w:r>
      <w:bookmarkStart w:id="94" w:name="pg17204_223635"/>
    </w:p>
    <w:p>
      <w:pPr>
        <w:pStyle w:val="BookText"/>
        <w:rPr/>
      </w:pPr>
      <w:bookmarkEnd w:id="94"/>
      <w:r>
        <w:rPr>
          <w:rFonts w:ascii="Amiri" w:hAnsi="Amiri" w:eastAsia="Amiri" w:cs="Amiri"/>
          <w:color w:val="111111"/>
          <w:sz w:val="28"/>
          <w:sz w:val="28"/>
          <w:szCs w:val="28"/>
          <w:rtl w:val="true"/>
          <w:lang w:bidi="ar-SA"/>
        </w:rPr>
        <w:t>له الرغبة في التكليف، أو لما صح عنده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خلاصة ما بسطناه من المقال في دفع هذا الإشكال في بعض فوائدنا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يسبقني إليه أحد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أقسامها داخلة في محل النزاع، و بناء على الملازمة و كيف كان؛ فالشرط في الحقيقة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خاصة للمأمور به، و الإضافة مقارنة مطلقا للمأمور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لا يكون متعلقا للأمر إلاّ إذا كان معنونا بعنوان حسن، يستلزم تعلق الأمر به،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الحسن و القبح إنما هو باختلاف الوجوه و الاعتبارات الناشئة من الإضافات، فالشيء باعتبار إضافة خاصة يكون ذا وجه به يتصف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يكون دخيلا في تعلق الأمر و صيرورة الشيء مأمورا به هو نفس إضافة ذات المأمور به إلى أمر آخر بإضافة خاصة؛ لا نفس الأمر، الآخر الذي يكون طرف الإضافة، و على هذا فشرطية شيء للمأمور به مرجعها إلى كون إضافة المأمور به إليه محصلة لوجه يوجب اتصافه بالحسن، فمرجعها إلى دخالة إضافة المأمور به في تعلق الأمر، و تأثيرها فيه،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تكون إضافة شيء إلى أمر مقارن له موجبة لتعنونه بعنوان حسن به يكون متعلقا للأمر؛ كذلك يمكن أن تكون إضافته إلى أمر متقدم عليه، أو متأخر عنه؛ موجبة لذلك فالتأثير في الحقيقة في جميع ذلك إلى الإضافة، و هي الشرط حقيقة، و هي مقارنة للمأمور به مطلقا، أما نفس الأمر المقارن أو المتقدم أو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الشرط عليه باعتبار أنه طرف الإضافة لا غير؛ لا باعتبار أنه الشرط حقيقة كي يتوهم استلزام ذلك تأثير المعدوم في الموجود في مورد الشرط المتأخر أو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الحقيقة أمر مقارن للمشروط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الحكم أو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الشرط على الأمور المتأخرة و المتقدمة، بل المقارنة بلحاظ نوع من العلاقة و الارتباط بينها، و بين ما هو الشرط حقيقة، و المؤثر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يسبقني إليه أحد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افتخار منه على ما أفاده في بعض فوائده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الدقة لكونه مسبوقا باغتنم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فائدة في تقدم الشرط على المشروط</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3340258_2142443653"/>
      <w:bookmarkStart w:id="96" w:name="_Toc37"/>
      <w:bookmarkEnd w:id="95"/>
      <w:r>
        <w:rPr>
          <w:rtl w:val="true"/>
        </w:rPr>
        <w:t>دخول شرائط المأمور به بجميع أقسامها في محل النزاع</w:t>
      </w:r>
      <w:bookmarkEnd w:id="9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كانت أو مقارنة أو متأخرة داخلة في محل النزاع؛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إنها واجبة أم لا؟ لاشتراك الجميع في المناط و هو</w:t>
      </w:r>
      <w:r>
        <w:rPr>
          <w:rFonts w:eastAsia="Amiri" w:cs="Amiri" w:ascii="Amiri" w:hAnsi="Amiri"/>
          <w:color w:val="111111"/>
          <w:sz w:val="28"/>
          <w:szCs w:val="28"/>
          <w:rtl w:val="true"/>
          <w:lang w:bidi="ar-SA"/>
        </w:rPr>
        <w:t xml:space="preserve">: </w:t>
      </w:r>
      <w:bookmarkStart w:id="97" w:name="pg17204_223636"/>
    </w:p>
    <w:p>
      <w:pPr>
        <w:pStyle w:val="BookText"/>
        <w:rPr/>
      </w:pPr>
      <w:bookmarkEnd w:id="97"/>
      <w:r>
        <w:rPr>
          <w:rFonts w:ascii="Amiri" w:hAnsi="Amiri" w:eastAsia="Amiri" w:cs="Amiri"/>
          <w:color w:val="111111"/>
          <w:sz w:val="28"/>
          <w:sz w:val="28"/>
          <w:szCs w:val="28"/>
          <w:rtl w:val="true"/>
          <w:lang w:bidi="ar-SA"/>
        </w:rPr>
        <w:t xml:space="preserve">يتصف اللاحق بالوجوب كالمقارن و السابق، إذ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تحصل الموافقة، و يكون سقوط الأمر بإتيان المشروط به مراعى بإتيانه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فلولا اغتسالها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الصوم في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التوقف و المقدمية، فبناء على الملازمة يتصف اللاحق منها بالوجوب، كما يتصف المقارن و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اللاحق لا تحصل الموافقة؛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لاتصاف الشرط المتأخر بالوجوب لوجود المناط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مراعى بإتيان الشرط؛ سواء كان سابقا أو لا حقا أو مقارنا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اغتسال المستحاضة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الصوم عليه في النهار على القول بالاشتراط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الصوم في اليوم المنقضي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فالغسل في الليلة الآتية من الشرط المتأخر، و بدونه يبطل الصوم؛ لعدم انطباق المأمور به على فاقد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على وجوب الشرط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شرائط المأمور بجميع أقسامها داخلة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شرائط التكليف و الوضع فهي خارجة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خروج شرائط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تعقل ترشح الوجوب على شرائطه، لتأخره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الوجوب أصلا حتى يقع النزاع في وجوب مقدماته</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3340260_2142443653"/>
      <w:bookmarkStart w:id="99" w:name="_Toc38"/>
      <w:bookmarkEnd w:id="98"/>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تقسيمات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ما تكون متقدمة زمانا على ذيها، و ما تكون متأخرة عنه، و ما تكون مقارنة له، فمن أمثلة المتقدمة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في الوصية، و الصرف، و السلم، بل غالب الأجزاء من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الليلة الآتية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صوم المستحاضة في اليوم السابق، و مثلها الإجازة المتأخرة في عقد الفضولي بناء على الكشف</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يستشكل في المقدمة المتأخرة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من أجزاء العلة، فلا بد من تقدمها بجميع أجزائها على المعلول، و على هذا، فكيف تتصور مقدمية الأمر المتأخر؟ بل يرد الإشكال في الشرط و المقتضي المتقدمين زمانا المتصرمين حين الأثر أيضا؛ كالعقد في الوصية، بل غالب الأجزاء في كل 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عن الإشكال المذكور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الموارد التي توهم فيها انخرام القاعدة العقلية لا تخلو عن أقسام ثلاثة؛ فإن كل واحد من المتقدم أو المتأخر إما أن يكون شرطا للتكليف؛ كالاستطاعة لوجوب الحج، أو كالقدرة مثلا، أو لأمر وضعي كالإجازة في الفضولي، أو للمأمور به؛ كالأغسال الليلية في صوم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المتقدم أو المتأخر ليس بوجوده الخارجي شرطا للتكليف، و إنما الشرط هو لحاظه و هو مقارن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شرائط الوضع، فإن الأمور الوضعية كالملكية مثلا لمّا كانت أمورا اعتبارية و انتزاعية فيمكن دخالة أمور متأخرة في اعتبارها و انتزاعها، و ليس معنى ذلك إلاّ إن للحاظ هذه الأمور دخلا في اعتبارها، فالملكية مثلا إنما يعتبرها الشارع و العقلاء بعد لحاظهم تحقق الإجازة و لو في زمان متأخر، و أما شرائط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كون شيء شرطا له ليس إلاّ كونه دخيلا في صيرورة المأمور به معنونا بعنوان؛ به يكون حسنا و متعلقا للإرادة، و كما يمكن أن يصير الشيء بسبب إضافته إلى أمر مقارن معنونا بعنوان به يكون حسنا و متعلقا للإرادة؛ فكذلك يمكن أن يصير بسبب إضافته إلى أمر متقدم أو متأخر معنونا بعنوان حسن موجب لإرادته و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في الحقيقة ليس هو المتأخر أو المتقدم المعدومين عند تحقق المشروط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بانخرام القاعدة العقلية؛ بل الشرط هو الوصف المنتزع عن إضافة المأمور به إلى المتقدم أو المتأخر؛ و ذلك الوصف مقارن للمأمور، فلا يلزم تقدم الشرط أو تأخره عن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المأمور به بجميع أقسامها داخلة في محل النزاع؛ بخلاف شرائط التكليف و الوضع فهي خارجة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 شرائط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ترشح الوجوب على شرائطه لتأخره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شرائط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الوجوب أصلا حتى يقع النزاع في وجوب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المصنف</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جميع أقسام المقدمة في محل النزاع؛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المقارن و المتقدم و المتأخر، فيحكم بوجوب الجميع على تقدير الملازمة بين وجوب المقدمة و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خلاصة البحث</w:t>
      </w:r>
      <w:r>
        <w:rPr>
          <w:rFonts w:eastAsia="Amiri" w:cs="Amiri" w:ascii="Amiri" w:hAnsi="Amiri"/>
          <w:color w:val="111111"/>
          <w:sz w:val="28"/>
          <w:szCs w:val="28"/>
          <w:rtl w:val="true"/>
          <w:lang w:bidi="ar-SA"/>
        </w:rPr>
        <w:t xml:space="preserve">. </w:t>
      </w:r>
      <w:bookmarkStart w:id="100" w:name="pg17204_223638"/>
    </w:p>
    <w:p>
      <w:pPr>
        <w:pStyle w:val="Heading5"/>
        <w:numPr>
          <w:ilvl w:val="4"/>
          <w:numId w:val="1"/>
        </w:numPr>
        <w:rPr/>
      </w:pPr>
      <w:bookmarkStart w:id="101" w:name="__RefHeading___Toc13340262_2142443653"/>
      <w:bookmarkStart w:id="102" w:name="_Toc39"/>
      <w:bookmarkEnd w:id="100"/>
      <w:bookmarkEnd w:id="101"/>
      <w:r>
        <w:rPr>
          <w:rtl w:val="true"/>
        </w:rPr>
        <w:t>الأمر الثالث في تقسيمات الواجب</w:t>
      </w:r>
      <w:r>
        <w:rPr>
          <w:rtl w:val="true"/>
        </w:rPr>
        <w:t>:(</w:t>
      </w:r>
      <w:r>
        <w:rPr/>
        <w:t>1</w:t>
      </w:r>
      <w:r>
        <w:rPr>
          <w:rtl w:val="true"/>
        </w:rPr>
        <w:t>)</w:t>
      </w:r>
      <w:bookmarkEnd w:id="102"/>
    </w:p>
    <w:p>
      <w:pPr>
        <w:pStyle w:val="Heading6"/>
        <w:numPr>
          <w:ilvl w:val="5"/>
          <w:numId w:val="1"/>
        </w:numPr>
        <w:rPr/>
      </w:pPr>
      <w:bookmarkStart w:id="103" w:name="__RefHeading___Toc13340264_2142443653"/>
      <w:bookmarkStart w:id="104" w:name="_Toc40"/>
      <w:bookmarkEnd w:id="103"/>
      <w:r>
        <w:rPr>
          <w:rtl w:val="true"/>
        </w:rPr>
        <w:t>منها</w:t>
      </w:r>
      <w:r>
        <w:rPr>
          <w:rtl w:val="true"/>
        </w:rPr>
        <w:t xml:space="preserve">: </w:t>
      </w:r>
      <w:r>
        <w:rPr>
          <w:rtl w:val="true"/>
        </w:rPr>
        <w:t>تقسيمه إلى المطلق و المشروط،</w:t>
      </w:r>
      <w:bookmarkEnd w:id="104"/>
    </w:p>
    <w:p>
      <w:pPr>
        <w:pStyle w:val="Heading6"/>
        <w:numPr>
          <w:ilvl w:val="5"/>
          <w:numId w:val="1"/>
        </w:numPr>
        <w:rPr/>
      </w:pPr>
      <w:bookmarkStart w:id="105" w:name="__RefHeading___Toc13340266_2142443653"/>
      <w:bookmarkStart w:id="106" w:name="_Toc41"/>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و قد ذكر لكل منهما تعريفات و حدود، تختلف بحسب ما أخذ فيها من القيود، و ربما أطيل الكلام بالنقض و الإبرام في النقض على الطرد و العكس، مع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لفظية لشرح الاسم، و ليست بالحد و لا بالرسم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تقسيمات مقدمة الواجب شرع في تقسيمات الواجب و 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المطلق و المشروط، و في هذا التقسيم يبحث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نذكرها إجمالا قبل تفصيل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لكل من المطلق و المشروط من 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التعاريف حقيقية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الظاهر من كلام الأصوليين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وصفي الإطلاق و الاشتراط وصفان إضافيان لا حقيقيان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القيد إلى مفاد الهيئة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تقييد الوجوب به، أو إلى المادة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 الجهة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لكل منهما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أفاده صاحب الفصول تبعا للسيد عمود الدين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المطلق ما لا يتوقف وجوبه على أمر زائد على الشرائط العامة المعتبرة في التكليف؛ من البلوغ، و العقل، و القدرة؛ كالصلاة مثلا حيث إن وجوبها بعد حصول الشرائط العامة لا يتوقف على شيء، و الواجب المشروط ما يتوقف وجوبه بعد الشرائط العامة على شيء آخر؛ كالحج فإن وجوبه بعد الشرائط العامة مشروط بالاستطاعة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التفتازاني و المحقق الشريف و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المطلق ما لا يتوقف وجوبه على ما يتوقف عليه وجوده؛ كالصلاة حيث إن وجودها صحيحا يتوقف على الطهارة، و لا يتوقف وجوبها عليها؛ إذ هي واجبة على المكلف سواء كان مع الطهارة أو بدونها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المشروط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وجوبه على ما يتوقف عليه وجوده؛ كالحج مثلا حيث إن وجوبه يتوقف على الاستطاعة، كما إن وجوده في الخارج يتوقف عليها أيضا</w:t>
      </w:r>
      <w:r>
        <w:rPr>
          <w:rFonts w:eastAsia="Amiri" w:cs="Amiri" w:ascii="Amiri" w:hAnsi="Amiri"/>
          <w:color w:val="111111"/>
          <w:sz w:val="28"/>
          <w:szCs w:val="28"/>
          <w:rtl w:val="true"/>
          <w:lang w:bidi="ar-SA"/>
        </w:rPr>
        <w:t xml:space="preserve">. </w:t>
      </w:r>
      <w:bookmarkStart w:id="107" w:name="pg17204_223639"/>
    </w:p>
    <w:p>
      <w:pPr>
        <w:pStyle w:val="BookText"/>
        <w:rPr/>
      </w:pPr>
      <w:bookmarkEnd w:id="10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المطلق ما لا يتوقف تعلقه بالمكلف على أمر غير حاصل، و يقابله المشروط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تعلقه بالمكلف على أمر غير حاصل؛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استطعت يجب عليك الحج،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تجب عليك الصلاة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3340268_2142443653"/>
      <w:bookmarkStart w:id="109" w:name="_Toc42"/>
      <w:bookmarkEnd w:id="108"/>
      <w:r>
        <w:rPr>
          <w:rtl w:val="true"/>
        </w:rPr>
        <w:t>عدم اصطلاح جديد في لفظ المطلق و الشروط</w:t>
      </w:r>
      <w:bookmarkEnd w:id="109"/>
    </w:p>
    <w:p>
      <w:pPr>
        <w:pStyle w:val="BookText"/>
        <w:rPr/>
      </w:pPr>
      <w:r>
        <w:rPr>
          <w:rFonts w:ascii="Amiri" w:hAnsi="Amiri" w:eastAsia="Amiri" w:cs="Amiri"/>
          <w:color w:val="111111"/>
          <w:sz w:val="28"/>
          <w:sz w:val="28"/>
          <w:szCs w:val="28"/>
          <w:rtl w:val="true"/>
          <w:lang w:bidi="ar-SA"/>
        </w:rPr>
        <w:t>و أما تفصيل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التعاريف لفظية، و ليست بحقيقية؛ لأنها ليست مطّردة و لا منعكسة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مانعة الأغيار، و لا جامعة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كونها مانعة الأغيار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فلانتقاض تعريف كل واحد منهما بالآخر؛ و ذلك أن وجوب الصلاة يتوقف على ما يتوقف عليه وجودها، و كذلك وجوبها يتوقف على أمر زائد على الشرائط العامة مثل الوقت؛ لأنه ما لم يتحقق الوقت لم يتحقق وجوبها، و لا وجودها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لا تخرج عن كونها واجبا مطلقا؛ سواء تحقق الوقت أم لم يتحقق، فينطبق تعريف الواجب المشروط على الصلاة بالإضافة إلى الوقت حسب التعريف الأول و الثاني، كما أنه ينطبق تعريف الواجب المطلق على الحج بالنسبة إلى قطع الطريق، مع إن الصلاة لا تخرج عن كونها واجبا مطلقا، و الحج لا يخرج عن كونه واجبا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كونها جامعة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التعريف للمشروط لا يشمل مثل الحج مما يتوقف وجوبه على ما لا يتوقف عليه وجوده؛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الحج لا يتوقف على الاستطاعة الشرعية؛ لإمكان تحققه بدونها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الفقر، فلا ينعكس حد المشروط، إذ ليس جامعا للأفراد، و لهذا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التعريفات المذكورة تعريفات لفظية؛ فلا مجال حينئذ للنقوض المذكورة في الكتب على تعريفات الواجب المطلق و المشروط؛ لأنهم ليسوا بصدد تحديدهما حتى يرد النقض عليها طردا و عكسا، و إنما هم كانوا في مقام شرح الاسم المقصود به معرفة المعنى في الجملة؛ كتعريف سعدانة بأنها نبت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إطلاق المطلق على الواجب المطلق، و إطلاق المشروط على الواجب المشروط إنما هو بما لهما من المعنى العرفي و اللغوي، و ليس للأصوليين اصطلاح خاص فيهما،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إنه ليس لهم اصطلاح جديد في لفظ المطلق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اصطلاح جديد في لفظ المطلق و المشروط؛ بل يطلق كل منهما بما له من معناه العرفي، 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وصفي الإطلاق و الاشتراط وصفان إضافيان لا حقيقيان، و إلاّ لم يكد يوجد واجب مطلق،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وجوب كل واجب ببعض الأمور، لا أقل من الشرائط العامة كالبلوغ،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يطلق كل من المطلق و المشروط بما له من المعنى العرفي؛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مطلقا يعني غير منوط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الواجب المطلق، و كونه منوطا به في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اصطلاح جديد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 تعريف كل منهما؛ بل هم بصدد شرح الاسم؛ و بيان المعنى العرفي، فلا معنى للنقض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 الجهة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كون كل من وصفي الإطلاق و الاشتراط وصفين إضافيين لا 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وصفي الإطلاق و الاشتراط وصفان إضافيان لا حقيقيان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شيء واحد بالإضافة إلى شيء مطلقا، و بالإضافة إلى الآخر مقيدا و مشروطا؛ مثل وجوب الصلاة مثلا فإنه مطلق بالإضافة إلى الطهارة، و مشروط بالإضافة إلى الزوال و دخول الوقت، و كذلك وجوب الحج فإنه مطلق بالإضافة إلى السير و قطع المسافة، و مشروط بالإضافة إلى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دليل واضح على أن الإطلاق و الاشتراط أمران إضافيان؛ إذ لو لم يكن كل واحد منهما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يوجد هناك واجب مطلق من جميع الجهات، و لا واجب مشروط كذلك،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يكد يوجد واجب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الوصفان إضافيين؛ بأن كانا حقيقيين لم يكن وجه للبحث عن الواجب المطلق أصلا، إذ لم يوجد هناك واجب مطلق من جميع الجهات، و لا واجب مشروط كذلك؛ إذ ليس في الواجبات الشرعية ما يكون مشروطا بكل شيء، و لا مطلقا بالإضافة إلى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واجب مشروط بالنسبة إلى الشرائط العامة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العلم، و العقل، و البلوغ</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تفصيل الكلام في الجهة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النزاع المعروف بين الشيخ الأنصاري و غيره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المأخوذة في لسان الأدلة هل هي ترجع إلى مفاد الهيئة أو إلى المادة</w:t>
      </w:r>
      <w:r>
        <w:rPr>
          <w:rFonts w:eastAsia="Amiri" w:cs="Amiri" w:ascii="Amiri" w:hAnsi="Amiri"/>
          <w:color w:val="111111"/>
          <w:sz w:val="28"/>
          <w:szCs w:val="28"/>
          <w:rtl w:val="true"/>
          <w:lang w:bidi="ar-SA"/>
        </w:rPr>
        <w:t xml:space="preserve">. </w:t>
      </w:r>
      <w:bookmarkStart w:id="110" w:name="pg17204_223641"/>
    </w:p>
    <w:p>
      <w:pPr>
        <w:pStyle w:val="BookText"/>
        <w:rPr/>
      </w:pPr>
      <w:bookmarkEnd w:id="110"/>
      <w:r>
        <w:rPr>
          <w:rFonts w:ascii="Amiri" w:hAnsi="Amiri" w:eastAsia="Amiri" w:cs="Amiri"/>
          <w:color w:val="111111"/>
          <w:sz w:val="28"/>
          <w:sz w:val="28"/>
          <w:szCs w:val="28"/>
          <w:rtl w:val="true"/>
          <w:lang w:bidi="ar-SA"/>
        </w:rPr>
        <w:t xml:space="preserve">فالحري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 كل شيء يلاحظ معه، إن كان وجوبه غير مشروط به، فهو مطلق بالإضافة إليه، و إلاّ فمشروط كذلك، و إن كانا بالقياس إلى شيء آخر كانا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كما أشرنا إليه، أن نفس الوجوب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تفصيل البحث في الجهة الرابعة نذكر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عبارة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فالحري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 كل شيء يلاحظ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مع كل شيء من مقدماته الذي يلاحظ الواجب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وجوبه غير مشروط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المولى يريد الواجب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مطلق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الشيء؛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وجوب الواجب بشرط وجود تلك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فمشروط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تلك المقدمة، و إن كان كل من الواجبين المطلق بالإضافة و المشروط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 مشروط، و المشروط مطلق، فالصلاة بالإضافة إلى الطهارة واجب مطلق، و الحج بالإضافة إلى الزاد مشروط، و إن كانت الصلاة بالإضافة إلى شيء آخر كالوقت مشروطا، و الحج بالإضافة إلى شيء آخر كالسير مطلقا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3340270_2142443653"/>
      <w:bookmarkStart w:id="112" w:name="_Toc43"/>
      <w:bookmarkEnd w:id="111"/>
      <w:r>
        <w:rPr>
          <w:rtl w:val="true"/>
        </w:rPr>
        <w:t xml:space="preserve">رجوع القيد إلى الواجب دون الوجوب عند الشيخ </w:t>
      </w:r>
      <w:r>
        <w:rPr>
          <w:rtl w:val="true"/>
        </w:rPr>
        <w:t>«</w:t>
      </w:r>
      <w:r>
        <w:rPr>
          <w:rtl w:val="true"/>
        </w:rPr>
        <w:t>قدس سره</w:t>
      </w:r>
      <w:r>
        <w:rPr>
          <w:rtl w:val="true"/>
        </w:rPr>
        <w:t>»</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المصنف توطئة لبيان النزاع بين الشيخ الأنصاري، و بين غيره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للأمر مثلا هيئة تفيد الوجوب، و مادة هي متعلق الوجوب، فإذا قيد الأمر بقيد كان حتما ظرف الفعل في زمان حصول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القيد يرجع إلى المادة، و الهيئة تبقى على إطلاقها، فالوجوب في الحال، و إنما الواجب متأخر،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المكلف في الحال الحج الواقع بعد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مبنى المصنف و غيره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يرجع إلى مفاد الهيئة، و المادة تتقيد بتبع مفادها، فالوجوب كالواجب متأخر فلا يجب في الحال، و إنما يجب الحج بعد الاستطاعة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المشروط كما أشرنا إليه، أن نفس الوجوب فيه مشروط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كلامه الإشارة إلى الواجب المشروط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وجوب كل واجب ببعض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وجوبه غير مشروط فهو مطلق بالإضافة إليه، و إلاّ فمشروط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مشروط بالشرط، بحيث لا وجوب حقيقة، و لا طلب واقعا قبل حصول الشرط، كما هو ظاهر الخطاب التعليقي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من قيود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طلب الاكرام و إيجابه معلق على المجيء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الواجب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مقيدا به، بحيث يكون الطلب و الإيجاب في الخطاب فعليا و مطلقا، و إنما الواجب يكون خاصا و مقيدا، و هو الإكرام على تقدير المجيء، فيكون الشرط من قيود المادة لا الهيئة، كما نسب ذلك إلى شيخنا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مدعيا لامتناع كون الشرط من قيود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 لزوم كونه من قيود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الخطاب التعليقي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الوجوب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المعلق على الشرط هو الجزاء؛ كوجوب الإكرام المعلق على المجيء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الشرط قيدا لهيئة الجزاء التي وضعت للنسبة الطلبية، فالوجوب المستفاد من الهيئة معلق على الشرط، فقبل حصوله لا وجوب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الهيئة الجزائية كما هو رأي المصنف، لا من قيود المادة كما نسب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أكرم عند التحليل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وجوب الإكرام مشروط بالمجيء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الوجوب مقيد و مشروط بالمجيء؛ لا أن المضاف إليه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الإكرام مقيد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المجيء لا إيجاب و لا 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الشرط من قيود المادة، بأن يكون الواجب في الطلب مقيدا بالشرط كما يقول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الواجب خاصا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بزمان المجيء و هو الإكرام على تقدير المجيء في المثال المذكور على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بين الأعلام في إمكان الواجب المشروط؛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رجوع القيد إلى الوجوب، و تقييد الوجوب به؛ بحيث لا يتحقق إلاّ بعد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الأقوال فيه قولان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رجوع القيد إلى الوجوب، و إنما هو راجع إلى الواجب، فالوجوب فعلي مطلق؛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مدعيا لامتناع كون الشرط من قيود الهيئة واقعا، و لزوم </w:t>
      </w:r>
      <w:bookmarkStart w:id="113" w:name="pg17204_223643"/>
    </w:p>
    <w:p>
      <w:pPr>
        <w:pStyle w:val="BookText"/>
        <w:rPr/>
      </w:pPr>
      <w:bookmarkEnd w:id="113"/>
      <w:r>
        <w:rPr>
          <w:rFonts w:ascii="Amiri" w:hAnsi="Amiri" w:eastAsia="Amiri" w:cs="Amiri"/>
          <w:color w:val="111111"/>
          <w:sz w:val="28"/>
          <w:sz w:val="28"/>
          <w:szCs w:val="28"/>
          <w:rtl w:val="true"/>
          <w:lang w:bidi="ar-SA"/>
        </w:rPr>
        <w:t>المادة لبا، مع الاعتراف بأن قضية القواعد العربية أنه من قيود الهيئة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من قيود المادة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المصنف تبعا للمشهور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رجوع القيد إلى الوجوب، و تعليق تحققه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نسب إلى الشيخ الأنصاري يرجع إلى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استحالة رجوع القيد إلى مفاد الهيئة، و دعوى لزوم رجوعه إلى المادة لبا مع اعترافه بأن مقتضى القواعد العربية هو رجوع القيد إلى الهيئة في الجملة الشرطية لا إلى المادة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3340272_2142443653"/>
      <w:bookmarkStart w:id="115" w:name="_Toc44"/>
      <w:bookmarkEnd w:id="114"/>
      <w:r>
        <w:rPr>
          <w:rtl w:val="true"/>
        </w:rPr>
        <w:t xml:space="preserve">و قد استدل الشيخ الأنصاري </w:t>
      </w:r>
      <w:r>
        <w:rPr>
          <w:rtl w:val="true"/>
        </w:rPr>
        <w:t>«</w:t>
      </w:r>
      <w:r>
        <w:rPr>
          <w:rtl w:val="true"/>
        </w:rPr>
        <w:t>قدس سره</w:t>
      </w:r>
      <w:r>
        <w:rPr>
          <w:rtl w:val="true"/>
        </w:rPr>
        <w:t xml:space="preserve">» </w:t>
      </w:r>
      <w:r>
        <w:rPr>
          <w:rtl w:val="true"/>
        </w:rPr>
        <w:t>على ما ذهب إليه بوجهين</w:t>
      </w:r>
      <w:r>
        <w:rPr>
          <w:rtl w:val="true"/>
        </w:rPr>
        <w:t>:</w:t>
      </w:r>
      <w:bookmarkEnd w:id="115"/>
    </w:p>
    <w:p>
      <w:pPr>
        <w:pStyle w:val="BookText"/>
        <w:rPr/>
      </w:pPr>
      <w:r>
        <w:rPr>
          <w:rFonts w:ascii="Amiri" w:hAnsi="Amiri" w:eastAsia="Amiri" w:cs="Amiri"/>
          <w:color w:val="111111"/>
          <w:sz w:val="28"/>
          <w:sz w:val="28"/>
          <w:szCs w:val="28"/>
          <w:rtl w:val="true"/>
          <w:lang w:bidi="ar-SA"/>
        </w:rPr>
        <w:t xml:space="preserve">و قد 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بوجهين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الدليل على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معنى حرفي غير قابل للإطلاق و التقييد؛ لأن التقييد من شأن المفاهيم القابلة للسعة و الضيق، و الحرف موضوع للمعنى الجزئي الحقيقي،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 غير قابل للتقييد، فيمتنع رجوع القيد إلى مفاد الهيئة؛ لعدم قابليته للتقييد، فإن ما هو قابل له هو المعنى الكلي حيث يصدق على حصص متعددة، فيكون قابلا للإطلاق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امتناع كونه من قيود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 ما يحتمل رجوعه إلى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عليه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التحقيق راجع إلى نفس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الوجوب حينئذ مطلقا، و حاليا، و الواجب مقيدا و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الدليل على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لزوم كونه من قيود المادة 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شهادة الوجدان بعدم اشتراط الوجوب و الطلب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بعد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العاقل إذا توجه إلى شيء إما أن يتعلق به طلبه باعتبار اشتماله على المصلحة الداعية للأمر، أو لا يتعلق به طلبه، أما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محل الكلام، و 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 الطلب بلا قيد لترتب المصلحة عليه بلا تعليق على شيء؛ كما إذا طلب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 مع قيد و خصوصية كما إذا طلب الماء بقيد البرودة و الصفاء و هذا القسم يتصور على وجهين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غير اختياري؛ كالبلوغ، و الوقت المقيد بهما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امتناع كونه من قيود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إطلاق في الفرد الموجود من الطلب المتعلق بالفعل المنشأ بالهيئة؛ حتى يصح القول بتقييده بشرط و نحوه، فكل ما يحتمل رجوعه إلى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عليه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عند التحقيق راجع إلى نفس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العاقل إذا توجه إلى شيء و التفت إليه، فإما أن يتعلق طلبه به، أو لا يتعلق به طلبه أصلا، لا كلام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ذاك الشيء موردا لطلبه و أمره مطلقا على اختلاف طوارئه، أو على تقدير خاص، و ذلك التقدير تارة يكون من الأمور الاختيارية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من الأمور الاختيارية قد يكون مأخوذا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يكون موردا للتكليف، و قد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اختلاف الأغراض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اختياريا؛ كالاستطاعة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جميع هذه الأقسام و الصور راجع إلى المادة، فالقيد سواء كان اختياريا أو غير اختياري قيد للمادة؛ و هو الواجب لا الوجوب و هو مفاد الهيئة، فرجوع القيد إلى المادة أمر وجداني يلتفت إليه كل أحد، و يجده من نفسه، و بهذين الوجهين استدل الشيخ الأنصاري على ما ذهب إليه من عدم رجوع القيد إلى الهيئة، و رجوعه إلى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لزوم كونه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من قيود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على الدعوى الثانية؛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امتناع رجوع القيد إلى الهيئة يتعين رجوعه إلى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للصلاة، و الاستطاعة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الأمور الاختيارية؛ كالوقت بالنسبة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الاختياري قد يكون مأخوذا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يكون موردا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يتوجه التكليف إلى الفعل حال تحقق ذلك الأمر الاختياري؛ كالصلاة بالنسبة إلى الطهارة، فيجب تحصيل ذلك الأمر الاختياري من باب المقدمة للواجب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الأمر الاختياري موردا للتكليف؛ كالاستطاعة لمن تمكن من تحصيلها، فإنها لم تقع موردا للتكليف، فلا يتوجه التكليف إلى المقدمة؛ بل يجب الإتيان بالواجب على تقدير حصول المقدمة و هو الواجب المشروط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اختلاف وقوع شيء مطلقا أو مقيدا ناشئ من اختلاف الأغراض الداعية إلى </w:t>
      </w:r>
      <w:bookmarkStart w:id="116" w:name="pg17204_223645"/>
    </w:p>
    <w:p>
      <w:pPr>
        <w:pStyle w:val="BookText"/>
        <w:rPr/>
      </w:pPr>
      <w:bookmarkEnd w:id="116"/>
      <w:r>
        <w:rPr>
          <w:rFonts w:ascii="Amiri" w:hAnsi="Amiri" w:eastAsia="Amiri" w:cs="Amiri"/>
          <w:color w:val="111111"/>
          <w:sz w:val="28"/>
          <w:sz w:val="28"/>
          <w:szCs w:val="28"/>
          <w:rtl w:val="true"/>
          <w:lang w:bidi="ar-SA"/>
        </w:rPr>
        <w:t>الداعية إلى طلبه و الأمر به، من غير فرق في ذلك بين القول بتبعيّة الأحكام للمصالح و المفاسد، و القول بعدم التبعيّة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موافق لما أفاده بعض الأفاضل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لبحثه بأدنى تفاوت، و لا يخفى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عدم الإطلاق في مفاد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الغرض طلبه مطلقا و ربما يكون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اختلاف وقوع شيء مطلقا أو مقيدا بين القول بتبعية الأحكام للمصالح و المفاسد، و القول بعدم التبعية، فكما أنه بناء على التبعية يكون الوجوب حاليا و القيد راجعا إلى المادة؛ كذلك بناء على عدم التبعية، و مذهب الأشعري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الفعل علة تامة للميل إلى الأمر و الطلب مطلقا، أو مقيدا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على القول بالتبعية يكون الاختلاف المزبور ناشئا من اختلاف المصالح و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بتبعية الأحكام للمصالح و المفاسد؛ فإن اللّه تعالى لا يفعل و لا يأمر و لا ينهى إلاّ لغرض و فائدة؛ نظرا إلى أن الفعل بلا غرض و فائدة عبث، و العبث قبيح، و القبيح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تبعية الأحكام للمصالح و المفاسد؛ بل جوّزوا عليه تعالى أن يفعل أو يأمر أو ينهى بغير غرض و فائدة؛ نظرا إلى أن الفعل بلا غرض و فائدة عبث، و العبث قبيح، و القبيح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تبعية الأحكام للمصالح و المفاسد؛ بل جوّزوا عليه تعالى أن يفعل أو يأمر أو ينهى بغير غرض و فائدة؛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لغرض و فائدة من شأن الناقص المستكمل بذلك الغرض و الفائدة،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لا نقص فيه، غفلة عن أن النقص إنما يلزم إذا كان النفع عائدا إليه تعالى، و أما إذا كان عائدا إلى غيره فلا يوجب ذلك نقصا فيه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الميرزا أبو القاسم النوري؛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3340274_2142443653"/>
      <w:bookmarkStart w:id="118" w:name="_Toc45"/>
      <w:bookmarkEnd w:id="117"/>
      <w:r>
        <w:rPr>
          <w:rtl w:val="true"/>
        </w:rPr>
        <w:t>إشكال المصنف على استدلال الشيخ</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استدلال الشيخ الأنصاري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الاستدلال بالوجه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الدعوى الأولى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جواب المصنف عن 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الهيئة و إن كان معنى حرفيا؛ إلاّ إن المعنى الحرفي لا يختلف عن المعنى الاسمي في كونه مفهوما كليّا، و إن اختلف معه في كيفية الوضع و نحوه، فكما أن المعنى الاسمي يقبل التقييد لقابليته للسعة و الضيق؛ كذلك المعنى الحرفي لما حققه المصنف في المعاني الحرفية؛ من اشتراكهما في </w:t>
      </w:r>
    </w:p>
    <w:p>
      <w:pPr>
        <w:pStyle w:val="BookText"/>
        <w:rPr/>
      </w:pPr>
      <w:r>
        <w:rPr>
          <w:rFonts w:ascii="Amiri" w:hAnsi="Amiri" w:eastAsia="Amiri" w:cs="Amiri"/>
          <w:color w:val="111111"/>
          <w:sz w:val="28"/>
          <w:sz w:val="28"/>
          <w:szCs w:val="28"/>
          <w:rtl w:val="true"/>
          <w:lang w:bidi="ar-SA"/>
        </w:rPr>
        <w:t xml:space="preserve">الموضوع له و المستعمل فيه في الحروف يكون عاما كوضعها، و إنما الخصوصية من قبل الاستعمال كالأسماء، و إنما الفرق بينهما أنها وضعت لتستعمل و قصد بها المعنى بما هو هو، و الحروف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لتستعمل و قصد بها معانيها بما هي آلة و حالة لمعاني المتعلقات، فلحاظ الآلية كلحاظ الاستقلالية ليس من طوارئ المعنى؛ بل من مشخصات الاستعمال كما لا يخفى على أولي الدراية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فالطلب المفاد من الهيئة المستعملة فيه مطلق قابل لأن يقيد؛ مع إنه لو سلم أنه 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يمنع عن المفهومية التي هي موضوع الإطلاق و التقييد، فيكون المعنى الحرفي كالمعنى الاسمي كليا قابلا للإطلاق و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الموضوع له و المستعمل فيه في الحروف عام، و الخصوصية تنشأ من ناحية الاستعمال؛ فيمتنع دخلها في الموضوع له،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كلي قابل للتقييد؛ كالمعنى الاسمي، فلا مانع حينئذ من رجوع القيد إلى الهيئة لكون معناها كليا لا جزئيا حقيقيا، و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عند المجيء ثابت لإكرام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 في الفرق بين الاسم و الحرف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وضع ليراد معناه بما هو هو، و الحرف وضع ليراد معناه حالة لغيره، و اللحاظان خارجان عن المعنى، فلا يكون معناهما جزئيا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لحاظ الآلية في الحروف كلحاظ الاستقلالية في الأسماء إنما هو من مشخصات الاستعمال، لا من خصوصيات المعنى، و من طوارئه، و لوازمه كما لا يخفى على أولى الدراية و النهى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الوجه الأول، و حاصل ما أفاده المصنف من الجواب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أن الهيئة مستعملة في الفرد من الطلب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لا يقبل التقييد إذا أنشئ أولا مطلقا، ثم أريد تقييده، فهذا الفرد لا يمكن تقييده عقلا؛ لأن الفرد بمجرد الإنشاء يتشخص بتشخص خاص، و لا يعقل انقلاب الشخص المنشأ مطلقا إلى الشخص المقيد، هذا بخلاف ما إذا أنشئ من أول الأمر مقيدا بحيث يلاحظ القيد و المقيد فيصبّ عليهما الإنشاء مرة واحدة، فالممتنع هو الأول دون الثاني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شيء مقيدا و مضيقا؛ نظير ضيق فم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ما أوجد موسعا، و المقام نظير القسم الأول</w:t>
      </w:r>
      <w:r>
        <w:rPr>
          <w:rFonts w:eastAsia="Amiri" w:cs="Amiri" w:ascii="Amiri" w:hAnsi="Amiri"/>
          <w:color w:val="111111"/>
          <w:sz w:val="28"/>
          <w:szCs w:val="28"/>
          <w:rtl w:val="true"/>
          <w:lang w:bidi="ar-SA"/>
        </w:rPr>
        <w:t xml:space="preserve">. </w:t>
      </w:r>
      <w:bookmarkStart w:id="119" w:name="pg17204_223647"/>
    </w:p>
    <w:p>
      <w:pPr>
        <w:pStyle w:val="BookText"/>
        <w:rPr/>
      </w:pPr>
      <w:bookmarkEnd w:id="119"/>
      <w:r>
        <w:rPr>
          <w:rFonts w:ascii="Amiri" w:hAnsi="Amiri" w:eastAsia="Amiri" w:cs="Amiri"/>
          <w:color w:val="111111"/>
          <w:sz w:val="28"/>
          <w:sz w:val="28"/>
          <w:szCs w:val="28"/>
          <w:rtl w:val="true"/>
          <w:lang w:bidi="ar-SA"/>
        </w:rPr>
        <w:t>التقييد لو أنشئ أولا غير مقيد، لا ما إذا أنشئ من الأول مقيدا،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عليه بدالين، و هو غير إنشائه أولا، ثم تقييده ثانيا،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يلزم تفكيك الإنشاء من المنشأ، حيث لا طلب قبل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إذا كان هو الطلب على تقدير حصوله؛ فلا بد أن لا يكون قبل و كيف كان؛ فملخص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الخاص الذي هو مفاد الهيئة لم يقيد بشيء بعد إنشائه بالصيغة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 غير قابل للتقييد؛ بل أنه أنشئ مقيدا؛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تصور الطلب بجميع خصوصياته المقصودة ثم أنشأه بالهيئة مقيدا بالخصوصية و هي الشرط، فالشرط قرينة تدل على الخصوصية، و الصيغة تدل على الطلب المطلق، فيكون من باب تعدد الدال و المدلول،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دل عليه بدالين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المقيد بدالين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فلا محذور في هذا التقييد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جزئي حقيقي؛ لا أنه كلي، و إنما جزئيته من ناحية الإنشاء، فلا إطلاق له في حد ذاته حتى يصح إنشاؤه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أنه لو سلم أن الطلب إذا أنشئ أولا مطلقا فلا يقبل التقييد بعد، فما ذا يقال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بحيث أخّر الشرط عن الطلب، و لم يقل إن جاءك زيد فأكرمه، فإن الطلب حينئذ قد أنشئ أولا مطلقا، فكيف يقيد بالشرط بعد؟ فينحصر الجواب الذي لا يرد عليه الإشكال في الجواب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كلي قابل للتقييد</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3340276_2142443653"/>
      <w:bookmarkStart w:id="121" w:name="_Toc46"/>
      <w:bookmarkEnd w:id="120"/>
      <w:r>
        <w:rPr>
          <w:rtl w:val="true"/>
        </w:rPr>
        <w:t>الإشكال على رجوع القيد إلى الهيئة</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من كون الشرط قيدا للهيئة و الطلب المستفاد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تفكيك الإنشاء من 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الاعتراض على المصنف دليل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ثالث على ما ذهب إليه الشيخ الأنصاري؛ من رجوع القيد إلى المادة لا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و المنشأ كالإيجاد و الوجود، و العلة و المعلول؛ في استحالة الانفكاك بينهما، فكما لا ينفك الوجود عن الإيجاد، و المعلول عن العلة؛ فكذلك لا ينفك المنشأ عن الإنشاء؛ لأن الإنشاء علة للمنشإ هذا من ناحية، و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تقييد الإنشاء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كون الشرط قيدا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المصنف لا قيدا للمادة كما هو رأي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انفكاك الإنشاء زمانا عن المنشأ؛ لأن </w:t>
      </w:r>
    </w:p>
    <w:p>
      <w:pPr>
        <w:pStyle w:val="BookText"/>
        <w:rPr/>
      </w:pPr>
      <w:r>
        <w:rPr>
          <w:rFonts w:ascii="Amiri" w:hAnsi="Amiri" w:eastAsia="Amiri" w:cs="Amiri"/>
          <w:color w:val="111111"/>
          <w:sz w:val="28"/>
          <w:sz w:val="28"/>
          <w:szCs w:val="28"/>
          <w:rtl w:val="true"/>
          <w:lang w:bidi="ar-SA"/>
        </w:rPr>
        <w:t xml:space="preserve">حصوله طلب و بعث، و إلاّ لتخلف عن إنشائه و إنشاء أمر على تقدير كالإخبار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 كما يشهد به الوجدان،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الطلب لا يحصل إلاّ بعد حصول شرطه حسب الفرض،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حالي، و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استقبالي، فينفك الإنشاء عن المنشأ، و هو مستحيل؛ لاستحالة انفكاك المعلول عن العلة؛ لأن الإنشاء علة للمنشإ، فحينئذ لا محيص عن رجوع الشرط إلى المادة كما هو رأي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هذا الاعتراض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إذا كان هو الطلب على تقدير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المصنف من الجواب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علة للمنشإ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ليس علة تامة في جميع الموارد؛ بل قد يكون علة تامة كإنشاء الوجوب للصلاة مثلا على نحو مطلق و بلا قيد، فلا يلزم الانفكاك أصلا لحصولهما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علة ناقصة؛ بأن يكون الإنشاء جزء العلة، و جزؤها الآخر هو الشرط؛ كإنشاء الوجوب للحج بشرط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الانفكاك على الأول، 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يلزم ذلك إلاّ إنه مما لا محذور فيه؛ لورود الإنشاء على المقيد بشرط، فحصوله بمجرد الإنشاء مستلزم للخلف، فشأن الإنشاء حينئذ هو شأن الإرادة في أنه إذا تعلقت بشيء متأخر فلا يقع المراد قبله، و إلاّ يلزم الخلف و كذا الإنشاء؛ فإذا تعلق بشيء مقيد بأمر متأخر فلا يقع المنشأ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كالإخبار بأمر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يوجب تعليق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يكرمه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في الإخبار؛ فكذلك تعليق المنشأ لا يوجب تعليقا في الإنشاء،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المنشأ و الإنشاء كالإيجاد و الوجود التكوينيين غير قابلين للتعليق، و أن تعليق المنشأ يسري إلى الإنشاء فاسد؛ لعدم صحة قياس المنشأ و الإنشاء بالإيجاد و الوجود، بل الإنشاء نظير الإخبار؛ لا الإيجاد التكويني، فالإنشاء لأمر على تقدير كالإخبار به على تقدير بمكان من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بإمكان إنشاء أمر على تقدير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كإنشاء تمليك معلق على الموت في الوصية التمليكية مثلا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على المصنف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لأن ترتب الأثر في موارد تخلف المنشأ عن الإنشاء زمانا إنما هو بالدليل الشرعي، لا الوجدان، إلاّ إن يريد بالوجدان حكم العقلاء و العرف بذلك،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أمضاه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الإنشاء بالإخبار قياس مع الفارق؛ بناء على ما هو نظرية المشهور من أن الإنشاء عبارة عن إيجاد المعنى باللفظ، فيكون الإنشاء و المنشأ نظير الإيجاد و الوجود، فلا يمكن تخلف المنشأ عن الإنشاء، كما لا يتخلف الوجود عن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ما هو نظرية الأستاذ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الإنشاء عبارة عن إبراز الأمر الاعتباري النفساني في الخارج بمبرز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قياس الإنشاء بالإخبار في صحة التعليق، و يندفع الإشكال المذكور من أصله؛ إذ يمكن أن يكون الاعتبار حاليا، و المعتبر أمرا متأخرا، كاعتبار وجوب الصوم على زيد غدا، فالتفكيك بين الاعتبار 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محذور فيه، و لا يقاس ذلك بالتفكيك بين الإيجاد و الوجود في التكوينيات، و يشهد لما ذكرناه صحة الوصية التمليكية، فلو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لزيد بعد وفاتي؛ فلا شبهة في تحقق الملكية للموصى له بعد وفاته، مع إن الاعتبار فعلي،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إلاّ من ناحية أن الموصي اعتبر فعلا الملكية للموصى له في ظرف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 يستشكل أحد في صحة تلك الوصية حتى من القائلين برجوع القيد إلى المادة دون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إشكال و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تقريب الإشكال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إذا كان بعد حصول الشرط يلزم تأثير المعدوم في الموجود؛ لأن الإنشاء حين وجود الشرط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و هو أن المنشأ إذا كان بعد حصول الشرط المتقدم يلزم تأثير المعدوم في الموجود؛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المتقدم أيضا جزء من العلة، فلولاه لم يكن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أمر اعتباري، فيصح أن يكون منشؤه متقدما كما تقدم بيانه في تصوير الشرط المتأخر هذا تمام الكلام في الجواب عن الدليل الأول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دليله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لزوم رجوع الشرط إلى المادة لبّا؛ فقد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توجه إليه و كان موافقا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أجاب المصنف عن الدعوى الثانية للشيخ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رجوع الشرط إلى المادة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رجوع الشرط إلى الهيئة، و عدم امتناعه، بلا فرق بين القول بتبعية الأحكام لما في أنفسها من المصالح و المفاسد، و بين القول بتبعيتها لما في متعلقاتها من المصالح و المفاسد على ما عليه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 بعد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للمصالح و المفاسد؛ إما في نفس الأحكام، أو في متعلقاتها، ثم تلك المصالح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حصولها مشروطا بشرط،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حصولها مشروطا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الطلب النفساني الذي يظهر و ينقدح في نفس الطالب و الآمر كحال الإرادة، فإن الإنسان إذا راجع وجدانه و التفت إلى شيء فقد لا يريده أصلا، و قد يريده على كل حال و تقدير، و قد يريده على تقدير دون تقدير، و حال دون حال، بل الطلب هو نفس الإرادة على ما سبق في بحث اتحاد الطلب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اختلاف الطلب و الحكم إطلاقا و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يتوجه إلى شيء فيتعلق به طلبه النفساني لأجل ما فيه من المصلحة، و لكن ربما يمنعه المانع عن إنشاء الطلب المطلق الحالي، فيضطر الإنسان إلى إنشاء طلب مشروط بشرط مترقب الحصول المقارن لزوال المانع ثبوتا لتحصيل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بناء على تبعية الأحكام للمصالح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تبعية الأحكام للمصالح في نفس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و أظهر؛ لأنه كما تكون المصلحة في الحكم المطلق بلا قيد؛ فكذا تكون المصلحة في الحكم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الصلاة بالإضافة إلى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الحج بالإضافة إلى الاستطاعة؛ إلاّ إن الحكم الفعلي قد يتخلف عن المصلحة التامة الكاملة 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تبعية الأحكام للمصالح في متعلقاتها أو 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قيام الأمارات، أو الأصول العملية على خلاف الأحكام الواقعية الموجب لسقوطها عن الفعلية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في متعلقاتها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في بعض الأحكام في أول البعثة، فكم من واجب فيه مصلحة تامة، و الحكم كان مجعولا في الواقع على طبق المصلحة؛ و مع ذلك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إنفاذه و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البحث من هذا القبيل؛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الشيء فيه مصلحة تامة، و يتبعها الحكم الواقعي، و لكن يمنع وجود المانع الآمر عن إنشاء الطلب المطلق الفعلي، فحينئذ ينشئ الطلب المشروط الثابت على تقدير شرط متوقع الحصول المقارن لزوال المانع؛ خوفا من أن لا يتمكن من الجعل و الإيجاد المطلق عند زوال المانع، فينشئ الطلب من الآن مشروطا بشرط، و مقيدا بقيد حتى يصير الحكم فعليا عند حصول الشرط بنفسه؛ بلا حاجة إلى خطاب جديد آخر</w:t>
      </w:r>
      <w:r>
        <w:rPr>
          <w:rFonts w:eastAsia="Amiri" w:cs="Amiri" w:ascii="Amiri" w:hAnsi="Amiri"/>
          <w:color w:val="111111"/>
          <w:sz w:val="28"/>
          <w:szCs w:val="28"/>
          <w:rtl w:val="true"/>
          <w:lang w:bidi="ar-SA"/>
        </w:rPr>
        <w:t xml:space="preserve">. </w:t>
      </w:r>
      <w:bookmarkStart w:id="122" w:name="pg17204_223651"/>
    </w:p>
    <w:p>
      <w:pPr>
        <w:pStyle w:val="Heading6"/>
        <w:numPr>
          <w:ilvl w:val="5"/>
          <w:numId w:val="1"/>
        </w:numPr>
        <w:rPr/>
      </w:pPr>
      <w:bookmarkStart w:id="123" w:name="__RefHeading___Toc13340278_2142443653"/>
      <w:bookmarkStart w:id="124" w:name="_Toc47"/>
      <w:bookmarkEnd w:id="122"/>
      <w:bookmarkEnd w:id="123"/>
      <w:r>
        <w:rPr>
          <w:rtl w:val="true"/>
        </w:rPr>
        <w:t>لزوم رجوع القيد إلى المادة لبا</w:t>
      </w:r>
      <w:bookmarkEnd w:id="124"/>
    </w:p>
    <w:p>
      <w:pPr>
        <w:pStyle w:val="BookText"/>
        <w:rPr/>
      </w:pPr>
      <w:r>
        <w:rPr>
          <w:rFonts w:ascii="Amiri" w:hAnsi="Amiri" w:eastAsia="Amiri" w:cs="Amiri"/>
          <w:color w:val="111111"/>
          <w:sz w:val="28"/>
          <w:sz w:val="28"/>
          <w:szCs w:val="28"/>
          <w:rtl w:val="true"/>
          <w:lang w:bidi="ar-SA"/>
        </w:rPr>
        <w:t>و أما حديث لزوم رجوع الشرط إلى المادة لبّا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توجه إليه، و كان موافقا للغرض بحسب ما فيه من المصلحة أو غيرها، كما يمكن أن يبعث فعلا إليه و يطلبه حالا، لعدم مانع عن طلبه، كذلك يمكن أن يبعث إليه معلقا، و يطلبه استقبالا على تقدير شرط متوقع الحصول لأجل مانع عن الطلب و البعث فعلا قبل حصوله، فلا يصح منه إلاّ الطلب و البعث معلقا بحصوله، لا مطلقا و لو متعلقا بذاك على التقدير، فيصح منه طلب الإكرام بعد مجيء زيد، و لا يصح منه الطلب المطلق الحالي للإكرام المقيد بالمجيء، هذا بناء على تبعية الأحكام لمصالح فيها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تبعيتها للمصالح و المفاسد في المأمور به، و المنهي عنه فكذلك،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كذلك إنما تكون في الأحكام الواقعية بما هي واقعية، لا بما هي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المنع عن فعلية تلك الأحكام غير عزيز، كما في موارد الأصول و الأمارات على خلافها، و في بعض الأحكام في أول البعثة، بل إلى يوم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إلى يوم القيامة، و حرامه حرام إلى يوم القيامة</w:t>
      </w:r>
      <w:r>
        <w:rPr>
          <w:rStyle w:val="FootnoteAnchor"/>
          <w:rtl w:val="true"/>
        </w:rPr>
        <w:footnoteReference w:id="3"/>
      </w:r>
      <w:r>
        <w:rPr>
          <w:rFonts w:ascii="Amiri" w:hAnsi="Amiri" w:eastAsia="Amiri" w:cs="Amiri"/>
          <w:color w:val="111111"/>
          <w:sz w:val="28"/>
          <w:sz w:val="28"/>
          <w:szCs w:val="28"/>
          <w:rtl w:val="true"/>
          <w:lang w:bidi="ar-SA"/>
        </w:rPr>
        <w:t xml:space="preserve">و مع ذلك ربما يكون المانع عن فعلية بعض الأحكام باقيا مرّ الليالي و الأيام؛ إلى أن تطلع شمس الهداية و يرتفع الظلام، كما يظهر من الأخبار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ليست جزافية بضرورة من مذهب العدلية، بل كل واحد من الأوامر و الأحكام قد صدر عن الشارع؛ إما من جهة كون متعلقه مشتملا على مصلحة ملزمة أريد إيصالها إلى العبد، و حينئذ فقد يرى المولى أن الفعل الكذائي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وجه حصل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المصلحة أو الحكم الكذائي </w:t>
      </w:r>
    </w:p>
    <w:p>
      <w:pPr>
        <w:pStyle w:val="BookText"/>
        <w:rPr/>
      </w:pPr>
      <w:r>
        <w:rPr>
          <w:rFonts w:ascii="Amiri" w:hAnsi="Amiri" w:eastAsia="Amiri" w:cs="Amiri"/>
          <w:color w:val="111111"/>
          <w:sz w:val="28"/>
          <w:sz w:val="28"/>
          <w:szCs w:val="28"/>
          <w:rtl w:val="true"/>
          <w:lang w:bidi="ar-SA"/>
        </w:rPr>
        <w:t>كذلك، فلا محالة يأمر به على نحو المطلق أو ينشئ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يرى أن الفعل الكذائي أو الحكم الكذائي حال كون كل واحد يكون مقيدا بقيد، مشتملا على المصلحة لا مطلقا؛ فلا محالة يأمر به على نحو المقيد، أو ينشئ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جهة كون متعلقة مشتملا على مفسدة ملزمة؛ فنهي المولى يكون دافعا عن تلك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إذا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كان موافقا للغرض بحسب ما فيه 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يقوله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مطلق الجهة الموجبة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الأشعري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 أن يبعث فعلا إليه و يطلبه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مانع عن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يمكن أن يبعث إليه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الطلب و البعث معلقا بحصوله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الطلب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الطلب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حصول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الطلب المقيّد حينئذ، و لا يصح الطلب المطلق و لو كان منصبا على المادة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منه طلب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مجيء زيد، و لا يصح منه الطلب المطلق الحالي للإكرام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تبعية الأحكام لمصالح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المصلحة في الإطلاق، و إمكان كونها في التقييد بأن يكون هناك مانع عن الإطلاق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تبعيتها للمصالح و المفاسد في المأمور بها و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الوضوح؛ و إن كان ربما يتوهم أنه بناء على ذلك يستقيم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كون القيود راجعة إلى المادة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تابع للمتعلق و هو حسن أو قبيح بحسب ذاته؛ فلا معنى لمنع المانع، لكن هذا توهم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للمصلحة في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في الأحكام الواقعية بما هي واقعية؛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التبعية لمصلحة المتعلق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الأحكام الفعلية تابعة لما فيها من المصالح،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يمنع من فعلية الطلب مانع، فلا يكون الحكم فعليا، بل معلقا فلا يتم مدعى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يدل على جواز تقييد الفعلية بوجودات متأخرة أمور ثلاثة، فقد أشار المصنف إلى الأول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الإنشاء؟ إذا لم يكن المنشأ به طلبا فعليا و بعثا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فائدة له أنه يصير بعثا فعليا بعد حصول الشرط، بلا حاجة إلى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موارد الأصول و الأمارات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الأحكام الواقعية، فإن مصلحة التسهيل أو غيره مانعة عن فعلية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الأحكام في أول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لم تكن فعلية لعدم استعداد المكلفين، و قد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إلى يوم قيام القائم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بعد ظهوره تكون فعلية بعد ما لم تكن، فهذه الأمور الثلاثة شواهد على تقييد الأحكام الفعلية بما هي فعلية؛ لا الأحكام الواقعية بما هي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من المصنف على نفسه دليل رابع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برجوع القيد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الإنشاء حاليا مع كون المنشأ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رجوع القيد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الفائدة؛ فيلزم أن يكون الإنشاء لغوا لعدم فائدة فيه؛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الذي لم يحصل بعد، فالوجوب حينئذ لم يكن فعليا فيكون الطلب لغوا؛ لأن المشروط لا يتحقق إلاّ بعد تحقق شرطه؛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ذهاب زيد إلى دار عمرو مقيدا بطلوع الشمس؛ كان أمر المولى في الليل له بالذهاب كذلك لغوا؛ لعدم وجه لكون الأمر مشروطا بشرط، مع تمكن المولى من الأمر المطلق عند حصول الشرط؛ بأن يأمره بذلك في المثال المذكور بعد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جواب المصنف عن لغوية الإنشاء المشروط لعدم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الإنشاء المذكور بلا فائدة، بل له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فائدة له أنه يصير بعثا فعليا بعد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الفائدة الأولى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إنشاء جديد بعد حصول الشرط؛ بل يصير الطلب و البعث فعليا بعد حصول الشرط؛ من دون حاجة إلى خطاب جديد، بل لو لا الإنشاء قبل الشرط لما كان المولى متمكنا من الخطاب المطلق بعد حصول الشرط؛ بأن كان هناك محذور يمنع من الخطاب المطلق بعد حصول الشرط، فلو لم يتمكن المولى عن الإنشاء في زمان حصول الشرط، أو كان له مانع عن إنشاء الطلب المطلق حين حصوله؛ فيكتفي بالوجوب المشروط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شمول الخطاب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المشروط</w:t>
      </w:r>
      <w:r>
        <w:rPr>
          <w:rFonts w:eastAsia="Amiri" w:cs="Amiri" w:ascii="Amiri" w:hAnsi="Amiri"/>
          <w:color w:val="111111"/>
          <w:sz w:val="28"/>
          <w:szCs w:val="28"/>
          <w:rtl w:val="true"/>
          <w:lang w:bidi="ar-SA"/>
        </w:rPr>
        <w:t xml:space="preserve">. </w:t>
      </w:r>
      <w:bookmarkStart w:id="125" w:name="pg17204_223654"/>
    </w:p>
    <w:p>
      <w:pPr>
        <w:pStyle w:val="BookText"/>
        <w:rPr/>
      </w:pPr>
      <w:bookmarkEnd w:id="125"/>
      <w:r>
        <w:rPr>
          <w:rFonts w:ascii="Amiri" w:hAnsi="Amiri" w:eastAsia="Amiri" w:cs="Amiri"/>
          <w:color w:val="111111"/>
          <w:sz w:val="28"/>
          <w:sz w:val="28"/>
          <w:szCs w:val="28"/>
          <w:rtl w:val="true"/>
          <w:lang w:bidi="ar-SA"/>
        </w:rPr>
        <w:t>خطاب آخر، بحيث لولاه لما كان فعلا متمكنا من الخطاب، هذا مع شمول الخطاب كذلك للإيجاب فعلا بالنسبة إلى الواجد للشرط، فيكون بعثا فعليا بالإضافة، و تقديريا بالنسبة إلى الفاقد له، فافهم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المقدمات الوجودية للواجب المشروط، في محل النزاع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لتخصيصه بمقدمات الواجب المطلق،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الإطلاق و الاشتراط تابعة لذي المقدمة كأصل الوجوب بناء على وجوبها من باب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الفائدة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 و عمومه؛ بحيث يشمل واجد الشرط و فاقده، فيكون الخطاب فعليا بالإضافة إلى واجد الشرط، و مشروطا بالنسبة إلى فاقده، فالخطاب في قول الشارع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لواجد الاستطاعة، و إنشائي لفاقدها، فيكتفي بهذا الإنشاء على كلا التقديرين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الاستطاعة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استعمال اللفظ في المعنيين في إطلاق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الوجوب الشأني بالنسبة إلى غير الواجد للشرط، و الوجوب الفعلي بالإضافة إلى الواجد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هذا في صيغة الأمر،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إنشاء الوجوب المشروط و الإنشائي فقط، و لكن العقل و النقل من الخارج يدلان على فعلية الوجوب بالإضافة إلى واجد الشرط و هو المستطيع حاليا، كما أن سائر الخطابات الشرعية بالإضافة إلى العالمين بها فعلية، و بالنسبة إلى الجاهلين بها شأنية، فليس في المقام استعمال اللفظ في معنيين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إشارة إلى ما ذكر من الإشكال و الجواب</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3340280_2142443653"/>
      <w:bookmarkStart w:id="127" w:name="_Toc48"/>
      <w:bookmarkEnd w:id="126"/>
      <w:r>
        <w:rPr>
          <w:rtl w:val="true"/>
        </w:rPr>
        <w:t>توهم خروج المقدمات الوجودية عن محل النزاع</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كالمقدمات الوجودية للواجب المطلق، لأنه بعد حصول مقدمات وجوبه يصبح الواجب مطلقا و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الدقة هذا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خروج المقدمات الوجودية للواجب المشروط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التوهم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الواجب المشروط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كقطع المسافة التي هي مقدمة وجودية للحج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التي هي مقدمة وجوبية للحج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مقدمات الواجب المشروط مطلقا عن محل النزاع، فلذا خصص بعض العلماء النزاع بمقدمات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و الجواب عن التوهم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الواجب المشروط و الواجب المطلق في المقدمات الوجودية، فكما أن المقدمات الوجودية للواجب المطلق داخلة في محل النزاع فكذلك المقدمات الوجودية للواجب المشروط داخلة فيه؛ لأن الواجب المشروط بعد تحقق مقدمات وجوبه يصير الواجب فعليا، فيأتي النزاع في مقدماته؛ إذ لا فرق بين الحج بالإضافة إلى قطع المسافة، بعد تحقق الاستطاعة، و بين الصلاة بالإضافة إلى الوضوء، فلا وجه لتخصيص النزاع بمقدمات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مقدمات الواجب المشروط تابع لوجوب ذيها في الإطلاق و الاشتراط؛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وجوب ذيها مشروطا كان وجوبها مشروطا، و بمجرد صيرورة وجوب ذيها فعليا يصير وجوبها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الإطلاق و الاشتراط تابعة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إشكال في دخول المقدمات الوجودية للواجب المشروط في محل النزاع،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 للملازمة بين وجوبي الواجب و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لوجوب ذيها إطلاقا و اشتراطا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المقدمات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الشرط المعلق عليه الإيجاب في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مما لا شبهة فيه،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يتخيّل الإشكال في خروج المقدمات الوجوبية عن محل النزاع بناء على ما يظهر من تقريرات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الواجب المشروط، و رجوع الشروط كلها إلى المادة و الفعل لبّا دون الطلب، بل يجب القول حينئذ بوجوبها بناء على الملازمة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المصنف 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المقدمات الوجوبية المعلق عليها الوجوب في ظاهر الخطاب خارجة عن محل النزاع على كلا القولين؛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 من تعقل الواجب المشروط، 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تعقله و رجوع الشروط كلها </w:t>
      </w:r>
    </w:p>
    <w:p>
      <w:pPr>
        <w:pStyle w:val="BookText"/>
        <w:rPr/>
      </w:pPr>
      <w:r>
        <w:rPr>
          <w:rFonts w:ascii="Amiri" w:hAnsi="Amiri" w:eastAsia="Amiri" w:cs="Amiri"/>
          <w:color w:val="111111"/>
          <w:sz w:val="28"/>
          <w:sz w:val="28"/>
          <w:szCs w:val="28"/>
          <w:rtl w:val="true"/>
          <w:lang w:bidi="ar-SA"/>
        </w:rPr>
        <w:t>و أما الشرط المعلق عليه الايجاب في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مما لا شبهة فيه،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هو ظاهر المشهور و المنصور فلكونه مقدمة وجوبية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خروجها على قول المشهور فواضح؛ إذ لا وجوب لذي المقدمة قبل تحقق مقدمة الوجوب كي يترشح الوجوب منه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حصولها و تحققها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فطلبها طلب لما هو 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خروجها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أرجع القيود كلها إلى الفعل؛ و لكن القيود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القيود؛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اختياري كالوقت كما في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في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عند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القسم مما لا يعقل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و إن كان أمرا اختياريا، و لكن قد أخذ على نحو لا يترشح إليه الوجوب،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عند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بعد ما تطهرت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القيد في هذا القسم و إن كان راجعا إلى الفعل و هو أمر اختياري؛ و لكنه قد أخذ على نحو لا يترشح إليه الوجوب فلا 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القيد اختياريا، و قد أخذ على نحو يترشح إليه الوجوب؛ كما 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 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عن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القسم يجب تحصيل القيد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قيد بمجرد رجوعه إلى المادة دون الهيئة مما يلزم القول بوجوب تحصيله كما عرفت، و من هنا ظهر خروج المقدمات الوجوبية عن محل النزاع على كلا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يترشح الوجوب من ذي المقدمة إلى المقدمة؛ لأن لازم كون الشرط مقدمة للوجوب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وجود الوجوب عن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المعلول عن علته، و مع هذا التأخر يكون تحصيل الشرط بعد حصوله من تحصيل الحاصل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مذهب المشهور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القيد إلى المادة؛ فلأن الشرط و إن كان حينئذ من المقدمات الوجودية التي يجب تحصيلها بناء على الملازمة؛ إلاّ إن بعض أقسام الشروط ليس واجب التحصيل كما عرفت، و الاستطاعة من هذا القبيل، فإنها ليست واجبة التحصيل، لأنها أخذت على نحو لا يجب تحصيلها، بل وجودها </w:t>
      </w:r>
    </w:p>
    <w:p>
      <w:pPr>
        <w:pStyle w:val="BookText"/>
        <w:rPr/>
      </w:pPr>
      <w:r>
        <w:rPr>
          <w:rFonts w:ascii="Amiri" w:hAnsi="Amiri" w:eastAsia="Amiri" w:cs="Amiri"/>
          <w:color w:val="111111"/>
          <w:sz w:val="28"/>
          <w:sz w:val="28"/>
          <w:szCs w:val="28"/>
          <w:rtl w:val="true"/>
          <w:lang w:bidi="ar-SA"/>
        </w:rPr>
        <w:t xml:space="preserve">و أما على المختار لشيخنا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 إن كان من المقدمات الوجودية للواجب؛ إلاّ إنه أخذ على نحو لا يكاد يترشح عليه الوجوب منه، فإنه جعل الشيء واجبا على تقدير حصول ذاك الشرط، فمعه كيف يترشح عليه الوجوب و يتعلق به الطلب‌؟ و هل هو إلاّ طلب الحاصل‌؟</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مقدمات وجودية غير معلق عليها وجوبه؛ لتعلّق بها الطلب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اتفاق وجود الشرط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الاتفاقي دخيل في الواجب و مصلحته، فلا موجب للزوم تحصيله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جعل الشيء واجبا على تقدير حصول ذاك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على نحو لا يكاد يترشح عليه الوجوب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مثل الحج واجبا على تقدير حصول الاستطاعة، و مع حصولها كيف يترشح عليها الوجوب و يتعلق بها الطلب‌؟ و هل هو إلاّ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متضمن على ما يرد من الإشكال على المصنف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استدراك عما سبق من عدم الفرق بين قول المشهور، و مختار الشيخ في خروج الشرط المعلق عليه الإيجاب في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الفرق بين قول المشهور، و ما هو مختار الشيخ في سائر المقدمات الوجودية؛ غير المعلق عليه الإيجاب في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عدم وجوب تحصيل الشرط على القولين؛ يختص بما أخذ في الواجب على نحو لا يجب تحصيله؛ بأن كان الشرط وجوده الاتفاقي كما سبق توضيحه، فلا فرق بين القولين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سائر مقدماته الوجودية التي لم تؤخذ بهذا النحو في الواجب، فيسري الوجوب إليها 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حاليا، و الواجب استقباليا، فيجب إيجادها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بالفرض أنه يستطيع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للحج مقدمات وجودية كالزاد و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بالوجوب حالا؛ بناء على وجوب المقدمة من باب الملازمة؛ لاتصاف الحج بالوجوب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مبنى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تتصف بالوجوب قبل الاستطاعة إلاّ معلقا؛ لعدم اتصاف الحج بالوجوب إلاّ كذلك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لم يتحقق الشرط الذي أخذ بوجوده الاتفاقي شرطا في ظرفه في المستقبل انكشف 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ذي المقدمة على ذلك حالي، و الواجب إنما هو استقبالي، كما يأتي في الواجب المعلق؛ فإن الواجب المشروط على مختاره هو بعينه ما اصطلح عليه صاحب الفصول من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المعرفة و التعلم من المقدمات، و أما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تعليل لوجوب المقدمات الوجودية التي لم يعلق عليها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اتحاد الواجب المشروط عند الشيخ، مع الواجب المعلق عند صاحب الفصول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الواجب المشروط على مختاره، هو بعينه ما اصطلح عليه صاحب الفصول من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كون الواجب المشروط على مذهب الشيخ هو عين الواجب المعلق الذي اصطلح عليه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القيد على مذهب كليهما يرجع إلى المادة، و إنما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الفصولي من مصاديق المشروط الشيخي؛ و ذلك لأن المعلق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الواجب على أمر غير مقدور كالدلوك في الصلاة، و الموسم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المشروط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الواجب على أمر استقبالي سواء كان مقدورا كالاستطاعة بالنسبة إلى الحج، أو غير مقدور كالموسم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الوجودية للواجب المشروط كنفس الواجب مشروطة بحصول الشرط؛ بحيث إنه لو لا الشرط لم يجب ذو المقدمة فلم تجب مقدماتها؛ إنما هو في غير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القول بوجوبها حتى في الواجب المشروط قبل حصوله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الشرط قيدا للوجوب لا للواجب، 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غير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 آنفا من تبعية المقدمة لذي المقدمة في الإطلاق و الاشتراط، 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المعرفة و التعلم من المقدمات فإنها تابعة لذي المقدمة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الواجب المشروط بالمعنى المختار؛ و هو كون الشرط قيدا للهيئة لا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مختار الشيخ من رجوع الشرط إلى الواجب، و كون الوجوب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الإشكال، و لكن ليس الوجه في وجوب المعرفة و التعلم الملازمة بين وجوبي المقدمة و ذيها؛ و ذلك لوجهين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كون التعلم و المعرفة من المقدمات الوجودية التي هي مورد الملازمة؛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التعلم من علل وجود الواجب؛ و ذلك لإمكان الإتيان بالواجب حال الجهل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الصلاة مع السورة المشكوكة جزئيتها لا </w:t>
      </w:r>
    </w:p>
    <w:p>
      <w:pPr>
        <w:pStyle w:val="BookText"/>
        <w:rPr/>
      </w:pPr>
      <w:r>
        <w:rPr>
          <w:rFonts w:ascii="Amiri" w:hAnsi="Amiri" w:eastAsia="Amiri" w:cs="Amiri"/>
          <w:color w:val="111111"/>
          <w:sz w:val="28"/>
          <w:sz w:val="28"/>
          <w:szCs w:val="28"/>
          <w:rtl w:val="true"/>
          <w:lang w:bidi="ar-SA"/>
        </w:rPr>
        <w:t>يتوقف على العلم بجزئيتها؛ لجواز الإتيان بالصلاة المشتملة على السورة رجاء 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الامتثال العلمي التفصيلي يتوقف على العلم، و حينئذ فلا يتوقف وجود الواجب على التعلم إلاّ على القول باعتبار التمييز في العبادات، لكن هذا القول ضعيف؛ فلا يكون التعلم من المقدمات الوجودية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ذي المقدمة فعلا؛ لعدم حصول شرطه؛ فلا وجوب حتى يترشح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الوجوب في وجوب التعلم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بذلك للعلم الإجمالي بالأحكام؛ الموجب للفحص عنها، و تحصيل المؤمّن من تبعاتها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احتمال التكليف المنجّز بالعلم الإجمالي يوجب الفحص عن الدليل، فإن لم يظفر به يسقط الاحتمال فتجري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روايات آمرة بتعلم الأحكام، و لذا احتمل بعضهم وجوب التعلم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وجوب المعرفة؛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مسائل الواجب كمسائل الحج قبل حصول شرطه إشكال؛ فإن الأمر دائر بين القول بوجوب تعلم مسائل الحج قبل حصول شرطه؛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وجوب ذي المقدمة، كيف يعقل وجوب المقدمة؛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ترشح الوجوب من ذيها؟ و بين القول بعدم وجوب تعلم المسائل حينئذ؛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يجوز ترك التعلم فيما لو أدّى تركه إلى ترك الواجب؛ مثل ما إذا استطاع في حال سير القافلة، و لا يتمكن من التعلم؛ فإنّه يفضي إلى ترك واجبات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باختيار الشق الأول من الترديد،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القول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نفسيا طريقا إلى حفظ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عقلا إرشادا إلى حفظ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المتن من استقلال العقل بتنجز الأحكام بمجرد احتمالها، و عدم العذر إلاّ بالفحص و اليأس عن الظفر عن الدليل على التكليف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ما من النقض و الإبرام بما لا يخلو عن التطويل في الكلام، فتركناه رعاية للاختصار</w:t>
      </w:r>
      <w:r>
        <w:rPr>
          <w:rFonts w:eastAsia="Amiri" w:cs="Amiri" w:ascii="Amiri" w:hAnsi="Amiri"/>
          <w:color w:val="111111"/>
          <w:sz w:val="28"/>
          <w:szCs w:val="28"/>
          <w:rtl w:val="true"/>
          <w:lang w:bidi="ar-SA"/>
        </w:rPr>
        <w:t xml:space="preserve">. </w:t>
      </w:r>
      <w:bookmarkStart w:id="128" w:name="pg17204_223660"/>
    </w:p>
    <w:p>
      <w:pPr>
        <w:pStyle w:val="BookText"/>
        <w:rPr/>
      </w:pPr>
      <w:bookmarkEnd w:id="128"/>
      <w:r>
        <w:rPr>
          <w:rFonts w:ascii="Amiri" w:hAnsi="Amiri" w:eastAsia="Amiri" w:cs="Amiri"/>
          <w:color w:val="111111"/>
          <w:sz w:val="28"/>
          <w:sz w:val="28"/>
          <w:szCs w:val="28"/>
          <w:rtl w:val="true"/>
          <w:lang w:bidi="ar-SA"/>
        </w:rPr>
        <w:t xml:space="preserve">بوجوبها، حتى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شرطه لكنه لا بالملازمة؛ بل من باب استقلال العقل بتنجّز الأحكام على الأنام بمجرد قيام احتمالها، إلاّ مع الفحص و اليأس عن الظفر بالدليل على التكليف، فيستقل بعده بالبراءة، و أن العقوبة على المخالفة بلا حجة و بيان، و المؤاخذة عليها بلا برهان،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3340282_2142443653"/>
      <w:bookmarkStart w:id="130" w:name="_Toc49"/>
      <w:bookmarkEnd w:id="129"/>
      <w:r>
        <w:rPr>
          <w:rtl w:val="true"/>
        </w:rPr>
        <w:t>تذنيب</w:t>
      </w:r>
      <w:r>
        <w:rPr>
          <w:rtl w:val="true"/>
        </w:rPr>
        <w:t xml:space="preserve">: </w:t>
      </w:r>
      <w:r>
        <w:rPr>
          <w:rtl w:val="true"/>
        </w:rPr>
        <w:t>بيان حال إطلاق الواجب على الواجب المشروط، و إطلاق الصيغة مع الشرط</w:t>
      </w:r>
      <w:bookmarkEnd w:id="130"/>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الواجب على الواجب المشروط، بلحاظ حال حصول الشرط على الحقيقة مطلقا، و أما بلحاظ حال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على الحقيقة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المشروط؛ لأن الواجب و إن كان أمرا استقباليا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تلبسه بالوجوب في الحال و مجاز على المختار، حيث لا تلبس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وجوب التعلّم ليس مطلقا؛ بل فيما إذا علم المكلف أنه لو تركه لما يتمكن من إتيان الواجب بعد حصول الشرط و لو بطريق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التذنيب على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حال إطلاق الواجب على الواجب المشروط من حيث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الصيغة مع الشرط، فيكون الغرض من عقد هذا التذنيب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حال إطلاق الواجب على الواجب المشروط، و إطلاق الصيغة مع الشرط؛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حقيقة في إنشاء الطلب المشروط أم لا؟</w:t>
      </w:r>
    </w:p>
    <w:p>
      <w:pPr>
        <w:pStyle w:val="BookText"/>
        <w:rPr/>
      </w:pPr>
      <w:r>
        <w:rPr>
          <w:rFonts w:ascii="Amiri" w:hAnsi="Amiri" w:eastAsia="Amiri" w:cs="Amiri"/>
          <w:color w:val="111111"/>
          <w:sz w:val="28"/>
          <w:sz w:val="28"/>
          <w:szCs w:val="28"/>
          <w:rtl w:val="true"/>
          <w:lang w:bidi="ar-SA"/>
        </w:rPr>
        <w:t>و أما الكلام في الشطر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الواجب على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حال النسبة؛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حصول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ما قبل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الإطلاق على نحو الحقيقة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قيدا للهيئة كما هو مختار المصنف، أم قيدا للمادة كما هو مختار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بلحاظ ما قبل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نحو الحقيقة على مختار الشيخ، و على نحو المجاز على مختار المصنف؛ و ذلك لما تقدم في مباحث المشتق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كونه مجازا فيما لم يتلبس بعد بالمبدإ؛ لأن الواجب من مصاديق المشتق، فلا بد من أن يكون إطلاق الواجب على الواجب المشروط قبل شرطه مجازا بعلاقة الأول، أو المشارفة؛ كما هو تصريح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المشتق و هو الواجب متلبس بالمبدإ </w:t>
      </w:r>
    </w:p>
    <w:p>
      <w:pPr>
        <w:pStyle w:val="BookText"/>
        <w:rPr/>
      </w:pPr>
      <w:r>
        <w:rPr>
          <w:rFonts w:ascii="Amiri" w:hAnsi="Amiri" w:eastAsia="Amiri" w:cs="Amiri"/>
          <w:color w:val="111111"/>
          <w:sz w:val="28"/>
          <w:sz w:val="28"/>
          <w:szCs w:val="28"/>
          <w:rtl w:val="true"/>
          <w:lang w:bidi="ar-SA"/>
        </w:rPr>
        <w:t xml:space="preserve">بالوجوب عليه </w:t>
      </w:r>
      <w:r>
        <w:rPr>
          <w:rStyle w:val="FootnoteAnchor"/>
          <w:rtl w:val="true"/>
        </w:rPr>
        <w:footnoteReference w:id="5"/>
      </w:r>
      <w:r>
        <w:rPr>
          <w:rFonts w:ascii="Amiri" w:hAnsi="Amiri" w:eastAsia="Amiri" w:cs="Amiri"/>
          <w:color w:val="111111"/>
          <w:sz w:val="28"/>
          <w:sz w:val="28"/>
          <w:szCs w:val="28"/>
          <w:rtl w:val="true"/>
          <w:lang w:bidi="ar-SA"/>
        </w:rPr>
        <w:t xml:space="preserve">قبله، كما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الواجب مجاز في المشروط، بعلاقة الأول أو المشارفة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الحال؛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الواجب المشروط على مختار الشيخ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مشروطا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بالوجوب قبل الشرط على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للمجازية على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تلبس المادة بالوجوب على المختار قبل حصول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علاقة الأول و علاقة 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المناسبة بين ذاتين، فتسمى الذات في الحالة الأولى باسمها في الحالة الثانية، كأن يسمى الإنسان ترابا بعلاقة أوله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 ترابا فيما بعد، و كإطلاق الخمر على العنب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بعلاقة الأول؛ نظرا إلى صيرورته خمرا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علاقة المشارفة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المناسبة بين الزمانين، بأن يسمى الشيء في هذا الحال باسمه في الحال الثاني لتقارب الزمانين؛ كإطلاق القتيل مثلا على المصلوب المشرف على الموت بلحاظ قربه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كإطلاق القتيل على المشرف على القتل في الرواية؛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القتيل هو فعيل بمعنى مفعول، و معنى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مقتولا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لقتل المقتول ثانيا، لكن أطلق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المشارفة؛ لأنه علم أنه مقتول بعد دقائق أو ساعة، فيكون مشرفا على القتل و زهوق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فكان إطلاق الواجب على الواجب المشروط قبل حصول الشرط على نحو المجاز بعلاقة الأول أو 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أطلق الواجب على الواجب المشروط بلحاظ حال حصول الشرط يكون على نحو الحقيقة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بلحاظ حال قبل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مجازا على مذهب المصنف الذي هو المشهور، و حقيقة 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الصيغة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القائل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حقيقة على كل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الشرط قيدا للهيئة أم </w:t>
      </w:r>
      <w:bookmarkStart w:id="131" w:name="pg17204_223662"/>
    </w:p>
    <w:p>
      <w:pPr>
        <w:pStyle w:val="Heading6"/>
        <w:numPr>
          <w:ilvl w:val="5"/>
          <w:numId w:val="1"/>
        </w:numPr>
        <w:rPr/>
      </w:pPr>
      <w:bookmarkStart w:id="132" w:name="__RefHeading___Toc13340284_2142443653"/>
      <w:bookmarkStart w:id="133" w:name="_Toc50"/>
      <w:bookmarkEnd w:id="131"/>
      <w:bookmarkEnd w:id="132"/>
      <w:r>
        <w:rPr>
          <w:rtl w:val="true"/>
        </w:rPr>
        <w:t>بيان ما هو معنى صيغة الأمر</w:t>
      </w:r>
      <w:bookmarkEnd w:id="133"/>
    </w:p>
    <w:p>
      <w:pPr>
        <w:pStyle w:val="BookText"/>
        <w:rPr/>
      </w:pPr>
      <w:r>
        <w:rPr>
          <w:rFonts w:ascii="Amiri" w:hAnsi="Amiri" w:eastAsia="Amiri" w:cs="Amiri"/>
          <w:color w:val="111111"/>
          <w:sz w:val="28"/>
          <w:sz w:val="28"/>
          <w:szCs w:val="28"/>
          <w:rtl w:val="true"/>
          <w:lang w:bidi="ar-SA"/>
        </w:rPr>
        <w:t>و أما الصيغة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حقيقة على كل حال؛ لاستعمالها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المطلق، و على المختار في الطلب المقيد على نحو تعدد الدال و المدلول، كما هو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أريد منها المطلق المقابل للمقيد؛ لا المبهم المقسم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قيدا للمادة؛ لأن الصيغة في المثال المذكور قد استعملت في معناها حقيقة على كلا القولين؛ أما على قول الشيخ فواضح؛ لأن الطلب المستفاد من الصيغة غير مشروط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 الطلب مستفادا من الصيغة، و تقيده مستفادا من دال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لم تستعمل إلاّ في معناها و هو إنشاء الطلب 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إرادة الطلب المطلق بمعنى الإرسال من الصيغة بإرادة الطلب المقيد منها؛ في كون كل من الإطلاق و التقييد بدال آخر، و عدم لزوم مجاز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المقسمي المنقسم إلى المطلق و المقيد، و قد عبر المصنف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المطلق المقابل للمقيد؛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المقيد بالإطلاق و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وضعت للقسم الأول من الطلب، و هو اللابشرط المقسمي المعروض للإطلاق و التقييد، فالطلب المطلق المقابل للمقيد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شاملا لما قبل الشرط و ما بعده؛ كالطلب المقيد خارج عن المعنى الموضوع له، و مفاد الصيغة على كل حال هو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دلالتها على الإطلاق و التقييد، بل هما مستفادان من دال آخر و هو الشرط، و مقدمات الحكمة؛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تدل على أصل الطلب، و الشرط يدل على التقييد، و مقدمات الحكمة تدل على الإطلاق، فدلالة الصيغة على كل واحد من الإطلاق و التقييد تكون بنحو تعدد الدال و المدلول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استعمال الصيغة على نحو الحقيقة على كل حال،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على ما هو مختار الشيخ مستفاد من مقدمات الحكمة، و التقييد على مختار المصنف مستفاد من الشرط؛ كما هو مقتضى تعدد الدال و المدلول</w:t>
      </w:r>
      <w:r>
        <w:rPr>
          <w:rFonts w:eastAsia="Amiri" w:cs="Amiri" w:ascii="Amiri" w:hAnsi="Amiri"/>
          <w:color w:val="111111"/>
          <w:sz w:val="28"/>
          <w:szCs w:val="28"/>
          <w:rtl w:val="true"/>
          <w:lang w:bidi="ar-SA"/>
        </w:rPr>
        <w:t xml:space="preserve">. </w:t>
      </w:r>
      <w:bookmarkStart w:id="134" w:name="pg17204_223663"/>
    </w:p>
    <w:p>
      <w:pPr>
        <w:pStyle w:val="BookText"/>
        <w:rPr/>
      </w:pPr>
      <w:bookmarkEnd w:id="13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احتمال أن لا تكون الصيغة مستعملة في كل من الطلب المقيد و الطلب المطلق المقابل للمقيد؛ بنحو تعدد الدال و المدلول، بل تكون الصيغة بنفسها مستعملة في الطلب المقيد، أو في الطلب المطلق المقابل للمقيد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 مقدمات الحكمة قرينة على المجاز؛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استعمالها على نحو الحقيقة؛ بل يكون مجازا لكونه في غير ما وضع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المبهم المقسم و هي الطبيعة اللابشرط المقسمي</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3340286_2142443653"/>
      <w:bookmarkStart w:id="136" w:name="_Toc51"/>
      <w:bookmarkEnd w:id="135"/>
      <w:r>
        <w:rPr>
          <w:rtl w:val="true"/>
        </w:rPr>
        <w:t xml:space="preserve">خلاصة البحث مع نظريات المصنف </w:t>
      </w:r>
      <w:r>
        <w:rPr>
          <w:rtl w:val="true"/>
        </w:rPr>
        <w:t>«</w:t>
      </w:r>
      <w:r>
        <w:rPr>
          <w:rtl w:val="true"/>
        </w:rPr>
        <w:t>قدس سره</w:t>
      </w:r>
      <w:r>
        <w:rPr>
          <w:rtl w:val="true"/>
        </w:rPr>
        <w:t>»</w:t>
      </w:r>
      <w:bookmarkEnd w:id="136"/>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يتوقف وجوبه على ما يتوقف عليه وجوده؛ كالصلاة بالنسبة إلى الطهارة، و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وجوبه على ما يتوقف عليه وجوده؛ كالحج بالإضافة إلى الاستطاعة، و ما ذكر لهما من التعاريف تعاريف لفظية و ليست بحقيقية؛ لأنها ليست مطردة و لا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إطلاق المطلق على الواجب المطلق، و إطلاق المشروط على الواجب المشروط إنما هو بما لهما من المعنى اللغوي و العرفي، و ليس للأصوليين اصطلاح خاص فيهما، 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 الاشتراط وصفان إضافيان لا حقيقيان؛ إذ يمكن أن يكون شيء واحد مطلقا بالإضافة إلى شيء، و مشروطا بالإضافة إلى الآخر؛ مثل وجوب الصلاة مثلا فإنه مطلق بالإضافة إلى الطهارة، و مشروط بالإضافة إلى دخول الوقت و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المعروف بين الشيخ الأنصاري و غيره من الأعلام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القيود المأخوذة في لسان الأدلة إلى الهيئة كما هو مختار المصنف تبعا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المادة حسب مختار الشيخ الأنصاري؛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رجوع القيد إلى الهيئة، و لزوم كونه من قيود المادة لبّا؛ مع اعترافه بأن قضية القواعد العربية أنه من قيود الهيئة، فيرجع ما ادعاه إلى دعويين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استحالة رجوع القيد إلى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لزوم رجوعه إلى المادة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الشيخ على ذلك بوجوه؛ إلاّ إن المصنف جعل بعضها اعتراضا على ما اختاره من رجوع القيد إلى الهيئة، ثم أجاب عنه فانتظر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وجهين منها دليلا على ما اختاره الشيخ من رجوع القيد إلى المادة، و امتناع رجوعه إلى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الدليل على الدعوى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رجوع القيد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معنى حرفي غير قابل للإطلاق و التقييد، لأن الحرف موضوع للمعنى الجزئي الحقيقي،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 الحقيقي غير قابل للتقييد، فيمتنع رجوع القيد إلى الهيئة لعدم قابليته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الدليل على الدعوى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القيد من قيود المادة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بعدم اشتراط الوجوب و الطلب في شيء من الموارد؛ لأن القيد في جميع تلك الموارد راجع إلى المادة، و تلك الموارد 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الوجه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عدم الإطلاق في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و إن كان معنى حرفيا إلاّ إن المعنى الحرفي عند المصنف كالمعنى الاسمي يكون مفهوما كليا قابلا للإطلاق و التقييد، فلا مانع من رجوع القيد إلى مفاد الهيئة، لكونه كليا لا جزئيا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الهيئة مستعملة في الفرد من الطلب؛ إلاّ إن الفرد لا يقبل التقييد إذا أنشئ أولا مطلقا، ثم أريد تقييده، فلا يعقل انقلاب الشخص المنشأ مطلقا إلى الشخص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أنشئ من الأول مقيدا؛ بحيث يلاحظ القيد و المقيد فيصبّ عليهما الإنشاء مرة واحدة، فالممتنع هو الأول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من كون الشرط قيدا للهيئة؛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تفكيك الإنشاء عن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مستحيل، و هذا الإشكال في الحقيقة دليل ثالث للشيخ على امتناع رجوع القيد إلى الهيئة؛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و المنشأ من قبيل الإيجاد و الوجود، و العلة و المعلول في استحالة الانفكاك؛ فكما لا ينفك الوجود عن الإيجاد، و المعلول عن العلة؛ فكذلك لا ينفك المنشأ عن الإنشاء؛ لأن الإنشاء علة للمنشإ، و على تقدير كون الشرط قيدا للهيئة يلزم انفكاك الإنشاء عن المنشأ زمانا؛ لأن الطلب لا يحصل إلاّ بعد حصول شرطه،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حالي، و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استقبالي فيلزم الانفكاك و هو مستحيل، فلا محيص عن رجوع القيد إلى المادة كما هو مختار الشيخ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و إن كان علة للمنشإ؛ إلاّ إنه ليس علة تامة في جميع الموارد؛ بل قد يكون علة ناقصة بأن يكون الإنشاء جزء العلة، </w:t>
      </w:r>
    </w:p>
    <w:p>
      <w:pPr>
        <w:pStyle w:val="BookText"/>
        <w:rPr/>
      </w:pPr>
      <w:r>
        <w:rPr>
          <w:rFonts w:ascii="Amiri" w:hAnsi="Amiri" w:eastAsia="Amiri" w:cs="Amiri"/>
          <w:color w:val="111111"/>
          <w:sz w:val="28"/>
          <w:sz w:val="28"/>
          <w:szCs w:val="28"/>
          <w:rtl w:val="true"/>
          <w:lang w:bidi="ar-SA"/>
        </w:rPr>
        <w:t>و جزؤها الآخر هو الشرط فلا يلزم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حديث لزوم رجوع الشرط إلى المادة لبّا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جواب عن الوجه الثاني على الدعوى الثانية و هي لزوم رجوع الشرط إلى المادة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رجوع الشرط إلى الهيئة، و عدم امتناعه؛ من دون فرق بين القول بتبعية الأحكام لما في أنفسها من المصالح و المفاسد، و بين القول بتبعيتها لما في متعلقاتها من المصالح و المفاسد على ما عليه الأكثر؛ لأن تلك المصالح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حصولها مشروطا بشرط، فالطلب و الحكم يكون مشروطا بذلك الشرط، فيضطر الإنسان إلى إنشاء طلب مشروط بشرط مترقب الحصول لتحصيل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ليست جزافية عند العدلية، بل هي تابعة للمصالح، و حينئذ قد يرى المولى أن الفعل الكذائي على إطلاقه مشتمل على المصلحة أو الحكم الكذائي كذلك؛ فلا محالة يأمر به على نحو الإطلاق، أو ينشئ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يرى أن الفعل الكذائي أو الحكم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مقيدا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المصلحة لا مطلقا، فلا محالة يأمر به على نحو المقيد، أو ينشئ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رجوع القيد إلى الهيئة و لا يكون ممتنعا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الاعتراض من المصنف على نفسه؛ دليل رابع للشيخ القائل برجوع القيد إلى المادة؛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القيد إلى الهيئة عديم الفائدة، فيلزم أن يكون الإنشاء بدون ترتب المنشأ عليه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أن للإنشاء 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الحكم فعليا بعد حصول الشرط؛ من دون حاجة إلى خطاب جديد بعد حصول الشرط بل ربما لا يتمكن المولى من الخطاب الجديد بعد حصول الشرط لوجود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شمول الخطاب و عمومه لواجد الشرط و فاقده، فيكون الخطاب فعليا لواجد الشرط، و مشروطا لفاقده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المقدمات الوجودية للواجب المشروط في محل النزاع؛ كدخول المقدمات الوجودية للواجب المطلق فيه؛ فلا وجه لتخصيص النزاع بمقدمات الواجب المطلق، و خروج مقدمات الواجب المشروط مطلقا عن محل النزاع كما هو المشهور، و لهذا </w:t>
      </w:r>
    </w:p>
    <w:p>
      <w:pPr>
        <w:pStyle w:val="BookText"/>
        <w:rPr/>
      </w:pPr>
      <w:r>
        <w:rPr>
          <w:rFonts w:ascii="Amiri" w:hAnsi="Amiri" w:eastAsia="Amiri" w:cs="Amiri"/>
          <w:color w:val="111111"/>
          <w:sz w:val="28"/>
          <w:sz w:val="28"/>
          <w:szCs w:val="28"/>
          <w:rtl w:val="true"/>
          <w:lang w:bidi="ar-SA"/>
        </w:rPr>
        <w:t>خص بعض العلماء النزاع بمقدمات الواجب المطلق، و المصنف يقول بعدم الفرق بين الواجب المشروط و الواجب المطلق في المقدمات الوجودية؛ فهي داخلة في محل النزاع؛ لأن الواجب المشروط بعد تحقق مقدماته الوجوبية يصير فعليا، فيأتي النزاع في مقدماته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المقدمات الوجوبية فلا ريب في خروجها عن محل النزاع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خروجها على مذهب المشهور و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مقدمات 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خروجها على مختار الشيخ من رجوع القيد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الشرط أخذ على نحو لا يكاد يترشح إليه الوجوب من الواجب؛ لأنه جعل مثل الحج واجبا على تقدير حصول الاستطاعة، و مع حصولها لا يعقل إنشاء الطلب؛ إذ ليس الطلب حينئذ إلاّ طلب الحاصل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الفرق بين مبنى الشيخ الأنصاري و مبنى المشهور إنما هو في سائر المقدمات الوجودية غير المعلق عليه الإيجاب في ظاهر الخطاب، فهي واجبة على مبنى الشيخ، و ليست واجبة على مبنى المشهور الذي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غير المعرفة و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الواجب المشروط بالمعنى المختار؛ و هو كون الشرط قيدا للهيئة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الوجه في وجوبها ليس الملازمة بين وجوبي المقدمة و ذيها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وجوب المقدمة قبل وجوب ذيها في الواجب المشروط؛ بل وجوبها من باب حكم العقل بذلك؛ للعلم الإجمالي بالأحكام الموجب للفحص عنها، و تحصيل المؤمّن من العقوبة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روايات آمرة بتعلم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تحقيق حال إطلاق الواجب على الواجب المشروط؛ من حيث الحقيقة و المجاز، و إطلاق الصيغة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 الواجب على الواجب المشروط بلحاظ حال النسبة، و حصول الشرط فيكون على نحو الحقيقة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الشرط قيدا للهيئة أم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إطلاقه عليه بلحاظ ما قبل الشرط فيكون على نحو الحقيقة أيضا على ما هو مختار الشيخ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قيدا للمادة، و على نحو المجاز على مختار المصنف؛ لأنه مشتق، و إطلاق المشتق على من لم يتلبس بعد بالمبدإ مجاز كما سبق في مباحث المشتق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إطلاق الصيغة مع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على كل حال أي</w:t>
      </w:r>
      <w:r>
        <w:rPr>
          <w:rFonts w:eastAsia="Amiri" w:cs="Amiri" w:ascii="Amiri" w:hAnsi="Amiri"/>
          <w:color w:val="111111"/>
          <w:sz w:val="28"/>
          <w:szCs w:val="28"/>
          <w:rtl w:val="true"/>
          <w:lang w:bidi="ar-SA"/>
        </w:rPr>
        <w:t xml:space="preserve">: </w:t>
      </w:r>
      <w:bookmarkStart w:id="137" w:name="pg17204_223667"/>
    </w:p>
    <w:p>
      <w:pPr>
        <w:pStyle w:val="BookText"/>
        <w:rPr/>
      </w:pPr>
      <w:bookmarkEnd w:id="137"/>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المعلق و المنجز، قال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 الشرط قيدا للهيئة أم قيدا للمادة؛ لأن الصيغة في المثال قد استعملت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الإطلاق أو التقييد فمستفادان من دال آخر كالشرط و مقدمات الحكمة، فالدلالة على كل من الإطلاق و التقييد تكون بنحو تعدد الدال و المدلول، فيكون استعمال الصيغة على نحو الحقيقة 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مقدمات الحكمة، كما أن التقييد على مذهب المصنف مستفاد من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نظريات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حسب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التعاريف المذكورة للواجب المطلق و المشروط تعاريف لفظية لا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الإطلاق و التقييد وصفان إضافيان لا حقيقيان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القيود المأخوذة في لسان الأدلة ترجع إلى مفاد الهيئة لا إلى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الواجب على الواجب المشروط بلحاظ حصول الشرط على نحو الحقيقة، و بلحاظ ما قبل حصوله يكون على نحو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الصيغة مع الشرط يكون على نحو الحقيقة على كل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قيدا للهيئة، أم قيدا للمادة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3340288_2142443653"/>
      <w:bookmarkStart w:id="139" w:name="_Toc52"/>
      <w:bookmarkEnd w:id="138"/>
      <w:r>
        <w:rPr>
          <w:rtl w:val="true"/>
        </w:rPr>
        <w:t>في تقسيم الواجب إلى المعلق و المنجز</w:t>
      </w:r>
      <w:bookmarkEnd w:id="139"/>
    </w:p>
    <w:p>
      <w:pPr>
        <w:pStyle w:val="Heading6"/>
        <w:numPr>
          <w:ilvl w:val="5"/>
          <w:numId w:val="1"/>
        </w:numPr>
        <w:rPr/>
      </w:pPr>
      <w:bookmarkStart w:id="140" w:name="__RefHeading___Toc13340290_2142443653"/>
      <w:bookmarkStart w:id="141" w:name="_Toc53"/>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المعلق و المنجز و هو الذي ابتكره صاحب الفصول، و فرّع عليه وجوب المقدمة قبل مجيء وقت العمل بذي المقدمة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في بيان المراد من كل منهما ما في المتن من أن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وجوبه بالمكلف، و لا يتوقف حصوله على أمر غير مقدور كالمعرفة، و يسمى بالواجب المنجز؛ لأن التكليف فيه ثابت و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وجوبه بالمكلف، و يتوقف حصوله على أمر غير مقدور له؛ كالحج، فإن الوجوب يتعلق به في أول أزمنة الاستطاعة، أو خروج الرفقة؛ لكن فعله يتوقف على مجيء وقته، و هو غير مقدور للمكلف، و يسمى بالواجب المعلق؛ لأن الواجب فيه معلق على أمر غير مقدور كما عرفت في الحج</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3340292_2142443653"/>
      <w:bookmarkStart w:id="143" w:name="_Toc54"/>
      <w:bookmarkEnd w:id="142"/>
      <w:r>
        <w:rPr>
          <w:rtl w:val="true"/>
        </w:rPr>
        <w:t>و هناك جهات من البحث</w:t>
      </w:r>
      <w:r>
        <w:rPr>
          <w:rtl w:val="true"/>
        </w:rPr>
        <w:t>:</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الفرق بين الواجب المعلق، و الواجب المشروط عند المشهور</w:t>
      </w:r>
      <w:r>
        <w:rPr>
          <w:rFonts w:eastAsia="Amiri" w:cs="Amiri" w:ascii="Amiri" w:hAnsi="Amiri"/>
          <w:color w:val="111111"/>
          <w:sz w:val="28"/>
          <w:szCs w:val="28"/>
          <w:rtl w:val="true"/>
          <w:lang w:bidi="ar-SA"/>
        </w:rPr>
        <w:t xml:space="preserve">. </w:t>
      </w:r>
      <w:bookmarkStart w:id="144" w:name="pg17204_223668"/>
    </w:p>
    <w:p>
      <w:pPr>
        <w:pStyle w:val="BookText"/>
        <w:rPr/>
      </w:pPr>
      <w:bookmarkEnd w:id="144"/>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ينقسم باعتبار آخر إلى ما يتعلق وجوبه بالمكلف، و لا يتوقف حصوله على أمر غير مقدور له كالمعرفة؛ و ليسمّ منجزا، و إلى ما يتعلق وجوبه به و يتوقف حصوله على أمر غير مقدور له؛ و ليسمّ معلقا كالحج، فإن وجوبه يتعلق بالمكلف من أول زمن الاستطاعة، أو خروج الرفقة، و يتوقف فعله على مجيء وقته و هو غير مقدور له، و الفرق بين هذا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الواجب المشروط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هناك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إنكار الشيخ لتقسيم صاحب الفصول الواجب المطلق إلى المنجز و المعلق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المصنف على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يرد على الواجب المعلق من الإشكالين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الواجب المعلق الفصولي و الواجب المشروط المشهوري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صاحب الفصول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هذا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كفاية الأصول طبع مؤسسة أهل البيت،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الواجب المشروط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المشروط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3340294_2142443653"/>
      <w:bookmarkStart w:id="146" w:name="_Toc55"/>
      <w:bookmarkEnd w:id="145"/>
      <w:r>
        <w:rPr>
          <w:rtl w:val="true"/>
        </w:rPr>
        <w:t>الفرق بين الواجب المشروط الشيخي و الواجب المعلق عند صاحب الفصول</w:t>
      </w:r>
      <w:bookmarkEnd w:id="146"/>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ما كان الوجوب فيه حاليا، و الواجب استقباليا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بزمان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الوجوب فيه متوقفا على شيء، فالتوقف في المعلق الفصولي للفعل، و في المشروط المشهوري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إنكار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المعلق الفصولي هو عين الواجب المشروط الشيخي، فتقسيم الشيخ الواجب إلى المطلق و المشروط يغني عن تقسيم الفصول الواجب إلى المنجز و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الأنصاري قد أرجع جميع القيود في الخطاب التعليقي إلى المادة و الواجب، فالواجب المشروط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الوجوب فيه حاليا، و الواجب استقباليا، هذا هو عين الواجب المعلق عند صاحب الفصول؛ لذهاب كل واحد منهما فيهما إلى رجوع القيد إلى الواجب، و إلى كون الوجوب فعليا، كما أن الواجب المنجز الفصولي هو عين الواجب المطلق الشيخي، فلا معنى لتقسيم صاحب الفصول، بل يكفي تقسيم الواجب إلى المطلق و المشروط على مبنى الشيخ</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المعلق الفصولي أخص من المشروط الشيخي؛ لأن الواجب المشروط عند الشيخ ما كان الواجب متوقفا على أمر استقبالي؛ سواء كان ذلك الأمر </w:t>
      </w:r>
    </w:p>
    <w:p>
      <w:pPr>
        <w:pStyle w:val="BookText"/>
        <w:rPr/>
      </w:pPr>
      <w:r>
        <w:rPr>
          <w:rFonts w:ascii="Amiri" w:hAnsi="Amiri" w:eastAsia="Amiri" w:cs="Amiri"/>
          <w:color w:val="111111"/>
          <w:sz w:val="28"/>
          <w:sz w:val="28"/>
          <w:szCs w:val="28"/>
          <w:rtl w:val="true"/>
          <w:lang w:bidi="ar-SA"/>
        </w:rPr>
        <w:t>و بين الواجب المشروط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هناك للوجوب، و هنا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في الواجب المشروط ذاك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الشرط لزوما من قيود المادة ثبوتا و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ادعى امتناع كونه من قيود الهيئة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 ثبوتا، على خلاف القواعد العربية، و ظاهر المشهور،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 عن البهائي، أنكر على الفصول هذا التقسيم؛ مقدورا؛ كالاستطاعة بالإضافة إلى الحج، أو غير مقدور؛ كالموسم بالنسبة إليه، فيكون المعلق الفصولي من مصاديق الواجب المشروط الشيخي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الشيخ للواجب المعلق يرجع إلى إنكاره للواجب المشروط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فالنسبة بين الواجب المشروط الشيخي و الواجب المعلق الفصولي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 مطلق، و الواجب المشروط أعم من الواجب المعلق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النسبة بين الواجب المشروط المشهوري، و الواجب المعلق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الاجتماع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فإن وجوبه متوقف على الاستطاعة، 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الافتراق من جانب المشروط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 الإكرام متوقف على المجيء، و أما نفس الإكرام فلا توقف له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الافتراق من جانب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متوقفا،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الإكرام عند المجيء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الإكرام متوقف دون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قيدا للمادة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و واقعا كما هو مقتضى دليله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لزوم كونه من قيود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دليلا كما هو مقتضى دليله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امتناع كونه من قيود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ثبوتا و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الوجهين اللذين أفادهما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القيد إلى المادة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بكون رجوع القيد إلى المادة على خلاف ظاهر المشهور ما تقدم عن الشيخ البهائي من 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استعمال الواجب في المشروط مجاز بعلاقة الأول أو المشارفة، و وجه الاستشهاد واضح؛ لأن استعمال الواجب في المشروط مجاز على مبنى المشهور؛ لا على مبنى الشيخ، فما أفاده الشيخ الأنصاري من رجوع القيد إلى المادة؛ </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المعلق بما فسره، يكون من المشروط بما اختار له من المعنى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واضح، حيث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هناك معنى آخر معقول، كان هو المعلق المقابل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الحقيقة إنما أنكر الواجب المشروط بالمعنى الذي يكون هو ظاهر المشهور، و القواعد العربية، لا الواجب المعلق بالتفسير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رجوع الشرط إلى الهيئة، كما هو ظاهر المشهور، و ظاهر القواعد، فلا يكون مجال لإنكاره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المستلزم لكون استعمال الواجب في المشروط على نحو الحقيقة مخالف لظاهر المشهور من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على الفصول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للإنكار، و قد سبق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 حكم باستحالة المشروط بمعناه المشهور؛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يرجع إلى المادة، فالمشروط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المعلق عند صاحب الفصول، 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الواجب إلى مطلق و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تقسيمه ثانيا إلى المنجز و المعلق، و لهذا أنكر عن الفصول هذا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البيان المتقدم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بيان و توضيح لاتحاد المعلق الفصولي مع المشروط الشيخي؛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حين رجوع القيد إلى المادة في تقسيم الواجب إلى المعلق و المنجز معنى آخر معقول؛ غير تقسيم الواجب إلى المطلق و المشروط عند الشيخ، فتقسيمه إلى المعلق و المنجّز هو عين تقسيمه إلى المطلق و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الواجب المشروط بتفسير الشيخ هو عين المعلق بتفسير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لم ينكر في الحقيقة المعلق الفصولي؛ بل هو ملتزم به ثبوتا 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أنكره إثباتا و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التزم بالواجب المعلق لكن سماه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أنكر المشروط بمعناه المشهور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فغرض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هو الإشكال على إنكار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للمعلق الفصولي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الإنكار لم يقع في محله؛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المعلق الفصولي مع المشروط الشيخي،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الاعتراف بأحدهما اعتراف بالآخر، فلا معنى للإنكار</w:t>
      </w:r>
      <w:r>
        <w:rPr>
          <w:rFonts w:eastAsia="Amiri" w:cs="Amiri" w:ascii="Amiri" w:hAnsi="Amiri"/>
          <w:color w:val="111111"/>
          <w:sz w:val="28"/>
          <w:szCs w:val="28"/>
          <w:rtl w:val="true"/>
          <w:lang w:bidi="ar-SA"/>
        </w:rPr>
        <w:t xml:space="preserve">. </w:t>
      </w:r>
      <w:bookmarkStart w:id="147" w:name="pg17204_223671"/>
    </w:p>
    <w:p>
      <w:pPr>
        <w:pStyle w:val="BookText"/>
        <w:rPr/>
      </w:pPr>
      <w:bookmarkEnd w:id="147"/>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وقع لهذا التقسيم؛ لأنه بكلا قسميه من المطلق المقابل للمشروط، و خصوصيّة كونه حاليا أو استقباليا لا توجبه ما لم توجب الاختلاف في المهم، و إلاّ لكثرت تقسيماته لكثرة الخصوصيات، و لا اختلاف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رتبه عليه من وجوب المقدمة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أثر إطلاق وجوبه و حاليته؛ لا من استقبالية الواجب،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13340296_2142443653"/>
      <w:bookmarkStart w:id="149" w:name="_Toc56"/>
      <w:bookmarkEnd w:id="148"/>
      <w:r>
        <w:rPr>
          <w:rtl w:val="true"/>
        </w:rPr>
        <w:t>إشكال المصنف على صاحب الفصول</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إشكال المصنف على تقسيم الفصول بعد دفع إشكال الشيخ عنه، 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صاحب الفصول من هذا التقسيم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التخلص عن العويصة الآتية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من قبل وجوب ذي المقدمة؛ كالغسل في الليل لأجل الصوم في نهار شهر رمضان أو لغيره من الصوم المعين، فالتزم بالواجب المعلق ليكون الوجوب حاليا من قبل مجيء الغد، و يعقل ترشح الوجوب إلى الغسل من قبل مجيء وقت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التخلص المذكور إنما هو من أثر حالية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مشتركة بين المنجز و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أثر استقبالية الواجب المختصة بالمعلق، فما يترتب عليه الأثر لا يختص بالمعلق، و ما يختص بالمعلق 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التقسيم بعد أن كان بكلا قسميه من الواجب المطلق، و اختلاف أنحاء الواجب لا توجب التقسيم ما لم توجب الاختلاف في الأثر المهم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لهذا التقسيم بالنسبة إلى وجوب المقدمة؛ فلهذا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وقع لهذا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كلام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الواجب حاليا في المنجز، و استقباليا في المعلق لا يجدي في صحة التقسيم إلى المنجز و المعلق؛ بعد كون الوجوب في كلا القسمين حاليا 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هو وجوب المقدمة مترتب على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المهم، فخصوصية كون الواجب حاليا كالمنجز، أو استقباليا كالمعلق لا تصحّح التقسيم ما لم توجب تلك الخصوصية اختلافا في المهم،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اختلاف فيه مع تلك الخصوصيات، فلا يصح التقسيم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مقصود صاحب الفصول من هذا التقسيم لا يكون بيان الثمرة بين المعلق و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يشكل عليه بأنه لا ثمرة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حالية الوجوب و فعليته، و هي مشتركة بينهما؛ بل </w:t>
      </w:r>
    </w:p>
    <w:p>
      <w:pPr>
        <w:pStyle w:val="BookText"/>
        <w:rPr/>
      </w:pPr>
      <w:r>
        <w:rPr>
          <w:rFonts w:ascii="Amiri" w:hAnsi="Amiri" w:eastAsia="Amiri" w:cs="Amiri"/>
          <w:color w:val="111111"/>
          <w:sz w:val="28"/>
          <w:sz w:val="28"/>
          <w:szCs w:val="28"/>
          <w:rtl w:val="true"/>
          <w:lang w:bidi="ar-SA"/>
        </w:rPr>
        <w:t xml:space="preserve">ثم إنه ربما حكي عن بعض أهل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العصر إشكال في الواجب المعلق،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 الإيجاب، إنما يكون بإزاء الإرادة المحركة للعضلات نحو المراد؛ فكما لا تكاد تكون الإرادة منفكة عن المراد فليكن الإيجاب غير منفك عما يتعلق به، فكيف يتعلق بأمر استقبالي‌؟ فلا يكاد يصح الطلب و البعث فعلا نحو أمر 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مقصوده من هذا التقسيم بيان الثمرة بين المعلق و المشروط المشهوري، فعلى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الوجوب حاليا عند المشهور، فلا يمكن القول بوجوب الغسل غيريا قبل مجيء الغد، و على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وجوبه حاليا، فيمكن القول حينئذ بوجوب الغسل قبل مجيء الغد، و هذا لا إشكال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إلى المعلق و المنجز لا يخلو من الثمرة،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المعلق عليها غير واجبة في المعلق؛ بخلاف المنجز فإنه يجب تحصيل جميع مقدماته؛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الجهة الرابعة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الواجب المعلق من الإشكالين الآخرين غير ما مر عن الشيخ و المصنف من الإشكال عليه، و الإشكال الأول من الإشكالين الباقيين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ربما حكي عن أهل النظر من أهل العصر إشكال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الثاني منهما ما أشار إليه بقوله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أشكل على المعلق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بعض أهل النظر هو المحقق النهاوندي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الشهير السيد محمد الأصفهاني، و على كل حال فالمهم هو</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الإشكال على الواجب المعلق،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التشريعية كالإرادة التكوينية في جميع الخصوصيات و الآثار،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كونهما مشتركتين فيما تتوقف عليه الإرادة؛ من العلم، و التصديق بالغاية و الميل، و فيما يترتب على الإرادة من تحريك العضلات، و حصول الفعل بعده؛ و إنما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الإرادة التشريعية تتعلق بفعل الغير، و التكوينية تتعلق بفعل نفس الشخص، فحينئذ كما أن الإرادة التكوينية يستحيل انفكاكها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الشوق المؤكد المستتبع لتحريك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يستحيل انفكاك الإرادة التشريعية عن المراد و هو طلب الفعل من الغير</w:t>
      </w:r>
      <w:r>
        <w:rPr>
          <w:rFonts w:eastAsia="Amiri" w:cs="Amiri" w:ascii="Amiri" w:hAnsi="Amiri"/>
          <w:color w:val="111111"/>
          <w:sz w:val="28"/>
          <w:szCs w:val="28"/>
          <w:rtl w:val="true"/>
          <w:lang w:bidi="ar-SA"/>
        </w:rPr>
        <w:t xml:space="preserve">. </w:t>
      </w:r>
      <w:bookmarkStart w:id="150" w:name="pg17204_223673"/>
    </w:p>
    <w:p>
      <w:pPr>
        <w:pStyle w:val="BookText"/>
        <w:rPr/>
      </w:pPr>
      <w:bookmarkEnd w:id="15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الإرادة تتعلق بأمر متأخر استقبالي، كما تتعلق بأمر حالي، و هو أوضح من أن يخفى على عاقل فضلا عن فاضل،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المشاق في تحصيل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المقصود بعيد المسافة و كثير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لأجل تعلق إرادته به، و كونه مريدا له قاصدا إيّاه لا يكاد يحمله على التحمل إلاّ ذلك، و لعل الذي أوقعه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الغلط ما قرع سمعه من تعريف الإرادة بالشوق المؤكد المحرك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الإرادة التكوينية لا تنفك عن الحركة نحو الفعل، كذلك الإرادة التشريعية لا تنفك عن حركة الغير إلى الفعل و التعليق؛ حيث إن الايجاب فيه حالي، و الحركة نحو الفعل استقبالية فهو باطل لاستلزامه انفكاك الإرادة عن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فيتضح لك امتناع الواجب المعلق؛ لما عرفت في المقدمة من استلزامه انفكاك المراد عن الإرادة؛ لكون المراد فيه متأخرا زمانا عن الإرادة؛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استقبالية الواجب، و فعلية الوجوب و يستحيل انفكاك الوجوب عن الواجب بأن يكون الوجوب فعليا و الواجب استقباليا فيكون من قبيل تخلف المعلول عن العلة و هو ممتنع</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3340298_2142443653"/>
      <w:bookmarkStart w:id="152" w:name="_Toc57"/>
      <w:bookmarkEnd w:id="151"/>
      <w:r>
        <w:rPr>
          <w:rtl w:val="true"/>
        </w:rPr>
        <w:t>(</w:t>
      </w:r>
      <w:r>
        <w:rPr/>
        <w:t>1</w:t>
      </w:r>
      <w:r>
        <w:rPr>
          <w:rtl w:val="true"/>
        </w:rPr>
        <w:t xml:space="preserve">) </w:t>
      </w:r>
      <w:r>
        <w:rPr>
          <w:rtl w:val="true"/>
        </w:rPr>
        <w:t>أجاب المصنف عن إشكال بعض أهل النظر على الواجب المعلق بوجوه</w:t>
      </w:r>
      <w:r>
        <w:rPr>
          <w:rtl w:val="true"/>
        </w:rPr>
        <w:t>:</w:t>
      </w:r>
      <w:bookmarkEnd w:id="152"/>
    </w:p>
    <w:p>
      <w:pPr>
        <w:pStyle w:val="BookText"/>
        <w:rPr/>
      </w:pPr>
      <w:r>
        <w:rPr>
          <w:rFonts w:ascii="Amiri" w:hAnsi="Amiri" w:eastAsia="Amiri" w:cs="Amiri"/>
          <w:color w:val="111111"/>
          <w:sz w:val="28"/>
          <w:sz w:val="28"/>
          <w:szCs w:val="28"/>
          <w:rtl w:val="true"/>
          <w:lang w:bidi="ar-SA"/>
        </w:rPr>
        <w:t>الوجه الأول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أن الإرادة تتعلق بأمر متأخر استقبالي كما تتعلق بأمر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بعض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قاس الإرادة التشريعية بالإرادة التكوينية بعدم انفكاك المراد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أنكر امتناع انفكاك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المقيس عليها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امتناع تعلق الإرادة التكوينية بأمر استقبالي فيما إذا كان المراد بعيد المسافة، و مما يحتاج إلى مقدمات كثيرة محتاجة إلى زمان طويل؛ كطي المسافات و نحوه، فإن إتعاب النفس في تحصيلها ليس إلاّ لأجل تعلق إرادته بما لا يحصل إلاّ بها؛ فإن السفر المحتاج إلى المقدمات إنما هو للوصول إلى المراد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المال مثلا مع انفكاكه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هذه المقدمات لا يكون له إرادة 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إرادة المقدمات تبعية مترشحة عن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فالإرادة التكوينية تنفك عن مراداتنا المنوطة بتمهيد مقدمات و مضي زمان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بعض أهل النظر من أهل العصر في الغلط</w:t>
      </w:r>
      <w:r>
        <w:rPr>
          <w:rFonts w:eastAsia="Amiri" w:cs="Amiri" w:ascii="Amiri" w:hAnsi="Amiri"/>
          <w:color w:val="111111"/>
          <w:sz w:val="28"/>
          <w:szCs w:val="28"/>
          <w:rtl w:val="true"/>
          <w:lang w:bidi="ar-SA"/>
        </w:rPr>
        <w:t xml:space="preserve">. </w:t>
      </w:r>
      <w:bookmarkStart w:id="153" w:name="pg17204_223674"/>
    </w:p>
    <w:p>
      <w:pPr>
        <w:pStyle w:val="BookText"/>
        <w:rPr/>
      </w:pPr>
      <w:bookmarkEnd w:id="153"/>
      <w:r>
        <w:rPr>
          <w:rFonts w:ascii="Amiri" w:hAnsi="Amiri" w:eastAsia="Amiri" w:cs="Amiri"/>
          <w:color w:val="111111"/>
          <w:sz w:val="28"/>
          <w:sz w:val="28"/>
          <w:szCs w:val="28"/>
          <w:rtl w:val="true"/>
          <w:lang w:bidi="ar-SA"/>
        </w:rPr>
        <w:t>للعضلات نحو المراد،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تحريكها نحو المتأخر مما لا يكاد، و قد 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كونه محرّكا نحوه يختلف حسب اختلافه؛ في كونه مما لا مئونة له كحركة نفس العضلات، أو مما له مئونة و مقدمات قليلة أو كثيرة، فحركة العضلات تكون أعم من أن تكون بنفسها مقصودة أو مقدمة له، و الجامع إن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مرتبة الشوق الذي و حاصل وجه غلطه و توهمه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تعريف الإرادة بالشوق المؤكد المحرك للعضلات نحو المراد في امتناع انفكاك الإرادة عن المراد، فيمتنع تحريك الإرادة نحو المتأخر عنها زمانا؛ كالواجب المعلق،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متأخر زمانا عن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دفع لهذا التوهم،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بالأصالة؛ كشرب الماء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مرادا بالتبع؛ كبذل المال لشراء الماء و نقله إلى منزله، ثم إلى إناء يعتاد شرب الماء منه، فحركة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مقصودة بالأصالة، و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لا تنفك عن المراد في المثالين؛ لأن المراد ليس منحصرا في المقصود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انفكاكها عنه فيما إذا توقف المراد على مقدمات، كالمثال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هو التحريك نحو المقصود؛ سواء كان أصليا أو تبعيا،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تكن هناك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احتاج المراد إلى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انفكاك الإرادة عن المراد،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 من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الجواب عن إشكال بعض أهل النظر على الواجب المعلق، غرض المصنف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التحريك الفعلي في تعريف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مقصودهم من توصيف الإرادة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الإرادة مرتبة أكيدة من الشوق المحرك للعضلات نحو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و إن كانت عبارة عن الشوق المؤكد المحرك للعضلات نحو المراد؛ إلاّ إن المراد من تحريك العضلات في تعريف الإرادة ليس هو التحريك الفعلي؛ لإمكان تعلقها بأمر متأخر لا مقدمات له أصلا، فلا حركة 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4" w:name="__RefHeading___Toc13340300_2142443653"/>
      <w:bookmarkStart w:id="155" w:name="_Toc58"/>
      <w:bookmarkEnd w:id="154"/>
      <w:r>
        <w:rPr>
          <w:rtl w:val="true"/>
        </w:rPr>
        <w:t>الفرق بين الإرادة التشريعية و الإرادة التكوينية</w:t>
      </w:r>
      <w:bookmarkStart w:id="156" w:name="pg17204_223675"/>
      <w:bookmarkEnd w:id="155"/>
    </w:p>
    <w:p>
      <w:pPr>
        <w:pStyle w:val="BookText"/>
        <w:rPr/>
      </w:pPr>
      <w:bookmarkEnd w:id="156"/>
      <w:r>
        <w:rPr>
          <w:rFonts w:ascii="Amiri" w:hAnsi="Amiri" w:eastAsia="Amiri" w:cs="Amiri"/>
          <w:color w:val="111111"/>
          <w:sz w:val="28"/>
          <w:sz w:val="28"/>
          <w:szCs w:val="28"/>
          <w:rtl w:val="true"/>
          <w:lang w:bidi="ar-SA"/>
        </w:rPr>
        <w:t>يكون هو الإرادة، و إن لم يكن هناك فعلا تحريك؛ لكون المراد و ما اشتاق إليه كمال الاشتياق أمرا استقباليا غير محتاج إلى تهيئة مئونة أو تمهيد مقدمة؛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شوقه إليه ربما يكون أشدّ من الشوق المحرك فعلا نحو أمر حالي أو استقبالي، محتاج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يكاد يتعلق البعث إلاّ بأمر متأخر عن زمان البعث؛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 فعلا لا نحو الفعل و لا نحو المقدمات، بل مرادهم من حركة العضلات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الحركة شأنية كانت أو 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الإرادة التحريك الفعلي للعضلات؛ بل يكفي مطلق التحريك سواء كانت حركة العضلات نحو المراد فعلية أو استقبالية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فيها التحريك حين إيجاد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أجاب المصنف عن توهم بعض أهل النظر إلى الآن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المراد إلى الأصلي و التبعي بعد اعتبار التحريك الفعلي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مرادهم من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اعتبار التحريك الفعلي في الإرادة، و كفاية التحريك في ظرف إيجاد المراد، ففي المراد الاستقبالي غير المحتاج إلى مقدمات تكون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الشوق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بدون التحريك الفعلي، فعلى هذا تنفك الإرادة عن التحريك الفعلي نحو كل من المراد و مقدماته؛ و ذلك لفرض استقبالية المراد، و عدم احتياجه إلى مقدمات، و لا ضير فيه بعد منع اعتبار التحريك الفعلي في الإرادة، و كفاية التحريك في موطنه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من الجواب عن إشكال بعض أهل النظر،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بطلان قياس الإرادة التشريعية بالإرادة التكوينية؛ لكون هذا القياس قياسا مع الفارق فيكون باطلا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3340302_2142443653"/>
      <w:bookmarkStart w:id="158" w:name="_Toc59"/>
      <w:bookmarkEnd w:id="157"/>
      <w:r>
        <w:rPr>
          <w:rtl w:val="true"/>
        </w:rPr>
        <w:t>الفرق بين الإرادة التشريعية و الإرادة التكوينية</w:t>
      </w:r>
      <w:bookmarkEnd w:id="158"/>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الإرادتين و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التكوينية تتعلق بفعل نفس الشخص، و الإرادة التشريعية تتعلق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عبارة عن إحداث الداعي في نفس المكلف نحو الفعل المأمور به بتوجيه أمر إليه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حدوث الداعي يتوقف على بعض المقدمات؛ كتصور المكلف الأمر </w:t>
      </w:r>
    </w:p>
    <w:p>
      <w:pPr>
        <w:pStyle w:val="BookText"/>
        <w:rPr/>
      </w:pPr>
      <w:r>
        <w:rPr>
          <w:rFonts w:ascii="Amiri" w:hAnsi="Amiri" w:eastAsia="Amiri" w:cs="Amiri"/>
          <w:color w:val="111111"/>
          <w:sz w:val="28"/>
          <w:sz w:val="28"/>
          <w:szCs w:val="28"/>
          <w:rtl w:val="true"/>
          <w:lang w:bidi="ar-SA"/>
        </w:rPr>
        <w:t>البعث إنما يكون لإحداث الداعي للمكلف إلى المكلف به بأن يتصوره بما يترتب عليه من المثوبة، و على تركه من العقوبة، و لا يكاد يكون هذا إلاّ بعد البعث بزمان، فلا محالة يكون البعث نحو أمر متأخر عنه بالزمان، و لا يتفاوت طوله و قصره، فيما هو ملاك الاستحالة و الإمكان في نظر العقل الحاكم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واضح لا سترة عليه، و الإطناب إنما هو لأجل رفع المغالطة الواقعة في أذهان بعض الطلاب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يترتب عليه من مثوبة على موافقته، و إتيان متعلقه، و عقوبة على مخالفته، و ترك متعلقه، و هذا مما لا يمكن أن يتحقق إلاّ بعد البعث بزمان قصير؛ كما في الواجب المنجز، أو بزمان طويل؛ كما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الإرادة التشريعية بالإرادة التكوينية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امتناع الانفكاك في الإرادة التكوينية، فلا بد من الالتزام بالانفكاك في الإرادة التشريعية؛ و 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المكلف لا ينبعث عن الأمر نحو المأمور به إلاّ بعد تصور الأمر و ما يترتب عليه من الثواب على موافقته، و العقاب على مخالفته؛ ليحصل له الداعي إلى الإتيان بالمأمور به، فلا محالة يتأخر الانبعاث الذي هو ظرف الواجب عن البعث، و يتحقق الانفكاك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الالتزام بالانفكاك في الإرادة التشريعية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من الغير باختيار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تخلف الإرادة التشريعية عن المراد واضح، فلا يكون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مستحيلا لكان مستحيلا في الواجب المنجز أيضا؛ لأن ملاك الاستحالة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الانبعاث عن البعث، و هو موجود في الواجب المنجز، فلا فرق بين الواجب المعلق و المنجز في الاستحالة، فإن كان الواجب المنجز ممكنا كان الواجب المعلق أيضا ممكنا؛ إذ لا دخل لطول الزمان و قصره في الاستحالة و الإمكان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يعتذر المصنف عن إطناب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خلاف ديدنه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لأجل رفع المغالطة و الاشتباه اللذين وقعا في أذهان بعض الطلاب، كما وقع في ذهن المستشكل المذكور؛ و هو بعض أهل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أشكل على المعلق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القدرة على المكلف به في حال البعث، مع إنها من 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إنما هو القدرة على الواجب في زمانه، لا في زمان الإيجاب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الواجب المعلق الذي قال به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للتكاليف الشرعية شرائط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على العمل؛ لأن القدرة على الواجب عقلا من الشرائط العامة، و مقتضى شرطيتها انتفاء الوجوب عند انتفائها؛ إذ معنى الشرط ما ينتفي المشروط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بالواجب المعلق باطل لاستلزامه وجود المشروط عند انتفاء الشرط،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القدرة على الواجب مع كونها من الشرائط العامة؛ فالحج في الموسم قبل وقته غير واجب لعدم القدرة عليه، فلو كان واجبا لزم وجود المشروط عند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في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للتكليف هو القدرة على الامتثال حين الامتثال لا حين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فعل الواجب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عليه حين الإيجاب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حين الإيجاب و الامتثال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حين الامتثال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المعتبر في وجوب شيء هو القدرة على الواجب في زمان فعله و امتثاله؛ لا القدرة حين الإيجاب فقط، و لا القدرة حين الإيجاب و الامتثال معا، و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قدرة المكلف على الإتيان بالواجب المعلق في زمان فعله و امتثاله فقط؛ إذ لم يثبت شرعا اعتبار القدرة في زمان حدوث الإيجاب، و يكفي ثبوتها في ظرف الامتثال لتشريع الوجوب من باب الشرط المتأخر، الذي هو من الشرط المقارن حقيقة؛ بناء على ما سبق تحقيقه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أقسام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الشرط المتأخر هو وجوده اللحاظي الذي هو من المقارن، و القدرة كذلك حيث أنها بوجودها العلمي شرط للإرادة لا بوجودها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علم المكلف بعدم قدرته لا يريده و إن كان مقدورا له واقعا، و كذلك لو علم بقدرته عليه يريده و إن لم يكن مقدورا له واقعا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فالقدرة حين الامتثال من الشرط المتأخر،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w:t>
      </w:r>
    </w:p>
    <w:p>
      <w:pPr>
        <w:pStyle w:val="BookText"/>
        <w:rPr/>
      </w:pPr>
      <w:r>
        <w:rPr>
          <w:rFonts w:ascii="Amiri" w:hAnsi="Amiri" w:eastAsia="Amiri" w:cs="Amiri"/>
          <w:color w:val="111111"/>
          <w:sz w:val="28"/>
          <w:sz w:val="28"/>
          <w:szCs w:val="28"/>
          <w:rtl w:val="true"/>
          <w:lang w:bidi="ar-SA"/>
        </w:rPr>
        <w:t>أنه كالمقارن، من غير انخرام للقاعدة العقلية أصلا،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 المعلق بما يتوقف حصوله على أمر غير مقدور؛ بل ينبغي تعميمه إلى أمر مقدور متأخر، أخذ على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موردا للتكليف، و يترشح عليه الوجوب من الواجب، أو لا؛ لعدم تفاوت فيما يهمه من وجوب تحصيل المقدمات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الشرط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الشرط المتأخر، كالمقارن من غير انخرام القاعدة العقلية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العلة بتمام أجزائها على المعلول رتبة، و مقارنتها له زمانا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على الواجب المعلق الفصولي إشكال آخر غير ما سبق من الإشكالات؛ 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لتخصيص المعلق بما يتوقف حصوله على أمر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الالتزام بالواجب المعلق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تحصيل المقدمات غير المقدورة في زمان الواجب، فإنه على القول بالواجب المعلق يجب تحصيلها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يتوقف عليه حصول الواجب المعلق لا يختص بما هو ظاهر الفصول من اختصاصه بأمر غير مقدور للمكلف؛ بل ينبغي تعميمه إلى أمر مقدور متأخر كالاستطاعة لمن يقدر على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يتفاوت في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المقدمات غير المقدورة في زمان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الأمر المعلق عليه الواجب غير مقدور قبل زمان الواجب، و بين كونه مقدورا، فحينئذ لا وجه لما في بعض الكلمات من اختصاص القيد الذي يتوقف عليه الواجب المعلق بغير المقدور، كما هو ظاهر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النسخ في حذف حرف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كلمة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و المعنى واحد على التقديرين؛ إذ لو كان هذا نفيا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لأنه نفي للنفي، و إن كان هذا إثباتا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يفرق في تعلق الواجب بأمر مقدور متأخر بين أن لا يكون ذلك الأمر المتأخر موردا للتكليف؛ بأن يكون توقف حصول الواجب عليه بوجوده الاتفاقي؛ لأنّ ظاهر الفصول هو كون الواجب المعلق هو المقيد بوجوده الاتفاقي، و لم يظهر عدول المصنف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ثبت عدوله عن تخصيص الفصول تعليق الواجب بغير المقدور، و لذا عمّمه المصنف للمقدور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تفاوت فيما يهمّه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لتخصيص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الوجوب الحالي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لوجوب المقدمات غير المقدورة في زمان </w:t>
      </w:r>
    </w:p>
    <w:p>
      <w:pPr>
        <w:pStyle w:val="BookText"/>
        <w:rPr/>
      </w:pPr>
      <w:r>
        <w:rPr>
          <w:rFonts w:ascii="Amiri" w:hAnsi="Amiri" w:eastAsia="Amiri" w:cs="Amiri"/>
          <w:color w:val="111111"/>
          <w:sz w:val="28"/>
          <w:sz w:val="28"/>
          <w:szCs w:val="28"/>
          <w:rtl w:val="true"/>
          <w:lang w:bidi="ar-SA"/>
        </w:rPr>
        <w:t>الوجوب من الواجب، أو لا؛ لعدم تفاوت فيما يهمه من وجوب تحصيل المقدمات التي لا يكاد يقدر عليها في زمان الواجب المعلق، دون المشروط لثبوت الوجوب الحالي فيه، فيترشح منه الوجوب على المقدمة، بناء على الملازمة دونه لعدم ثبوته فيه إلاّ بعد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الشرط على نحو الشرط المتأخر، و فرض وجوده، كان الوجوب الواجب،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الواجب المعلق،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المقدمات في الواجب المشروط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لعدم وجوب مقدمات الواجب المشروط هو عدم ثبوت الوجوب في المشروط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المقدمة، حتى يترشح منه على المقدمة؛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الوجوب فيه إلاّ بعد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باعتبار شرطه ينقسم إلى أقسام؛ لأن شرط الواجب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مشروطا بشرط مقارن كقول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وجوب إكرام زيد مقارنا لمجيئه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بشرط متأخّر عن الوجوب، مفروض الحصول في موطنه؛ و لكن الواجب يكون حاليا؛ كالوجوب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يوم الاثنين فتصدق يوم الأحد بدرهمين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كل من الوجوب و الواجب فعليا، و شرط الوجوب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مشروطا بشرط متأخر عن الوجوب مفروض الحصول في موطنه، مع كون الواجب أيضا متأخرا كالشرط،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يوم الجمعة فمن الآن أحتم عليك إطعامه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كبقاء الاستطاعة المالية إلى انتهاء المناسك؛ حيث يكون هذا متأخرا عن وجوب الحج بالاستطاعة؛ لكن يفرض وجودها قبل الموسم فيصير الوجوب فعليا، فتجب مقدماته بناء على الملازمة بين وجوب الواجب و وجوب مقدماته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بوجوب المقدمات في القسم الأخير من المشروط قبل حصول شرطه، فهذا القسم هو الذي ننتفع به بعين ما ننتفع بالواجب </w:t>
      </w:r>
      <w:bookmarkStart w:id="159" w:name="pg17204_223680"/>
    </w:p>
    <w:p>
      <w:pPr>
        <w:pStyle w:val="BookText"/>
        <w:rPr/>
      </w:pPr>
      <w:bookmarkEnd w:id="159"/>
      <w:r>
        <w:rPr>
          <w:rFonts w:ascii="Amiri" w:hAnsi="Amiri" w:eastAsia="Amiri" w:cs="Amiri"/>
          <w:color w:val="111111"/>
          <w:sz w:val="28"/>
          <w:sz w:val="28"/>
          <w:szCs w:val="28"/>
          <w:rtl w:val="true"/>
          <w:lang w:bidi="ar-SA"/>
        </w:rPr>
        <w:t>المشروط به حاليا، أيضا، فيكون وجوب سائر المقدمات الوجودية للواجب أيضا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الفرق بينه و بين المعلق حينئذ إلاّ كونه مرتبطا بالشرط، بخلافه، و إن ارتبط به الواجب</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3340304_2142443653"/>
      <w:bookmarkStart w:id="161" w:name="_Toc60"/>
      <w:bookmarkEnd w:id="160"/>
      <w:r>
        <w:rPr>
          <w:rtl w:val="true"/>
        </w:rPr>
        <w:t xml:space="preserve">تنبيه </w:t>
      </w:r>
      <w:r>
        <w:rPr>
          <w:rtl w:val="true"/>
        </w:rPr>
        <w:t>(</w:t>
      </w:r>
      <w:r>
        <w:rPr/>
        <w:t>1</w:t>
      </w:r>
      <w:r>
        <w:rPr>
          <w:rtl w:val="true"/>
        </w:rPr>
        <w:t xml:space="preserve">): </w:t>
      </w:r>
      <w:r>
        <w:rPr>
          <w:rtl w:val="true"/>
        </w:rPr>
        <w:t>المناط في فعلية وجوب المقدمة الوجودية هو فعلية وجوب ذيها</w:t>
      </w:r>
      <w:bookmarkEnd w:id="161"/>
    </w:p>
    <w:p>
      <w:pPr>
        <w:pStyle w:val="BookText"/>
        <w:rPr/>
      </w:pPr>
      <w:r>
        <w:rPr>
          <w:rFonts w:ascii="Amiri" w:hAnsi="Amiri" w:eastAsia="Amiri" w:cs="Amiri"/>
          <w:color w:val="111111"/>
          <w:sz w:val="28"/>
          <w:sz w:val="28"/>
          <w:szCs w:val="28"/>
          <w:rtl w:val="true"/>
          <w:lang w:bidi="ar-SA"/>
        </w:rPr>
        <w:t xml:space="preserve">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مطاوي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فعلية وجوب المقدمة الوجودية، المعلق، فلا فرق بين المشروط و المعلق في فعلية الوجوب ليترشح منه على مقدماته، و إنما الفرق بينهما في أن الشرط في المعلق قيد للمادة و مرتبط بها، و في المشروط قيد للوجوب و مرتبط به،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الفرق بينه و بين المعلق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الشرط مأخوذا على نحو الشرط المتأخر، المثبت لوجوب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مرتبطا بالشرط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المشروط مترتب عليه بخلاف المعلق؛ حيث إن الواجب مرتبط و مقيد به دون الوجوب</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3340306_2142443653"/>
      <w:bookmarkStart w:id="163" w:name="_Toc61"/>
      <w:bookmarkEnd w:id="162"/>
      <w:r>
        <w:rPr>
          <w:rtl w:val="true"/>
        </w:rPr>
        <w:t>الفرق بين الواجب المشروط و الواجب المعلق</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في بيان مناط وجوب المقدمة و هو فعلية وجوب ذيها،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فعلية وجوب ذيها و لو كان أمرا استقباليا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الغرض الأساسي من عقد هذا التنبيه في هذا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و التخلص عن العويصة المشهورة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المقدمات في موارد عديدة مع عدم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و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أنهم قد صرحوا بتبعية المقدمة لذي المقدمة في الإطلاق و الاشتراط، بل لا يمكن عقلا اتصاف المقدمة بالوجوب الغيري قبل اتصاف ذيها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قد حكموا في الموارد الكثيرة بوجوب المقدمة قبل وجوب ذيها؛ فهذا منهم ينافي حكم العقل بامتناع اتصاف المقدمة بالوجوب الغيري قبل وجوب ذيها بالوجوب النفسي؛ لأن وجوب المقدمة يترشح من وجوب ذي المقدمة، فلا يعقل قبل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ذكر تلك الموارد أولا، و من دفع الإشكال الوارد على وجوب المقدمة فيها ثانيا</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3340308_2142443653"/>
      <w:bookmarkStart w:id="165" w:name="_Toc62"/>
      <w:bookmarkEnd w:id="164"/>
      <w:r>
        <w:rPr>
          <w:rtl w:val="true"/>
        </w:rPr>
        <w:t>و أما الموارد التي حكموا فيها بوجوب المقدمة قبل وجوب ذيها فهي</w:t>
      </w:r>
      <w:r>
        <w:rPr>
          <w:rtl w:val="true"/>
        </w:rPr>
        <w:t>:</w:t>
      </w:r>
      <w:bookmarkEnd w:id="16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الغسل على المحدث بالحدث الأكبر في الليل، قبل طلوع الفجر مقدمة للصوم في الغد؛ مع عدم وجوب الصوم في الليل</w:t>
      </w:r>
      <w:r>
        <w:rPr>
          <w:rFonts w:eastAsia="Amiri" w:cs="Amiri" w:ascii="Amiri" w:hAnsi="Amiri"/>
          <w:color w:val="111111"/>
          <w:sz w:val="28"/>
          <w:szCs w:val="28"/>
          <w:rtl w:val="true"/>
          <w:lang w:bidi="ar-SA"/>
        </w:rPr>
        <w:t xml:space="preserve">. </w:t>
      </w:r>
      <w:bookmarkStart w:id="166" w:name="pg17204_223681"/>
    </w:p>
    <w:p>
      <w:pPr>
        <w:pStyle w:val="BookText"/>
        <w:rPr/>
      </w:pPr>
      <w:bookmarkEnd w:id="16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حفظ الماء قبل دخول وقت الصلاة لصرفه في الطهارة؛ إذا علم المكلف بعدم التمكن من تحصيله بعد دخول الوقت؛ مع عدم وجوب الصلاة قبل الوقت حتى يجب حفظ الماء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السعي إلى الحج على المستطيع النائي قبل يوم عرفة مقدمة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معرفة القبلة لمن أراد السفر إلى البلدان النائية، و غير ذلك من الموارد التي يجدها المتتبع في مطاوي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ذكر بعض تلك الموارد</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3340310_2142443653"/>
      <w:bookmarkStart w:id="168" w:name="_Toc63"/>
      <w:bookmarkEnd w:id="167"/>
      <w:r>
        <w:rPr>
          <w:rtl w:val="true"/>
        </w:rPr>
        <w:t>و أما دفع الإشكال و التخلص عن هذه العويصة فقد ذكر له وجوه عديدة</w:t>
      </w:r>
      <w:r>
        <w:rPr>
          <w:rtl w:val="true"/>
        </w:rPr>
        <w:t>:</w:t>
      </w:r>
      <w:bookmarkEnd w:id="1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بالوجوب النفسي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بالواجب المعلق في هذه المقامات، و قد دفع الإشكال بهذا الطريق؛ إذ الوجوب يكون حاليا قبل مجيء وقت الواجب في الواجب المعلق، و لهذا تجب مقدماته فعلا لكون الوجوب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برجوع القيد و الشرط إلى المادة لا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الوجوب مطلقا و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المقيد بالشرط الاستقبالي هو الواجب، فتجب مقدماته لكون الوجوب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بالواجب المشروط بشرط متأخر؛ مفروض الوجود في موطنه كما سيأتي عن قريب، فيكون الوجوب حينئذ فعليا قبل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ذي المقدمة فعليا فيترشح الوجوب منه إلى مقدماته؛ لأن المعيار في وجوبها فعلية وجوب ذيها و هي متحققة في الواجب المشروط بشرط متأخر مفروض الوجود في موطنه؛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يحصل في وقته، و لهذا لا بد من الآن الإتيان بالمقدمات التي تفوت بعد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الإشكال لا ينحصر بالالتزام بالواجب المعلق، أو بالالتزام برجوع القيد إلى المادة لبّا، بل يمكن دفع الإشكال بناء على الالتزام بالواجب المشروط على نحو الشرط المتأخر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علم أن المعيار في وجوب المقدمة فعلية وجوب ذيها، ففي كل مورد كان وجوبه فعليا كان وجوبها فعليا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كونه في الحال بحيث يجب على المكلف تحصيلها، هو فعلية وجوب ذيها، و لو كان أمرا استقباليا، كالصوم في الغد و المناسك في الموسم، كان وجوبه مشروطا بشرط موجود أخذ فيه و لو متأخرا، أو مطلقا، منجزا كان أو معلقا، فيما إذا لم تكن مقدمة للوجوب أيضا، أو مأخوذة في الواجب على نحو يستحيل أن تكون موردا للتكليف، كما إذا أخذ عنوانا للمكلف كالمسافر و الحاضر و المستطيع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المقيد باتفاق حصوله، و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اختيار أو باختياره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لا تكون واجبة إذا كانت موردا للتكليف؛ من غير فرق بين كونها عنوانا للمكلف، و بين كونها على نحو جعل الفعل المقيد باتفاق حصوله و تقدير وجوده؛ سواء كان الحصول بلا اختيار للمكلف، أو كان باختياره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عليك الصلاة عند دخول الوقت، و أوجبت عليك الحج على تقدير حصول الاستطاعة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سافرت فقصر، و إن استطعت بالكسب فحج؛ فإن فيهما جعل الفعل المقيد بحصول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اختيار المكلف أو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للتكليف، بحيث لا تكليف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المقدمة الوجودية إلاّ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المعلق عليه قيدا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إذا لم تكن مقدمة للوجوب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قيدا للوجوب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قيدا للواجب لما وجب تحصيله كالاستطاعة مثلا، حيث لا يجب تحصيلها للحج؛ لإناطة الوجوب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المقدمة مأخوذة في الواجب على نحو يستحيل أن تكون موردا للتكليف؛ كما إذا أخذت عنوانا للمكلف؛ كالمسافر إذا كان القيد قيدا للموضوع،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تحصيله؛ لأن مثل هذه القيود مما أخذ عنوانا للموضوع يمتنع تعلق الوجوب بها؛ لأن السفر مثلا و إن كان مقدمة وجودية لصلاة القصر؛ إلاّ إنه يمتنع ترشح التكليف عليه، إذ المفروض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الموضوع كالعلة للحكم في توقف الحكم عليه، فلا يتحقق التكليف إلاّ عند تحققه، فلا بد من وجوده في وجود الحكم، و مع ذلك يمتنع ترشح الوجوب عليه لاستلزامه طلب الحاصل؛ إذ قبل الموضوع لا حكم أصلا، و بعد حصوله لا معنى لوجوب تحصيله لما عرفت من لزوم طلب الحاصل</w:t>
      </w:r>
      <w:r>
        <w:rPr>
          <w:rFonts w:eastAsia="Amiri" w:cs="Amiri" w:ascii="Amiri" w:hAnsi="Amiri"/>
          <w:color w:val="111111"/>
          <w:sz w:val="28"/>
          <w:szCs w:val="28"/>
          <w:rtl w:val="true"/>
          <w:lang w:bidi="ar-SA"/>
        </w:rPr>
        <w:t xml:space="preserve">. </w:t>
      </w:r>
      <w:bookmarkStart w:id="169" w:name="pg17204_223683"/>
    </w:p>
    <w:p>
      <w:pPr>
        <w:pStyle w:val="BookText"/>
        <w:rPr/>
      </w:pPr>
      <w:bookmarkEnd w:id="169"/>
      <w:r>
        <w:rPr>
          <w:rFonts w:ascii="Amiri" w:hAnsi="Amiri" w:eastAsia="Amiri" w:cs="Amiri"/>
          <w:color w:val="111111"/>
          <w:sz w:val="28"/>
          <w:sz w:val="28"/>
          <w:szCs w:val="28"/>
          <w:rtl w:val="true"/>
          <w:lang w:bidi="ar-SA"/>
        </w:rPr>
        <w:t>موردا للتكليف،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مقدمة الوجوب أيضا لا يكاد يكون هناك وجوب إلاّ بعد حصوله، و بعد الحصول يكون وجوبه طلب الحاصل، كما أنه إذا أخذ على أحد النحوين يكون كذلك، فلو لم يحصل لما كان الفعل موردا للتكليف، و مع حصوله لا يكاد يصح تعلقه به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أصلا في لزوم الإتيان بالمقدمة قبل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المقدمة قيدا للفعل بوجودها الاتفاقي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يجعل الفعل المقيد باتفاق حصولها بلا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و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باختيار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جعل الفعل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إذ لو كانت بوجودها الاتفاقي قيدا للواجب لكان الشرط حينئذ وجودها الاتفاقي، فلا تكون المقدمة واجبة؛ إذ ليست المصلحة الملزمة في وجودها كذلك كي توجب وجوبها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مقدمة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لاعتبار الشرائط المذكورة في وجوب المقدمة،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إذا أخذ عنوانا للمكلف صار الوجوب مشروطا فيخرج عن الإطلاق، و كذا إذا أخذ شرطا للوجوب فلا وجوب أصلا حتى يترشح على المقدمة، فهذان الشرطان مقومان للإطلاق و محققان له</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3340312_2142443653"/>
      <w:bookmarkStart w:id="171" w:name="_Toc64"/>
      <w:bookmarkEnd w:id="170"/>
      <w:r>
        <w:rPr>
          <w:rtl w:val="true"/>
        </w:rPr>
        <w:t>دفع إشكال وجوب المقدمة قبل وجوب ذيها</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 من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أصلا في لزوم الإتيان بالمقدمة قبل زمان الواجب إذا لم يقدر عليه بعد زمانه فيما إذا كان وجوبه حاليا مطلقا، و لو كان مشروطا بشرط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عرفت أنه لا 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شروع في التخلص عن العويصة المشهورة التي تقدم الكلام فيها، و في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فكان كلامه من أول التنبيه إلى هنا مقدمة للشروع في التخلص عنها، فينبغي لنا أن نذكر العويصة و الجواب عنها ثانيا توضيحا لكلام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و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قام الإجماع، بل الضرورة على وجوب بعض المقدمات قبل زمان حضور الواجب كالغسل في الليل للصوم في الغد، و كتحصيل الزاد و الراحلة قبل مجيء موسم الحج، فيرد فيه الإشكال من جهة أنه تجب المقدمة قبل وجوب ذيها، مع إن وجوبها تابع لوجوبه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الجواب عن هذه العويصة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أقوال قد تقدم ذكرها،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الأنصاري ذهب إلى أن الشرط من قيود المادة لا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صاحب الفصول إلى </w:t>
      </w:r>
    </w:p>
    <w:p>
      <w:pPr>
        <w:pStyle w:val="BookText"/>
        <w:rPr/>
      </w:pPr>
      <w:r>
        <w:rPr>
          <w:rFonts w:ascii="Amiri" w:hAnsi="Amiri" w:eastAsia="Amiri" w:cs="Amiri"/>
          <w:color w:val="111111"/>
          <w:sz w:val="28"/>
          <w:sz w:val="28"/>
          <w:szCs w:val="28"/>
          <w:rtl w:val="true"/>
          <w:lang w:bidi="ar-SA"/>
        </w:rPr>
        <w:t xml:space="preserve">زمان الواجب إذا لم يقدر عليه بعد زمانه، فيما إذا كان وجوبه حاليا مطلقا، و لو كان مشروطا بشرط متأخر كان معلوم الوجود فيما بعد كما لا يخفى،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وجوبه و تنجزه بالقدرة عليه بتمهيد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فيترشح منه الوجوب عليها على الملازمة، و لا يلزم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وجوب المقدمة قبل وجوب ذيها، و إنما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قبل الإتيان به؛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بها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المصنف إلى القول بالواجب المشروط بنحو الشرط المتأخر إذا علم وجود الشرط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فوجوب ذي المقدمة ثابت فعلا على جميع تلك الأقوال، فيترشح الوجوب منه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عرفت إنه لا إشكال أصلا في لزوم الإتيان بالمقدمة قبل زمان الواجب إذا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الإتيان بالمقدمة بعد زمان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لنفي الإشكال،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أصلا في وجوب المقدمة و لزوم الإتيان بها،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وجوب الواجب و تنجزه بسبب القدرة على الواجب بواسطة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فيترشح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الواجب المنجز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وجوب المقدمة و وجوب ذيها،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نتيجة لفعلية وجوب ذي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فيترشح الوجوب من وجوب الواجب على المقدمات الوجودية؛ بناء على الملازمة بين وجوب الواجب نفسيا و وجوب مقدمته 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وجوب المقدمة قبل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يترشح الوجوب من ذي المقدمة إلى المقدمة مع عدم وجوب ذي المقدمة‌؟</w:t>
      </w:r>
    </w:p>
    <w:p>
      <w:pPr>
        <w:pStyle w:val="BookText"/>
        <w:rPr/>
      </w:pPr>
      <w:r>
        <w:rPr>
          <w:rFonts w:ascii="Amiri" w:hAnsi="Amiri" w:eastAsia="Amiri" w:cs="Amiri"/>
          <w:color w:val="111111"/>
          <w:sz w:val="28"/>
          <w:sz w:val="28"/>
          <w:szCs w:val="28"/>
          <w:rtl w:val="true"/>
          <w:lang w:bidi="ar-SA"/>
        </w:rPr>
        <w:t>و وجه عدم لزوم المحذور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ذي المقدمة فعلا المقتضي لفعلية وجوب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المقدمة في هذا الحال هو الإتيان بها قبل الإتيان بالواجب، و لا محذور فيه أصلا بعد اتحاد وجوبي الواجب و مقدمته زمانا و اختلافهما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لذي المقدمة حالي، لكنه على نحو المشروط بالشرط المتأخر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وجوب المقدمة حتى على القول بعدم الملازمة بين الوجوب النفسي و الغيري الشرعيين؛ و ذلك لكفاية حكم العقل بوجوب المقدمة من باب لزوم الإطاعة؛ لتوقف امتثال الأمر النفسي على إتيانها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نقل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مزيد بيان و مئونة برهان؛ كالإتيان بسائر المقدمات في زمان الواجب قبل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التفصي عن هذه العويصة بالتعلق بالتعليق، أو بما يرجع إليه من جعل الشرط من قيود المادة في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لزوم الإتيان بها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بهذه المقدمة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كالإتيان بسائر المقدمات في زمان الواجب قبل 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الكلام من المصنف تنظير لمقدمات الواجب قبل زمانه بمقدماته في زمان الواجب في الوجوب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تجب المقدمات الوجودية في زمان الواجب قبل إتيانه، فكذلك تجب مقدماته الوجودية قبل زمان إتيان الواجب مع فعلية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الأقوال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الإتيان بالمقدمة قبل زمان الواجب، إذا لم يقدر عليه في زمانه، و أما على مذهب الشيخ و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لأن القيد راجع إلى المادة،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مذهب المصنف القائل بالوجوب المشروط المشهوري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الشرط المتأخر بالمعنى المتقدم الذي مرجعه إلى الشرط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فعلية وجوب ذي المقدمة إذا كان مشروطا بشرط متأخر، و كانت فعلية وجوبه كافية في وجوب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ينحصر التفصي عن هذه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ذكرناه من كفاية الالتزام بالواجب المشروط بنحو الشرط المتأخر في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التفصي عن إشكال وجوب المقدمة قبل وجوب ذيها بالتشبث بالواجب المعلق، أو بما يرجع إلى الواجب المعلق؛ من جعل الشرط من قيود المادة كما هو مسلك الشيخ الأنصاري، و الأول من صاحب الفصول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التخلص عن الإشكال، و التفصي عنه لا ينحصر بالتشبث بالواجب المعلق كما عن الفصول، أو بما صنعه الشيخ من رجوع القيود إلى المادة في الواجب المشروط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هنا لنا جواب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الوجوب فعليا و مشروطا بنحو الشرط المتأخر، فتجب مقدماته من دون الحاجة إلى ما تشبث به صاحب الفصول 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بالتشبث بوجوه أخر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النفسي التهيّئي المنسوب إلى المحقق التقي في حاشيته،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العقلي الإرشادي لحكم العقل بتنجز الواجب بعد وقته بالقدرة لأجل التمكن من تحصيل مقدماته قبل شرط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العقلي الإرشادي لأجل حكمه بلزوم حفظ غرض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الموارد التي يجب في الشريعة الإتيان بالمقدمة قبل زمان الواجب؛ كالغسل في الليل في شهر رمضان و غيره، مما وجب عليه الصوم في الغد؛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به بطريق الإنّ عن سبق وجوب الواجب، و إنما المتأخر هو زمان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محذور فيه أصلا، و لو فرض العلم بعدم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لاستحال اتصاف مقدمته بالوجوب الغيري، فلو نهض دليل على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محالة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فعلية وجوب ذي المقدمة الموجبة لفعلية وجوب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مشروطا بشرط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إشكال في الموارد التي يجب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بالمقدمة قبل زمان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سابقا أمثلة تلك الموارد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الليل في شهر رمضان للصوم في الغد و غيره من سائر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لنفي الإشكال،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علم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اللمّي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من العلة على المعلول؛ كالاستدلال بتعفن الأخلاط على الحمى،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متعفن الأخلاط، و كل متعفن الأخلاط محموم، فزيد 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الإنّي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بالمعلول على العلة كالاستدلال بالحمى على تعفن الأخلاط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هذا القبيل؛ حيث إن وجوب المقدمة معلول لوجوب ذيها، فيستكشف من وجوب المقدمات قبل وجوب ذيها وجوب ذيها بالبرهان الإنّي، فالاستدلال بالمعلول على العلة ينفي إشكال وجوب المقدمة قبل مجيء وقت ذيها؛ لأن وجوب المقدمة معلول لوجوب ذيها، فيكون كاشفا عنه، فلا إشكال في وجوبها عند وجوب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الواجب مقدم على زمان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المتأخر هو زمان إتيانه و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 تأخر زمان الواجب و تقدم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بعدم سبق وجوب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 اتصاف مقدمته بالوجوب الغيري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الوجوب الغيري فرع الوجوب النفسي، فحيث لا وجوب نفسيا لم يكن وجوب غيري، و غرض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العلم بعدم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البرهان الإنّي بما إذا لم يعلم بعدم وجوب ذي المقدمة قبل مجيء وقته، و أما إذا علم بعدم وجوبه قبل وقته فلا مجال للبرهان المزبور؛ إذ يستحيل حينئذ اتصاف المقدمة بالوجوب الغيري لاستلزامه وجود المعلول بلا علة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نهض دليل على وجوب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محالة يكون وجوبها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72" w:name="pg17204_223687"/>
    </w:p>
    <w:p>
      <w:pPr>
        <w:pStyle w:val="BookText"/>
        <w:rPr/>
      </w:pPr>
      <w:bookmarkEnd w:id="172"/>
      <w:r>
        <w:rPr>
          <w:rFonts w:ascii="Amiri" w:hAnsi="Amiri" w:eastAsia="Amiri" w:cs="Amiri"/>
          <w:color w:val="111111"/>
          <w:sz w:val="28"/>
          <w:sz w:val="28"/>
          <w:szCs w:val="28"/>
          <w:rtl w:val="true"/>
          <w:lang w:bidi="ar-SA"/>
        </w:rPr>
        <w:t xml:space="preserve">وجوبها نفسيا و لو تهيّؤا ليتهيّأ بإتيانها، و يستعد لإيجاب ذي المقدمة عليه؛ فلا محذور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وجوب المقدمة في زمان كاشفا عن سبق وجوب ذي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نفسيا تهيئيا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فمع الدليل على وجوبها يكون وجوبها نفسيا لا غيريا ترشحيّا، و ملاك هذا الوجوب النفسي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تهيّؤ المكلف و استعداده لإيجاب ذي المقدمة في وقته بسبب إتيان مقدمته، ثم الفرق بين هذه المقدمة و بين غيرها من المقدمات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هذه المقدمة ليس معلولا لوجوب ذي المقدمة؛ بخلاف وجوب سائر المقدمات فإنه معلول له؛ لكونه مترشحا من وجوب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وجوب المقدمة قبل وجوب ذيها، كما لا محذور في وجوبها؛ إذا كان وجوب ذيها مشروطا بشرط متأخر معلوم الوجود في وقته و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سبق وجوب المقدمة كاشف عن وجوب ذيها فعلا و حاليا؛ و ذلك لاستحالة ترشح الوجوب من دون وجوب ذيها، فلو فرض سبق وجوب المقدمة، و علم عدم حالية وجوب ذيها فليس وجوبها ترشحيا؛ بل إما وجوب نفسي ذاتي لحكمة فيه، و إما وجوب نفسي تهيّئي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التهيؤ و الاستعداد للتكليف، كما ذكر في وجوب التعلم</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3340314_2142443653"/>
      <w:bookmarkStart w:id="174" w:name="_Toc65"/>
      <w:bookmarkEnd w:id="173"/>
      <w:r>
        <w:rPr>
          <w:rtl w:val="true"/>
        </w:rPr>
        <w:t>الإشكال على البرهان الإني</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إشكال على البرهان الإنّي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كشف وجوب المقدمة عن سبق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باعتبار قدرة المكلف عليها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موسعة،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مقدورة له في زمان الواجب و قبل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مضيقة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مقدورة قبل زمان الواجب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 لا يجب تحصيله قبل زمان الواجب، هذا بخلاف القسم الثاني، فيجب تحصيله قبل زمان الواجب لاستلزام عدم تحصيله فوت الواجب، و باعتبار الدليل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مما قام على وجوبها دليل خاص، و قسم آخر مما لم يدل على وجوبها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بناء على الكشف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جميع مقدمات الواجب الوجودية، دون خصوص ما قام الدليل على وجوب الإتيان به قبل زمان ذي المقدمة؛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وجوب ذي المقدمة، و عليته </w:t>
      </w:r>
    </w:p>
    <w:p>
      <w:pPr>
        <w:pStyle w:val="BookText"/>
        <w:rPr/>
      </w:pPr>
      <w:r>
        <w:rPr>
          <w:rFonts w:ascii="Amiri" w:hAnsi="Amiri" w:eastAsia="Amiri" w:cs="Amiri"/>
          <w:color w:val="111111"/>
          <w:sz w:val="28"/>
          <w:sz w:val="28"/>
          <w:szCs w:val="28"/>
          <w:rtl w:val="true"/>
          <w:lang w:bidi="ar-SA"/>
        </w:rPr>
        <w:t>المقدمة؛ لزم وجوب جميع مقدماته و لو موسعا، و ليس كذلك بحيث يجب عليه المبادرة لو فرض عدم تمكنه منها لو لم يبادر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الواجب من قبل سائر المقدمات قدرة خاصة، و هي القدرة عليه بعد مجيء زمانه، لا القدرة عليه في زمانه من زمان وجوبه، فتدبر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المقدمات مطلقا من دون تفاوت بينها، مع إن الأمر ليس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جميع المقدمات حتى ما لم يقم دليل على الإتيان بها قبل زمان ذيها؛ إذ لو كانت واجبة لوجبت المبادرة إلى الإتيان بها،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تجب المبادرة إلى ما لم يقم دليل بالخصوص على وجوب الإتيان بها قبل زمان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البرهان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احدى المقدمات كاشف إنّا عن وجوب ذيها فعلا،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جميع المقدمات؛ لاتحاد حكم الأمثال فيما يجوز و لا يجوز،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تحصيل جميع المقدمات قبل مجيء وقت الواجب؛ إذ لا تجب المبادرة إلى ما لم يقم دليل بالخصوص على وجوب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المعلق الفصولي، و المشروط الشيخي؛ إذ لازمهما هو وجوب جميع المقدمات الوجودية للواجب، مع إن الأمر ليس كذلك، كما عرفت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بوجوب جميع المقدمات قبل وقت ذي المقدمة وجوبا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بوجوب جميع المقدمات بالوجوب الغيري بالبرهان الإنّي؛ لأن وجوب إحدى المقدمات من قبل مجيء وقت الواجب كاشف إنّا عن وجوب ذيها فعلا، ثم مقتضى عليّة وجوب الواجب لوجوب مقدماته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بوجوب سائر مقدماته قبل وقت ذي المقدمة، فوجوبه يلازم وجوب جميع المقدمات؛ لأنّ الوجوب الغيري الترشحي معلول للوجوب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الوجوب النفسي قبل الوقت ثبت الوجوب الغيري كذلك، و لا تختلف المقدمات في الوجوب الغيري، هذا إذا كانت القدرة المأخوذة في الواجب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الالتزام بوجوب سائر المقدمات قبل وقت الواجب؛ إذا أخذ في الواجب من قبل سائر المقدمات قدرة خاصة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عليه بعد مجيء زمانه، فتختلف المقدمات قبل الوقت، فبعضها واجبة، و بعضها غير واجبة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مقدمة سهم في إيجاد القدرة على ذيها، فإن القدرة على الواجب ناشئة من القدرة على مقدماته، و بانتفاء القدرة </w:t>
      </w:r>
      <w:bookmarkStart w:id="175" w:name="pg17204_223689"/>
    </w:p>
    <w:p>
      <w:pPr>
        <w:pStyle w:val="Heading6"/>
        <w:numPr>
          <w:ilvl w:val="5"/>
          <w:numId w:val="1"/>
        </w:numPr>
        <w:rPr/>
      </w:pPr>
      <w:bookmarkStart w:id="176" w:name="__RefHeading___Toc13340316_2142443653"/>
      <w:bookmarkStart w:id="177" w:name="_Toc66"/>
      <w:bookmarkEnd w:id="175"/>
      <w:bookmarkEnd w:id="176"/>
      <w:r>
        <w:rPr>
          <w:rtl w:val="true"/>
        </w:rPr>
        <w:t>تتمة</w:t>
      </w:r>
      <w:r>
        <w:rPr>
          <w:rtl w:val="true"/>
        </w:rPr>
        <w:t xml:space="preserve">: </w:t>
      </w:r>
      <w:r>
        <w:rPr>
          <w:rtl w:val="true"/>
        </w:rPr>
        <w:t>في اختلاف القيود في وجوب التحصيل و عدمه</w:t>
      </w:r>
      <w:bookmarkEnd w:id="177"/>
    </w:p>
    <w:p>
      <w:pPr>
        <w:pStyle w:val="BookText"/>
        <w:rPr/>
      </w:pPr>
      <w:r>
        <w:rPr>
          <w:rFonts w:ascii="Amiri" w:hAnsi="Amiri" w:eastAsia="Amiri" w:cs="Amiri"/>
          <w:color w:val="111111"/>
          <w:sz w:val="28"/>
          <w:sz w:val="28"/>
          <w:szCs w:val="28"/>
          <w:rtl w:val="true"/>
          <w:lang w:bidi="ar-SA"/>
        </w:rPr>
        <w:t xml:space="preserve">قد عرفت اختلاف القيود في وجوب التحصيل،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للتكليف على واحدة منها تنتفي القدرة عليه، فلا بد من قدرات متعددة حسب تعدد مقدماته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الواجب من ناحية مقدماته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خاصة، و قدرة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القدرة على الواجب من قبل القدرة على المقدمة بعد مجيء زمان الواجب،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القدرة عليه بعد مجيء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القدرة على الواجب في زمانه قدرة حاصلة من زمن وجوبه،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القدرة عليه في زمانه من زمان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شاملة للقدرة بعد مجيء زمان الواجب، و للقدرة الموجودة قبل زمانه و لهذا سميت بالمطلقة، و المقدمة التي أخذ في الواجب من قبلها قدرة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واجبة من أول زمن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المقدمة التي أخذ في الواجب من قبلها قدرة خاصة؛ حيث لا تكون واجبة قبل زمان الواجب، بل قام الدليل على عدم وجوبها قبل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إذا انتفت القدرة على المقدمات المذكورة في وقت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اتفق عدم التمكن منها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 الواجب، فإذا انتفى الوجوب النفسي انتفى الوجوب الغيري؛ لأنه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كلام المصنف في المقام، و الحواشي في المقام لا تخلو عن التطويل الممل، أو الاختصار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الدليل على عدم وجوب المقدمة في زمان وجوب ذيها مستلزم للتفكيك بين الوجوب النفسي و الغيري</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3340318_2142443653"/>
      <w:bookmarkStart w:id="179" w:name="_Toc67"/>
      <w:bookmarkEnd w:id="178"/>
      <w:r>
        <w:rPr>
          <w:rtl w:val="true"/>
        </w:rPr>
        <w:t>في دوران أمر القيد بين الرجوع إلى الهيئة أو المادة</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القيود موردا للتكليف؛ بأن يكون تحصيلها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موردا للتكليف؛ بأن لا يكون تحصيلها واجبا،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القيود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اختلاف القيود في وجوب التحصيل و عدمه؛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القيود يكون تحصيله واجبا، كما إذا كان قيدا </w:t>
      </w:r>
    </w:p>
    <w:p>
      <w:pPr>
        <w:pStyle w:val="BookText"/>
        <w:rPr/>
      </w:pPr>
      <w:r>
        <w:rPr>
          <w:rFonts w:ascii="Amiri" w:hAnsi="Amiri" w:eastAsia="Amiri" w:cs="Amiri"/>
          <w:color w:val="111111"/>
          <w:sz w:val="28"/>
          <w:sz w:val="28"/>
          <w:szCs w:val="28"/>
          <w:rtl w:val="true"/>
          <w:lang w:bidi="ar-SA"/>
        </w:rPr>
        <w:t xml:space="preserve">و عدمه، فإن علم حال قيد فلا إشكال؛ و إن دار أمره ثبوتا بين أن يكون راجعا إلى الهيئة، نحو الشرط المتأخر أو المقارن، و أن يكون راجعا إلى المادة على نهج يجب تحصيله أو لا يجب، فإن كان في مقام الإثبات ما يعيّن حاله، و أنه راجع إلى أيّهما من القواعد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فالمرجع هو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الرجوع إلى الهيئة أو المادة، بترجيح الإطلاق في طرف الهيئة، و تقييد المادة،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للواجب المطلق، و بعضها لا يكون تحصيله واجبا؛ كما إذا كان القيد راجعا إلى الهيئة المسمى بالمقدمة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مأخوذا عنوانا للمكلف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راجعا إلى المادة، و كان غير اختياري كالوقت، أو كان اختياريا قد أخذ على نحو لا يترشح إليه الوجوب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عند ما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القيد في هذه الموارد مما علم حاله من حيث وجوب تحصيله و عدم لزوم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غرض المصنف من هذه التتمة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حال القيد فيما إذا لم يعلم حاله بأنه راجع إلى الهيئة بنحو الشرط المتأخر أو المقارن أو المادة؛ بنحو يمكن أن يكون موردا للتكليف، أو يستحيل على ما عرفت من التفصيل المتقدم في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حال القيد فلا كلام فيه و لا إشكال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يعلم ذلك و أمكن رجوع القيد لبّا و واقعا و في مقام الثبوت إلى كل من الهيئة و المادة؛ فإن كان هناك في مقام الإثبات ما يوجب ظهور رجوعه إلى الهيئة أو المادة؛ كالقواعد العربية مثلا الموجبة لظهور رجوعه إلى الهيئة، فلا كلام أيضا، و إن لم يكن في مقام الإثبات ما يعيّن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هي الأصول العملية و مقتضاها البراءة عن وجوب هذا القيد لكونه مشكوك الوجوب، و قد قرر في ضبط مجاري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التكليف مجرى البراءة، فيرجع في المقام إلى أصالة البراءة عن وجوب هذا القيد، بل عن وجوب ذي المقدمة،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وجوب الواجب لوجوب مقدمته، فنفي أحدهما بأصالة البراءة مستلزم لنفي الآخر؛ للتلازم بين العلة و المعلول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فالمرجع هو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العربية الموجبة للظن برجوع القيد إلى الهيئة، و إن لم توجب العلم بذلك، و إلاّ اندرج في صورة العلم بحال القيد، فلا وجه حينئذ للمقابلة بينه و بين صورة العلم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صاحب التقريرات، قال بترجيح الإطلاق في طرف الهيئة و تقييد المادة، </w:t>
      </w:r>
      <w:bookmarkStart w:id="180" w:name="pg17204_223691"/>
    </w:p>
    <w:p>
      <w:pPr>
        <w:pStyle w:val="BookText"/>
        <w:rPr/>
      </w:pPr>
      <w:bookmarkEnd w:id="180"/>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الهيئة يكون شموليا، كما في شمول العام لأفراده، فإن 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التقادير التي يمكن أن يكون تقديرا له، و إطلاق المادة يكون بدليا </w:t>
      </w:r>
      <w:r>
        <w:rPr>
          <w:rStyle w:val="FootnoteAnchor"/>
          <w:rtl w:val="true"/>
        </w:rPr>
        <w:footnoteReference w:id="7"/>
      </w:r>
      <w:r>
        <w:rPr>
          <w:rFonts w:ascii="Amiri" w:hAnsi="Amiri" w:eastAsia="Amiri" w:cs="Amiri"/>
          <w:color w:val="111111"/>
          <w:sz w:val="28"/>
          <w:sz w:val="28"/>
          <w:szCs w:val="28"/>
          <w:rtl w:val="true"/>
          <w:lang w:bidi="ar-SA"/>
        </w:rPr>
        <w:t>غير شامل لفردين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الهيئة يوجب بطلان محل الإطلاق في المادة و يرتفع به و لو تم ما في التقريرات لا تصل النوبة إلى الأصول العملية لتقدم الأصول اللفظية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كلام الشيخ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قيد، و لم يعلم أنه راجع إلى الهيئة أو إلى المادة فاختار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إطلاق الهيئة و الوجوب، على إطلاق المادة و الواجب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الهيئة شموليّ كالعام بالنسبة إلى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إطلاق الهيئة و إطلاق المادة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إطلاق الهيئة شمولي، و إطلاق المادة بدلي؛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المستفاد من الهيئة ثابت على كل حال و في كل تقدير؛ لا في حال دون حال و في تقدير دون تقدير، فالطلب و الوجوب مستمر إلى حصول امتثال أمره، و شامل لجميع التقادير و الأحوال؛ نظير شمول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فرد من أفراد العلماء في آن واحد؛ كما هو شأن العام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إطلاق المادة كالإكرام في المثال المزبور حيث إنه بدلي كالمطلق بالنسبة إلى أفراده؛ إذ المطلوب منها فرد واحد من الإكرام على البدل لا جميع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تخصيص العام الشمولي، و بين تقييد المطلق البدلي يقدم الثاني على الأول كما سيأتي وجهه في مبحث العام و الخاص،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من صغرياته؛ لما عرفت من أن إطلاق الهيئة شموليّ‌، و إطلاق المادة بدليّ‌، فالإطلاق الشمولي مما يقدم على البدلي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تقريب كون إطلاق المادة بدليا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تعلق الأمر بطبيعة هي مطلوبية صرف الوجود منها، الذي لا ينطبق على جميع الأفراد في آن واحد؛ بل ينطبق على كل واحد من الأفراد على البدل كما هو شأن العام البدلي، فلا محالة يكون إطلاق المادة بدليّا لا شموليا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3340320_2142443653"/>
      <w:bookmarkStart w:id="182" w:name="_Toc68"/>
      <w:bookmarkEnd w:id="181"/>
      <w:r>
        <w:rPr>
          <w:rtl w:val="true"/>
        </w:rPr>
        <w:t>الدليل على ترجيح إطلاق الهيئة على إطلاق المادة</w:t>
      </w:r>
      <w:bookmarkEnd w:id="1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 الوجه الثاني على ترجيح إطلاق الهيئة على إطلاق المادة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تقييد </w:t>
      </w:r>
    </w:p>
    <w:p>
      <w:pPr>
        <w:pStyle w:val="BookText"/>
        <w:rPr/>
      </w:pPr>
      <w:r>
        <w:rPr>
          <w:rFonts w:ascii="Amiri" w:hAnsi="Amiri" w:eastAsia="Amiri" w:cs="Amiri"/>
          <w:color w:val="111111"/>
          <w:sz w:val="28"/>
          <w:sz w:val="28"/>
          <w:szCs w:val="28"/>
          <w:rtl w:val="true"/>
          <w:lang w:bidi="ar-SA"/>
        </w:rPr>
        <w:t>مورده، بخلاف العكس، و كلما دار الأمر بين تقييدين كذلك كان التقييد الذي لا يوجب بطلان الآخر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أنه لا يبقى مع تقييد الهيئة محل حاجة و بيان لإطلاق المادة؛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لا تنفك عن وجود قيد الهيئة، بخلاف تقييد المادة، فإن محل الحاجة إلى إطلاق الهيئة على حاله، فيمكن الحكم بالوجوب على تقدير وجود القيد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الهيئة يوجب بطلان محل الإطلاق في المادة، و يرتفع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بتقييد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إطلاق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 المادة فإنه لا يوجب بطلان محل الإطلاق في الهيئة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دار الأمر بين تقييدين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موجب لتقييدين، و الآخر موجب لتقييد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التقييد الذي لا يوجب بطلان الآخر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التقييد الذي يوجب بطلان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ذلك 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تقييد إطلاق الهيئة و بين تقييد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إطلاق الهيئة موجب لتقييد إطلاق المادة أيضا؛ لأنّ إطلاق الهيئة يبطل محل الإطلاق في المادة، فإذا فرض مثلا تقييد وجوب إكرام زيد بمجيئه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بالمجيء أيضا، لأن الإكرام حينئذ لا ينفك عن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خلاف ظاهرين، هذا بخلاف تقييد إطلاق المادة؛ فإن الهيئة تبقى على إطلاقها؛ إذ التقدير ثبوت الوجوب من الآن للإكرام إلى المجيء، فالوجوب ثابت للإكرام على تقديري المجيء و عدمه، ففيه ارتكاب خلاف ظاهر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دار الأمر بين ارتكاب خلاف ظاهرين، و بين ارتكاب خلاف ظاهر واحد يقدم الثاني على الأول، و المقام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الهيئة يوجب بطلان محل الإطلاق في المادة، و قد تقدم تفصيل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لا محالة لا تنفك عن وجود قيد الهيئة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تقييد إطلاق الهيئة تقييد المادة، بخلاف تقييد إطلاق المادة فإنه لا يستلزم تقييد اطلاق الهيئة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التقييد و إن لم يكن مجازا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و لا فرق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بين تقييد الإطلاق، و بين أن يعمل عملا يشترك مع التقييد في الأثر، و بطلان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من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لما أفاده بعض مقرري بحث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خبير بما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كلما دار الأمر بين تقييدين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النتيجة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تقييد واحد حاصل من تقييد المادة، على تقييدين حاصلين من تقييد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تقييد لا يوجب بطلان إطلاق الآخر من تقييد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الأولوية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التقييد خلاف الظاهر،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خلاف ظاهر واحد أولى من ارتكاب خلاف ظاهرين عند أبناء المحاورة، الذين يحتفظون على الظواهر، و لا يعدلون عنها إلاّ بقرينة على إرادة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وجه الأولوية لزوم تعدد المجاز على تقدير تقييد إطلاق الهيئة، و وحدته على فرض تقييد إطلاق المادة؛ و ذلك لعدم لزوم المجازية في التقييد أصلا؛ لكون القيد مستفادا من دالّ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الرقبة المؤمنة حقيقة في معناها، و الإيمان قد أريد بدال آخر من باب تعدد الدال و المدلول، فالتقييد لا يكون مجازا على مبنى المحققين؛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اسم الجنس و نحوه موضوع للماهية اللابشرط المقسمي، و التقييد و الإرسال كلاهما بدال آخر على نحو تعدد الدال و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التقييد خلاف 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الحقيقة و الواقع بين تقييد الإطلاق بعد انعقاده، و بين أن يعمل عملا يمنع عن انعقاد الإطلاق، فيشترك مع التقييد في بطلان العمل بالإطلاق؛ كتقييد الهيئة في المقام فإنه يمنع عن وجود الإطلاق في المادة، فالمقام و إن لم يكن من دوران الأمر بين تقييد إطلاقين حقيقة، و بين تقييد إطلاق واحد؛ إلاّ إنه نظيره في عدم العمل بالإطلاق، فلا فرق في عدم العمل به بين تقييده و بين إيجاد عمل يمنع عن انعقاد الإطلاق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استدل بهما لترجيح تقييد المادة على تقييد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إطلاق الهيئة شموليا، و إطلاق المادة بدليّا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تقييد الهيئة مبطلا لمحل الإطلاق في المادة، دون العكس</w:t>
      </w:r>
      <w:r>
        <w:rPr>
          <w:rFonts w:eastAsia="Amiri" w:cs="Amiri" w:ascii="Amiri" w:hAnsi="Amiri"/>
          <w:color w:val="111111"/>
          <w:sz w:val="28"/>
          <w:szCs w:val="28"/>
          <w:rtl w:val="true"/>
          <w:lang w:bidi="ar-SA"/>
        </w:rPr>
        <w:t xml:space="preserve">. </w:t>
      </w:r>
      <w:bookmarkStart w:id="183" w:name="pg17204_223694"/>
    </w:p>
    <w:p>
      <w:pPr>
        <w:pStyle w:val="BookText"/>
        <w:rPr/>
      </w:pPr>
      <w:bookmarkEnd w:id="183"/>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إطلاق الهيئة و إن كان شموليا بخلاف المادة، إلاّ إنه لا يوجب ترجيحه على إطلاقها؛ لأنه أيضا كان بالإطلاق و مقدمات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13340322_2142443653"/>
      <w:bookmarkStart w:id="185" w:name="_Toc69"/>
      <w:bookmarkEnd w:id="184"/>
      <w:r>
        <w:rPr>
          <w:rtl w:val="true"/>
        </w:rPr>
        <w:t>تقديم ما هو مستند إلى الوضع على ما هو مستند إلى مقدمات الحكمة</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كلا الوجهين، و حاصل جوابه عن الوجه الأول يتضح بعد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الشمول المستفاد من مقدمات الحكمة، و بين الشمول المستفاد من الألفاظ الموضوعة للعموم،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الشمول المستفاد من الإطلاق إنما هو بمقدمات الحكمة، و العموم المستفاد من ألفاظ العموم إنما هو بالوضع،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كالمفرد المحلى باللام بناء على عدم وضعه للعموم، فعمومه إنما هو ببركة مقدمات الحكمة،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فالمستفاد من البيع هو العموم الشمولي ببركة مقدمات الحكمة، كما أن المستفاد من المفرد المنكر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البدلي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كالجمع المحلي باللام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عمومه إنما هو بالوضع لا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الهيئة و إن كان شموليا و الآخر بدليّا؛ إلاّ إن المناط في ترجيح أحد الإطلاقين على الإطلاق الآخر ليس كون أحدهما شموليا و الآخر بدليا؛ بل المناط في الترجيح هو الاستناد إلى الوضع؛ لأن الأقوى هو ما يكون مستندا إليه،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شمول إطلاق الهيئة بالوضع، بل هو مثل بدلية إطلاق المادة إنما هو بمقدمات الحكمة، فليس أحدهما أقوى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الإطلاق الشمولي مستندا إلى الوضع كما في الجمع المحلى باللام، و الإطلاق البدلي مستندا إلى مقدمات الحكمة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الإطلاقات المنعقدة لأسماء الأجناس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حرّم الرّبا؛ قدم الإطلاق الشمولي الوضعي على الإطلاق البدلي الحكمي، لا بملاك كونه شموليا؛ بل بملاك كونه وضعيا، و على هذا ففي المقام حيث إن كلا من إطلاق الهيئة و إطلاق المادة مستند إلى مقدمات الحكمة، فلا ترجيح لأحدهما على الآخر؛ و لو كان إطلاق الهيئة شموليا و إطلاق المادة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تقديم ما هو مستند إلى الوضع على ما هو مستند إلى مقدمات الحكمة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الحكمة عدم البيان و عدم ما يصلح للقرينية، و الوضع بيان فيجب الاستناد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مقتضى مقدمات الحكمة يختلف؛ فقد يكون عموما شموليا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الوارد في مقام الامتنان على العباد، و قد يكون بدليا كما في </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العموم الشمولي،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البدلي، كما ربما يقتضي التعيين أحيانا،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العام على إطلاق المطلق إنما هو لأجل كون دلالته بالوضع؛ لا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مقتضى الإطلاق عتق رقبة واحدة؛ سواء كانت مؤمنة أو كافرة، و قد يكون مقتضاها التعيين كما في صيغة الأمر الوارد في مقام البيان؛ فإن مقتضاها كون الوجوب نفسيّا عينيا تعيينيا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تارة يقتضى العموم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إطلاق كل من الهيئة و المادة ناشئا من مقدمات الحكمة لكانت نتيجتها في الهيئة و المادة واحدة؛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الإطلاق في كليهما شموليا، أو بدليا؛ لا أن يكون الإطلاق في أحدهما شموليا و في الآخر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كون نتيجتها مختلفة حسب اقتضاء خصوصيات الموارد؛ بأن يكون الإطلاق واردا مورد الامتنان، أو يكون الطلب متعلقا بصرف الطبيعة؛ بأن يكون المطلق مفردا منكرا، فالإطلاق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ترجيح 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العموم الشمولي على البدلي عند وقوع التعارض بينهما؛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الاجتماع 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في الحكم بالعادل فيكرم، فإذا لم يرجح الشمولي على البدلي، فلما ذا نرى القوم يقدمون العام على المطلق‌؟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إطلاق الهيئة على إطلاق المادة لكون الأول شموليا، و الثاني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عموم العام على إطلاق المطلق إنما هو لأجل كون العموم بالوضع، و الإطلاق البدلي بمقدمات الحكمة، فليس تقديمه بملاك كونه عموما شموليا حتى يقال بترجيح إطلاق الهيئة لكونه شموليا على اطلاق المادة لكونه بدليا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لو انعكس الأمر فرضا؛ بأن يكون هناك عام دل بالوضع على العموم البدلي، و مطلق دل بمقدمات الحكمة على الشمولي لكان العام مقدما على الإطلاق بلا كلام،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أنهما في ذلك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أن العام و المطلق في الشمولية و البدلية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بالوضع مقدما على ما بمقدمات الحكمة؛ و إن كان الثاني شموليا و الأول بدليا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لكونه شموليا، بخلاف المطلق فإنه بالحكمة، فيكون العام أظهر منه فيقدم عليه، فلو فرض أنهما في ذلك على العكس، فكان عام بالوضع دل على العموم البدلي، و مطلق بإطلاقه دل على الشمول، لكان العام يقدم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التقييد و إن كان خلاف الأصل، إلاّ إن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عدم جريان مقدمات الحكمة، و انتفاء بعض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على خلاف الأصل أصلا، إذ معه لا يكون هناك إطلاق؛ كي يكون بطلان العمل به في الحقيقة مثل التقييد الذي يكون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لكون التقييد خلاف الأصل إلاّ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الظهور المنعقد للمطلق ببركة مقدمات الحكمة، و مع انتفاء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ينعقد له هناك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فرغ المصنف عن جواب الوجه الأول شرع في الجواب عن الوجه الثاني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استلزام تقييد الهيئة لارتكاب خلاف أصلين، و استلزام تقييد المادة ارتكاب خلاف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الوجه الثاني يتضح بعد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تقييد إطلاق المطلق بعد انعقاده بجريان مقدمات الحكمة، و بين إيجاد المانع عن جريان مقدمات الحكمة، الموجبة لانعقاد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مخالف للأصل دون الثاني؛ إذ ليس إيجاد المانع عن انعقاد الإطلاق كالتقييد في المخالفة للأصل؛ لأن المراد بالأصل هنا هو الإطلاق،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عند عدم جريان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كون التقييد في الهيئة يوجب بطلان الإطلاق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إذ تقييد الهيئة لا يوجب تقييد إطلاق المادة حتى يكون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تقييد الهيئة يوجب عدم انعقاد الإطلاق في جانب المادة، و هذا ليس مخالفا للأصل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الشيخ في بيان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الحقيقة بين تقييد الإطلاق، و بين أن يعمل عملا يشترك مع التقييد في الأثر و بطلان العمل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مستقيم؛ لما عرفت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الأصل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بينهما قياس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انعقاد الإطلاق انتفاء إحدى مقدمات الحكمة، من دون الحاجة إلى انتفاء الجميع</w:t>
      </w:r>
      <w:r>
        <w:rPr>
          <w:rFonts w:eastAsia="Amiri" w:cs="Amiri" w:ascii="Amiri" w:hAnsi="Amiri"/>
          <w:color w:val="111111"/>
          <w:sz w:val="28"/>
          <w:szCs w:val="28"/>
          <w:rtl w:val="true"/>
          <w:lang w:bidi="ar-SA"/>
        </w:rPr>
        <w:t xml:space="preserve">. </w:t>
      </w:r>
      <w:bookmarkStart w:id="186" w:name="pg17204_223697"/>
    </w:p>
    <w:p>
      <w:pPr>
        <w:pStyle w:val="BookText"/>
        <w:rPr/>
      </w:pPr>
      <w:bookmarkEnd w:id="186"/>
      <w:r>
        <w:rPr>
          <w:rFonts w:ascii="Amiri" w:hAnsi="Amiri" w:eastAsia="Amiri" w:cs="Amiri"/>
          <w:color w:val="111111"/>
          <w:sz w:val="28"/>
          <w:sz w:val="28"/>
          <w:szCs w:val="28"/>
          <w:rtl w:val="true"/>
          <w:lang w:bidi="ar-SA"/>
        </w:rPr>
        <w:t>ظهور، كان ذلك العمل المشارك مع التقييد في الأثر، و بطلان العمل بإطلاق المطلق مشاركا معه في خلاف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المطلق كعموم العام ثابت، و رفع اليد عن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التقييد،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المبطل للعمل 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لا يكون إطلاق إلاّ فيما جرت هناك المقدمات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تقييد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انعقاد ظهور للمادة في الإطلاق، و هذا المنع و إن كان مشاركا للتقييد في بطلان العمل بالإطلاق؛ إلاّ إنه ليس مشاركا له في المخالفة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فالمشاركة مختصة ببطلان العمل بالإطلاق، و لا يشارك التقييد في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بتقييد الهيئة الذي يوجب عدم جريان مقدمات الحكمة، و انتفاء بعض مقدماتها في المادة لا يكون على خلاف الأصل؛ إذ مع تقييد الهيئة لا يكون هناك إطلاق، كي يكون بطلان العمل بالإطلاق في الحقيقة مثل التقييد، الذي يكون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توجيه لما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تقييد الهيئة مستلزما لبطلان العمل بإطلاق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الشيخ توهم ثبوت الإطلاق للمادة كثبوت العموم للعام، فيكون عموم الهيئة شموليا معارضا لإطلاق المادة بدليا،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الهيئة، و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المطلق في جانب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اليد عن العمل بإطلاق المادة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التقييد، و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الهيئة؛ لأن تقييد الهيئة موجب لبطلان العمل بإطلاق المادة، فيكون على خلاف الأصل</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3340324_2142443653"/>
      <w:bookmarkStart w:id="188" w:name="_Toc70"/>
      <w:bookmarkEnd w:id="187"/>
      <w:r>
        <w:rPr>
          <w:rtl w:val="true"/>
        </w:rPr>
        <w:t>عدم جريان مقدمات الحكمة مع وجود ما يصلح للقرينية</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المطلق كالعموم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سبق وجه الفساد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للمادة حتى يكون تقييد الهيئة مبطلا له؛ و ذلك لتوقفه على جريان مقدمات الحكمة،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جريانها، حيث إن تقييد الهيئة مانع عنه، لكونه بيانا للمادة و مضيقا لدائرتها، فتقييد الهيئة يكون كقرينة على عدم الإطلاق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مقدمات الحكمة مع وجود ما يصلح للقرينية، و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إطلاق للمادة حينئذ حتى يكون تقييد الهيئة مبطلا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 xml:space="preserve">. </w:t>
      </w:r>
      <w:bookmarkStart w:id="189" w:name="pg17204_223698"/>
    </w:p>
    <w:p>
      <w:pPr>
        <w:pStyle w:val="BookText"/>
        <w:rPr/>
      </w:pPr>
      <w:bookmarkEnd w:id="189"/>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التقييد بمنفصل، و دار الأمر بين الرجوع إلى المادة أو الهيئة كان لهذا التوهم مجال،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للمطلق إطلاق، و قد استقر له ظهور و لو بقرينة الحكمة،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التقييد بمنفصل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التوهم مجالا في صورة انفصال القيد، و دوران أمره بين الرجوع إلى الهيئة و بين الرجوع إلى المادة، حيث إن الإطلاق حينئذ ثابت لكل من الهيئة و المادة، لجريان مقدمات الحكمة في المادة بلا مانع؛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القيد و عدم منعه من انعقاد الإطلاق في كل من الهيئة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لتوهم ثبوت الإطلاق في كل من الهيئة و المادة مجالا مع انفصال القيد، دون اتصاله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لهذا التوهم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انعقاد الإطلاق للمادة بمقدمات الحكمة، مع عدم بيان متصل في الكلام مانع عن جريانها؛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القيد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التوجيه، و هو فرض انفصال القيد الموجب لثبوت الإطلاق في كل من الهيئة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مقدمات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عدم البيان في مقام التخاطب فهو متين، لكنه ليس كذلك، إذ المنسوب إلى الشيخ الأنصاري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الجدي، كالبيان في قاعدة قبح تأخير البيان عن وقت الحاجة؛ لا البيان في مقابل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بعد حين دليل على التقييد كشف ذلك عن عدم إطلاق من أول الأمر،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عدم انعقاد الإطلاق بين اتصال القيد و انفصاله، فتوجيه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الإطلاق في كل من الهيئة و المادة بفرض القيد منفصلا غير وجيه على مبناه، و وجيه على مبنى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3340326_2142443653"/>
      <w:bookmarkStart w:id="191" w:name="_Toc71"/>
      <w:bookmarkEnd w:id="190"/>
      <w:r>
        <w:rPr>
          <w:rtl w:val="true"/>
        </w:rPr>
        <w:t xml:space="preserve">خلاصة البحث مع نظريات المصنف </w:t>
      </w:r>
      <w:r>
        <w:rPr>
          <w:rtl w:val="true"/>
        </w:rPr>
        <w:t>«</w:t>
      </w:r>
      <w:r>
        <w:rPr>
          <w:rtl w:val="true"/>
        </w:rPr>
        <w:t>قدس سره</w:t>
      </w:r>
      <w:r>
        <w:rPr>
          <w:rtl w:val="true"/>
        </w:rPr>
        <w:t>»</w:t>
      </w:r>
      <w:bookmarkEnd w:id="191"/>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وجوبه بالمكلف، و لا يتوقف حصوله على أمر غير مقدور كالمعرفة يسمى بالواجب المنجز؛ لأن التكليف ثابت و منجز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وجوبه بالمكلف، و يتوقف حصوله على أمر غير مقدور كالحج؛ حيث يتوقف فعله على مجيء وقته و هو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التقسيم ابتكره صاحب الفصول، و قد فرّع عليه وجوب المقدمة قبل وقت العمل بذي المقدمة في الواجب المعلق، و يسمى بالواجب المعلق؛ لكون الواجب معلقا على أمر غير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جهات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الفرق بين الواجب المشروط المشهوري، و الواجب المعلق الفصولي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إنكار الشيخ الأنصاري لتقسيم الواجب إلى المنجز و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إشكال المصنف على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أخرى على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فملخصه على ما في الفصول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في المشروط المشهوري إنما هو للوجوب، و في الواجب المعلق إنما هو للفعل الواجب، فيكون الوجوب حاليا في المعلق، و استقباليا في المشروط؛ لتوقف الوجوب فيه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 الشيخ الأنصاري لهذا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المعلق الفصولي هو عين الواجب المشروط الشيخي، فتقسيم الشيخ الواجب إلى المطلق و المشروط يغني عن تقسيم الفصول الواجب إلى المنجز و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الفصولي أخص من المشروط الشيخي؛ لأن المعلق يتوقف على أمر غير مقدور كالموسم للحج، و المشروط ما كان الواجب متوقفا على أمر استقبالي سواء كان ذلك الأمر مقدورا أو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تقسيم الفصول ليس إلاّ نفس تقسيم الشيخ، فالشيخ ملتزم بالواجب المعلق لكن سماه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أنكر المشروط بمعناه المشهور، فحينئذ إنكار الشيخ بحسب الظاهر للمعلق الفصولي لا يخلو عن إشكال؛ لأن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المعلق الفصولي مع المشروط الشيخي، فلا معنى للإنكار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إشكال المصنف على تقسيم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الواجب حاليا في المنجز، و استقباليا في المعلق لا يجدي في صحة التقسيم إلى المنجز و المعلق بعد كون الوجوب في كلا القسمين حاليا و مطلقا، و غرض الفصول من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كلا القسمين، فلا يصح التقسيم المزبور لعدم الثمرة و الفائدة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الجهة الرابعة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الواردة على الواجب المعلق غير ما مر من الشيخ و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ربما حكي عن بعض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النهاوندي، و خلاصة ما أفاده من الإشكال على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التشريعية كالإرادة التكوينية في عدم الانفكاك عن المراد، فكما أن الإرادة التكوينية يستحيل انفكاكها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عبارة عن الشوق المؤكد المستتبع لتحريك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يستحيل انفكاك الإرادة التشريعية عن المراد و هو فعل الغير، فهي لا تنفك عن حركة الغير إلى الفعل، فالتعليق باطل لاستلزامه انفكاك الإرادة عن المراد، 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امتناع الواجب المعلق لكون المراد فيه متأخرا عن الإرادة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تتعلق بأمر متأخر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خلاصة هذا الوجه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قد قاس الإرادة التشريعية بالإرادة التكوينية بعدم انفكاك المراد عن الإرادة، و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امتناع انفكاك الإرادة التكوينية عن المراد، فتتعلق الإرادة التكوينية بأمر استقبالي فيما إذا كان المراد بعيد المسافة، و مما يحتاج إلى مقدمات كثيرة محتاجة إلى زمان طويل، كطي المسافات،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نفرض أن المراد هو تحصيل المال الذي يحتاج تحصيله إلى السفر المحتاج إلى المقدمات العديدة، فينفك المراد عن الإرادة؛ لأن فعل المقدمات لا يكون له إرادة مستقلة، بل إرادتها تبعية مترشحة عن إرادة ذيها، فالإرادة التكوينية تنفك عن المراد المنوط بتمهيد مقدمات و مضي زمان، فالإرادة التشريعية تنفك عن المراد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التحريك الفعلي في تعريف الإرادة؛ بل المراد من حركة العضلات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الحركة فعلية كانت أو شأنية، فيكفي في تحقق الإرادة أن تكون حركة العضلات استقبالية، نعم؛ يعتبر فيها التحريك الفعلي حين إيجاد المراد، ففي المراد الاستقبالي و إن كان يلزم انفكاك الإرادة عن التحريك الفعلي؛ إلاّ إنه لا ضير فيه بعد منع اعتبار التحريك الفعلي في الإرادة و كفاية التحريك في موطنه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أنه لا يكاد يتعلق البعث إلاّ بأمر متأخر عن زمان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مرجع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بطلان قياس الإرادة التشريعية </w:t>
      </w:r>
    </w:p>
    <w:p>
      <w:pPr>
        <w:pStyle w:val="BookText"/>
        <w:rPr/>
      </w:pPr>
      <w:r>
        <w:rPr>
          <w:rFonts w:ascii="Amiri" w:hAnsi="Amiri" w:eastAsia="Amiri" w:cs="Amiri"/>
          <w:color w:val="111111"/>
          <w:sz w:val="28"/>
          <w:sz w:val="28"/>
          <w:szCs w:val="28"/>
          <w:rtl w:val="true"/>
          <w:lang w:bidi="ar-SA"/>
        </w:rPr>
        <w:t>بالإرادة التكوينية؛ لكونه مع الفارق، و الفرق بينهما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التكوينية تتعلق بفعل نفس الشخص، و التشريعية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التشريعية عبارة عن إحداث الداعي في نفس المكلف نحو الفعل المأمور به بتوجيه أمر إليه، و حدوث الداعي يتوقف على بعض المقدمات؛ كتصور المكلف الأمر بما يترتب عليه من الثواب على موافقته و العقاب على مخالفته، و هذا مما لا يمكن أن يتحقق إلاّ بعد البعث بزمان قصير كما في الواجب المنجز، أو بزمان طويل كما في الواجب المعلق، و مع هذا الفرق بين الإرادتين يكون القياس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الالتزام بالانفكاك 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أشكل على المعلق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الواجب المعلق لاستلزامه وجود المشروط عند انتفاء الشرط؛ لأن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القدرة على الواجب مع كونها من الشرائط العامة، فالحج في الموسم قبل وقته غير واجب لعدم القدرة عليه، فلو كان واجبا لزم وجود المشروط مع انتفاء الشرط، و هو خلف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هذا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القدرة للتكليف إنما هو القدرة عليه حين الامتثال لا حين التكليف، و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قدرة المكلف على إتيان الواجب المعلق في زمان فعله و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وجه لتخصيص المعلق بما يتوقف حصوله على أمر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المهم من الالتزام بالواجب المعلق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المقدمات غير المقدورة في زمان الواجب، فيجب تحصيلها على القول بالواجب المعلق إذا كان الغرض المهم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يتفاوت في هذا المهم بين كون الأمر المعلق عليه الواجب غير مقدور في زمان الواجب أو مقدورا، فحينئذ لا وجه لما في بعض الكلمات من اختصاص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يتوقف عليه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المقدور كما هو ظاهر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تعميمه إلى أمر مقدور متأخر أخذ على نحو يكون موردا للتكليف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يفرق في تعلق الواجب بأمر مقدور متأخر بين أن لا يكون ذلك الأمر المتأخر موردا للتكليف؛ بأن يكون وجوده الاتفاقي مما يتوقف </w:t>
      </w:r>
    </w:p>
    <w:p>
      <w:pPr>
        <w:pStyle w:val="BookText"/>
        <w:rPr/>
      </w:pPr>
      <w:r>
        <w:rPr>
          <w:rFonts w:ascii="Amiri" w:hAnsi="Amiri" w:eastAsia="Amiri" w:cs="Amiri"/>
          <w:color w:val="111111"/>
          <w:sz w:val="28"/>
          <w:sz w:val="28"/>
          <w:szCs w:val="28"/>
          <w:rtl w:val="true"/>
          <w:lang w:bidi="ar-SA"/>
        </w:rPr>
        <w:t>عليه الواجب كما هو ظاهر الفصول، و لم يظهر عدول المصنف عنه، و الظاهر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عدوله عن تخصيص الفصول تعليق الواجب بغير المقدور، و عممه المصنف للمقدور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الواجب المشروط باعتبار شرطه ينقسم إلى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الوجوب مشروطا بشرط مقارن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وجوب إكرام زيد مقارنا لمجيئه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مشروطا بشرط متأخر عن الوجوب، مفروض الحصول في موطنه، و لكن الواجب يكون حاليا كالوجوب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يوم الاثنين فتصدق يوم الأحد بدرهمين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كل من الوجوب و الواجب فعليا، و يكون الشرط استقباليا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الوجوب مشروطا بشرط متأخر عن الوجوب، مفروض الحصول في موطنه، مع كون الواجب أيضا متأخرا كالشرط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يوم الجمعة فمن الآن أحتّم عليك إطعامه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بوجوب المقدمات في القسم الأخير من المشروط قبل حصول شرطه، فهذا القسم هو الذي ننتفع به بعين ما ننتفع بالواجب المعلق، فلا فرق بين المشروط و المعلق في فعلية الوجوب ليترشح منه على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في الواجب المعلق قيد للمادة و مرتبط بها، و في الواجب المشروط قيد للوجوب و مرتبط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مناط وجوب المقدمة و هو فعلية وجوب ذيها، و الغرض الأساسي من عقد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و هو وجوب المقدمة مع عدم وجوب ذيها في موارد عديدة، مع تصريحهم بتبعية وجوب المقدمة لوجوب ذيها في الإطلاق و الاشتراط، فلا يعقل وجوب المقدمة مع عدم وجوب ذيها، فكيف يمكن القول بوجوبها في موارد عديدة مع عدم وجوب ذيها؟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الغسل على المحدث بالحدث الأكبر في الليل مقدمة للصوم في الغد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حفظ الماء قبل دخول وقت الصلاة لصرفه في الطهارة، إذا علم المكلف بعدم التمكن من تحصيله بعد دخول الوقت؛ مع عدم وجوب الصلاة قبل الوقت حتى يجب حفظ الماء للطهارة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السعي إلى الحج على المستطيع النائي قبل يوم عرفة مقدمة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حكمهم بوجوب معرفة القبلة لمن أراد السفر إلى البلدان النائية، و غير ذلك من الموارد التي يجدها المتتبع في طي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الجواب الصحيح عن الإشكال المزبور في تلك الموارد؟ مع إنه قد ذكر للجواب عنه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نسب إلى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بالوجوب النفسي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برجوع الشرط و القيد إلى المادة، فتجب مقدمات الواجب لكون وجوب ذيها حاليا و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بالواجب 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المصنف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بالواجب المشروط بالشرط المتأخر المفروض وجوده في موطنه، فيكون وجوب ذي المقدمة حينئذ فعليا، فيترشح الوجوب منه إلى مقدماته؛ لأن المناط في وجوبها فعلية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الإشكال المزبور لا ينحصر بالالتزام بالواجب المعلق، أو رجوع القيد إلى المادة، بل الجواب عنه يمكن بالالتزام بالواجب المشروط على 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يظهر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المقدمة الوجودية للواجب إلاّ بشروط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المعلق عليه قيدا للوجوب أيضا كما هو قيد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المقدمة مأخوذة في الواجب على نحو يستحيل أن تكون موردا للتكليف؛ كما إذا أخذ عنوانا للمكلف كالمسافر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بد حينئذ من تحقق العنوان في ثبوت الحكم، و مع تحققه يمتنع ترشح الوجوب عليه لاستلزامه طلب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المقدمة قيدا بوجودها الاتفاقي؛ إذ لا تكون واجبة لو كان الشرط وجودها الاتفاقي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لزوم الإتيان بالمقدمة قبل زمان الواجب، إذا لم يقدر عليه بعد زمانه فيما إذا كان وجوبه حاليا؛ و لو لأجل شرط متأخر مفروض الحصول في موطنه، و لا يلزم منه محذور وجوب المقدمة قبل وجوب ذيها </w:t>
      </w:r>
    </w:p>
    <w:p>
      <w:pPr>
        <w:pStyle w:val="BookText"/>
        <w:rPr/>
      </w:pPr>
      <w:r>
        <w:rPr>
          <w:rFonts w:ascii="Amiri" w:hAnsi="Amiri" w:eastAsia="Amiri" w:cs="Amiri"/>
          <w:color w:val="111111"/>
          <w:sz w:val="28"/>
          <w:sz w:val="28"/>
          <w:szCs w:val="28"/>
          <w:rtl w:val="true"/>
          <w:lang w:bidi="ar-SA"/>
        </w:rPr>
        <w:t xml:space="preserve">لوجوب ذيها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لوجوب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هو الإتيان بالمقدمة قبل الإتيان بالواجب و لو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فعلية وجوب ذي المقدمة الموجبة لوجوب مقدماته و إن كان مشروطا بشرط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الموارد التي يجب الإتيان بالمقدمة قبل زمان الواجب؛ لأن وجوب المقدمة يكشف بطريق الإنّ عن وجوب ذيها حاليا؛ لاستحالة ترشح الوجوب إليها من دون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وجوب مقدمة كاشفا عن وجوب ذيها للزم القول بوجوب جميع مقدماته و لو موسعا، و ليس الأمر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جميع المقدمات حتى ما لم يقم دليل على الإتيان بها قبل زمان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بوجوب جميع المقدمات بالوجوب الغيري بالبرهان الإنّي؛ لأن وجوب إحدى المقدمات كاشف إنّا عن وجوب ذيها فعلا، و مقتضى علية وجوب الواجب لوجوب مقدماته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بوجوب سائر المقدمات قبل زمان الواجب، إلاّ إذا أخذ في الواجب من قبل سائر المقدمات قدرة خاصة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الواجب بعد مجيء زمانه، فلا تجب المقدمة قبل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دوران أمر القيد بين الرجوع إلى الهيئة أو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القيود مما يجب تحصيله؛ كما إذا كان قيدا للواجب المعلق، و بعضها مما لا يجب تحصيله كما إذا كان القيد راجعا إلى الهيئة، أو كان مأخوذا عنوانا للمكلف، أو كان راجعا إلى المادة مع كونه غير اختياري كالوقت، فإذا علم حال القيد فلا كلام فيه، و إنما الكلام فيما إذا لم يعلم ذلك و أمكن رجوعه إلى كل من الهيئة و المادة، و لم يكن في مقام الإثبات ما يعيّن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حينئذ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الأصول العملية، و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عن وجوب هذا القيد؛ لكونه مشكوك الوجوب، فيكون مجرى البراءة، بل يمكن القول بعدم وجوب ذي المقدمة أيضا؛ لأن نفي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لنفي العلة و هو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الإطلاق في طرف الهيئة و تقييد المادة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الهيئة يكون شموليا، و إطلاق المادة بدليا، و الإطلاق الشمولي يقدم على الإطلاق البدلي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إطلاق الهيئة يوجب بطلان محل إطلاق المادة دون العكس، فإذا </w:t>
      </w:r>
    </w:p>
    <w:p>
      <w:pPr>
        <w:pStyle w:val="BookText"/>
        <w:rPr/>
      </w:pPr>
      <w:r>
        <w:rPr>
          <w:rFonts w:ascii="Amiri" w:hAnsi="Amiri" w:eastAsia="Amiri" w:cs="Amiri"/>
          <w:color w:val="111111"/>
          <w:sz w:val="28"/>
          <w:sz w:val="28"/>
          <w:szCs w:val="28"/>
          <w:rtl w:val="true"/>
          <w:lang w:bidi="ar-SA"/>
        </w:rPr>
        <w:t>دار الأمر بين التقييدين كذلك كان التقييد الذي لا يوجب بطلان الآخر أولى، ففي المقام تقييد المادة أولى، و المصنف يردّ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إطلاق الهيئة و إن كان شموليا بخلاف إطلاق المادة، إلاّ إن المناط في التقديم و الترجيح ليس كونه شموليا؛ بل المناط كونه بالوضع كتقديم عموم العام على إطلاق المطلق، حيث يكون الأول بالوضع كان مقدما على الثاني؛ لأنه ليس بالوضع، بل بمقدمات الحكمة، و كلا الإطلاقين في المقام بمقدمات الحكمة، فلا أولوية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و إن كان خلاف الأصل؛ إلاّ إن العمل الذي يوجب عدم جريان مقدمات الحكمة لا يكون على خلاف الأصل، و المقام من هذا القبيل؛ فإن تقييد إطلاق الهيئة مانع عن تحقق الإطلاق في المادة، لا أنه تقييد لإطلاق المادة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توهم ثبوت إطلاق المطلق كعموم العام، و قد رفع اليد عن الإطلاق في جانب المادة بعد ثبوته، فيكون التقييد في جانب المادة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التوهم فاسد، و قد عرفت وجه الفساد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في المادة أصلا؛ لعدم جريان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التقييد بمنفصل، و دار الأمر بين التقييدين كان لهذا التوهم مجال، حيث انعقد للمطلق إطلاق لجريان مقدمات الحكمة في المادة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صحة هذا التوجيه؛ إذ ورود التقييد بعد حين كاشف عن عدم إطلاق من أول الأمر، فلا فرق في عدم انعقاد الإطلاق بين اتصال القيد و انفصاله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تقسيم الواجب إلى المعلق و المنجز بعد كونهما من الواجب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الواجب المشروط عند المصنف، و الواجب المعلق عند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على الأول قيد للوجوب، و على الثاني قيد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لوجوب ذيها في الإطلاق و الاشتراط؛ لأن وجوب المقدمة معلول لوجوب ذيها، فلا يعقل تغايرهما في الإطلاق و الاشتراط</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الكلام في خلاصة البحث</w:t>
      </w:r>
      <w:r>
        <w:rPr>
          <w:rFonts w:eastAsia="Amiri" w:cs="Amiri" w:ascii="Amiri" w:hAnsi="Amiri"/>
          <w:color w:val="111111"/>
          <w:sz w:val="28"/>
          <w:szCs w:val="28"/>
          <w:rtl w:val="true"/>
          <w:lang w:bidi="ar-SA"/>
        </w:rPr>
        <w:t xml:space="preserve">. </w:t>
      </w:r>
      <w:bookmarkStart w:id="192" w:name="pg17204_223706"/>
    </w:p>
    <w:p>
      <w:pPr>
        <w:pStyle w:val="BookText"/>
        <w:rPr/>
      </w:pPr>
      <w:bookmarkEnd w:id="19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النفسي و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طلب شيء و إيجابه لا يكاد يكون بلا داع، فإن كان الداعي فيه هو التوصل به إلى واجب، لا يكاد التوصل</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13340328_2142443653"/>
      <w:bookmarkStart w:id="194" w:name="_Toc72"/>
      <w:bookmarkEnd w:id="193"/>
      <w:r>
        <w:rPr>
          <w:rtl w:val="true"/>
        </w:rPr>
        <w:t>في تقسيم الواجب إلى النفسي و الغيري</w:t>
      </w:r>
      <w:bookmarkEnd w:id="194"/>
    </w:p>
    <w:p>
      <w:pPr>
        <w:pStyle w:val="Heading6"/>
        <w:numPr>
          <w:ilvl w:val="5"/>
          <w:numId w:val="1"/>
        </w:numPr>
        <w:rPr/>
      </w:pPr>
      <w:bookmarkStart w:id="195" w:name="__RefHeading___Toc13340330_2142443653"/>
      <w:bookmarkStart w:id="196" w:name="_Toc73"/>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النفسي و الغيري، و هذا التقسيم للواجب إنما هو باعتبار الدواعي؛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 طلب شيء و إيجابه لا يكاد يكون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هذا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و إن كان لم يتعرض لتعريف الواجب النفسي و الغيري، إلاّ أنّه يظهر من بيانه ما ينقسم به الواجب إليهما من الدواعي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الداعي في طلب شيء و إيجابه هو التوصل به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ذلك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الشيء واجبا غيريا كالطهارة مثلا، فإنها تجب لأجل التوصل إلى الصلاة الصحيحة، و إن لم يكن الداعي إلى طلب شيء التوصل إلى واجب آخر كان ذلك الشيء واجبا نفسيا كوجوب الحج مثلا؛ فإنه مطلوب لنفسه، فالواجب النفسي ما كان نفس الفعل محبوبا، بلا فرق بين أن يكون الداعي إلى إيجابه محبوبيته بنفسه كالمعرفة بالله سبحانه، أو محبوبيته بما له من فائدة مترتبة عليه كالصلاة الواجبة لنفسها، و الفائدة المترتبة عليها أنها قربان كل تقي، أو معراج المؤمن، أو تنهى عن الفحشاء و المنكر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الواجب النفسي و الغيري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لنفسه،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لأجل غيره، و قد فسرا بهذا التفسير في كلام غير واحد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تعريف الواجب النفسي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ذلك أن تكون جميع الواجبات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المعرفة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الغيرية؛ إذ المطلوب النفسي لا يوجد في الأوامر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متعلقاتها؛ فإنها مطلوبات لأجل الخواص و الغايات التي هي خارجة عن حقيقتها؛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لكونها ناهية عن الفحشاء و المنكر، و الصوم مطلوب لكونه جنة من النار، و الزكاة مطلوبة لكونها سببا لتطهير المال و نموه؛ لا سيما على مذهب العدلية بأن الأحكام تابعة للمصالح الواقعية و المفاسد النفس الأمرية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هذا التعريف لا يكون هناك واجب نفسي ما عدا معرفة الله سبحانه حيث أنها غاية الغايات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بدونه إليه لتوقفه عليه، فالواجب غيري، و إلاّ فهو نفسي سواء كان الداعي محبوبية الواجب بنفسه؛ كالمعرفة بالله، أو محبوبيته بما له من فائدة مترتبة عليه؛ كأكثر الواجبات من العبادات و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لكنه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لو كان هو محبوبيته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الفائدة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في الحقيقة واجبا غيريا، فإنه لو لم يكن وجود هذه الفائدة لازما، لما دعي إلى إيجاب ذي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وجودها محبوبا لزوما، إلاّ إنه حيث كانت من الخواص المترتبة على الأفعال التي ليست داخلة تحت قدرة المكلف، لما كاد يتعلق بها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داخلة تحت القدرة؛ لدخول أسبابها تحتها، و القدرة على السبب قدرة على المسبب، و هو واضح، و إلاّ لما صح وقوع التطهير و التمليك و التزويج و الطلاق و العتاق إلى غير ذلك من المسببات موردا لحكم من الأحكام التكليفية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غيرها من الواجبات فواجبات غيرية لأجل غايات مترتبة عليها بناء على مذهب العدلية، فتعريف الواجب النفسي لا يكون جامعا للأفراد، و في المقابل لا يكون تعريف الواجب الغيري مانعا للأغيار، لدخول الواجبات النفسية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هذا الإيراد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لو كان هو محبوبيته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أجيب به عن الإيراد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الفوائد المترتبة على الواجبات و إن كانت محبوبة؛ إلاّ أنها خارجة عن الاختيار، فلا تتعلق القدرة بها،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وجوبها و تعلق الخطاب بها لاستلزامه تكليفا بما هو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تكون تلك الفوائد المترتبة على الأفعال واجبة حتى يقال بكون تلك الأفعال واجبات 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المصنف على الجواب المذكور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الفوائد و الخواص و إن كانت في حد أنفسها و بلا واسطة خارجة عن القدرة إلاّ أنها مقدورة مع الواسطة لدخول أسبابها تحت القدرة،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السبب قدرة على المسبب، و إلاّ لم يصح وقوع مثل التطهير و التمليك و التزويج و الطلاق و العتاق و غير ذلك من المسببات موردا لحكم من الأحكام الشرعية، و هو واضح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المترتب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لازما؛ إلاّ إن ذا الأثر لمّا كان معنونا بعنوان حسن يستقل العقل بمدح فاعله، بل بذمّ تاركه؛ صار متعلقا للإيجاب بما هو كذلك، و لا ينافيه كونه مقدمة لأمر مطلوب واقعا؛ بخلاف الواجب الغيري؛ لتمحض وجوبه في أنه لكونه مقدمة لواجب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الواجب النفسي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قد أجاب المصنف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الواجب و إن كان يترتب عليه الأثر؛ إلاّ إنه معنون بعنوان حسن في نفسه، و الإيجاب متعلق به بما إنه كذلك، و إن كان في الواقع مقدمة لأمر مطلوب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باعتبار ما هو ملاك وجوبه و مناطه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فيه ملاك الوجوب النفسي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وجوبه لأجل حسنه الذاتي، و لم يكن الواجب مقدمة لواجب آخر؛ كالمعرفة بالله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فيه ملاك الوجوب الغيري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وجوبه لأجل حسن غيره، سواء كان في نفسه و ذاته حسنا؛ كالوضوء و الغسل و التيمم، أم لم يكن كذلك؛ كقطع الطريق و المسافة مقدمة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فيه كلا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وجوبه لأجل حسنه الذاتي؛ بحيث يستقل العقل بمدح فاعله، و ذمّ تاركه، و إن لم يلتفت إلى ما يترتب عليه من الأثر و الفائدة، ففيه ملاك الوجوب النفسي لأجل حسنه الذاتي، و ملاك الوجوب الغيري باعتبار كونه مقدمة لواجب آخر؛ كالصلاة و الحج و غيرهما من الواجبات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النفسي في المقام هو من قبيل القسم الأخير، فهذا القسم من الواجبات و إن كان تترتب عليه آثار و فوائد لازمة، و لكن وجوبه و البعث نحوه ليس باعتبار ترتب هذه الفوائد و الآثار عليه؛ بل باعتبار حسنه الذاتي، و كونه معنونا بعنوان حسن يستقل العقل بمدح فاعله و ذم تاركه، فقد اجتمع فيه ملاك النفسية و الغيرية، و لكن البعث نحوه، و تعلق الوجوب به إنما هو باعتبار حسنه الذاتي و ملاكه النفسي؛ لا باعتبار مقدميته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وجوبه النفسي باعتبار كونه معنونا بعنوان حسن، فلذا سمي واجبا نفسيا، كما أن الواجب الغيري هو ما كان الداعي إلى البعث نحوه ملاك المقدمية، و هذا لا ينافي وجود الملاك النفسي فيه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أن يقال في توضيح ما أجاب به المصنف عن الإشكال، و هو اندراج الواجب النفسي في الواجب الغيري</w:t>
      </w:r>
      <w:r>
        <w:rPr>
          <w:rFonts w:eastAsia="Amiri" w:cs="Amiri" w:ascii="Amiri" w:hAnsi="Amiri"/>
          <w:color w:val="111111"/>
          <w:sz w:val="28"/>
          <w:szCs w:val="28"/>
          <w:rtl w:val="true"/>
          <w:lang w:bidi="ar-SA"/>
        </w:rPr>
        <w:t xml:space="preserve">. </w:t>
      </w:r>
      <w:bookmarkStart w:id="197" w:name="pg17204_223709"/>
    </w:p>
    <w:p>
      <w:pPr>
        <w:pStyle w:val="BookText"/>
        <w:rPr/>
      </w:pPr>
      <w:bookmarkEnd w:id="197"/>
      <w:r>
        <w:rPr>
          <w:rFonts w:ascii="Amiri" w:hAnsi="Amiri" w:eastAsia="Amiri" w:cs="Amiri"/>
          <w:color w:val="111111"/>
          <w:sz w:val="28"/>
          <w:sz w:val="28"/>
          <w:szCs w:val="28"/>
          <w:rtl w:val="true"/>
          <w:lang w:bidi="ar-SA"/>
        </w:rPr>
        <w:t xml:space="preserve">و هذا أيضا لا ينافي أن يكون معنونا بعنوان حسن في نفسه، إلاّ إنه لا دخل له في إيجابه الغيري،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فسرهما بما أمر به لنفسه، و ما أمر به لأجل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يتوجه عليه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من الواجبات الغيرية، فإن المطلوب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يوجد في الأوامر؛ فإن جلّها 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 الوجوب النفسي و الغيري في مورد واحد بلحاظين مختلفين؛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باعتبار لحاظ حسنه الذاتي في إيجابه واجب نفسي، و باعتبار لحاظ حسنه العرضي و مقدميته لغيره واجب غيري،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 كونه مقدمة لأمر مطلوب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إيجابه النفسي الناشئ عن حسنه الذاتي كونه مقدمة لمطلوب واقعا و هو الأثر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الواجب الغيري؛ فإن كونه مقدمة لمطلوب واقعا ينافيه إيجابه النفسي؛ لعدم ملاك الواجب النفسي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تعريف الواجب النفسي و الغيري بأن الواجب النفسي ما وجب لحسنه الذاتي، و الغيري ما وجب لمقدميته لواجب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من فسرهما بما أمر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3340332_2142443653"/>
      <w:bookmarkStart w:id="199" w:name="_Toc74"/>
      <w:bookmarkEnd w:id="198"/>
      <w:r>
        <w:rPr>
          <w:rtl w:val="true"/>
        </w:rPr>
        <w:t>و غرض المصنف من هذا الكلام هو</w:t>
      </w:r>
      <w:r>
        <w:rPr>
          <w:rtl w:val="true"/>
        </w:rPr>
        <w:t>:</w:t>
      </w:r>
      <w:bookmarkEnd w:id="199"/>
    </w:p>
    <w:p>
      <w:pPr>
        <w:pStyle w:val="BookText"/>
        <w:rPr/>
      </w:pPr>
      <w:r>
        <w:rPr>
          <w:rFonts w:ascii="Amiri" w:hAnsi="Amiri" w:eastAsia="Amiri" w:cs="Amiri"/>
          <w:color w:val="111111"/>
          <w:sz w:val="28"/>
          <w:sz w:val="28"/>
          <w:szCs w:val="28"/>
          <w:rtl w:val="true"/>
          <w:lang w:bidi="ar-SA"/>
        </w:rPr>
        <w:t>دفع الإشكال المزبور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اندراج جلّ الواجبات النفسية في الواجبات الغيرية عمن فسر الواجب النفسي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أمر به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أمر به لأجل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يريد من هذا التفسير ما ذكرناه من كون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لحسن نفسه، و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لحسن غيره كالمقدمة، فحينئذ لا يرد عليه الإشكال المذكور؛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التنافي بين كون الشيء واجبا نفسيا لأجل حسنه الذاتي، و بين كون مقدمة لمطلوب واقعا و هو الأثر المترتب عليه،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3340334_2142443653"/>
      <w:bookmarkStart w:id="201" w:name="_Toc75"/>
      <w:bookmarkEnd w:id="200"/>
      <w:r>
        <w:rPr>
          <w:rtl w:val="true"/>
        </w:rPr>
        <w:t>دفع إشكال اندراج حل الواجبات النفسية في الواجب الغيري</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تقريب للاعتراض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جلّ الواجبات النفسية في الواجبات الغيرية؛ حيث إن أكثر الواجبات مطلوبات لأجل الغايات المترتبة عليها، فيلزم أن تكون تلك الواجبات واجبات غيرية على القول بأن الواجبات الغيرية غيرية لأجل كونها مطلوبة لأجل الغايات التي هي خارجة عن حقيقتها، و الواجبات النفسية نفسية لأجل كونها مطلوبة بنفسها لا لأجل الغايات المترتبة عليها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ذكرناه من أن المراد بالواجب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واجبا لحسنه الذاتي و إن كان مما يترتب عليه الأثر إلاّ إن وجوبه ليس لترتب الأثر عليه، و كونه مقدمة لغاية </w:t>
      </w:r>
    </w:p>
    <w:p>
      <w:pPr>
        <w:pStyle w:val="BookText"/>
        <w:rPr/>
      </w:pPr>
      <w:r>
        <w:rPr>
          <w:rFonts w:ascii="Amiri" w:hAnsi="Amiri" w:eastAsia="Amiri" w:cs="Amiri"/>
          <w:color w:val="111111"/>
          <w:sz w:val="28"/>
          <w:sz w:val="28"/>
          <w:szCs w:val="28"/>
          <w:rtl w:val="true"/>
          <w:lang w:bidi="ar-SA"/>
        </w:rPr>
        <w:t xml:space="preserve">مطلوبات لأجل الغايات التي هي خارجة عن حقيقتها فتأمل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إذا علم بأحد القسمين، و أما إذا شك في واجب أنه نفسي أو غيري،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و إن كانت موضوعة لما يعمهما؛ إلاّ إن إطلاقها يقتضي كونه نفسيا، فإنه لو كان شرطا لغيره لوجب التنبيه عليه على المتكلم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مطلوبة؛ بل لحسنه الذاتي، فحينئذ لا يلزم اندراج الواجبات النفسية في الواجبات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تفسير الواجب النفسي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أمر به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أمر به لأجل غيره بما ذكره المصنف خلاف الظاهر؛ لأن ظاهرهم أن وجوب الواجب النفسي كان بملاحظة تلك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تفسير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وجوبه لأجل كونه معنونا بعنوان حسن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إذ لا حسن ذاتيا في بعض الواجبات النفسية كدفن الميت المسلم؛ فإن وجوبه ليس لحسنه في نفسه، مع الغض عن المصالح المترتبة عليه مثل احترامه و حفظه عن أكل السباع، و كتم رائحته المؤذية عن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فتفسير الواجب النفسي بما وجب لأجل حسنه الذاتي غير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الفرق بين الواجب النفسي و الغيري إنما هو في مقام الثبوت، و غرضه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مقام الإثبات بعد الفراغ عن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مقام الإثبات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من الدليل كون الواجب نفسيا؛ من دون فرق بين ما كان الدليل هو نفس دليل الأمر، أم كان خارجيا كالصلوات اليومية، إذ قد علم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أن الصلاة واجب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من الدليل بأن الواجب غيري كالطهارة، فقد علم من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قمتم إلى الصّلاة فاغسلوا وجوهكم و أيديكم إلى المرافق و امسحوا برؤوسكم و أرجلكم إلى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الوضوء واجب غيري؛ لمكان تقييد وجوبه بالقيام إلى الصلاة، هذا مضافا إلى قيام الإجماع بل الضرورة على كون وجوبه غيريا،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الإجماع دليل خارجي على وجوب الوضوء، و المستفاد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الصلاة نفسيا لمكان الإطلاق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يعلم أن الواجب نفسي أو غيري</w:t>
      </w:r>
      <w:r>
        <w:rPr>
          <w:rFonts w:eastAsia="Amiri" w:cs="Amiri" w:ascii="Amiri" w:hAnsi="Amiri"/>
          <w:color w:val="111111"/>
          <w:sz w:val="28"/>
          <w:szCs w:val="28"/>
          <w:rtl w:val="true"/>
          <w:lang w:bidi="ar-SA"/>
        </w:rPr>
        <w:t xml:space="preserve">. </w:t>
      </w:r>
      <w:bookmarkStart w:id="202" w:name="pg17204_223711"/>
    </w:p>
    <w:p>
      <w:pPr>
        <w:pStyle w:val="BookText"/>
        <w:rPr/>
      </w:pPr>
      <w:bookmarkEnd w:id="202"/>
      <w:r>
        <w:rPr>
          <w:rFonts w:ascii="Amiri" w:hAnsi="Amiri" w:eastAsia="Amiri" w:cs="Amiri"/>
          <w:color w:val="111111"/>
          <w:sz w:val="28"/>
          <w:sz w:val="28"/>
          <w:szCs w:val="28"/>
          <w:rtl w:val="true"/>
          <w:lang w:bidi="ar-SA"/>
        </w:rPr>
        <w:t xml:space="preserve">و أما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لا وجه للاستناد إلى إطلاق الهيئة لدفع الشك المذكور، بعد كون مفادها الأفراد التي لا يعقل فيها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مع العلم بالنفسية و الغيرية، و أما مع عدم العلم بإرادة أحدهما و الشك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التي يتبادر منها الطلب الحتمي و إن كانت موضوعة لمعنى يشمل الواجب النفسي و الغيري و هو البعث و التحريك نحو الفعل، فتكون مشتركة بين ما كان لنفسه أو لغيره؛ إلاّ إن إطلاقها يقتضي كون الواجب نفسيا لا غيريا؛ لأن الغيرية لمّا كانت قيدا زائدا على نفس الطلب و إنشائه، فلا محالة تحتاج ثبوتا و إثباتا إلى مئونة زائدة، فمع الشك في الغيرية يرجع إلى الإطلاق الناشئ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النفسية فإنها ليست أمرا زائدا على نفس الطلب حتى تنفى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الإطلاق عند الشك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نفسيا إذ لو لم يكن نفسيا، بل كان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التنبيه عليه على المتكلم الحكيم؛ لكون شرطيته قيدا زائدا على نفس الطلب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فيما إذا علم بأحد القسمين وجدانا، أو بقرينة شخصية متصلة أو منفصلة، و أما مع الشك في النفسية و الغيرية فمقتضى إطلاق الهيئة هو كون الواجب نفسيا</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3340336_2142443653"/>
      <w:bookmarkStart w:id="204" w:name="_Toc76"/>
      <w:bookmarkEnd w:id="203"/>
      <w:r>
        <w:rPr>
          <w:rtl w:val="true"/>
        </w:rPr>
        <w:t>إشكال الشيخ على التمسك بإطلاق الهيئة</w:t>
      </w:r>
      <w:bookmarkEnd w:id="204"/>
    </w:p>
    <w:p>
      <w:pPr>
        <w:pStyle w:val="BookText"/>
        <w:rPr/>
      </w:pPr>
      <w:r>
        <w:rPr>
          <w:rFonts w:ascii="Amiri" w:hAnsi="Amiri" w:eastAsia="Amiri" w:cs="Amiri"/>
          <w:color w:val="111111"/>
          <w:sz w:val="28"/>
          <w:sz w:val="28"/>
          <w:szCs w:val="28"/>
          <w:rtl w:val="true"/>
          <w:lang w:bidi="ar-SA"/>
        </w:rPr>
        <w:t>إشكال الشيخ على التمسك بإطلاق الهيئة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التمسك بالإطلاق،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ادعى إمكان التمسك بإطلاق الهيئة لإثبات كون الواجب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 قد أنكر صحة التمسك بإطلاق الهيئة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الهيئة هو واقع الطلب لا مفهومه، و هو جزئي حقيقي لا يقبل الإطلاق و التقييد؛ لأن الإطلاق و التقييد من شأن المفاهيم القابلة للسعة و الضيق، و أما الواقع فهو غير قابل للسعة و الضيق، فيمتنع فيه الإطلاق و التقييد، هذا مجمل ما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ذلك مع التفصيل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أن يكون مفاد الهيئة مفهوم الطلب، و بين أن يكون مفادها مصاديق الطلب و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الطلب قابل للإطلاق و التقييد بالغيرية، و أما المصاديق و الأفراد فغير قابلة للإطلاق و التقييد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في التقريرات قائل بأن هيئة الأمر موضوعة </w:t>
      </w:r>
    </w:p>
    <w:p>
      <w:pPr>
        <w:pStyle w:val="BookText"/>
        <w:rPr/>
      </w:pPr>
      <w:r>
        <w:rPr>
          <w:rFonts w:ascii="Amiri" w:hAnsi="Amiri" w:eastAsia="Amiri" w:cs="Amiri"/>
          <w:color w:val="111111"/>
          <w:sz w:val="28"/>
          <w:sz w:val="28"/>
          <w:szCs w:val="28"/>
          <w:rtl w:val="true"/>
          <w:lang w:bidi="ar-SA"/>
        </w:rPr>
        <w:t xml:space="preserve">نعم؛ لو كان مفاد الأمر هو مفهوم الطلب صح القول بالإطلاق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بمراحل من الواقع،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اتصاف الفعل بالمطلوبية بالطلب المستفاد من الأمر، و لا يعقل اتصاف المطلوب بالمطلوبية بواسطة مفهوم الطلب، فإن الفعل يصير مرادا بواسطة تعلق واقع الإرادة و حقيقتها لا بواسطة مفهومها، و ذلك واضح لا يعتريه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لخصوصيات الطلب المنقدحة في نفس الطالب، فيكون مفادها الأفراد التي لا يعقل فيها التقييد، فمعنى الهيئة جزئي حقيقي بناء منه على كون الموضوع له في الحروف خاصا، فوضع الهيئة عنده كوضع الحروف يكون الموضوع له فيها جزئيا؛ و الجزئي غير قابل للإطلاق و التقييد، فلا يكون له إطلاق حتى يقيّد بقيد، و حينئذ لا مجال للتمسك بإطلاق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مفاد الأمر هو المفهوم صح القول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استدراكا على عدم صحة التمسك بالإطلاق لنفي الشك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مبني على كون مفاد الهيئة مفهوم الطلب؛ لأنه كلي قابل للإطلاق و التقييد؛ بخلاف ما إذا كان مفادها جزئيات الطلب و أفراده الخارجية، فلا إطلاق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مفاد الهيئة مفهوم الطلب و إن كان مصححا و مسوّغا للتمسك بالإطلاق لدفع الشك المزبور؛ إلاّ إنه بعيد عن الواقع بمراحل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بمراحل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التعليل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أمران يوجبان كون مفاد الهيئة فرد الطلب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العقلاء باتصاف الفعل بالمطلوبية بمجرد تعلق الطلب المنشأ بالصيغة به، فيقال عنه إنه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شك في اتصاف الفعل بالمطلوبية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للاتصاف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الطلب و فرده الخارجي لا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يعقل اتصاف المطلوب بالمطلوبية بواسطة مفهوم الطلب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الشيء بالعرض إنما يكون بطرو واقع العرض عليه لا مفهومه، فإن الجسم لا يتصف بالبياض إلاّ بعروض حقيقة البياض عليه،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فاتصاف الفعل بالمطلوبية بمجرد الأمر يكشف عن أن مدلول الهيئة واقع الطلب لا مفهومه؛ إذ مفهوم الطلب لا يصحح اتصاف الفعل بالمطلوبية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فنتيجة هذين الأمرين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الأمر مصداق الطلب لا مفهومه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الأفراد؛ بل هو مفهوم الطلب كما عرفت تحقيقه في وضع الحروف، و لا يكاد يكون فرد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يكون بالحمل الشائع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لما صح إنشاؤه بها،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فالمتحصل من جميع ما ذكرناه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غير قابل للإطلاق و التقييد لكونه جزئيا حقيقيا، فلا مجال للتمسك بالإطلاق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الحروف عند المصنف كلي، فيكون مفاد الهيئة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الجزئية في سائر الحروف فلا بد أن يكون مفاد الهيئة كليا؛ لأن المنشأ بالصيغة هو مفهوم الطلب الذي يحمل عليه الطلب بالحمل الذاتي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لأنه القابل للإنشاء لا فرد من الطلب الحقيقي الذي يحمل عليه الطلب بالحمل الشائع،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طلب فإنه وصف خارجي لا يوجد بالإنشاء؛ بل يوجد بأسبابه الخاصة كالشجاعة و العلم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هو مفهوم الطلب الجامع بين النفسي و الغيري، و لكن مقتضى الإطلاق كونه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فلمّا كان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التمسك بإطلاق الهيئة مؤلفا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المعنى الحرفي الذي يكون منه مدلول الهيئة جزئيا خارجيا غير قابل للإطلاق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اتصاف الفعل بالمطلوبية لأجل تعلق مصداق الطلب و فرده الخارجي القائم بنفس الطالب به؛ لا لأجل تعلق مفهوم الطلب به، فقد أشار المصنف إلى ردّ كلتا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ليس جزئيا خارجيا و هو الطلب القائم بالنفس؛ بل مفادها مفهوم الطلب كما تقدم في بحث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اتصاف الفعل بالمطلوبية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سيأتي توضيحه في كلام المصنف فانتظر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صح إنشاؤه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مفاد الهيئة مفهوم الطلب بأن كان فرده لما صح إنشاء الطلب بالهيئة؛ لأن الطلب الخارجي </w:t>
      </w:r>
    </w:p>
    <w:p>
      <w:pPr>
        <w:pStyle w:val="BookText"/>
        <w:rPr/>
      </w:pPr>
      <w:r>
        <w:rPr>
          <w:rFonts w:ascii="Amiri" w:hAnsi="Amiri" w:eastAsia="Amiri" w:cs="Amiri"/>
          <w:color w:val="111111"/>
          <w:sz w:val="28"/>
          <w:sz w:val="28"/>
          <w:szCs w:val="28"/>
          <w:rtl w:val="true"/>
          <w:lang w:bidi="ar-SA"/>
        </w:rPr>
        <w:t>الصفات الخارجية الناشئة من الأسباب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هو السبب لإنشائه، كما يكون غيره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بالمطلوبية الواقعية و الإرادة الحقيقة الداعية إلى إيقاع طلبه، القائم بالنفس من الصفات الخارجية التي لا توجد إلاّ بأسبابها المعهودة، التي ليس الإنشاء منها، إذ لا يوجد أمر ما من الأمور التكوينية بالإنشاء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عدم صحة إنشاء الطلب الخارجي، و حاصل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الخارجي و إن كان مما لا يصح إيجاده بالإنشاء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لمغايرة الوجود الإنشائي للتكويني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يمكن أن يكون سببا و داعيا لإنشائه، كما يكون غير الطلب الخارجي داعيا لإنشائه أحيانا؛ و ذلك كالتهديد و الامتحان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الطلب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قابلة للإنشاء و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الموجود بالإنشاء أمور اعتبارية و أمور انتزاعية مثل الزوجية و الملكية و ما شابههما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الطلب الخارجي و الإرادة الحقيقية للمولى باعثة إلى إنشاء إرادة الشيء و المراد إنشاء طلبه، فالطلب الإنشائي مغاير للطلب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رد للمقدمة الثانية التي تقدمت الإشارة إليها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اتصاف الفعل بالمطلوبية لأجل تعلق مصداق الطلب به،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ردّ المقدمة الثانية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الطلب الحقيقي و الإنشائي، و بينهما عموم من وجه، فيجتمعان في إنشاء الطلب بقصد الجد؛ كما 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أراد منه الصلاة حقيقة، فإنه يصدق على الصلاة أنها مطلوبة بكلا الطلبين، و تتصف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 أما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إرادته الجديّة بإيجاد العبد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الإنشائي عن الحقيقي في إنشاء الطلب بقصد الامتحان؛ فإن الفعل حينئذ مطلوب بالطلب الإنشائي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الحقيقي عن الإنشائي فيما إذا انقدح في نفسه الطلب بتحقق مباديه، مع عدم قدرته على الإنشاء؛ لوجود مانع، فالفعل حينئذ مطلوب بالطلب الحقيقي؛ دون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فقد ظهر لك فساد المقدمة الثانية، المبنية على توهم انحصار مطلوبية الفعل المتعلق لإنشاء الطلب في المطلوبية الحقيقة؛ الموجب لتخيل كون مفاد الهيئة لا محالة هو الطلب الحقيقي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الطلب إلى قسمين، و اجتماعهما </w:t>
      </w:r>
    </w:p>
    <w:p>
      <w:pPr>
        <w:pStyle w:val="BookText"/>
        <w:rPr/>
      </w:pPr>
      <w:r>
        <w:rPr>
          <w:rFonts w:ascii="Amiri" w:hAnsi="Amiri" w:eastAsia="Amiri" w:cs="Amiri"/>
          <w:color w:val="111111"/>
          <w:sz w:val="28"/>
          <w:sz w:val="28"/>
          <w:szCs w:val="28"/>
          <w:rtl w:val="true"/>
          <w:lang w:bidi="ar-SA"/>
        </w:rPr>
        <w:t xml:space="preserve">و إنشاء إرادته بعثا نحو مطلوبه الحقيقي، و تحريكا إلى مراده الواقعي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بالطلب الإنشائي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الوجود الإنشائي لكل شيء ليس إلاّ قصد حصول مفهومه بلفظه، كان هناك طلب حقيقي أو لم يكن، بل كان إنشاؤه بسبب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الخلط و الاشتباه تعارف التعبير عن مفاد الصيغة بالطلب المطلق، فتوهم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الصيغة يكون طلبا حقيقيا يصدق عليه الطلب بالحمل الشائع، في بعض الأحيان، و افتراق كل واحد منهما عن الآخر؛ بأن يكون الفعل المأمور به متصفا لا محالة بالمطلوبية الإنشائية؛ إذ الطلب الإنشائي هو المطلوب، و المقصود حصول مفهومه بالصيغة، و قد لا يكون الفعل الذي تعلق به الإنشاء متصفا بالمطلوبية الحقيقية، فلا منافاة بين اتصافه بالمطلوبية الحقيقية و الإنشائية معا إذا كان هناك طلب باطني، و كان الإنشاء بداعي البعث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 من جميع ما ذكرناه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حصر اتصاف الفعل بالمطلوبية الحقيقية حتى يكون هذا دليلا على كون مفاد الهيئة مصداق الطلب، فلا يكون قابلا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اتصاف الفعل بالمطلوبية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مطلوبية فعل حقيقة لا تنافي مطلوبيته إنشاء أيضا؛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بينهما عموم من وجه فتجتمعان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الهيئة هو الطلب الإنشائي لا الطلب الحقيقي الذي في نفس المولى، و الطلب الإنشائي كلي، و كل كلي قابل للتقييد، فالطلب الإنشائي قابل للتقييد،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بإطلاق الهيئة إذا لم تقيد بقيد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آخر غير الطلب الحقيقي من سائر دواعي الإنشاء كالتهديد أو الامتحان في الأوامر الامتحانية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منشأ تخيّل كون مفاد الهيئة الطلب الحقيقي، و حاصل منشأ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تعارف التعبير عن مفاد الهيئة بالطلب المطلق، من دون تقييده بالحقيقي أو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باب قاعدة أن الشيء إذا ذكر مطلقا ينصرف الذهن إلى فرده الأكمل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صار موجبا 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مفاد الصيغة طلبا حقيقيا لكونه فرده الأكمل يصدق عليه الطلب بالحمل الشائع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من الطلب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مفاد الصيغة يكون طلبا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اشتباه المفهوم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فالطلب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قابلا للتقييد لا يقتضي أن لا يكون مفاد الهيئة قابلا له، و إن تعارف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بالطلب أيضا، و عدم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بالإنشائي 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خصوصه، و إن الطلب الحقيقي لا يكاد ينشأ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الاشتباه من قبيل اشتباه المفهوم بالمصداق؛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مفهوم الطلب الإنشائي بمصداق الطلب الحقيقي؛ لأن الطلب الحقيقي من مصاديق مفهوم الطلب،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حكم مصداق الطلب الذي هو عدم إمكان تقييده على مفهوم الطلب الذي هو مفاد صيغة الأمر القابل للتقييد،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مفهوم الطلب حكم عليه بأنه مصداق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فالتعبير عن مفاد الصيغة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قيد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لتوهم أن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الصيغة إنشاء لمصداق الطلب الحقيقي الغير قابل للتقييد، و قد غفل المتوهم عن أن مرادهم أن مفادها إنشاء مفهوم الطلب القابل للتقييد، فعدم تعبيرهم بالطلب الإنشائي إنما هو لوضوحه، لا لعدم كونه مرادا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مصداق لمفهوم الطلب الذي هو مفاد الهيئة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 قابليته للتقييد لا يوجب عدم قابلية مفهوم الطلب له، و إن جرى الاصطلاح على تسمية مفاد الهيئة بالطلب أيضا؛ و ذلك لكمال الفرق بين الطلبين، فإن الأول مصداق خارجي، و وصف نفساني غير قابل للتقييد بخلاف الثاني؛ فإنه مفهوم كلي قابل له، و قابلية المفهوم للتقييد لا تستلزم قابلية المصداق له، كما إن عدم قابلية المصداق لا يستلزم عدم قابلية المفهوم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تعارف تسمية مفاد الهيئة بالطلب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كتعارف تسمية الطلب الحقيقي الخارجي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إرادة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عن تقييد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بالإنشائي، و حاصل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وضوح امتناع إيجاد الطلب الحقيقي التكويني بالإنشاء قرينة على إرادة خصوص الطلب الإنشائي من الهيئة، و إن كان حمل الطلب عليه مطلقا غير مقيّد بالإنشائي فلا حاجة إلى تقييده بالإنشائي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بالهيئة؛ لما مرّ من امتناع إيجاد الطلب الحقيقي بالإنشاء</w:t>
      </w:r>
      <w:r>
        <w:rPr>
          <w:rFonts w:eastAsia="Amiri" w:cs="Amiri" w:ascii="Amiri" w:hAnsi="Amiri"/>
          <w:color w:val="111111"/>
          <w:sz w:val="28"/>
          <w:szCs w:val="28"/>
          <w:rtl w:val="true"/>
          <w:lang w:bidi="ar-SA"/>
        </w:rPr>
        <w:t xml:space="preserve">. </w:t>
      </w:r>
      <w:bookmarkStart w:id="205" w:name="pg17204_223717"/>
    </w:p>
    <w:p>
      <w:pPr>
        <w:pStyle w:val="BookText"/>
        <w:rPr/>
      </w:pPr>
      <w:bookmarkEnd w:id="205"/>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تقييد مفاد الصيغة بالشرط، كما مر هاهنا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مسألة اتحاد الطلب و الإرادة ما يجدي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هناك اطلاق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كون مفاد الهيئة هو الطلب الإنشائي القابل للإطلاق و التقييد 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تقييد مفاد الصيغة بالشرط كما مر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المطلق و المشروط، عند التعرض لكلام الشيخ في رجوع القيد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فكان مفاد الهيئة هو الطلب الإنشائي الذي هو كلي، لا الطلب الخارجي الذي هو جزئي،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الواجب المشروط المشهوري ممكنا؛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مفاد الهيئة مفهوم الطلب القابل للتقييد، فيكون الشرط قيدا لنفس الوجوب</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3340338_2142443653"/>
      <w:bookmarkStart w:id="207" w:name="_Toc77"/>
      <w:bookmarkEnd w:id="206"/>
      <w:r>
        <w:rPr>
          <w:rtl w:val="true"/>
        </w:rPr>
        <w:t>في ما هو مقتضى الأصل العملي</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 الإرادة موضوعان لمعنى واحد، غير أن المعنى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ثابت في النفس، و إنشائي يحصل بالصيغة، لكن لفظ الطلب أظهر في الثاني، و لفظ الإرادة أظهر في الأول؛ مع كون كل من لفظي الطلب و الإرادة حقيقة في كلا الصنفين جميعا، فراجع الجهة الرابعة المتعلقة بمادة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التمسك بالأصل اللفظي و هو 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بيان مورد التمسك بالأصل العملي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إطلاق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تمت مقدمات الحكمة، و أما فيما إذا لم يكن هناك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اختلت إحدى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المولى في مقام البيان، أو كان هناك القدر المتيقن في مقام التخاطب، أو كانت القرينة على التعيين موجودة؛ فلا بد من الرجوع إلى الأصل العملي عند الشك في كون الواجب نفسيا أو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فيما هو مقتضى الأصل العملي في الدوران بين النفسي و الغيري من الاشتغال أو البراءة،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بما يدور أمره بين النفسية و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العملي يختلف باختلاف الموارد، فقد تتفق نتيجته مع النفسية في مورد، و مع الغيرية في مورد آخر، و 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الموردين حيث ذكر للأصل العملي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توضيح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بوجوب شيء فعلا؛ و لكن كان وجوبه مرددا بين كونه نفسيا أو غيريا، مع العلم بأنه لو كان غيريا كان </w:t>
      </w:r>
    </w:p>
    <w:p>
      <w:pPr>
        <w:pStyle w:val="BookText"/>
        <w:rPr/>
      </w:pPr>
      <w:r>
        <w:rPr>
          <w:rFonts w:ascii="Amiri" w:hAnsi="Amiri" w:eastAsia="Amiri" w:cs="Amiri"/>
          <w:color w:val="111111"/>
          <w:sz w:val="28"/>
          <w:sz w:val="28"/>
          <w:szCs w:val="28"/>
          <w:rtl w:val="true"/>
          <w:lang w:bidi="ar-SA"/>
        </w:rPr>
        <w:t>و أما إذا لم يكن، فلا بد من الإتيان به فيما إذا كان التكليف بما احتمل كونه شرطا له فعليا؛ للعلم بوجوبه فعلا، و إن لم يعلم جهة وجوبه، و إلاّ فلا؛ لصيرورة الشك فيه بدويا،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ذي المقدمة فعليا، و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فيما لو علم بأنه نذر إما الإتيان بالوضوء أو الصلاة؛ بحيث لو كان هو الوضوء كان وجوبه نفسيا، و إن كان هو الصلاة كان وجوب الوضوء غيريا، فهو يعلم بوجوب الوضوء إما بخصوصه أو 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الإتيان بالوضوء للعلم بوجوبه فعلا؛ إما لكونه نفسيا أو غيريا؛ لأجل كونه شرطا لما يكون وجوبه فعلا كالصلاة في المثال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جهة وجوبه من حيث النفسية و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علم بوجوب الوضوء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نفسيا أم غيريا فيجب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فرض كونه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الإتيان به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فرض كونه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فللعلم بفعلية وجوب ما يشك في كون الوضوء من مقدماته،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وجوب ذي المقدمة تستلزم فعلية وجوب مقدمته، فالعقل يحكم بلزوم الإتيان بالوضوء للعلم بوجوبه على كل تقدير، و الجهل بكيفية وجوبه من النفسية و الغيرية لا يقدح في هذا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الإتيان به إنما هو لأجل العلم بوجوبه الفعلي؛ و إن لم يعلم جهة وجوبه من حيث النفسية و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توضيح الصورة الأولى، و نتيجتها تتفق مع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احتمل كون هذا الواجب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فلا يجب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الإتيان بما يدور أمره بين كونه واجبا نفسيا أو واجبا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مقدمة لما لا يكون وجوبه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الإتيان بالوضوء فلأن وجوبه حينئذ مشكوك فيه بالشك البدوي؛ لأن وجوبه النفسي غير معلوم، و الغيري معلوم الانتفاء؛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فعلية وجوب ذي المقدمة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قبل الوقت، فلا محيص حينئذ عن جريان البراءة فيما احتمل كونه واجبا نفسيا أو مقدميا لما تثبت فعلية وجوبه، و نتيجتها تتفق مع الغيرية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الصورة الأولى هي قاعدة الاشتغال، و في الصورة </w:t>
      </w:r>
      <w:bookmarkStart w:id="208" w:name="pg17204_223719"/>
    </w:p>
    <w:p>
      <w:pPr>
        <w:pStyle w:val="BookText"/>
        <w:rPr/>
      </w:pPr>
      <w:bookmarkEnd w:id="208"/>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الثواب على امتثال الأمر النفسي، و موافقته، و استحقاق العقاب على عصيانه و مخالفته عقلا، و أما استحقاقهما على امتثال الأمر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أضربنا عما في بعض الشروح و الحواشي من تطويل الكلام في المقام؛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توابع الواجب النفسي و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الخوص في البحث ينبغي بيان ما هو محل النزاع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و لا نزاع في ترتب الثواب على امتثال الواجب النفسي و موافقته، و كذلك لا إشكال في استحقاق العقاب على ترك الواجب النفسي؛ لأنه طغيان و تمرّد على المولى، و خروج عن رسم العبودية</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3340340_2142443653"/>
      <w:bookmarkStart w:id="210" w:name="_Toc78"/>
      <w:bookmarkEnd w:id="209"/>
      <w:r>
        <w:rPr>
          <w:rtl w:val="true"/>
        </w:rPr>
        <w:t>و إنما النزاع و الإشكال في موردين</w:t>
      </w:r>
      <w:r>
        <w:rPr>
          <w:rtl w:val="true"/>
        </w:rPr>
        <w:t>:</w:t>
      </w:r>
      <w:bookmarkEnd w:id="2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ترتب الثواب على امتثال الواجب النفسي؛ هل هو بالاستحقاق أو بالتفضل‌؟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و العقاب على الواجب الغيري؛ هل في موافقته ثواب، و في مخالفته عقاب أم لا؟</w:t>
      </w:r>
    </w:p>
    <w:p>
      <w:pPr>
        <w:pStyle w:val="BookText"/>
        <w:rPr/>
      </w:pPr>
      <w:r>
        <w:rPr>
          <w:rFonts w:ascii="Amiri" w:hAnsi="Amiri" w:eastAsia="Amiri" w:cs="Amiri"/>
          <w:color w:val="111111"/>
          <w:sz w:val="28"/>
          <w:sz w:val="28"/>
          <w:szCs w:val="28"/>
          <w:rtl w:val="true"/>
          <w:lang w:bidi="ar-SA"/>
        </w:rPr>
        <w:t>إذا عرفت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الأول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ترتب الثواب على امتثال الواجب النفسي إنما هو بالاستحقاق لا بالتفضل، و هناك قول بأنه تفضلي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ليس أجيرا في عمله للمولى ليستحق الثواب عليه، و إنما جرى و مشى على طبق وظيفته و مقتضى عبوديته؛ إذ للمولى حق على العبد أن يطيعه لأنه ولي النعمة، و العبد بأداء حق العبودية لا يصير مستحقا للثواب و ذا حق على المولى، و لكن المولى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يتفضّل على العبد بإعطاء الثواب و الأجر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ظاهر المصنف من ترتب الثواب على امتثال الواجب النفسي بالاستحقاق لا يخلو عن إشكال؛ لأن الحاكم باستحقاق العبد للثواب عند الموافقة، و باستحقاق العقاب عند المخالفة إنما هو العقل، فحكمه باستحقاق العبد للعقاب عند مخالفته للأوامر النفسية الصادرة عن المولى و إن كان مما لا شك فيه؛ لأن العقل يستقل باستحقاق العبد للعقاب عند المخالفة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عقاب المولى إياه ظلما، إلاّ إن حكمه باستحقاق العبد للثواب و الأجر عند موافقته لها لا يخلو عن إشكال؛ لأن العقل </w:t>
      </w:r>
      <w:bookmarkStart w:id="211" w:name="pg17204_223720"/>
    </w:p>
    <w:p>
      <w:pPr>
        <w:pStyle w:val="BookText"/>
        <w:rPr/>
      </w:pPr>
      <w:bookmarkEnd w:id="211"/>
      <w:r>
        <w:rPr>
          <w:rFonts w:ascii="Amiri" w:hAnsi="Amiri" w:eastAsia="Amiri" w:cs="Amiri"/>
          <w:color w:val="111111"/>
          <w:sz w:val="28"/>
          <w:sz w:val="28"/>
          <w:szCs w:val="28"/>
          <w:rtl w:val="true"/>
          <w:lang w:bidi="ar-SA"/>
        </w:rPr>
        <w:t>الغيري 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و إن كان التحقيق عدم الاستحقاق على موافقته و مخالفته، بما هو موافقة و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بعدم الاستحقاق إلاّ لا يرى المولى ظالما في حق العبد عند عدم إعطائه له الأجر و الثواب، بل العقل السليم يشهد بعدمه؛ لحكمه بأن المولى بمولويته مالك للعبد بجميع شئونه و أفعاله، فله أن يأمر العبد بفعل من غير أن يعطيه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ترتب الثواب على امتثال الأمر النفسي بالتفضّل لا بالاستحقاق، و هناك كلام طويل فيما هو المراد من استحقاق العبد للثواب تركناه تجنبا عن التطويل الممل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ترتب الثواب على الواجب الغيري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الغيري من جهة كون امتثاله امتثالا لأمره تعالى يترتب عليه الثواب؛ لأن امتثال الواجب الغيري هو بنفسه مصداق للانقياد، و إظهار لمقام العبودية مع قطع النظر عن الإتيان بالواجب النفسي، و لذا لو جاء بالمقدمة بقصد التوصل، ثم لم يتمكن من الإتيان بذيها لمانع استحق الثواب عليها بلا إشكال، و هذا دليل على أن الإتيان بها بنفسه منشئ للثواب، و موجب له، و عليه فيستحق العبد على الإتيان بالمقدمة و ذيها ثوابين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هوية الأمر الغيري ليست إلاّ البعث إلى إيجاد الواجب النفسي بإتيان مقدمته الوجودية، فلا مصلحة في الأمر الغيري إلاّ كونه واقعا في طريق التوصل إلى الواجب النفسي، فلا إطاعة له إلاّ مع قصد الأمر النفسي، فهو شارع في امتثال الأمر النفسي فيثاب على إطاعته، و إلاّ فلا إطاعة حتى يستحق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فهناك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باستحقاق الثواب، و قول بعدم استحقاقه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3340342_2142443653"/>
      <w:bookmarkStart w:id="213" w:name="_Toc79"/>
      <w:bookmarkEnd w:id="212"/>
      <w:r>
        <w:rPr>
          <w:rtl w:val="true"/>
        </w:rPr>
        <w:t>ظاهر المصنف هو عدم ترتيب الثواب و العقاب على المقدمات</w:t>
      </w:r>
      <w:bookmarkEnd w:id="213"/>
    </w:p>
    <w:p>
      <w:pPr>
        <w:pStyle w:val="BookText"/>
        <w:rPr/>
      </w:pPr>
      <w:r>
        <w:rPr>
          <w:rFonts w:ascii="Amiri" w:hAnsi="Amiri" w:eastAsia="Amiri" w:cs="Amiri"/>
          <w:color w:val="111111"/>
          <w:sz w:val="28"/>
          <w:sz w:val="28"/>
          <w:szCs w:val="28"/>
          <w:rtl w:val="true"/>
          <w:lang w:bidi="ar-SA"/>
        </w:rPr>
        <w:t>و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الثواب و العقاب على المقدمات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بالاستقلال في باب الإطاعة 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بأزيد من استحقاق عقاب واحد على مخالفة واجب واحد، و إن كان ذا مقدمات كثيرة، و ترك جميعها، و كذا لا يحكم باستحقاق أزيد من ثواب واحد إذا أتى بالواجب و جميع ما له من المقدمات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موافقة و مخالفة للأمر الغيري؛ لأن البحث فيه في قبال الأمر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لعقاب واحد، أو لثواب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خالف الواجب و لم يأت بواحدة من مقدماته على كثرتها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بما له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بأس باستحقاق العقوبة على المخالفة عند ترك المقدمة، و بزيادة المثوبة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ترتب الثواب و العقاب على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بما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للواجب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عقاب على ترك مقدمات الواجب بل العقاب إنما هو على ترك الواجب، فتارك الواجب و مقدماته يستحق عقلا عقابا واحدا؛ إذ ليس في ترك المقدمة بعد عن المولى يوجب استحقاق العقاب؛ غير البعد الحاصل بترك ذيها، و لا ثواب على المقدمة أيضا؛ فإن الآتي بالواجب و مقدماته يستحق عقلا ثوابا واحدا؛ إذ ليس في إتيان المقدمة قرب غير القرب الحاصل بإتيان ذيها، و إنما هي وسيلة التوصل إلى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التحقيق عدم الاستحقاق على موافقته 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نفى المصنف استحقاق العقاب على مخالفة الأمر الغيري، استدرك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باستحقاق العقوبة على المخالفة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الأمر الغيري و إن لم تكن علة تامة لاستحقاق العقوبة؛ لكن استحقاقها على مخالفة الأمر النفسي يكون من حين مخالفة الأمر الغيري؛ لأن مخالفة الأمر الغيري تؤدي إلى عصيان الأمر النفسي من حين مخالفة الأمر الغيري؛ إذ ترك المقدمة سبب لترك ذيها، فمن حين تركها يحصل استحقاق العقاب على ذيها، فلو قيل حينئذ باستحقاق العقوبة على الأمر النفسي من حين مخالفة الأمر الغيري كان متينا، فالعقاب حقيقة على ترك الأمر النفسي لا الغيري، و نسبة استحقاق العقوبة إلى الأمر الغيري تكون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عما حكي عن السبزواري؛ من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على ترك المقدمة؛ لأن كونه على ترك ذيها كالقصاص قبل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العقاب إنما هو على ترك الواجب عند ترك المقدمة، فإن الواجب بترك مقدمته؛ و إن صار ممتنعا بسوء اختيار المكلف كامتناع الحج في الموسم بترك الخروج مع الرفقة اختيارا؛ إلاّ إن الامتناع بالاختيار لا ينافي الاختيار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بزيادة الثواب على موافقة الأمر النفسي؛ فيما إذا كانت له مقدمات كثيرة و أتى بها بما هي مقدمات له، إلاّ إن زيادة الثواب على الواجب من باب أنه يصير حينئذ من أفضل الأعمال حيث صار أشقها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الموافقة فيما لو أتى بالمقدمات بما هي مقدمات له، من باب أنه يصير حينئذ من أفضل الأعمال، حيث صار أشقها، و عليه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في مفتاح الفلاح للبهائي،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أحمزها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ما ورد في الأخبار من الثواب 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الأعمال أحمزها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يليق بزيادة الثواب؛ لأنه يصير أشق الأعمال، و كل أشق الأعمال أفضلها فهذا أفضلها، و كل أفضل الأعمال له ثواب عظيم، فهذا له ثواب عظيم، فالثواب يكون على موافقة الأمر النفسي الذي هو الأشق، و الأفضل على الأمر الغيري بما هو أمر غيري؛ لأن موافقة الأمر الغيري بما هو غيري لا يوجب قربا للمولى، و عصيانه لا يوجب بعدا عنه،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 العقاب يكونان من توابع القرب و البعد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الثواب على نفس الواجب مع كثرة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ينزّل ما ورد في الأخبار من الثواب على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المنافاة بين نفي استحقاق الثواب، و بين ما تضمنته الروايات من الثواب على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الثواب على موافقة الأمر الغيري فكيف ورد في لسان الأخبار ثواب عظيم على فعل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زيارة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ثواب حجّة و عمرة، فإذا رجع ماشيا كتب الله له بكل خطوة ثواب حجتين و عمرتين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قدم يرفعها عتق عبد من ولد إسماعيل عليه السلام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 xml:space="preserve">. </w:t>
      </w:r>
      <w:bookmarkStart w:id="214" w:name="pg17204_223723"/>
    </w:p>
    <w:p>
      <w:pPr>
        <w:pStyle w:val="BookText"/>
        <w:rPr/>
      </w:pPr>
      <w:bookmarkEnd w:id="214"/>
      <w:r>
        <w:rPr>
          <w:rFonts w:ascii="Amiri" w:hAnsi="Amiri" w:eastAsia="Amiri" w:cs="Amiri"/>
          <w:color w:val="111111"/>
          <w:sz w:val="28"/>
          <w:sz w:val="28"/>
          <w:szCs w:val="28"/>
          <w:rtl w:val="true"/>
          <w:lang w:bidi="ar-SA"/>
        </w:rPr>
        <w:t xml:space="preserve">على المقدمات أو على التفضل فتأمل جيدا؛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موافقة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أمر لا بما هو شروع في إطاعة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قربا، و لا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المثوبة و العقوبة إنما تكونان من تبعات القرب 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إذا كان الأمر الغيري بما هو لا إطاعة له، و لا قرب في فهذه الروايات تدل على ترتب الثواب على المقدمات كالخطوات؛ فإنها مع كونها مقدمة للزيارة يترتب عليها الثواب، هذا ينافي ما سبق من المصنف من عدم استحقاق الثواب إلاّ على ذي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الظاهرة في ترتب الثواب على المقدمات إما محمولة على ترتب الثواب على ذي المقدمة، أو على التفضّل، جمعا بين ما تقدم من حكم العقل بعدم الاستحقاق، و بين تلك الأخبار؛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استقلال العقل بعدم استحقاق الثواب على امتثال الأمر الغيري قرينة عقلية على صرف تلك الأخبار من ظواهرها على تقدير ظهورها في الاستحقاق، و حملها على خلاف ظواهرها؛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على ذي المقدمة، أو على نفس المقدمة، لكن تفضّلا لا استحقاقا؛ لأن الفضل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يؤتيه من يشاء؛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المثوبة و العقوبة مترتبتان على القرب من المولى و البعد عنه، و امتثال الأمر الغيري لا يوجب قربا، كما إن مخالفته لا توجب بعدا، فلا يترتب عليهما ثواب و لا عقاب، فإذا امتنع الاستحقاق فلا محيص عن حمل ما دل على الثواب على المقدمات على أحد الوجهين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لوجوب التنزيل المزبور، و إعادة لما سبق من ضرورية استقلال العقل، و حاصل التعليل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استقلال العقل بعدم استحقاق الثواب على امتثال الأمر الغيري قرينة عقلية على صرف تلك الأخبار عن ظواهرها على تقدير ظهورها في الاستحقاق كما مر فلا نعيد</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3340344_2142443653"/>
      <w:bookmarkStart w:id="216" w:name="_Toc80"/>
      <w:bookmarkEnd w:id="215"/>
      <w:r>
        <w:rPr>
          <w:rtl w:val="true"/>
        </w:rPr>
        <w:t>الإشكال في ترتّب الثواب على الطهارات الثلاث مع أنّها من المقدمات</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لكن المصنف جعلهما في الظاهر إشكالا واحدا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الغيري مما لا يترتب عليه ثواب و لا عقاب؛ لعدم كونه موجبا للقرب و البعد،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يترتب الثواب على الطهارات الثلاث‌؟ مع كونها من المقدمات؛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بنوا فيها على عدم استحقاق الثواب عليها، و قد قام الإجماع على ترتب الثواب على الطهارات الثلاث مع كونها من المقدمات</w:t>
      </w:r>
      <w:r>
        <w:rPr>
          <w:rFonts w:eastAsia="Amiri" w:cs="Amiri" w:ascii="Amiri" w:hAnsi="Amiri"/>
          <w:color w:val="111111"/>
          <w:sz w:val="28"/>
          <w:szCs w:val="28"/>
          <w:rtl w:val="true"/>
          <w:lang w:bidi="ar-SA"/>
        </w:rPr>
        <w:t xml:space="preserve">. </w:t>
      </w:r>
      <w:bookmarkStart w:id="217" w:name="pg17204_223724"/>
    </w:p>
    <w:p>
      <w:pPr>
        <w:pStyle w:val="BookText"/>
        <w:rPr/>
      </w:pPr>
      <w:bookmarkEnd w:id="217"/>
      <w:r>
        <w:rPr>
          <w:rFonts w:ascii="Amiri" w:hAnsi="Amiri" w:eastAsia="Amiri" w:cs="Amiri"/>
          <w:color w:val="111111"/>
          <w:sz w:val="28"/>
          <w:sz w:val="28"/>
          <w:szCs w:val="28"/>
          <w:rtl w:val="true"/>
          <w:lang w:bidi="ar-SA"/>
        </w:rPr>
        <w:t xml:space="preserve">موافقته، و لا مثوبة على امتثاله، فكيف حال بعض المقدمات كالطهارات؛ حيث لا شبهة في حصول الإطاعة و القرب و المثوبة بموافقة أمرها؟ هذا مضافا إلى أن الأمر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كونه توصليا، و قد اعتبر في صحتها إتيانها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فيها بنفسها مستحبة و عبادة، و غاياتها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متوقفة على إحدى هذه العبادات، فلا بد أن يؤتى بها 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الواجب الغيري توصلي، و ليس الغرض منه إلاّ التوصل إلى ذيه، فهو مما يحصل الغرض به بمجرد إتيانه كيفما اتفق، و لا يعتبر فيه قصد القربة و الامتثال،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 يعتبر في الطهارات الثلاث قصد القربة و الامتثال‌؟ و لا يكفي مجرد الإتيان بها بدون قصد القربة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واجبات غيرية لا يعتبر فيها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واجبات غيرية توصلية، و كل الواجبات التوصلية لا يعتبر فيها قصد القربة، فالطهارات الثلاث لا يعتبر فيها قصد القربة لكونها واجبات غيرية‌؟</w:t>
      </w:r>
    </w:p>
    <w:p>
      <w:pPr>
        <w:pStyle w:val="BookText"/>
        <w:rPr/>
      </w:pP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في صحتها إتيانها بقصد القربة، و لا تصح بلا قصد أمرها،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العبادات، و تكون أوامرها نفسية؛ لأن العبادية من شئون الأوامر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الإشكالين</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13340346_2142443653"/>
      <w:bookmarkStart w:id="219" w:name="_Toc81"/>
      <w:bookmarkEnd w:id="218"/>
      <w:r>
        <w:rPr>
          <w:rtl w:val="true"/>
        </w:rPr>
        <w:t>جواب المصنف عن شكال ترتب الثواب على الطهارات</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 الإشكال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ترتب الثواب على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تعلق الأمر الغيري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مستحبة، كما يظهر من أدلتها، فيترتب عليها الثواب لأجل أمرها النفسي الاستحبابي؛ لا لامتثال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دفع الإشكال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اعتبار قصد القربة فيها مع كونها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بما هي عبادات جعلت مقدمة لعبادة أخرى، فيعتبر في صحتها قصد القربة لكونها من العبادات؛ لا لاقتضاء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 الطهارات الثلاث؛ كالصلاة و الطواف و غيرهما لا تترتب على تلك الطهارات، إلاّ إن يؤتى بها على وجه العبادة، فهي و إن كانت مقدمات لغاياتها إلاّ إنها في الحقيقة عبادات؛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أمرها النفسي العبادي موضوع للأمر الغيري المقدمي، فموضوع الأمر الغيري عبادة، فلا مورد للإشكال على الطهارات الثلاث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يعتبر فيها قصد القربة مع كونها مقدمة؛ و كيف يترتب عليها الثواب مع كون الأمر فيها غيريا؟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المصنف عن الإشكالين يتضح بعد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يؤت بما هو مقدمة لها، فقصد القربة فيها إنما هو لأجل كونها في نفسها أمورا عبادية و مستحبات نفسية، لا لكونها مطلوبات غيرية، و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أمرها الغيري، فإنما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يدعو إلى ما هو كذلك في نفسه، حيث إنه لا يدعو إلاّ إلى ما هو المقدمة،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الشيء عبادة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عبادية الشيء بملاحظة تعلق الأمر النفسي التعبدي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العبادية؛ كالصلاة و الصوم و الحج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بملاحظة مصلحة ذاتية و رجحان ذاتي؛ و ذلك كالطهارات الثلاث حيث تكون عبادة بلحاظ الرجحان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الطهارات الثلاث من الغسل و الوضوء و التيمم عبادة لا بملاحظة الأمر الغيري؛ بل بلحاظ رجحان ذاتيها و مصلحتها الذاتية، و يكون اعتبار قصد القربة فيها لأجل مصلحتها الذاتية، كما أن حصول الثواب عليها لأجل الرجحان الذاتي الثابت فيها، و مع هذا الوصف تكون مقدمة لعبادة أخرى، فحينئذ لا يبقى مجال للإشكالين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يؤت بالطهارات على وجه العبادة فلم يؤت بما هو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الاكتفاء بقصد أمرها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الاعتراض و الإشكال؛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ترتب الثواب على الطهارات و اعتبار قصد القربة فيها من جهة عباديتها في أنفسها، و كونها مطلوبات نفسية عبادية؛ فلا بد من أن يؤتى بها بقصد أمرها النفسي و استحبابها الذاتي، مع إن طريقة الفقهاء على خلاف ذلك؛ لبنائهم على الاكتفاء بإتيانها بداعي أمرها الغيري و عدم اعتبار أمرها النفسي، و هذا كاشف عن كون عباديتها بالأمر الغيري، فيعود الإشكال بأنه كيف يصح التقرب بالأمر الغيري التوصلي‌؟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جواب عن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عباديتها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بها الأمر الغيري، فيكتفي بقصد أمرها الغيري؛ لأن الأمر يدعو إلى ما تعلق به و هو هنا المقدمة العبادية، فقصد الأمر الغيري قصد إجمالي للأمر النفسي المتقدم عليه رتبة، و هذا المقدار كاف في قصد الأمر النفسي الموجب للعبادية و ترتب المثوبة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العبادية في الطهارات الثلاث مفروضة في رتبة سابقة على الأمر الغيري، و الأمر الغيري يتعلق بالعبادة، فقصده يوجب قصد الأمر النفسي العبادي ضمنا و هو المصحح للعبادية؛ لا الأمر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تفصّي عن الإشكال بوجهين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أن الحركات الخاصة ربما لا تكون محصلة لما هو المقصود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لا يدعو إلاّ إلى ما هو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إلى ما هو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دعوة الأمر الغيري إلى ما هو عبادة في نفسه إنما هي لأجل أن شأن الأمر الغيري هو الدعوة إلى ما هو مقدمة،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من الطهارات الثلاث ما يكون عبادة بنفسه، فقصد أوامرها الغيرية قصد إجمالي لأوامرها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الموجب لعبادية شيء إذا كان دعوة أمره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منشأ عباديته قصد ذلك الأمر تفصيلا أو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مفقود في المقام؛ إذ مع الجهل بعباديته أو الغفلة عنها لا يكون الداعي إلى إتيانه إلاّ الأمر الغيري المغاير للأمر العبادي، فكيف يكون الداعي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العبادي، مع عدم انطباق الأمر الغيري عليه لمغايرتهما بالتضاد؟ فالأمر النفسي ليس داعيا لا تفصيلا و لا إجمالا إلى عبادية الشيء؛ لأنه مجهول أو مغفول عنه، فلا محيص حينئذ عن الالتزام ببطلان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التخلص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الغيري مقرّب إلى الله تعالى كالأمر النفسي بعينه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الرجحان الذاتي في حصول الثواب، و إمكان قصد التقرب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إن ما ذكر في الدفع من كون الطهارات الثلاث بنفسها مستحبة غير مستقيم في التيمم؛ إذ لا استحباب للتيمم نفسيا، فيشكل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يطرد في التيمم لعدم استحبابه النفسي؛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لم يقم دليل على كونه مطلوبا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التيمم من العبادات، و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الجواهر في مبحث اعتبار النية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الواجب في التيمم النية كغيره من العبادات إجماعا محصلا و منقولا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أضربنا عما في المقام من بسط الكلام في النقض و الإبرام رعاية للاختصار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قصد القربة في الطهارات الثلاث ليس لأجل أن الأمر المقدمي مما يقتضي التعبدية؛ بل لأجل أن المقدمات العبادية ليست مقدميّتها بما </w:t>
      </w:r>
      <w:bookmarkStart w:id="220" w:name="pg17204_223727"/>
    </w:p>
    <w:p>
      <w:pPr>
        <w:pStyle w:val="BookText"/>
        <w:rPr/>
      </w:pPr>
      <w:bookmarkEnd w:id="220"/>
      <w:r>
        <w:rPr>
          <w:rFonts w:ascii="Amiri" w:hAnsi="Amiri" w:eastAsia="Amiri" w:cs="Amiri"/>
          <w:color w:val="111111"/>
          <w:sz w:val="28"/>
          <w:sz w:val="28"/>
          <w:szCs w:val="28"/>
          <w:rtl w:val="true"/>
          <w:lang w:bidi="ar-SA"/>
        </w:rPr>
        <w:t xml:space="preserve">منها من العنوان، الذي يكون بذاك العنوان مقدمة و موقوفا عليها، فلا بد في إتيانها بذاك العنوان من قصد أمرها، لكونه لا يدعو إلاّ إلى ما هو الموقوف عليه، فيكون عنوانا إجماليا و مرآة لها، فإتيان الطهارات عبادة و إطاعة لأمرها ليس لأجل أن أمرها المقدمي يقضي بالإتيان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كان لأجل إحراز نفس العنوان الذي يكون بذاك العنوان موقوفا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لا يقتضي الإتيان بها كذلك، لإمكان الإشارة إلى هي حركات خاصة كغسل جميع البدن في الغسل، و الغسلتين و المسحتين في الوضوء؛ بل بعنوان خاص تكون مقدمة للعبادة، و حيث لا طريق للمكلف إلى إحرازه حتى يقصده تفصيلا، فلا بد من قصده إجمالا، فيأتي بتلك الحركات بداعي أمرها الغيري؛ كي يكون قصد الأمر الغيري عنوانا إجماليا و مرآة لذلك العنوان الخاص؛ فإن الأمر لا يدعو إلاّ إلى متعلقه، فإذا أتى المكلف بتلك الحركات بداعي وجوبها الغيري فقد أتى بها بعنوانها الخاص المأخوذ فيها؛ إذ لا سبيل للمكلف إلى قصد ذلك العنوان المجهول إلاّ بقصد الأمر الغيري، الذي هو عنوان إجمالي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عبادية الطهارات الثلاث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العنوان المقصود إجمالا بقصد الأمر الغيري، و ليس الوجه في عباديتها الأمر الغيري حتى يرد عليه بأنه توصليّ فكيف يتقرب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الضمير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الطهارات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كان إتيان الطهارات لأجل إحراز نفس العنوان الذي تكون الطهارات بذاك العنوان مقدمة و موقوفا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من التفصّي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غير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ذلك لا يقتضي الإتيان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بقصد أمرها غاية، كما هو قضية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إتيانها بذاك العنوان من قصد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 على تقدير تسليم كونه وافيا بدفع إشكال عبادية الطهارات، لكنه لا يفي بدفع الإشكال من ناحية ترتب الثواب عليها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13340348_2142443653"/>
      <w:bookmarkStart w:id="222" w:name="_Toc82"/>
      <w:bookmarkEnd w:id="221"/>
      <w:r>
        <w:rPr>
          <w:rtl w:val="true"/>
        </w:rPr>
        <w:t>انحلال الإشكال الوارد على الطهارات الثلاث إلى شكلين</w:t>
      </w:r>
      <w:bookmarkEnd w:id="2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الوارد على الطهارات الثلاث ينحل إلى إشكالين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القربة فيها مع 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المقدمات، فلا يترتب عليها الثواب و لا يعتبر فيها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من التفصّي على فرض تسليم كونه وافيا بدفع الإشكال الثاني؛ و هو اعتبار قصد القربة فيها، و ذلك لما ذكر في التفصّي من أن الأمر الغيري عنوان إجمالي مشير إلى العنوان الخاص المقوم لعبادية الطهارات، فقصد الأمر الغيري قصد لذلك العنوان الخاص الذي تكون به مقدمة لعبادة أخرى،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عبادية الطهارات إحراز العنوان الخاص الحاصل إجمالا بقصد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يفي بدفع الإشكال الأول و هو ترتب الثواب عليها؛ لأن الأمر الغيري لا يترتب عليه الثواب، فيبقى إشكال أنه كيف يترتب الثواب على الأمر الغيري‌؟</w:t>
      </w:r>
    </w:p>
    <w:p>
      <w:p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وجه اعتبار قصد الأمر في الطهارات هو الإشارة إلى العنوان الخاص المأخوذ فيها لجازت الإشارة إليه بقصد الأمر وصفا لا غاية و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جعل قصد الأمر غاية و داعيا، و جعله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من الطهارات الثلاث، و قد تعلق به الأمر الغيري باعتبار كونه شرطا لصحة الصلاة،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أمره الغيري غاية و داعيا؛ بأن ينوي الوضوء امتثالا لأمره و بداعي وجوبه الغيري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أمره الغيري وصفا؛ بأن كان أصل الداعي لإتيانه شيئا آخر غير قربي؛ بأن ينوي الوضوء الواجب بالوجوب الغيري و لو كان الداعي شيئا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أو التنظيف و نحوهما من الدواعي النفسانية، فيكون قصد الوجوب حينئذ بنحو التوصيف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الطهارات بالوجوب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بينهما من جهة مرآتية الأمر الغيري للعنوان الخاص المأخوذ فيها، فكما أن قصد أمرها الغيري و جعله غاية و داعيا عنوان مشير إلى العنوان الواقعي المقوم لعباديتها؛ فكذلك جعله وصفا و أخذه بنحو الوصفية، فإن التوصيف أيضا عنوان مشير إلى العنوان الواقعي المقوم لعباديتها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إتيان الطهارات بداعي أمرها الغيري، و اعتبروا أخذ الأمر الغيري بعنوان الداعي بحيث لا تصح بدونه، و هذا دليل على أن قصد الأمر الغيري ليس </w:t>
      </w:r>
    </w:p>
    <w:p>
      <w:pPr>
        <w:pStyle w:val="BookText"/>
        <w:rPr/>
      </w:pPr>
      <w:r>
        <w:rPr>
          <w:rFonts w:ascii="Amiri" w:hAnsi="Amiri" w:eastAsia="Amiri" w:cs="Amiri"/>
          <w:color w:val="111111"/>
          <w:sz w:val="28"/>
          <w:sz w:val="28"/>
          <w:szCs w:val="28"/>
          <w:rtl w:val="true"/>
          <w:lang w:bidi="ar-SA"/>
        </w:rPr>
        <w:t>عناوينها التي تكون بتلك العناوين موقوفا عليها بنحو آخر، و لو بقصد أمرها وصفا لا غاية و داعيا، بل كان الداعي إلى هذه الحركات الموصوفة بكونها مأمورا بها شيئا آخر غير أمرها إنه غير واف بدفع إشكال ترتب المثوبة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وقوع الطهارات عبادة، إنما يكون لأجل أن الغرض من الأمر النفسي بغاياتها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يكاد يحصل بدون قصد التقرب بموافقته؛ كذلك لا يحصل ما لم يؤت بها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باقتضاء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إتيانها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أن الغرض في الغايات لا يحصل إلاّ بإتيان خصوص الطهارات من بين مقدماتها أيضا بقصد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واف بدفع إشكال ترتب المثوبة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كونه عنوانا إجماليا و مرآة للعنوان المقوّم لعباديتها، فحينئذ لا يصح التفصي بالوجه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وجهي التفصّي عن الإشكال الوارد على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الطهارات الثلاث ليست للأوامر الغيرية حتى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الغيري لا يصلح للعبادية؛ بل للأمر النفسي المتعلق بغاياتها كالصلاة و الطواف؛ لكون الغرض من هذه الغايات موقوفا على الإتيان بمقدماتها كنفسها على وجه قربي، فالمصحح لعبادية الطهارات هو الأمر المتعلق بغاياتها كالصلاة و الطواف و نحوهما من المشروطات بالطهارة؛ لا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و الضمير المستتر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يؤت بالطهارات بقصد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الجواب و التفصّي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لزوم إتيان الطهارات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إتيان نفس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أن الغرض في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الطواف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إلاّ بإتيان خصوص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مقدماتها؛ من الستر و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بقصد الإطاعة، كما يلزم الإتيان بنفس الغايات بقصد 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يرد ما ورد على التفصّي الأول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واف بدفع إشكال ترتب المثوبة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الطهارات، و إن كان وافيا بدفع إشكال لزوم قصد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وفائه بدفع إشكال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الأمر الغيري موجبا للثواب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لا يدفع الإشكال من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القربة </w:t>
      </w:r>
    </w:p>
    <w:p>
      <w:pPr>
        <w:pStyle w:val="BookText"/>
        <w:rPr/>
      </w:pPr>
      <w:r>
        <w:rPr>
          <w:rFonts w:ascii="Amiri" w:hAnsi="Amiri" w:eastAsia="Amiri" w:cs="Amiri"/>
          <w:color w:val="111111"/>
          <w:sz w:val="28"/>
          <w:sz w:val="28"/>
          <w:szCs w:val="28"/>
          <w:rtl w:val="true"/>
          <w:lang w:bidi="ar-SA"/>
        </w:rPr>
        <w:t xml:space="preserve">و أما ما ربما قيل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اعتبار قصد الإطاعة في العبادات من الالتزام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المثوبة؛ بل يدفع إشكال قصد القربة فقط؛ و ذلك لأن الغرض الداعي إلى الأمر بالغايات لما كان بمثابة لا يحصل إلاّ بإتيان خصوص الطهارات الثلاث من المقدمات الخارجية بقصد الإطاعة؛ كإتيان نفس الغايات، فلا بد في سقوط الأمر بالغايات من إتيان الطهارات على وجه العبادة، و الغرض موجب لعبادية الطهارات؛ لا أمرها الغيري، فيندفع إشكال عدم صلاحية الأمر الغيري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عدم ترتب الثواب على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 على حاله، هذا بخلاف الوجه الذي أفاده المصنف في التفصّي عن الإشكال، فإنه دافع له بكلا شقّيه؛ لكون الأمر النفسي الندبي العبادي المتعلق بالطهارات دافعا للإشكال، من كلتا الجهتين؛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اعتبار قصد القربة، و من جهة ترتب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هذه الوجوه الثلاثة الدافعة لإشكال قصد القربة ظاهر؛ 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نشوء العبادية عن الأمر النفسي الندبي العبادي؛ المتعلق بالطهارات الثلاث، مع الغض عن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نشوء العبادية عن رجحان الطهارات ذاتا، و كون الأمر الغيري عنوانا مشيرا إلى ذلك العنوان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كون الغرض المترتب على ذي المقدمة مما يتوقف حصوله على إتيان الواجب و بعض مقدماته عبادة، فالعبادية ناشئة عن ذلك الغرض،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في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الوجه الثالث من وجوه تفصّي التقريرات عن إشكال اعتبار قصد القربة في 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بحث التعبدي و التوصلي أن الفرق بينهما إنما هو باعتبار قصد القربة في التعبدي و عدم اعتباره في التوصلي، و قد مر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نية العبادة و قصد القربة فيها بتعدد الأمر؛ بأن يأمر أولا بذات الصلاة ليتمكن العبد من إتيانها بداعي أمرها، ثم يأمر بإتيانها بقصد امتثال الأمر الأول، و التقرب به إلى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 في توضيح ما قيل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جريان ما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متعلقا بذات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بإتيانه بداعي امتثال الأول،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اعتبارها في الطهارات، إذ لو لم تكن بنفسها مقدمة لغاياتها، لا يكاد يتعلق بها أمر من قبل بالغايات، فمن أين يجيء طلب آخر من سنخ الطلب الغيري متعلق بذاتها، ليتمكن به من المقدمة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الالتزام ما في تصحيح اعتبار قصد الطاعة في العبادة على ما عرفته مفصلا سابقا، فتذكر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العبادات من تعدد الأمر في الطهارات أيضا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الأمرين كاف في دفع إشكال لزوم قصد القربة في الطهارات، و ذلك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المقدمي توجه ابتداء إلى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المترشح من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بذوات الطهارات من غير قصد القربة، ثم توجه إليها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يؤت بها بقصد امتثال أمرها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قصد التقرب إنما أتى من ناحية هذا الأمر الثاني؛ لا من ناحية الأمر الأول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هذا الوجه من التفصّي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إن في هذا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في تصحيح قصد القربة في العبادات و في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تصحيح قصد القربة في الطهارات و في الأمر الغيري؛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هي الطهارات مع قصد أمرها، و مع قصد القربة لا الطهارات بدون قصد القربة، فحينئذ لا يمكن أن يترشح عليها أمر غيري من الأمر بغاياتها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بالصلاة مثلا لاستلزامه تحصيل ما هو حاصل و هو محال، و ليس هناك طريق آخر لتعلق الأمر الغيري بها؛ بأن يكون بهذا الأمر الغيري ذوات الطهارات مقدمة خارجية، ثم يتوجه إليها أمر ثانوي بحيث يصحح به قصد القربة فيها، فيتمكن المكلف من إتيانها بقصد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جريان تعدد الأمر هنا للقطع بانتفائه؛ أن فيه إشكالا على ما عرفته مفصلا في بحث التعبدي و التوصلي، </w:t>
      </w:r>
      <w:bookmarkStart w:id="223" w:name="pg17204_223732"/>
    </w:p>
    <w:p>
      <w:pPr>
        <w:pStyle w:val="BookText"/>
        <w:rPr/>
      </w:pPr>
      <w:bookmarkEnd w:id="223"/>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انقدح مما هو التحقيق في وجه اعتبار قصد القربة في الطهارات صحتها، و لو لم يؤت بها بقصد التوصل بها إلى غاية من غاياتها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الأوّلي الترشحي إن 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بمجرد الإتيان بالطهارات، فلا وجه للأمر ثانيا بإتيانها بداعي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تعبديا بأن لا يسقط من غير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يستقل بلزوم قصده، فكان أمر المولى بها ثانيا لغوا و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التذنيب الأول و توابعه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3340350_2142443653"/>
      <w:bookmarkStart w:id="225" w:name="_Toc83"/>
      <w:bookmarkEnd w:id="224"/>
      <w:r>
        <w:rPr>
          <w:rtl w:val="true"/>
        </w:rPr>
        <w:t>في اعتبار قصد التوصل في الطهارات الثلاث و عدم اعتباره</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التذنيب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اعتبار قصد التوصل في الطهارات، و تضعيف الدليل الذي أقامه التقريرات على اعتبار قصد التوصل في وقوع المقدمات العبادية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الذي أقامه صاحب التقريرات على اعتبار قصد التوصل فهو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مما يتوقف على قصد عنوان الواجب، و قصد عنوان الواجب هنا هو قصد عنوان المقدمية، و قصد عنوان المقدمية مما لا يتحقق بدون قصد التوصل بها إلى ذيها؛ لأن الأمر الذي تعلق بالطهارات غيري حسب الفرض، فلا بد من قصد التوصل إلى الغير في تحقق امتثاله؛ لأن المقصود من الوجوب الغيري هو التوصل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المصنف في تضعيف هذا الدليل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المقدمات العبادية كالطهارات الثلاث لا تتوقف على قصد التوصل بها إلى غاية من غاياتها؛ لأن عبادية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 هي مصححة لاعتبار قصد القربة فيها، و أنها بما هي كذلك جعلت مقدمة لغاياتها، فيجوز الإتيان بها قبل الوقت بداعي حسنها الذاتي و أمرها الاستحبابي النفسي، كما يجوز الإتيان بها بعد الوقت بداعي أمرها الغيري أيضا، فحينئذ صحتها لا تتوقف على قصد التوصل؛ بل تصح و تتصف بالوجوب و إن لم يأت بها لغاية من الغايات</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3340352_2142443653"/>
      <w:bookmarkStart w:id="227" w:name="_Toc84"/>
      <w:bookmarkEnd w:id="226"/>
      <w:r>
        <w:rPr>
          <w:rtl w:val="true"/>
        </w:rPr>
        <w:t>و الحاصل</w:t>
      </w:r>
      <w:r>
        <w:rPr>
          <w:rtl w:val="true"/>
        </w:rPr>
        <w:t xml:space="preserve">: </w:t>
      </w:r>
      <w:r>
        <w:rPr>
          <w:rtl w:val="true"/>
        </w:rPr>
        <w:t>أن للطهارات صور ثلاث</w:t>
      </w:r>
      <w:r>
        <w:rPr>
          <w:rtl w:val="true"/>
        </w:rPr>
        <w:t>:</w:t>
      </w:r>
      <w:bookmarkEnd w:id="22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بقصد التوصل إلى غاية من غاياتها مع الإتيان بها في الخارج، كما لو توضأ للتوصل به إلى الصلاة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الصورة الأولى؛ مع عدم الإتيان بالغاية، كما لو توضأ للصلاة ثم لم يصل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لا بقصد التوصل، كما لو توضأ لكونه 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المصحح لاعتبار قصد القربة فيها أمرها الغيري، لكان قصد الغاية مما لا بد منه في وقوعها صحيحة،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الغيري لا يكاد يمتثل إلاّ إذا قصد التوصل إلى الغير؛ حيث لا يكاد يصير داعيا إلاّ مع هذا القصد؛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يكون هو الملاك لوقوع المقدمة عبادة، و لو لم يقصد أمرها، بل و لو لم نقل بتعلق الطلب بها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الصور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اختاره المصنف من عدم اعتبار قصد التوصل؛ في صحتها، و كفاية كونها مستحبة في نفسها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جميع الصور الثلاث، و عدم صحة الصورة الثالثة؛ على القول باعتبار قصد التوصل بها إلى غاية من غاياتها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عبادية الطهارات، و اعتبار قصد القربة فيها لأجل أمرها الغيري بأحد التوجيهات المتقدمة من التقريرات؛ لا بد من إتيانها بداعي أمرها الغيري، و هو لا ينفك عن قصد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 الغاية داعيا إلى إتيانها بداعي أمرها الغيري؛ و ذلك لعدم تحقق غايتها بدون قصد القربة فيها، فتكون صحتها و اتصافها بالوجوب منوطا بإتيانها بقصد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لاعتبار قصد الغاية في وقوع الطهارات صحيحة، فيكون دليلا على اعتبار قصد الغاية؛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عبادية الطهارات لمّا كانت بسبب أمرها الغيري؛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وقوعها عبادة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التوصل إلى الغاية المشروطة بالطهارة؛ كالصلاة مثلا؛ لأن امتثال الأمر الغيري منوط بقصد تلك الغاية، فإن الأمر الغيري لمّا كان تابعا للأمر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لتولده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فامتثاله أيضا تابع لامتثاله، فالوضوء بقصد التوصل به إلى الصلاة يكون امتثالا للأمر الغيري، و بدون هذا القصد لا يتحقق امتثال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بكون عبادية الطهارات لأجل الأمر الغيري لا محيص عن قصد الغاية؛ لتوقف امتثال الأمر الغيري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 عن إناطة العبادية بقصد امتثال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المناط في عبادية الطهارات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التوصل بها إلى الغايات كالصلاة و الطواف و نحوهما؛ و إن لم يقصد الأمر الغيري المتعلق بالطهارات؛ بل و إن لم نقل بتعلق الأمر الغيري بها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مصحح عبادية الطهارات أمرها الغيري؛ كان ملاك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 في اعتبار قصد التوصل في وقوع المقدمة عبادة؛ لا 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المقدمة إنما تكون مأمورا بها بعنوان المقدمية، فلا بد عند إرادة الامتثال بالمقدمة من قصد هذا العنوان، و قصدها كذلك لا يكاد يكون بدون قصد التوصل إلى ذي المقدمة بها،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المقدمية ليس بموقوف عليه الواجب، و لا بالحمل الشائع مقدمة له، و إنما كان المقدمة هو نفس المعنونات بعناوينها الأوّلية، و المقدمية إنما تكون علة لوجوبها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عباديتها في الحقيقة قصد الغاية؛ بلا حاجة إلى قصد الأمر، بل و إن لم نقل بوجود الأمر الترشحي، و كان وجوب المقدمة عقليا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التوصل إلى الغير ملاك عبادية الطهارات هو السرّ في اعتبار قصد التوصل إلى الغير في وقوع الطهارات عبادة، فإنها لمّا لم تكن عبادة إلاّ بقصد التوصل لزم قصد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الشيخ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السرّ في اعتبار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لكون عنوان المقدمة مأمورا به، بحيث يكون موضوع الأمر الغيري عنوان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للأمر الغيري؛ لا بما هو هو، ثم الأمر بالوضوء بما هو لا يمتثل إلاّ بقصد عنوان مقدميته، و هو يتوقف على قصد الغاية كالصلاة، فمتعلق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عنوان المقدمة لا عنوان الوضوء، فالآتي بالوضوء بداعي أمره الغيري ناو قهرا عنوان المقدمة، و هو لا ينفك عن قصد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لزوم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المقدمة إنما تكون مأمورا بها بعنوان المقدمية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عنوان المقدمة متعلقا للأمر الغيري؛ لأن ما يتوقف عليه ذو المقدمة هو ذات المقدمة لا عنوانها، فإن الأمر الغيري يتعلق بما هو مقدمة بالحمل الشائع كالوضوء؛ لا بما هو مقدمة بالحمل الذاتي كعنوان المقدمة؛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مثلا تتوقف على نفس الوضوء لا على عنوان مقدميته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المقدمية جهة تعليلية خارجة عن حيّز متعلق الأمر إنما تكون علة لوجوب المقدمة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يعتبر قصدها في امتثال الأمر الغيري؛ و إنما يعتبر قصدها إذا كانت من الجهات التقييدية التي لها دخل في متعلقات الأحكام، و هذا هو الفرق بين الجهات التقييدية التي ترد عليها الأحكام، و بين الجهات التعليلية التي هي ملاكات التشريع لا موضوعاتها</w:t>
      </w:r>
      <w:r>
        <w:rPr>
          <w:rFonts w:eastAsia="Amiri" w:cs="Amiri" w:ascii="Amiri" w:hAnsi="Amiri"/>
          <w:color w:val="111111"/>
          <w:sz w:val="28"/>
          <w:szCs w:val="28"/>
          <w:rtl w:val="true"/>
          <w:lang w:bidi="ar-SA"/>
        </w:rPr>
        <w:t xml:space="preserve">. </w:t>
      </w:r>
      <w:bookmarkStart w:id="228" w:name="pg17204_223735"/>
    </w:p>
    <w:p>
      <w:pPr>
        <w:pStyle w:val="Heading6"/>
        <w:numPr>
          <w:ilvl w:val="5"/>
          <w:numId w:val="1"/>
        </w:numPr>
        <w:rPr/>
      </w:pPr>
      <w:bookmarkStart w:id="229" w:name="__RefHeading___Toc13340354_2142443653"/>
      <w:bookmarkStart w:id="230" w:name="_Toc85"/>
      <w:bookmarkEnd w:id="228"/>
      <w:bookmarkEnd w:id="229"/>
      <w:r>
        <w:rPr>
          <w:rtl w:val="true"/>
        </w:rPr>
        <w:t xml:space="preserve">خلاصة البحث مع نظريات المصنف </w:t>
      </w:r>
      <w:r>
        <w:rPr>
          <w:rtl w:val="true"/>
        </w:rPr>
        <w:t>«</w:t>
      </w:r>
      <w:r>
        <w:rPr>
          <w:rtl w:val="true"/>
        </w:rPr>
        <w:t>قدس سره</w:t>
      </w:r>
      <w:r>
        <w:rPr>
          <w:rtl w:val="true"/>
        </w:rPr>
        <w:t>»</w:t>
      </w:r>
      <w:bookmarkEnd w:id="230"/>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الواجب إلى النفسي و الغيري باعتبار الدواعي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الداعي لطلب شيء هو التوصل إلى واجب آخر؛ كان ذلك الشيء 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الداعي التوصل إلى واجب آخر كان ذلك الشيء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لغيره؛ و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على تعريف الواجب النفسي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التعريف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جميع الواجبات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المعرفة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الغيرية؛ لأنها مطلوبات لأجل الخواص و الغايات على ما هو الحق عند العدلية؛ من أن الأحكام الشرعية تابعة للمصالح و المفاسد، فتعريف الواجب النفسي لا يكون جامعا، كما أن تعريف الواجب الغيري 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الإيراد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الفوائد المترتبة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إنها خارجة عن الاختيار، فلا تكون واجبة حتى يقال بكون الواجبات التي تترتب عليها هذه الفوائد واجبات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ردّ المصنف هذا الجواب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الفوائد و إن كانت خارجة عن القدرة بلا واسطة؛ إلاّ إنها مقدورة مع الواسطة، و المقدور مع الواسطة مقدور، و إلاّ لما صح وقوع التطهير و التمليك و التزويج و الطلاق و العتاق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عن أصل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الواجب و إن كان مما يترتب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في نفسه حسن يمدح فاعله و يذم تاركه عقلا، فهو متعلق للإيجاب بما هو كذلك، و لا ينافيه كونه مقدمة لأمر مطلوب واقعا، فلا يتوجه عليه الإشكال إذ فيه كلا الملاكين؛ ملاك الوجوب النفسي، و ملاك الوجوب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إطلاق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كون شيء واجبا نفسيا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واجبا نفسيا؛ لأن الغيرية قيد زائد على نفس الطلب، فيحتاج إلى مئونة زائدة، فعند الشك فيها يرجع إلى الإطلاق الناشئ من مقدمات الحكمة، هذا بخلاف النفسية فإنها ليست زائدة على نفس الطلب حتى تنفى بالإطلاق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التمسك بالإطلاق،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معنى الهيئة جزئيا؛ لأن وضعها كوضع الحروف يكون الموضوع له جزئيا، و الجزئي غير قابل للإطلاق </w:t>
      </w:r>
    </w:p>
    <w:p>
      <w:pPr>
        <w:pStyle w:val="BookText"/>
        <w:rPr/>
      </w:pPr>
      <w:r>
        <w:rPr>
          <w:rFonts w:ascii="Amiri" w:hAnsi="Amiri" w:eastAsia="Amiri" w:cs="Amiri"/>
          <w:color w:val="111111"/>
          <w:sz w:val="28"/>
          <w:sz w:val="28"/>
          <w:szCs w:val="28"/>
          <w:rtl w:val="true"/>
          <w:lang w:bidi="ar-SA"/>
        </w:rPr>
        <w:t>و التقييد، فلا إطلاق هناك حتى يتمسك به؛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الحروف عند المصنف كلي فيكون قابلا للإطلاق و التقييد، هذا مع إن معنى الهيئة لا بد من أن يكون كليا؛ لأن المنشأ هو مفهوم الطلب الجامع بين النفسي و الغيري، و لكن مقتضى الإطلاق كونه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الطلب الخارجي داعيا لإنشاء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مطلوبية الفعل حقيقة لا تنافي مطلوبيته إنشاء؛ لأن النسبة بين الطلب الحقيقي و الطلب الإنشائي هي عموم من وجه، فيجتمعان في إنشاء الطلب بقصد الجدّ؛ كما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منه الصلاة حقيقة، فحينئذ يصدق على الصلاة أنها مطلوبة بكلا الطلبين و تتصف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التقريرات خلط بين الطلب المفهومي و الطلب الإنشائي، و لعل منشأ الاشتباه و الخلط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التعبير عن مفاد الهيئة بالطلب المطلق من دون تقييده بالحقيقي أو الإنشائي، و المطلق ينصرف إلى الطلب الحقيقي لكونه فرده الأكمل، فتوهم من ذكره مطلقا أن مفاد الصيغة هو الطلب الحقيقي، فيكون هذا من اشتباه المفهوم بالمصداق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اشتبه مفهوم الطلب بمصداق الطلب و هو الطلب الحقيقي، فالشيخ في التقريرات أجرى حكم مصداق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إمكان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عدم تقييد الطلب بالإنشائي إنما هو لوضوح إرادة خصوص الإنشائي؛ لأن الطلب الحقيقي لا يمكن أن ينشأ بصيغة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ظهر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مفاد الهيئة هو الطلب الإنشائي القابل للإطلاق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تقييد مفاد الهيئة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مقتضى الأصل العملي فيما إذا لم يكن هناك إطلاق أصلا؛ بأن اختلت إحدى مقدمات الحكمة؛ كما إذا لم يكن المولى في مقام البيان، أو كان هناك قدر متيقن في مقام التخاطب، أو قامت قرينة على تعيين ما هو المراد؛ فحينئذ المرجع هو الأصل العملي هل مقتضاه هو الاشتغال فيجب الإتيان بما يتردد بين النفسية و الغيرية، أو البراءة فلا يجب الإتيان به‌؟</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العملي يختلف باختلاف الموارد، فقد تتفق نتيجته مع النفسية في مورد، و مع الغيرية في مورد آخر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الوضوء فيما إذا علم أنه نذر، إما الإتيان بالوضوء أو </w:t>
      </w:r>
    </w:p>
    <w:p>
      <w:pPr>
        <w:pStyle w:val="BookText"/>
        <w:rPr/>
      </w:pPr>
      <w:r>
        <w:rPr>
          <w:rFonts w:ascii="Amiri" w:hAnsi="Amiri" w:eastAsia="Amiri" w:cs="Amiri"/>
          <w:color w:val="111111"/>
          <w:sz w:val="28"/>
          <w:sz w:val="28"/>
          <w:szCs w:val="28"/>
          <w:rtl w:val="true"/>
          <w:lang w:bidi="ar-SA"/>
        </w:rPr>
        <w:t>الصلاة؛ بحيث لو كان هو الوضوء كان وجوبه نفسيا، و إن كان الصلاة كان وجوب الوضوء غيريا فعليه الإتيان بالوضوء؛ سواء كان وجوبه نفسيا أو غيريا، فالنتيجة تتفق مع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التكليف بما احتمل كون هذا الواجب مقدمة له فعليا؛ مثل الوضوء قبل وقت الصلاة فلا يجب الإتيان به؛ لأن وجوبه مشكوك بالشك البدوي، فإن وجوبه الغيري معلوم الانتفاء، و وجوبه النفسي مشكوك الحدوث من الأول، فلا محيص عن الرجوع إلى البراءة و نتيجتها تتفق مع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ما هو من توابع الواجب النفسي 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و العقاب على الواجب الغيري؛ بعد قيام الإجماع على ترتبهما على امتثال الواجب النفسي و مخالفته، ثم وقع الخلاف في كيفية ترتب الثواب على الواجب النفسي بأنه بالاستحقاق أو بالتفضّل، و ظاهر المصنف في الخلاف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الثواب على الواجب الغيري، و بالاستحقاق في الخلاف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باستحقاق العقاب على الواجب النفسي من حين ترك مقدمته، و بزيادة الثواب على الموافقة فيما إذا كانت للواجب مقدمات كثيرة، و أتى بها بما هي مقدمات له؛ إلاّ إن زيادة الثواب على الواجب حينئذ من باب أنه يصير من أفضل الأعمال حيث صار أشقها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الأعمال 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فالأفضل يليق بزيادة الثواب، لكن الثواب حقيقة إنما هو على موافقة الأمر النفسي الذي هو الأشق 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على الواجب النفسي مع كثرة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ما ورد في الأخبار من الثواب على بعض المقدمات، و قد عرفت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فالثواب يترتب على الأمر النفسي؛ لأنه يوجب قربا إلى الله تعالى، و امتثال الأمر الغيري لا يوجب قربا حتى يترتب عليه الثواب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خلاصة الإشكال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يترتب الثواب على الأمر الغيري، و هو يترتب على الطهارات الثلاث مع كونها من المقدمات‌؟ و هناك إشكال اعتبار قصد القربة في الطهارات مع إن أمرها غيري، و الأمر الغيري توصلي لا يعتبر فيه قصد القربة، فهناك 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عليها، و اعتبار قصد القربة فيها مع كون </w:t>
      </w:r>
    </w:p>
    <w:p>
      <w:pPr>
        <w:pStyle w:val="BookText"/>
        <w:rPr/>
      </w:pPr>
      <w:r>
        <w:rPr>
          <w:rFonts w:ascii="Amiri" w:hAnsi="Amiri" w:eastAsia="Amiri" w:cs="Amiri"/>
          <w:color w:val="111111"/>
          <w:sz w:val="28"/>
          <w:sz w:val="28"/>
          <w:szCs w:val="28"/>
          <w:rtl w:val="true"/>
          <w:lang w:bidi="ar-SA"/>
        </w:rPr>
        <w:t>أمرها غيريا،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الغيري لا يترتب عليه الثواب، و لا يعتبر فيه قصد القربة فكيف يترتب عليها الثواب و يعتبر فيها قصد القربة‌؟</w:t>
      </w:r>
    </w:p>
    <w:p>
      <w:pPr>
        <w:pStyle w:val="BookText"/>
        <w:rPr/>
      </w:pPr>
      <w:r>
        <w:rPr>
          <w:rFonts w:ascii="Amiri" w:hAnsi="Amiri" w:eastAsia="Amiri" w:cs="Amiri"/>
          <w:color w:val="111111"/>
          <w:sz w:val="28"/>
          <w:sz w:val="28"/>
          <w:szCs w:val="28"/>
          <w:rtl w:val="true"/>
          <w:lang w:bidi="ar-SA"/>
        </w:rPr>
        <w:t>و حاصل الدفع عن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تعلق الأمر الغيري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مستحبة، فترتّب الثواب عليها إنما هو لأجل أمرها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دفع الإشكال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قصد القربة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بأنها بما هي عبادات جعلت مقدمة لعبادة أخرى، فيعتبر في صحتها قصد القربة لكونها من العبادات لا لاقتضاء الأمر الغيري؛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الغيري لا يعتبر فيه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تفصّي بهما عن إشكال اعتبار قصد القربة في الطهارات، مع إنها من المقدمات، و قد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تفصي عن الإشكال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قصد القربة ليس لأجل الأمر الغيري المقدمي؛ بل لأجل المقدمة العبادية هي مقدمة لا مطلقا بل بعنوانها الخاص، و حيث لا طريق لإحراز ذلك العنوان إلاّ الإتيان بالمقدمة بقصد أمره الغيري فيكون قصد أمرها الغيري إشارة إجمالية إلى العنوان الخاص المأخوذ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الوجه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من التفصّي على تقدير تسليم كونه وافيا بدفع إشكال عبادية الطهارات، لكنه لا يفي بدفع الإشكال من ناحية ترتب الثواب عليها؛ لأن الأمر الغيري لا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إشكال أنه كيف يترتب الثواب على الأمر الغيري‌؟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الثاني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وجه اعتبار قصد الأمر في الطهارات هو الإشارة إلى العنوان الخاص لجازت الإشارة إليه بقصد الأمر وصفا؛ بأن ينوي الوضوء مثلا بأن يقال حينما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بالوضوء الواجب بالوجوب الغيري، و لو كان الداعي شيئا آخر مثل التبريد و التنظيف، فإن التوصيف أيضا إشارة إلى العنوان الخاص المأخوذ فيها، فيكون عنوانا مشيرا إلى العنوان الخاص المقوّم لعبادية الطهارات، فلا يكون الطريق منحصرا في جعل قصد الأمر غاية و داعيا، مع إن المتعارف بين العلماء هو الحصر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الأمر الغيري داعيا و غاية لا وصفا، فيكون هذا منهم دليلا على إن قصد الأمر الغيري ليس لأجل كونه عنوانا اجماليا و مرآة للعنوان المقوّم لعباديتها، </w:t>
      </w:r>
    </w:p>
    <w:p>
      <w:pPr>
        <w:pStyle w:val="BookText"/>
        <w:rPr/>
      </w:pPr>
      <w:r>
        <w:rPr>
          <w:rFonts w:ascii="Amiri" w:hAnsi="Amiri" w:eastAsia="Amiri" w:cs="Amiri"/>
          <w:color w:val="111111"/>
          <w:sz w:val="28"/>
          <w:sz w:val="28"/>
          <w:szCs w:val="28"/>
          <w:rtl w:val="true"/>
          <w:lang w:bidi="ar-SA"/>
        </w:rPr>
        <w:t>فلا يصح التفصي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عن التفصي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الطهارات الثلاث ليست للأوامر الغيرية حتى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الغيري لا يصلح للعبادية؛ بل للأمر النفسي المتعلق بغاياتها كالصلاة و الطواف؛ لأن الغرض من هذه الغايات موقوفا على الإتيان بمقدماتها كنفسها على وجه قربي، فالمصحح لعبادية الطهارات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المتعلق بغاياتها من المشروطات بالطهارة لا لأجل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واف بدفع إشكال ترتب الثواب عليها إذ لا يترتب الثواب على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تصحيح عبادية الطهارات الثلاث بالتزام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توجه إليها ابتداء و هو المترشح من الأمر بالصلاة، ثم توجه إليها أمر آخر بأن يؤتى بها بقصد امتثال أمرها الأول فلا يكاد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في تصحيح قصد القربة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تصحيح قصد القربة في الطهارات الثلاث؛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هي الطهارات مع قصد أمرها، فحينئذ لا يمكن أن يترشح عليها أمر غيري من الأمر بغاياتها؛ لاستلزامه تحصيل الحاصل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إن تعدد الأمر مقطوع الانتفاء و ليس لنا 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التوصل في الطهارات الثلاث، غرض المصنف من عقد هذا التذنيب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الدليل على اعتباره، و خلاصة الدليل على اعتبار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مما يتوقف على قصد عنوان الواجب، و قصد عنوان الواجب هنا هو قصد عنوان المقدمية، و هو لا يتحقق بدون قصد التوصل بها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الإتيان بها بداعي حسنها الذاتي و أمرها الاستحبابي النفسي، فلا يعتبر فيها قصد التوصل و قصد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وجوبه لمحض كونه مقدمة لواجب نفسي، بخلاف الواجب النفسي حيث يمكن فيه اجتماع كلا الملاكين كما عرفت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الأصل اللفظي عند الشك في النفسية و الغيرية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bookmarkStart w:id="231" w:name="pg17204_223740"/>
    </w:p>
    <w:p>
      <w:pPr>
        <w:pStyle w:val="Heading5"/>
        <w:numPr>
          <w:ilvl w:val="4"/>
          <w:numId w:val="1"/>
        </w:numPr>
        <w:rPr/>
      </w:pPr>
      <w:bookmarkStart w:id="232" w:name="__RefHeading___Toc13340356_2142443653"/>
      <w:bookmarkStart w:id="233" w:name="_Toc86"/>
      <w:bookmarkEnd w:id="231"/>
      <w:bookmarkEnd w:id="232"/>
      <w:r>
        <w:rPr>
          <w:rtl w:val="true"/>
        </w:rPr>
        <w:t>الأمر الرابع</w:t>
      </w:r>
      <w:r>
        <w:rPr>
          <w:rtl w:val="true"/>
        </w:rPr>
        <w:t>: (</w:t>
      </w:r>
      <w:r>
        <w:rPr/>
        <w:t>1</w:t>
      </w:r>
      <w:r>
        <w:rPr>
          <w:rtl w:val="true"/>
        </w:rPr>
        <w:t xml:space="preserve">) </w:t>
      </w:r>
      <w:r>
        <w:rPr>
          <w:rtl w:val="true"/>
        </w:rPr>
        <w:t>في أن وجوب المقدمة يتبع في الإطلاق و الاشتراط وجوب ذي المقدمة</w:t>
      </w:r>
      <w:bookmarkEnd w:id="233"/>
    </w:p>
    <w:p>
      <w:pPr>
        <w:pStyle w:val="Heading6"/>
        <w:numPr>
          <w:ilvl w:val="5"/>
          <w:numId w:val="1"/>
        </w:numPr>
        <w:rPr/>
      </w:pPr>
      <w:bookmarkStart w:id="234" w:name="__RefHeading___Toc13340358_2142443653"/>
      <w:bookmarkStart w:id="235" w:name="_Toc87"/>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لا شبهة في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و الاشتراط وجوب ذي المقدمة، كما أشرنا إليه في مطاوي كلماتنا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فقد الأصل اللفظي يختلف مقتضى الأصل العملي 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الاشتغال فيما إذا كان وجوب ما احتمل كونه مقدمة له فعليا، و البراءة فيما إذا لم يكن وجوبه فعليا على تقدير كونه واجبا 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ترتب الثواب و العقاب على الواجبات النفسية دون المقدمات و الواجبات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قصد التوصل في صحة الطهارات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يكون من الأمور التي لا بد من بيانها في مبحث مقدمة الواجب قبل الخوض في المقصود،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قبل الخوض في المقصود ينبغي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هذه المسألة هو البحث عن الملازمة بين وجوب الشيء و وجوب مقدمته، فتكون مسألة أصولية؛ لا عن نفس وجوبها كي تكون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تقسيم المقدمة إلى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الرابع في تبعية وجوب المقدمة لوجوب ذيها في الإطلاق و الاشتراط؛ بناء على الملازمة بين وجوب المقدمة و وجوب ذيها، و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وجوب ذيها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مقدمته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وجوبها كذلك، فكل ما هو شرط و قيد للوجوب النفسي الثابت لذيها فهو شرط و قيد للوجوب الغيري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لأن وجوب المقدمة معلول لوجوب ذيها، فكل ما يكون شرطا و قيدا للوجوب النفسي فهو شرط للوجوب الغيري؛ لأن الوجوب المعلولي تابع للوجوب العلي في الإطلاق 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شبهة في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الإطلاق و الاشتراط وجوب ذي المقدمة كما أشرنا إليه في مطاوي كلماتنا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الإشارة إلى ما ذكره في أوائل الأمر الثالث، فراجع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 مشروطا فمقدمته كذلك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مثلا، حيث يجب بالاستطاعة، فالسير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مقدمة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مشروطا، و إذا كان الواجب مطلقا كالصلاة بالنسبة إلى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واجب مطلقا و الطهارة كذلك؛ و ذلك لما </w:t>
      </w:r>
    </w:p>
    <w:p>
      <w:pPr>
        <w:pStyle w:val="BookText"/>
        <w:rPr/>
      </w:pPr>
      <w:r>
        <w:rPr>
          <w:rFonts w:ascii="Amiri" w:hAnsi="Amiri" w:eastAsia="Amiri" w:cs="Amiri"/>
          <w:color w:val="111111"/>
          <w:sz w:val="28"/>
          <w:sz w:val="28"/>
          <w:szCs w:val="28"/>
          <w:rtl w:val="true"/>
          <w:lang w:bidi="ar-SA"/>
        </w:rPr>
        <w:t>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من آثار وجوب ذيها، و الأثر يتبع المؤثر، و حيث إن وجوب الصلاة مثلا لا يعقل أن ينوط بإرادتها؛ للزوم تبدل الوجوب بالإباحة، كذلك وجوب الوضوء لا يناط بإرادة الصلاة؛ إذ لا يعقل ترشح الوجوب المشروط بالإرادة عن الوجوب غير المنوط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في هذا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الخلاف في أن وجوب المقدمة على القول به هل يكون مختصا بالمقدمة الموصلة، أي التي قصد بها الإيصال أو لا يختص؛ بل الواجب هو مطلق المقدمة‌؟ فهنا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بكونها تابعة لذيها من حيث الإطلاق 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صاحب المعالم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مشروط بإرادة الإتيان بذي المقدمة،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إرادة الإتيان بذي المقدمة شرطا لوجوب المقدمة لا قيدا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الحصة الخاصة من المقدمة و هي ما قصد به الإيصال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خصوص الموصلة منها التي يترتب عليها ذو المقدمة، و الفرق بين قول صاحب المعالم و قول الشيخ إنما هو في نقطة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على قول صاحب المعالم قيد للوجوب، و على قول الشيخ قيد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القول الثالث و الرابع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لصدقهما على المقدمة التي قصد بها التوصل إلى ذيها و كانت موصلة، و افتراق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المقدمة مما قصد به التوصل، و لكن لا تكون موصلة لوجود مانع عن إتيان ذي المقدمة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افتراق القول الرابع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المقدمة موصلة، و لكن لم يكن المقصود بها التوصل بها إلى ذيها؛ كما إذا أتى المكلف بالمقدمة لا بقصد التوصل بها إلى ذيها، ثم بدا له الامتثال و 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مكة للسياحة فاتفق الموسم، ثم بدا له إتيان الحج فحج فهو مجز بالإجماع، و الجامع بين الأقوال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لا تكون تابعة لذيها في الإطلاق و الاشتراط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تصوير المقدمة الموصلة هو تصحيح العبادة التي تكون ضدا </w:t>
      </w:r>
    </w:p>
    <w:p>
      <w:pPr>
        <w:pStyle w:val="BookText"/>
        <w:rPr/>
      </w:pPr>
      <w:r>
        <w:rPr>
          <w:rFonts w:ascii="Amiri" w:hAnsi="Amiri" w:eastAsia="Amiri" w:cs="Amiri"/>
          <w:color w:val="111111"/>
          <w:sz w:val="28"/>
          <w:sz w:val="28"/>
          <w:szCs w:val="28"/>
          <w:rtl w:val="true"/>
          <w:lang w:bidi="ar-SA"/>
        </w:rPr>
        <w:t xml:space="preserve">و لا يكون مشروطا بإرادته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يوهمه ظاهر عبارة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الضد،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أيضا فحجة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تنهض دليلا على الوجوب في حال كون المكلف مريدا للفعل المتوقف عليها، كما لا يخفى على من أعطاها حق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لواجب أهم، كالصلاة التي تكون ضدّا للازالة فإنه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الضد العبادي مقدمة للواجب الأهم، فيكون واجبا فيكون فعله حراما، فحينئذ كيف يقع عبادة صحيحة مع إن النهي فيها يدل على الفساد؟ فمقصود الشيخ و صاحبي المعالم و الفصول من هذه التفاصيل التي أحدثوها في هذا المقام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العبادة التي تكون ضدا لواجب أهم، كالصلاة التي تكون ضدّا للإزالة فيقال دفعا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الصلاة و إن كان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ليس مقدمة موصلة، فلا يكون تركها واجبا و لا فعله حراما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لا يصلح أن يقع عبادة فتقع 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المعالم حيث اختار اشتراط وجوب المقدمة بإرادة ذيها قال بصحة الصلاة لوجود الصارف عن الإزالة، و عدم إرادة ذيها، إذ حينئذ لا يكون تركها واجبا حتى يكون فعلها حراما و منهيا عنه حتى يقال بفساد الصلاة، لأن النهي في العبادة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سيأتي في بحث الضد إن شاء الله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اعتبر في وجوب المقدمة قصد التوصل بها إلى ذيها،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ترك الصلاة عند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الصلاة على قول صاحب الفصول فهو أمر واضح؛ لأن تركها و إن كان مقدمة للإزالة إلاّ إنه ليس موصلا إلى الإزالة عند إتيان المكلف بالصلاة، فتقع الصلاة صحيحة على جميع هذه الأقوال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وجوب المقدمة مشروطا بإرادة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يوهمه ظاهر عبارة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يوهم كون وجوب المقدمة مشروطا بإرادة ذيها ظاهر عبارة صاحب المعالم في بحث الضد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فحجة القول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 هذه الحجة المذكورة في مقدمة الواجب عند من استدل بها على 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يستلزم الأمر بالصلاة وجوب الطهارة مثلا جاز تركها، فلو بقيت الصلاة على وجوبها لزم التكليف بالمحال، و إن خرجت عن وجوبها لزم الخلف؛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الواجب المطلق واجبا مشروطا بالطهارة، و التالي بكلا قسميه باطل، فالمقدم مثله و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بالصلاة يستلزم وجوب الطهارة، و قال </w:t>
      </w:r>
    </w:p>
    <w:p>
      <w:pPr>
        <w:pStyle w:val="BookText"/>
        <w:rPr/>
      </w:pPr>
      <w:r>
        <w:rPr>
          <w:rFonts w:ascii="Amiri" w:hAnsi="Amiri" w:eastAsia="Amiri" w:cs="Amiri"/>
          <w:color w:val="111111"/>
          <w:sz w:val="28"/>
          <w:sz w:val="28"/>
          <w:szCs w:val="28"/>
          <w:rtl w:val="true"/>
          <w:lang w:bidi="ar-SA"/>
        </w:rPr>
        <w:t xml:space="preserve">و أنت خبير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نهوضها على التبعية واضح لا يكاد يخفى، و إن كان نهوضها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الملازمة لم يكن بهذه المثابة،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المعالم في ردّ هذه الحجة في بحث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على وجوب المقدمة في حال كون المكلف مريدا للفعل المتوقف عليها، كما لا يخفى على من أعطاها حق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صاحب المعالم ظاهر في اشتراط وجوب المقدمة بإرادة ذيها؛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لم يرد المكلف فعل ذي المقدمة لم تجب المقدمة، بل كان إيجابها لغوا، لأن إيجابها إنما هو للتوصل، و مع الصارف لا توصل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فوجوب المقدمة مشروط بالإرادة و إن كان وجوب ذيها مطلقا، فلا تبعية بين وجوبها و وجوب ذيها، فيكون هذا على خلاف ما ذهب المصنف إليه من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ردّ على صاحب المعالم 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تلك الحجة على وجوب المقدمة و الملازمة و إن لم تكن واضحة إلاّ إن دلالتها على التبعية واضحة؛ لأن الملاك و العلة التامة في وجوب المقدمة هو توقف ذيها عليها؛ بحيث يمتنع وجوده بدون المقدمة، و هذا الملاك مستمر سواء أراد الإتيان بالواجب أم لا، فلا بد حينئذ من وحدة وجوبي المقدمة و ذيها من حيث الإطلاق و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نهوض الحجة على أصل الملازمة بين وجوب المقدمة، و وجوب ذيها لم يكن بهذه المثابة من الوضوح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فنهوض الحجة على التبعية في الإطلاق و الاشتراط أوضح من نهوضها على أصل الملازمة، فما هو ظاهر كلام صاحب المعالم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مشروط بإرادة ذيها و ليس تابعا لوجوب ذيها في الإطلاق و الاشتراط في غير محله؛ لأن ملاك حكم العقل بوجوب المقدمة، هو كون الشيء مقدمة، و لا تكون إرادة ذي المقدمة سببا لحكم العقل بوجوب المقدمة، و لا قصد التوصل علة لوجوبها عند العقل، و لا ترتب ذي المقدمة عليها سببا لحكم العقل بوجوبها؛ بل حكم العقل بوجوب المقدمة إنما يكون لأجل عنوان المقدمية و لأجل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قول صاحب المعالم</w:t>
      </w:r>
      <w:r>
        <w:rPr>
          <w:rFonts w:eastAsia="Amiri" w:cs="Amiri" w:ascii="Amiri" w:hAnsi="Amiri"/>
          <w:color w:val="111111"/>
          <w:sz w:val="28"/>
          <w:szCs w:val="28"/>
          <w:rtl w:val="true"/>
          <w:lang w:bidi="ar-SA"/>
        </w:rPr>
        <w:t xml:space="preserve">. </w:t>
      </w:r>
      <w:bookmarkStart w:id="236" w:name="pg17204_223744"/>
    </w:p>
    <w:p>
      <w:pPr>
        <w:pStyle w:val="BookText"/>
        <w:rPr/>
      </w:pPr>
      <w:bookmarkEnd w:id="236"/>
      <w:r>
        <w:rPr>
          <w:rFonts w:ascii="Amiri" w:hAnsi="Amiri" w:eastAsia="Amiri" w:cs="Amiri"/>
          <w:color w:val="111111"/>
          <w:sz w:val="28"/>
          <w:sz w:val="28"/>
          <w:szCs w:val="28"/>
          <w:rtl w:val="true"/>
          <w:lang w:bidi="ar-SA"/>
        </w:rPr>
        <w:t xml:space="preserve">و هل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وقوعها على صفة الوجوب أن يكون الإتيان بها بداعي التوصل بها إلى ذي المقدمة، كما يظهر مما نسبه إلى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أفاضل مقرّري بحثه‌؟</w:t>
      </w:r>
    </w:p>
    <w:p>
      <w:pPr>
        <w:pStyle w:val="BookText"/>
        <w:rPr/>
      </w:pPr>
      <w:r>
        <w:rPr>
          <w:rFonts w:ascii="Amiri" w:hAnsi="Amiri" w:eastAsia="Amiri" w:cs="Amiri"/>
          <w:color w:val="111111"/>
          <w:sz w:val="28"/>
          <w:sz w:val="28"/>
          <w:szCs w:val="28"/>
          <w:rtl w:val="true"/>
          <w:lang w:bidi="ar-SA"/>
        </w:rPr>
        <w:t xml:space="preserve">أو ترتب ذي المقدمة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لو لم يترتب عليها لكشف عن عدم وقوعها على صفة الوجوب، كما زعمه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يعتبر في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شيء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اعتبار 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الوجوب لم</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13340360_2142443653"/>
      <w:bookmarkStart w:id="238" w:name="_Toc88"/>
      <w:bookmarkEnd w:id="237"/>
      <w:r>
        <w:rPr>
          <w:rtl w:val="true"/>
        </w:rPr>
        <w:t>اعتبار قصد التوصل</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هو مختار الشيخ في وجوب المقدمة من اعتبار قصد التوصل بها إلى ذيها في وجوبها، فالواجب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المقدمة المقصودة بها التوصل دون غيرها، فلا تكون واجبة فيما إذا أتى بها لا بداعي التوصل بها إلى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هو مختار صاحب الفصول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الواجب في الخارج على مقدمته شرط لاتصاف المقدمة بالوجوب، فالواجب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المقدمة الموصلة إلى ذيها؛ قصد التوصل بها إلى ذيها أم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 في وقوع المقدمة على صفة الوجوب شيء من قصد التوصل أو التوصل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المقدمة إرادة ذيها، و لا يعتبر في وجوبها قصد التوصل بها إلى ذيها، و لا ترتب ذيها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اعتبار إرادة ذي المقدمة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الوجدان؛ إذ ملاك حكم العقل بوجوب المقدمة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المقدمية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مقدمة، سواء أراد المكلف بفعلها فعل ذيها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التكليف أن يكون داعيا للإرادة إلى فعل المكلف به، فلا يكون التكليف منوطا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قصد التوصل بها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التوصل موقوف على المقدمية؛ إذ لا معنى لقصد التوصل بغير المقدمة، فلو توقفت المقدمية على القصد المزبور لزم الدور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 الحاكم بالملازمة بين وجوب </w:t>
      </w:r>
    </w:p>
    <w:p>
      <w:pPr>
        <w:pStyle w:val="BookText"/>
        <w:rPr/>
      </w:pPr>
      <w:r>
        <w:rPr>
          <w:rFonts w:ascii="Amiri" w:hAnsi="Amiri" w:eastAsia="Amiri" w:cs="Amiri"/>
          <w:color w:val="111111"/>
          <w:sz w:val="28"/>
          <w:sz w:val="28"/>
          <w:szCs w:val="28"/>
          <w:rtl w:val="true"/>
          <w:lang w:bidi="ar-SA"/>
        </w:rPr>
        <w:t xml:space="preserve">يكن بحكم العقل إلاّ لأجل المقدمية و التوقف، و عدم دخل قصد التوصل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بالاجتزاء بما لم يقصد به ذلك في غير المقدمات العبادية 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الواجب،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الوجوب بخصوص ما قصد به التوصل من المقدمة بلا 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و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الإتيان بالواجب؛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وجود الواجب على المقدمة،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التمكن يتحقق من دون دخل لقصد التوصل إلى ذي المقدمة في التوقف و المقدمية أصلا؛ لأن الموقوف عليه هو ذات المقدمة كالوضوء مثلا فإنه بذاته مقدمة للصلاة، من دون دخل لقصد التوصل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فمتعلق الوجوب الغيري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المقدمة بما هي هي لا بوصف قصد 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اعتبار ترتب ذي المقدمة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ردّ المصنف عليه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قصد التوصل في توقف الواجب على المقدمة واضح؛ لأن ما يتوقف عليه الواجب هو ذات المقدمة لا قصد التوصل بها إلى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دخل قصد التوصل في التوقف و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الشيخ في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بالاجتزاء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المأتي بها،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المقدمات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بالنسبة إلى الصلاة، و قطع الطريق بالنسبة إلى الحج، فيكون تخصيص صفة الوجوب بالمقدمة التي قصد بها التوصل بلا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للاجتزاء بما لم يقصد به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عدم دخل قصد التوصل 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يعتبر في الواجب من القيد لا بد و أن يكون لأجل دخله في الملاك، و إلاّ يلزم أن يكون الملاك أوسع من الحكم و هو ممتنع؛ لأن الحكم تابع للملاك سعة 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وجوب المقدمة هو التوقف و المقدمية، و أما قصد التوصل فلا دخل له في ملاك الحكم بوجوب المقدمة، فلو اعتبر قصد التوصل في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مع عدم دخله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يكون الملاك أوسع دائرة من الحكم بوجوب المقدمة،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الملاك بدون الحكم، و هو ممتنع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الوجوب هو التوقف و المقدمية، المتحقق في صورتي قصد التوصل و عدمه، فحينئذ يكون تخصيص الوجوب الغيري بالمقدمة المقيدة بقصد التوصل بلا مخصص؛ لأنه إدخال ما ليس من شئون التوقف بلا وجه</w:t>
      </w:r>
      <w:r>
        <w:rPr>
          <w:rFonts w:eastAsia="Amiri" w:cs="Amiri" w:ascii="Amiri" w:hAnsi="Amiri"/>
          <w:color w:val="111111"/>
          <w:sz w:val="28"/>
          <w:szCs w:val="28"/>
          <w:rtl w:val="true"/>
          <w:lang w:bidi="ar-SA"/>
        </w:rPr>
        <w:t xml:space="preserve">. </w:t>
      </w:r>
      <w:bookmarkStart w:id="239" w:name="pg17204_223746"/>
    </w:p>
    <w:p>
      <w:pPr>
        <w:pStyle w:val="BookText"/>
        <w:rPr/>
      </w:pPr>
      <w:bookmarkEnd w:id="239"/>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اعتبر ذلك في الامتثال،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يكون الآتي بها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3340362_2142443653"/>
      <w:bookmarkStart w:id="241" w:name="_Toc89"/>
      <w:bookmarkEnd w:id="240"/>
      <w:r>
        <w:rPr>
          <w:rtl w:val="true"/>
        </w:rPr>
        <w:t>امتناع اعتبار قصد التوصل في المقدمة</w:t>
      </w:r>
      <w:bookmarkEnd w:id="241"/>
    </w:p>
    <w:p>
      <w:pPr>
        <w:pStyle w:val="BookText"/>
        <w:rPr/>
      </w:pPr>
      <w:r>
        <w:rPr>
          <w:rFonts w:ascii="Amiri" w:hAnsi="Amiri" w:eastAsia="Amiri" w:cs="Amiri"/>
          <w:color w:val="111111"/>
          <w:sz w:val="28"/>
          <w:sz w:val="28"/>
          <w:szCs w:val="28"/>
          <w:rtl w:val="true"/>
          <w:lang w:bidi="ar-SA"/>
        </w:rPr>
        <w:t>امتناع اعتبار قصد التوصل في المقدمة</w:t>
      </w:r>
      <w:r>
        <w:rPr>
          <w:rStyle w:val="FootnoteAnchor"/>
          <w:rtl w:val="true"/>
        </w:rPr>
        <w:footnoteReference w:id="16"/>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الإرادة التكوينية تتعلق بذات المقدمة لا بخصوص المقصود بها التوصل، فكذلك الإرادة التشريعية إنما تتعلق بذات المقدمة؛ إذ لا فرق بينهما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دخل قصد التوصل في وجوب المقدمة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 القصد المذكور يوجب صيرورة المقدمة المقيدة به واجبة الوجود بالعرض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قصد التوصل، و بعد وجوبه يمتنع تعلق الوجوب الغيري به؛ للزوم طلب الحاصل، إذ الغرض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الداعي في العبد لإيجاد متعلقه، و بعد وجود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للبعث الموجب لحدوث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صيرورة الواجب النفسي مباحا، حيث إن دخل قصد التوصل بالمقدمة إلى ذيها مترتب على إرادة ذي المقدمة؛ لكون وجوبها معلولا لوجوب ذيها، فيلزم أن يكون وجوب ذيها مترتبا على إرادته، فبدون الإرادة لا وجوب له و هو كما ترى؛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في هامش 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ضعف نسبة هذا القول إلى الشيخ؛ إذ ذهب في الطهارة إلى ما يوافق مذهب المصنف 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القربة اللازم في المقدمات إن كان بلحاظ أمرها الغيري يلزم قصد التوصل فيها، حيث إنه لا يعد اطاعة لذلك الأمر الغيري إلاّ بهذا القصد، و إن كان ذلك باعتبار رجحانها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وجوبها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قصد التوصل في صحته، و اتصافه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عدم دخل قصد التوصل في الواجب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قصد التوصل في مقام الامتثال، و في إطاعة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التذنيب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يكاد يكون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 بدون قصد التوصل ممتثلا لأمرها المقدمي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التوصل و إن لم يكن معتبرا و قيدا في الواجب لكنه دخيل في حصول امتثال الأمر الغيري؛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الآتي بالمقدمة بلا قصد التوصل لا يكون ممتثلا لأمرها الغيري المقدمي، و كذلك لا يكون الآتي بها بلا قصد التوصل شارعا في امتثال الأمر بذي المقدمة حتى يثاب المكلف بثواب الأعمال بإتيانه مقدمة </w:t>
      </w:r>
    </w:p>
    <w:p>
      <w:pPr>
        <w:pStyle w:val="BookText"/>
        <w:rPr/>
      </w:pPr>
      <w:r>
        <w:rPr>
          <w:rFonts w:ascii="Amiri" w:hAnsi="Amiri" w:eastAsia="Amiri" w:cs="Amiri"/>
          <w:color w:val="111111"/>
          <w:sz w:val="28"/>
          <w:sz w:val="28"/>
          <w:szCs w:val="28"/>
          <w:rtl w:val="true"/>
          <w:lang w:bidi="ar-SA"/>
        </w:rPr>
        <w:t xml:space="preserve">بدونه ممتثلا لأمرها، و آخذا في امتثال الأمر بذيها، فيثاب بثواب أشق الأعمال، فيقع الفعل المقدمي على صفة الوجوب، و لو لم يقصد به التوصل كسائر الواجبات التوصلية، لا على حكمه السابق الثابت له لو لا عروض صفة توقف الواجب الفعلي المنجز عليه، فيقع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ملك الغير واجبا إذا كان مقدمة لإنقاذ غريق، أو إطفاء حريق واجب فعلي لا حراما، و إن لم يلتفت إلى التوقف و المقدمية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مع الواجب، فقصد التوصل ليس قيدا في الواجب؛ و إنما هو شرط في إطاعة الأمر الغيري كسائر الواجبات التوصلية، التي لا يتوقف وجوبها على قصد امتثال أوامرها؛ بل هي واجبة و لو مع عدم القصد إلى أوامرها عند الإتيان بها، و إنما يكون القصد المذكور دخيلا في ترتب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حال المقدمة فإنها واجبة و لو مع عدم قصد التوصل؛ لأن مناط الوجوب هو عنوان المقدمية، فلا دخل لقصد التوصل في عروض صفة الوجوب على المقدمة، بل له دخل في ترتب الثواب عليها، فيقع الفعل المقدمي المجرد عن قصد التوصل على صفة الوجوب؛ لوجود ملاك الوجوب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الفعل المقدمي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عدم دخل قصد التوصل في اتصاف المقدمة بالوجوب، بل هي واجبة و لو مع عدم القصد إلى الإتيان بها بداعي أمرها، فإنها لمّا كانت من الواجبات التوصلية فيجري عليها حكم سائر الواجبات التوصلية من حيث عدم توقف اتصافها بالوجوب على قصد امتثال أوامرها، نعم؛ إنما قصد امتثال أمر المقدمة دخيل في تحقق ترتب الثواب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ملك الغير واجبا إذا كان مقدمة لإنقاذ غريق أو إطفاء حريق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إنقاذ غريق و إطفاء حريق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الإنقاذ أو الإطفاء واجبا، كما إذا كان الغريق أو المحروق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الإنقاذ أو الإطفاء واجبا، كما إذا كان الغريق أو المحروق كافرا مهدور الدم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إنقاذ غريق أو إطفاء حريق إذا كان واجبا فعليا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مقدمته كالدخول في أرض مغصوبة؛ حيث </w:t>
      </w:r>
      <w:bookmarkStart w:id="242" w:name="pg17204_223748"/>
    </w:p>
    <w:p>
      <w:pPr>
        <w:pStyle w:val="BookText"/>
        <w:rPr/>
      </w:pPr>
      <w:bookmarkEnd w:id="242"/>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متجرئا فيه، كما أنه مع الالتفات يتجرأ بالنسبة إلى ذي المقدمة، فيما لم يقصد التوصل إليه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الدخول في الأرض المغصوبة مقدمة للواجب، فيكون واجبا لا حراما؛ و إن لم يلتفت إلى التوقف و المقدمية لعدم دخل التفات المكلف إلى توقف الواجب عليه في مقدميته؛ لأن ملاك وجوب المقدمة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التكويني الذي لا دخل للالتفات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القسم الثاني حيث إن الدخول في الأرض المغصوبة باق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حينئذ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وجوب الإنقاذ أو الإطفاء</w:t>
      </w:r>
      <w:r>
        <w:rPr>
          <w:rFonts w:eastAsia="IRNazanin" w:cs="IRNazanin"/>
          <w:color w:val="111111"/>
          <w:sz w:val="28"/>
          <w:szCs w:val="28"/>
          <w:rtl w:val="true"/>
          <w:lang w:bidi="fa-IR"/>
        </w:rPr>
        <w:t>.</w:t>
      </w:r>
    </w:p>
    <w:p>
      <w:pPr>
        <w:pStyle w:val="Heading6"/>
        <w:numPr>
          <w:ilvl w:val="5"/>
          <w:numId w:val="1"/>
        </w:numPr>
        <w:rPr/>
      </w:pPr>
      <w:bookmarkStart w:id="243" w:name="__RefHeading___Toc13340364_2142443653"/>
      <w:bookmarkStart w:id="244" w:name="_Toc90"/>
      <w:bookmarkEnd w:id="243"/>
      <w:r>
        <w:rPr>
          <w:rtl w:val="true"/>
        </w:rPr>
        <w:t>الاحتمالات في دخول أرض الغير من دون إذن صاحبها</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الشخص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الالتفات إلى التوقف و المقدمية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متجرئا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لأنه باعتقاده يرتكب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توقف الإنقاذ على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يتجرأ بالنسبة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يقصد التوصل إليه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دخل الأرض المغصوبة عالما بالغريق، بانيا و قاصدا على عدم إنقاذه ثم أنقذه، فإن بناءه كان تجريا،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أنقذه، لأنه لو لم ينقذه أصلا كان فاعلا للحرام القطعي، و قد يجتمع التجري بالنسبة إلى المقدمة، و التجري بالنسبة إلى ذي المقدمة؛ و ذلك فيما لو علم بالغريق، و كان بناؤه على عدم إنقاذه، ثم دخل الأرض و لم يكن ملتفتا إلى توقف الإنقاذ على الدخول، و كان عالما بغصبية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حرمة الأرض، و علم بالغريق و بتوقف الإنقاذ على الدخول،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بهذا الدخول إلى الإنقاذ،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الإنقاذ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دخل بستان الغير لا بداعي التوصل به إلى إنقاذ الغير؛ بل بداعي السياحة في البستان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هذا الداعي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بقصد السياحة أكده بقصد التوصل بالدخول إلى الإنقاذ، فلا يكون حينئذ متجريا بالنسبة إلى الواجب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كان ملتفتا إلى الواجب، و كان من قصده التوصل إليه، و لكنه أتى بالمقدمة بداعي شيء آخر، و جعل قصد التوصل مؤكدا له لم يتحقق التجرّي، ففي صورة تساوي الداعيين، و كون الأمر الخارجي مؤكدا لقصد التوصل لا يتحقق التجري بطريق أولى؛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و تصرف منّا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تفصيل ذلك فيحتاج إلى ذكر الاحتمالات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الاحتمالات فهي أربعة</w:t>
      </w:r>
      <w:r>
        <w:rPr>
          <w:rFonts w:eastAsia="Amiri" w:cs="Amiri" w:ascii="Amiri" w:hAnsi="Amiri"/>
          <w:color w:val="111111"/>
          <w:sz w:val="28"/>
          <w:szCs w:val="28"/>
          <w:rtl w:val="true"/>
          <w:lang w:bidi="ar-SA"/>
        </w:rPr>
        <w:t xml:space="preserve">: </w:t>
      </w:r>
      <w:bookmarkStart w:id="245" w:name="pg17204_223749"/>
    </w:p>
    <w:p>
      <w:pPr>
        <w:pStyle w:val="BookText"/>
        <w:rPr/>
      </w:pPr>
      <w:bookmarkEnd w:id="245"/>
      <w:r>
        <w:rPr>
          <w:rFonts w:ascii="Amiri" w:hAnsi="Amiri" w:eastAsia="Amiri" w:cs="Amiri"/>
          <w:color w:val="111111"/>
          <w:sz w:val="28"/>
          <w:sz w:val="28"/>
          <w:szCs w:val="28"/>
          <w:rtl w:val="true"/>
          <w:lang w:bidi="ar-SA"/>
        </w:rPr>
        <w:t>و أما إذا قصده و لكنه لم يأت بها بهذا الداعي؛ بل بداع آخر أكده بقصد التوصل، فلا يكون متجرئا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التوصل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المقدمة من الفوائد المترتبة على المقدمة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المكلف الداخل في أرض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ملتفتا إلى توقف الواجب الفعلي على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إلى ذلك،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التوصل به مع انحصار الداعي فيه و هو إنقاذ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الداعي؛ بأن يكون الداعي هو السرقة أو السياحة في البستان، مع قصد التوصل بالدخول إلى إنقاذ الغريق؛ بأن يكون الثاني مؤكدا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يقصد التوصل أصلا</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3340366_2142443653"/>
      <w:bookmarkStart w:id="247" w:name="_Toc91"/>
      <w:bookmarkEnd w:id="246"/>
      <w:r>
        <w:rPr>
          <w:rtl w:val="true"/>
        </w:rPr>
        <w:t>و أما الأقوال فهي ثلاثة</w:t>
      </w:r>
      <w:r>
        <w:rPr>
          <w:rtl w:val="true"/>
        </w:rPr>
        <w:t>:</w:t>
      </w:r>
      <w:bookmarkEnd w:id="2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الدخول واقعا على جميع الاحتمالات؛ لكونه مقدمة للواجب،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المكلف متجرئا ظاهرا حسب الاحتمال الأول؛ لأنه دخل في الأرض المغصوبة باعتقاد الحرمة، فأتى بما هو واجب واقعا باعتقاد حرمته؛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التفاته إلى 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الشيخ الأنصاري حيث يقول باعتبار قصد التوصل بالمقدمة إلى ذيها في وقوعها على صفة الوجوب، فإن اعتبر استقلال قصد التوصل بها إلى ذيها كان الدخول حراما و معصية حسب الاحتمال الأول و الثالث و الرابع؛ لانتفاء قصد التوصل في الأول و الرابع، و انتفاء استقلاله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واجبا حسب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يعتبر في وجوب المقدمة استقلال قصد التوصل لكان الدخول واجبا في الصورة الثانية و الثالثة، و حراما في الصورة الأولى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صاحب الفصول حيث يقول بوجوب المقدمة الموصلة، فاعتبر الإيصال في وجوبها، فلا يكون الدخول واجبا إلاّ فيما أنقذ الغريق، و كان حراما فيما لم يترتب عليه الواجب و هو انقاذ الغريق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كلام المصنف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التوصل بالمقدمة إلى ذيها من الفوائد المترتبة على المقدمة الواجبة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التوصل بسبب المقدمة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المقدمة مطلقا كما هو المشهور 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الفوائد المترتبة على المقدمة الواجبة؛ لا أن قصد التوصل قيد للمقدمة كقيدية الطهارة مثلا للصلاة، حتى يكون اتصاف المقدمة بالوجوب منوطا بقصد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ملاك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248" w:name="pg17204_223750"/>
    </w:p>
    <w:p>
      <w:pPr>
        <w:pStyle w:val="BookText"/>
        <w:rPr/>
      </w:pPr>
      <w:bookmarkEnd w:id="248"/>
      <w:r>
        <w:rPr>
          <w:rFonts w:ascii="Amiri" w:hAnsi="Amiri" w:eastAsia="Amiri" w:cs="Amiri"/>
          <w:color w:val="111111"/>
          <w:sz w:val="28"/>
          <w:sz w:val="28"/>
          <w:szCs w:val="28"/>
          <w:rtl w:val="true"/>
          <w:lang w:bidi="ar-SA"/>
        </w:rPr>
        <w:t>الواجبة؛ لا أن يكون قصده قيدا و شرطا لوقوعها على صفة الوجوب؛ لثبوت ملاك الوجوب في نفسها بلا دخل له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حصل ذات الواجب، و لما سقط الوجوب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أتى بالفرد المحرم منها، حيث يسقط به الوجوب، مع إنه التوقف، و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المقدمة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المقدمة مشتملة على ملاك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دخل له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دخل لقصد التوصل في الملاك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حصل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الأمر كما ذكر من عدم دخل قصد التوصل في ملاك وجوب المقدمة بأن كان قصده دخيلا في وقوع المقدمة على صفة الوجوب لما حصل الواجب و لما سقط الوجوب بإتيان المقدمة بدون قصد التوصل؛ لانتفاء المشروط عند انتفاء شرطه، فلا بد من الإعادة ثانيا؛ لأنه لم يكن آتيا بذات الواجب، مع إن الشيخ ملتزم بعدم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حصل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لتضعيف كلام الشيخ؛ بل لإبطاله حيث إنه لو كان اتصاف المقدمة في الخارج بالوجوب مشروطا و متوقفا على قصد التوصل لم يكن الآتي بها بدون هذا القصد آتيا بالواجب، فكان عليه الإعادة، فكيف يقول الشيخ بعدم لزومها؟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3340368_2142443653"/>
      <w:bookmarkStart w:id="250" w:name="_Toc92"/>
      <w:bookmarkEnd w:id="249"/>
      <w:r>
        <w:rPr>
          <w:rtl w:val="true"/>
        </w:rPr>
        <w:t>الإشكال بقياس المقام بالمقدمة المحرمة</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دفع لإشكال،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بيان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قياس المقام بالمقدمة المحرمة بسقوط الوجوب بها، مع عدم اتصافها بالوجوب فيقال في توضيح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الوجوب بالمقدمة المأتي بها، بلا قصد التوصل لا يكشف عن اتصافها بالوجوب، بل هي حينئذ مما يسقط به الوجوب، و ليس بواجب، كالفرد المحرم حيث يسقط به الوجوب و لا يتصف بالوجوب، فكما أن الفرد المحرم يسقط به الوجوب و ليس بواجب، فكذلك ما لم يقصد به التوصل من المقدمة يسقط به الوجوب و ليس بواجب، هذا غاية ما يمكن أن يقال في توضيح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ما لم يقصد به التوصل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المحرم قياس مع الفارق، فيكون باطلا لبطلان القياس مع الفارق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التوقف 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 مطلق المقدمة حتى الحرام منها، إلاّ إن الملاك فيما إذا كانت المقدمة محرمة لمزاحمته لمفسدة الحرمة لا يصلح لأن يكون مؤثرا في الوجوب، فالمقتضي لوجوبها و إن كان موجودا لكن </w:t>
      </w:r>
    </w:p>
    <w:p>
      <w:pPr>
        <w:pStyle w:val="BookText"/>
        <w:rPr/>
      </w:pPr>
      <w:r>
        <w:rPr>
          <w:rFonts w:ascii="Amiri" w:hAnsi="Amiri" w:eastAsia="Amiri" w:cs="Amiri"/>
          <w:color w:val="111111"/>
          <w:sz w:val="28"/>
          <w:sz w:val="28"/>
          <w:szCs w:val="28"/>
          <w:rtl w:val="true"/>
          <w:lang w:bidi="ar-SA"/>
        </w:rPr>
        <w:t xml:space="preserve">ليس بواجب و ذلك لأن الفرد المحرم منها، حيث يسقط به الوجوب، لكونه كغيره في حصول الغرض به بلا تفاوت أصلا، إلاّ إنه لأجل وقوعه على صفة الحرمة لا يكاد يقع على صفة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 كان كغيره مما يقصد به التوصل في حصول الغرض، فلا بد أن يقع على صفة الوجوب مثله؛ لثبوت المقتضي فيه بلا مانع،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يسقط به الوجوب ضرورة، و التالي باطل هذه المزاحمة مانعة عن اتصافها بالوجوب الغيري؛ إذ يحرم اختيار الفرد الحرام مع التمكن من الحلال، كما إذا اختار لإنقاذ الغريق الطريق الغصبي، مع وجود الطريق المباح فإنه مسقط لحصول الغرض إلاّ إنه لا يتصف بالوجوب لوقوعه على صفة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المقدمة المباحة؛ فإن ملاك وجوبها الغيري لا مزاحم له، فيؤثر في الوجوب، و مع هذا الفرق يكون قياس المقام بالفرد المحرم قياسا مع الفارق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يسقط به الوجوب مع إنه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تقريب القياس، كما أن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فساد القياس لكونه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على صفة الوجوب؛ للزوم اجتماع الأمر و النهي و هو ممتنع، بلا فرق فيه بين كون الوجوب و الحرمة نفسيين أو غيريين أو مختلفين، كما سيأتي في مسألة اجتماع الأمر و النهي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المباحة التي لم يقصد بها التوصل إلى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هاهنا من المقدمة لم يقصد بها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أفراد المقدمة التي قصد بها التوصل في حصول الغرض؛ بأن يحصل الغرض به كما يحصل بما يقصد به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يقع على صفة الوجوب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قصد به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يقصد به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يقع على صفة الوجوب ما لم يقصد به التوصل؛ مثل ما يقصد به التوصل، و ذلك لثبوت المقتضي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للوجوب الغيري في المقدمة التي لم يقصد بها التوصل إلى ذي المقدمة، و عدم مانع عن تأثير المقتضي في الوجوب، و هذا هو الفارق بين المقدمة المباحة التي لم يقصد بها التوصل إلى ذيها و بين المقدمة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في المقدمة المحرمة؛ دون المقدمة المباحة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يثبت فيه المقتضي بلا مانع لما كان موجبا لسقوط الأمر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و هو، عدم سقوط الوجوب بالمقدمة الفاقدة لقصد التوصل </w:t>
      </w:r>
    </w:p>
    <w:p>
      <w:pPr>
        <w:pStyle w:val="BookText"/>
        <w:rPr/>
      </w:pPr>
      <w:r>
        <w:rPr>
          <w:rFonts w:ascii="Amiri" w:hAnsi="Amiri" w:eastAsia="Amiri" w:cs="Amiri"/>
          <w:color w:val="111111"/>
          <w:sz w:val="28"/>
          <w:sz w:val="28"/>
          <w:szCs w:val="28"/>
          <w:rtl w:val="true"/>
          <w:lang w:bidi="ar-SA"/>
        </w:rPr>
        <w:t xml:space="preserve">بداهة، فيكشف هذا عن عدم اعتبار قصده في الوقوع على صفة الوجوب قطعا، و انتظر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شدد النكير على القول بالمقدمة الموصلة، و اعتبار ترتب ذي المقدمة عليها في وقوعها على صفة الوجوب، على ما حرره بعض مقرري بحثه باطل؛ لبداهة سقوط الوجوب بها، فهذا السقوط يكشف عن عدم اعتبار قصد التوصل في وقوع المقدمة على صفة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قصد التوصل في اتصاف المقدمة بالوجوب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 في الإشكال على الفصول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رتب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استثنائيا لبطلان قول الشيخ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التوصل في وجوب المقدمة، و تقريب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لقصد التوصّل دخل في وجوب المقدمة لما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المقدمة التي لم يقصد بها التوصل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المقدمي، و لما حصل ذات الواجب؛ لكن التالي بكلا شقيه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بالقياس الاستثنائي يتوقف على ثبوت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الملازمة بين المقدم 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لوجوب المقدمة،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فات الشرط فات المشروط،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الوجوب الغيري للمقدمة إذا أتى بها بلا قصد التوصل،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شرطية قصد التوصل في وجوب المقدمة؛ لسقوط الوجوب الغيري، و حصول ذات الواجب عند عدم قصد التوصل، ثم رفع التالي ينتج رفع المقدم،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قصد التوصل في وقوع المقدمة على صفة الوجوب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كل العجب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أنكر إنكارا شديدا على القول بوجوب المقدمة الموصلة، و انكر اعتبار ترتّب ذي المقدمة على فعل المقدمة في وقوع المقدمة على صفة الوجوب، على ما حرره في تقريراته بعض مقرري درسه و بحثه</w:t>
      </w:r>
      <w:r>
        <w:rPr>
          <w:rFonts w:eastAsia="Amiri" w:cs="Amiri" w:ascii="Amiri" w:hAnsi="Amiri"/>
          <w:color w:val="111111"/>
          <w:sz w:val="28"/>
          <w:szCs w:val="28"/>
          <w:rtl w:val="true"/>
          <w:lang w:bidi="ar-SA"/>
        </w:rPr>
        <w:t xml:space="preserve">. </w:t>
      </w:r>
      <w:bookmarkStart w:id="251" w:name="pg17204_223753"/>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اعتبار قصد التوصل في وقوعها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تمام كلامه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تأمل في نقضه و إبرامه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13340370_2142443653"/>
      <w:bookmarkStart w:id="253" w:name="_Toc93"/>
      <w:bookmarkEnd w:id="252"/>
      <w:r>
        <w:rPr>
          <w:rtl w:val="true"/>
        </w:rPr>
        <w:t>الإشكال في اعتبار قصد التوصل في وجوب المقدمة</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الثلاثة التي استشكل بها الشيخ على الفصول، القائل باعتبار ترتب ذي المقدمة على المقدمة في اتصافها بالوجوب؛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حكم العقل بوجوب المقدمة ليس إلاّ إن عدمها يوجب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يشهد بسقوط الطلب بعد وجود المقدمة من غير انتظار ترتب ذي المقدمة عليها، و هذا كاشف عن مطلوبية ذات المقدمة من دون دخل لترتب ذي المقدمة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الموصلة يستلزم وجوب مطلق المقدمة؛ و ذلك لأن الأمر بالمقيّد بقيد خارجي مستلزم للأمر بذات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الإشكالات بعينها واردة على القائل باعتبار قصد التوصل في اتصاف المقدمة بالوجوب، كما هو المنسوب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اعترض المصنف على الشيخ بنفس ما أورده الشيخ على صاحب الفصول؛ لأن المناط المذكور في إشكاله على صاحب الفصول موجود في كل من المقدمة المقصود بها التوصل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المقدمة الموصلة فكما لا وجه لتخصيص الوجوب بالمقدمة الموصلة، فكذلك لا وجه لتخصيصه بالمقدمة المقصود بها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المقدمة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اعتراض الشيخ على الفصول، حيث خص الوجوب بالمقدمة الموصلة؛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وجوبها هو إيجاد التمكن، و هو يوجد بمجرد وجودها؛ ترتب عليها ذوها أم لا، و عين هذا الاعتراض متوجه إلى الشيخ حيث خص الوجوب بالمقدمة التي يقصد بها التوصل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وجوب المقدمة هو إيجاد التمكن، و هو يوجد بمجرد وجودها سواء قصد بها التوصل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نقد كلام الشيخ القائل بلزوم قصد التوصل في وقوع المقدمة على صفة الوجوب، فيرد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قصد التوصل في وجوب المقدمة خلاف الوجدان؛ إذ ملاك حكم العقل بوجوب المقدمة هو عنوان مقدمية المقدمة، و عنوان توقف وجود ذي المقدمة في الخارج على وجود المقدمة، سواء قصد بها التوصل أم لم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ترتب ذي المقدمة عليها في 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يكاد يعتبر في الواجب إلاّ ما له دخل في غرضه الداعي إلى إيجابه، و الباعث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 إذ قصد التوصل موقوف على المقدمية، إذ لا معنى للتوصل بما ليس بمقدمة، فلو توقفت المقدمية على قصد التوصل لكان دورا مصرحا فالتالي باطل فالمقدم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اعتبر قصد التوصل في وجوب المقدمة لما حصل ذات الواجب، و لما سقط الوجوب بدون قصد التوصل، و التالي باطل فالمقدم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عدم اعتبار ترتب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ردّ صاحب الفصول، القائل بأن المقدمة إنما تتصف بالوجوب إذا ترتب عليها المأمور به، و قد ردّه المصنف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 لا يكاد يعتبر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المأمور به ليس غرضا للمقدمة و لا دخيلا في غرضها ليعتبر في اتصافها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أنه بعد تمام المقدمات يمكن أن يختار المكلف إتيان المأمور به، و يمكن أن يختار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من المقدمة حصول التمكن من إيجاد ذيها، و هو يحصل بمجرد وجود المقدمة ترتب عليها المأمور به أم لا، فإن المأمور بشراء اللحم إذا دخل السوق حصل التمكن و سقط عنه وجوب هذه المقدمة و إن لم يشتر اللحم؛ لامتناع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عبارة عن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تابعة للملاكات سعة 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الملاكات من الأمور الخارجية التي هي غير مجعولة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لشيء مقدمات عديدة، فلا محالة يتوقف وجوده على وجود جميعها، و ينعدم بانعدام واحدة منها، فكل مقدمة تحفظ وجود ذيها من ناحيتها، و تسد بابا من أبواب عدمه، فملاك وجوب المقدمة هو القدرة على إيجاد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المقدمة الواجبة بين ما يترتب عليه الواجب، و بين ما لا يترتب عليه، إذ الغرض من المقدمة الداعي إلى إيجابها هو الاقتدار على فعل ذي المقدمة،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بايجاد المقدمة سواء أتى بذيها أم لا، و قد عرفت تبعية الحكم للملاك سعة و ضيقا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أشار إلى الأمر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له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الأمر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طلبه، و ليس الغرض من المقدمة إلاّ حصول ما لولاه لما أمكن حصول ذي المقدمة،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يكون الغرض إلاّ ما يترتب عليه من فائدته و أثره، و لا يترتب على المقدمة إلاّ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تفاوت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يترتب عليه الواجب و ما لا يترتب عليه أصلا،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يترتب عليهما،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ترتب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يعقل أن يكون الغرض الداعي إلى إيجابها و الباعث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الغرض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يترتب عليه من فائدته 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ترتبا خارجيا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الغرض من المقدمة حصول التمكن من إتيان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الداعي إلى إيجاب المقدمة ليس إلاّ الفائدة التكوينية المترتبة عليها،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المترتبة على المقدمة ليست إلاّ الاقتدار على إيجاد ذي المقدمة، و ليست هي ترتب ذي المقدمة على المقدمة، كما عن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ذي المقدمة و الاقتدار على إيجاده بعدها لا وجود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هذا الغرض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يترتب عليه الواجب، و ما لا يترتب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الغرض المذكور بين المقدمة الموصلة و غير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إيجاد ذيها الحاصل من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الموصلة و غيرها، فلا وجه لتخصيص الوجوب بالمقدمة الموصلة، كما زعم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ردّ لكلام صاحب الفصول، 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الذي يكون من الأمور الخارجية الداعية إلى تشريع الحكم عبارة عن الاقتدار الحاصل من المقدمة على إيجاد ذيها، و ليس الملاك ترتب الواجب على مقدمته ليكون الواجب خصوص المقدمة الموصلة، و ذلك لعدم كون وجود ذي المقدمة أثرا لتمام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الواجبات، حتى يعتبر ترتب ذي المقدمة عليها، نظرا إلى استحالة تخلف الأثر عن المؤثر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يكن كذلك؛ لدخل إرادة المكلف بعد إيجاد جميع المقدمات في وجود الواجب، فله أن يختار فعل الواجب أو تركه، فحينئذ ليس وجود ذي المقدمة أثرا لوجود المقدمة حتى يختص الوجوب الغيري بالمقدمة الموصلة، و كيف كان؛ فلا يعقل أن يكون ترتب ذي المقدمة غرضا من المقدمة و داعيا إلى إيجابها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طلبها، فإنه ليس بأثر تمام المقدمات، فضلا عن إحداها في غالب الواجبات، فإن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قلّ في الشرعيات و العرفيات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اختياري، يختار المكلف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إتيانه بعد وجود تمام مقدماته،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إتيانه، فكيف يكون اختيار إتيانه غرضا من إيجاب كل واحدة من مقدماته، مع عدم ترتبه على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عامتها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كل واحدة منها؟</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 الواجب من الأفعال التسبيبية و التوليدية، كان مترتبا لا محالة على تمام مقدماته؛ لعدم تخلف المعلول عن علته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لعدم كون الواجب أثرا للمقدمات في مقام الردّ على صاحب الفصول،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الواجبات من الأفعال الاختيارية التي يأتي بها المكلف مباشرا، و يكون زمامها بيده،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و المأمور بشراء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يشتريه، و يمكن أن لا يشتريه؛ إذ لإرادة المكلف دخل في وجود الواجب، فالواجب ليس قهري الترتب على مجموع المقدمات فضلا عن آحادها، فكيف يكون ترتبه معتبرا في اتصافها بالوجوب‌؟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معقولية كون ترتب الواجب على مقدمته غرضا من إيجابها،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إذا كان من الأفعال التسبيبية و التوليدية كان مترتبا على مقدماته، و وجه ترتبه على جميع مقدماته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تخلف المعلول عن علته التامة، فيختص كلام الفصول بمقدمات خصوص الواجبات التوليدية، و لا يعم غيرها، مع إن كلام الفصول يصرح بوجوب جميع أقسام المقدمة الموصلة، و هذا التصريح ينافي الاختصاص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يترتب الواجب على مقدماته في غالب الواجبات التي يكون لإرادة المكلف دخل في وجودها، كالصوم و الصلاة و الحج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الواجبات التي هي من المسببات التوليدية، التي تكون المقدمة فيها علة تامة لوجودها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كالذكاة المترتبة على فري الأوداج، و الملكية و الزوجية و الحرية المترتبة على عقودها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أثر المقدمة فيها بترتب ذيها عليها قهرا،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بمقدمات الواجبات التوليدية بلا وجه؛ لأن وجوب المقدمة الموصلة لا يختص بمقدمات الواجبات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الردّ على صاحب الفصول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الواجب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تتصف </w:t>
      </w:r>
    </w:p>
    <w:p>
      <w:pPr>
        <w:pStyle w:val="BookText"/>
        <w:rPr/>
      </w:pPr>
      <w:r>
        <w:rPr>
          <w:rFonts w:ascii="Amiri" w:hAnsi="Amiri" w:eastAsia="Amiri" w:cs="Amiri"/>
          <w:color w:val="111111"/>
          <w:sz w:val="28"/>
          <w:sz w:val="28"/>
          <w:szCs w:val="28"/>
          <w:rtl w:val="true"/>
          <w:lang w:bidi="ar-SA"/>
        </w:rPr>
        <w:t>و من هنا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بالمقدمة الموصلة يستلزم إنكار وجوب المقدمة في غالب الواجبات، و القول بوجوب خصوص العلة التامة في خصوص الواجبات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واجب إلاّ و له علة تامة،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وجود الممكن بدونها، فالتخصيص بالواجبات التوليدية بلا 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بالوجوب آحاد المقدمات و لا مجموعها في المباشري؛ إذ الآحاد لا يستلزم ترتب ذيها عليها، و المجموع و إن كان يستلزمه بانضمام الإرادة و مباديها إلاّ إن الإرادة ليست من الأمور الاختيارية بنظر المصنف، فلا تقبل الإيجاب فينحصر الوجوب المقدمي في المجموع في الفعل التوليدي، مع إن صاحب الفصول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المقدمة الموصلة مطلقا؛ لا بوجوب مقدمات الواجبات التوليدية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من جانب صاحب الفصول على ما استدركه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فيما كان الواجب من الأفعال التسبيبية و التوليدية كان مترتبا لا محالة على تمام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الاستدراك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بمقدمات الواجبات التوليدية، مع إن صاحب الفصول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المقدمات الموصلة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الاعتراض على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القول بوجوب المقدمة الموصلة اختصاص الوجوب بمقدمات الواجبات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توليديا أم مباشريا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لوجوده،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ممكن لا بد أن تكون له علة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التامة بجميع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المقتضي و الشرط و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عند صاحب الفصول؛ لأنها موصلة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فمقدمات الحج من المسير و بذل الزاد و الراحلة مع إرادة المناسك واجبة؛ لأنها بأسرها توصل إلى الحج، فتخصيص وجوب المقدمة بخصوص مقدمات الواجبات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في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وجه، فوجوب المقدمة الموصلة لا يختص بمقدمات الواجبات التوليدية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مذهب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هذا الاعتراض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الاختياري المباشري، و إن كان كالفعل التوليدي في توقف وجوده في الخارج على العلة التامة، إلاّ إنه لمّا كان من أجزاء علة الفعل غير التوليدي الإرادة و هي غير اختيارية؛ إذ لو كانت اختيارية لزم أن تكون مسبوقة بإرادة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استحال صدور الممكن بلا علة، إلاّ إن مبادئ اختيار الفعل الاختياري من أجزاء علته و هي لا تكاد تتصف بالوجوب، لعدم كونها بالاختيار، و إلاّ لتسلسل، كما هو واضح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معتبرا فيه الترتّب، لما كان الطلب يسقط بمجرد الإتيان بها، من أخرى، و هي مسبوقة بإرادة ثالثة، و هي مسبوقة بإرادة رابعة حتى تنتهي إلى ما لا نهاية له، فيلزم التسلسل و هو باطل، فتكون الإرادة غير اختيارية، و كل ما يخرج عن حيّز الاختيار لا يتعلق به التكليف مطلقا و لو غيريا، فالعلة المركبة من الاختيارية و غيرها لا تتصف بالوجوب، فالمقدمة الموصلة في غالب الواجبات لا تتصف بالوجوب، فيختص القول بوجوب المقدمة الموصلة بمقدمات الواجبات التوليدية، كالإحراق و القتل و التذكية و نحوها من المسببات التوليدية، التي لا تناط بالإرادة، مع أن صاحب الفصول يصرح بوجوب المقدمة الموصلة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يندفع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بالمبادئ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مبادئ اختيار الفعل الاختياري من أجزاء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و مباديها من الخطور و تصور فائدته و التصديق بها، و الميل و هو هيجان الرغبة إليه، ثم الجزم، و هو حكم القلب بأنه ينبغي صدوره، و المرجع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العلة المركبة من الأمر الاختياري و غيره لا تكون اختيارية، فلا يتعلق بها التكليف لا نفسيا، و لا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فالإرادة التي يتوقف عليها الفعل الاختياري، و تكون موصلة إليه لا تتصف بالوجوب الغيري؛ لعدم كونها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الإرادة من الأمور الاختيارية لزم التسلسل، و وجوب إرادة كل إرادة؛ لوجود مناط الاتصاف بالوجوب و هو المقدمية في كل مقدمة و لو مع الواسطة، فإن المقدمية سارية في جميع سلسلة الإرادات غير المتناهية، و هي الموجبة لوجوبها، إلاّ إن التسلسل باطل، فكون الإرادة من الأمور الاختيارية الموجبة لوجوبها أيضا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على صاحب الفصول، أورده عليه الشيخ في التقريرات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راجع وجدانه و أنصف من نفسه حكم بالضرورة بسقوط وجوب المقدمة بإتيانها بلا ترتب ذي المقدمة عليها، فلو كان وجوبها منوطا بترتب ذيها لم يسقط وجوبها بلا ترتب ذيها عليها، مع إنه يسقط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سقوطه ليس من باب سقوط التكليف بالعصيان، أو بانتفاء الموضوع، بل من باب سقوطه بالامتثال، فكانت متصفة بالوجوب مع قطع النظر عن الترتب، فهذا السقوط يدل على عدم دخل ترتب الواجب على المقدمة في طلب المقدمة و وجوبها، </w:t>
      </w:r>
      <w:bookmarkStart w:id="254" w:name="pg17204_223759"/>
    </w:p>
    <w:p>
      <w:pPr>
        <w:pStyle w:val="BookText"/>
        <w:rPr/>
      </w:pPr>
      <w:bookmarkEnd w:id="254"/>
      <w:r>
        <w:rPr>
          <w:rFonts w:ascii="Amiri" w:hAnsi="Amiri" w:eastAsia="Amiri" w:cs="Amiri"/>
          <w:color w:val="111111"/>
          <w:sz w:val="28"/>
          <w:sz w:val="28"/>
          <w:szCs w:val="28"/>
          <w:rtl w:val="true"/>
          <w:lang w:bidi="ar-SA"/>
        </w:rPr>
        <w:t xml:space="preserve">دون انتظار لترتب الواجب عليها؛ بحيث لا يبقى في البين إلاّ طلبه و إيجابه، كما إذا لم تكن هذه بمقدمته، أو كانت حاصلة من الأول قبل إيجابه، مع إن الطلب لا يكاد يسقط إلاّ بالموافقة أو بالعصيان و المخالفة، أو بارتفاع موضوع التكليف، كما في سقوط الأمر بالكفن أو الدفن بسبب غرق الميت أحيانا أو حرقه، و لا يكون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هذه الأمور غير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الأمر بتلك الأمور، كذلك يسقط بما ليس بالمأمور فيما يحصل به الغرض منه، كسقوطه في التوصليات بفعل الغير، أو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معروض الوجوب الغيري هو مطلق المقدمة لا خصوص الموصلة، كما زعم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الإتيان بالمقدمة في المقام إلاّ من باب الموافقة،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وجوب المقدمة مستند إلى الموافقة و هو المطلوب</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3340372_2142443653"/>
      <w:bookmarkStart w:id="256" w:name="_Toc94"/>
      <w:bookmarkEnd w:id="255"/>
      <w:r>
        <w:rPr>
          <w:rtl w:val="true"/>
        </w:rPr>
        <w:t>أسباب سقوط التكليف</w:t>
      </w:r>
      <w:bookmarkEnd w:id="256"/>
    </w:p>
    <w:p>
      <w:pPr>
        <w:pStyle w:val="BookText"/>
        <w:rPr/>
      </w:pPr>
      <w:r>
        <w:rPr>
          <w:rFonts w:ascii="Amiri" w:hAnsi="Amiri" w:eastAsia="Amiri" w:cs="Amiri"/>
          <w:color w:val="111111"/>
          <w:sz w:val="28"/>
          <w:sz w:val="28"/>
          <w:szCs w:val="28"/>
          <w:rtl w:val="true"/>
          <w:lang w:bidi="ar-SA"/>
        </w:rPr>
        <w:t>و كيف كان؛ فإن المسقط للتكليف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العصيان و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موضوع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سقوط الوجوب الغيري في المقام إنما هو بالموافقة و إتيان المقدمة، كما لا ريب في إن السقوط ليس مستندا إلى العصيان، أو انتفاء الموضوع، و حيث لم يكن حينئذ هناك إيصال فاللازم كون غير الموصلة أيضا واجبا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انحصار مسقطات الأمر في الأمور الثلاثة المتقدمة،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و انتفاء الموضوع و الموافقة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مسقطا رابعا للأمر،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الأمر مع عدم كونه مأمورا به؛ لوفائه بالغرض الداعي إلى الأمر كفعل الغير في الواجبات التوصلية، فإن الأمر فيها يسقط بفعل الغير كسقوط الأمر بتطهير الثوب مثلا، الحاصل بفعل الغير، 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فعل الغير واجبا، فيسقط الأمر بما ليس مأمورا به، فيمكن أن يكون المقام من هذا القبيل، فسقوط الأمر أعم من الامتثال، فلا يدل على كون مسقطه مأمورا به،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فسقوط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الإتيان بالمقدمة من دون انتظار لترتب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كونها متعلقة للوجوب الغيري، و قد سقط قبل الترتب كي يقال إنه لو كان الترتب معتبرا في وقوعها على صفة الوجوب لم يسقط وجوبها بلا ترتب ذيها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لا محيص عن أن يكون ما يحصل به الغرض من الفعل الاختياري للمكلف متعلقا للطلب، فيما لم يكن فيه مانع، و هو كونه بالفعل محرما،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بينهما تفاوت أصلا، فكيف يكون أحدهما متعلقا له فعلا دون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يسقط الأمر بغير المأمور به، مما يحصل به الغرض، و لكن الكلام هنا في الفعل الاختياري الصادر من المكلف نفسه، و لم يكن فيه مانع عن اتصافه بالوجوب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محرما بالفعل، ففي مثله إذا سقط الأمر بمجرد الإتيان به فهو لا محالة يكشف عن اتصافه بالوجوب، من غير تفاوت فيه بين ما يترتب عليه الواجب، و ما لا يترتب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سقوط الأمر بغير الثلاثة المتقدمة أحيانا و إن كان مسلما، إلاّ إن المحصل للغرض إن كان فعلا اختياريا للمكلف، و لم تعرضه جهة من الجهات الموجبة لحرمته، فلا محالة يكون واجبا كغيره من الأفعال الاختيارية المتصفة بالوجوب؛ لوجود المقتضي لوجوبه، و عدم المانع عنه و هو الجهة المحرمة، و اتحاد حكم الأمثال فيما يجوز و ما لا يجوز، و يكون الإتيان به مسقطا للأمر؛ لأجل الامتثال و سقوط الأمر بالمقدمة في مورد البحث من هذا القبيل،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لأجل الامتثال؛ لتعلق الطلب به حسب الفرض، فيختص سقوط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يتعلق به الطلب، إما لخروجه عن حيّز اختياره؛ كما إذا كان فعل الغير كتطهير الغير الثوب أو البدن، و أما لحرمته؛ كالتطهير بالماء المغصوب، فإنه لا يتعلق به الوجوب للتضاد بين كون الفعل للغير، و بين تعلق الطلب به، كما في الأول، و كذا بين كونه حراما و تعلق الطلب به، كما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غير الموصلة ليست بواجبة و إن كانت مسقطة للأمر؛ لحصول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 أحدهما متعلقا له فعلا،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التفاوت بين المقدمة الموصلة و غير الموصلة في وجود المقتضي للوجوب الغيري، و عدم المانع عن الاتصاف بالوجوب، و مع عدم التفاوت بينهما يكون وجوب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الموصل دون الآخر غير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بلا مرجح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معروض الوجوب الغيري هو مطلق المقدمة لا خصوص الموصلة؛ لأن الغرض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التمكن من ذيها، و سد باب عدم ذيها من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مطلق المقدمة، لا خصوص الموصلة</w:t>
      </w:r>
      <w:r>
        <w:rPr>
          <w:rFonts w:eastAsia="Amiri" w:cs="Amiri" w:ascii="Amiri" w:hAnsi="Amiri"/>
          <w:color w:val="111111"/>
          <w:sz w:val="28"/>
          <w:szCs w:val="28"/>
          <w:rtl w:val="true"/>
          <w:lang w:bidi="ar-SA"/>
        </w:rPr>
        <w:t xml:space="preserve">. </w:t>
      </w:r>
      <w:bookmarkStart w:id="257" w:name="pg17204_223761"/>
    </w:p>
    <w:p>
      <w:pPr>
        <w:pStyle w:val="BookText"/>
        <w:rPr/>
      </w:pPr>
      <w:bookmarkEnd w:id="257"/>
      <w:r>
        <w:rPr>
          <w:rFonts w:ascii="Amiri" w:hAnsi="Amiri" w:eastAsia="Amiri" w:cs="Amiri"/>
          <w:color w:val="111111"/>
          <w:sz w:val="28"/>
          <w:sz w:val="28"/>
          <w:szCs w:val="28"/>
          <w:rtl w:val="true"/>
          <w:lang w:bidi="ar-SA"/>
        </w:rPr>
        <w:t xml:space="preserve">و قد استدل صاحب الفصول على 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حيث قال بعد بيان أن التوصل بها إلى الواجب من قبيل شرط الوجود لها لا من قبيل شرط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الاشتراط بالتوصل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لمّا كان من باب الملازمة العقلية، فالعقل لا يدل عليه زائدا على القدر المذكور، و أيضا لا يأبى العقل أن يقول الآمر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و أريد المسير الذي يتوصل به إلى فعل الواجب، دون ما لم يتوصل به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الفصول من وجوب خصوص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اشتراط وجوب المقدمة بوجود ذيها يقتضي اشتراطه بوجود نفسها أيضا،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علل وجود ذيها، و لا معنى لوجوب شيء بشرط وجوده لامتناع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وجود المقدمة بعنوان المقدمية التوصل بها إلى الواجب، بحيث لو أتى بذات المقدمة بغير ذيها لم تكن تلك الذات مقدمة، و ليس وجوب المقدمة مشروطا بالتوصل؛ بحيث لو لم يتوصل كانت مقدمة و لم تكن واجبة، إذ لو كان وجوب المقدمة مشروطا بوجود ذيها و وجود ذيها مشروطا بوجودها، لزم كون وجوب المقدمة مشروطا بوجودها، و هو ممتنع لامتناع تحصيل الحاصل</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3340374_2142443653"/>
      <w:bookmarkStart w:id="259" w:name="_Toc95"/>
      <w:bookmarkEnd w:id="258"/>
      <w:r>
        <w:rPr>
          <w:rtl w:val="true"/>
        </w:rPr>
        <w:t>استدلال صاحب الفصول على وجوب المقدمة الموصلة</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أفاده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المحكي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براهين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حكم العقل بوجوب المقدمة هو خصوص الموصلة،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المقدمة لما كان من باب الملازمة العقلية، فالعقل لا يدل عليه زائدا على القدر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بالتوصل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يجوّز تصريح الآمر الحكيم بعدم مطلوبية المقدمة غير الموصلة، فيجوز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أريد المسير غير الموصل إلى مناسك الحج، بل أريد خصوص المسير الموصل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الواجب مطلق المقدمة لم يكن وجه لهذا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لا يأبى العقل أن يقول الآمر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تابع للغرض الداعي إليه سعة و ضيقا كما مر سابقا، و العقل يدرك أن الغرض من إيجاب المقدمة ليس إلاّ التوصل بها إلى ذي المقدمة، فلا يحكم إلاّ بوجوب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حيث إن المطلوب بالمقدمة مجرد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قاضية بجواز تصريح الآمر بمثل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قاضية بقبح التصريح بعدم مطلوبيتها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مطلقا، أو على تقدير التوصل بها إليه،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عدم الملازمة بين وجوبه و وجوب مقدماته على تقدير عدم التوصل بها إليه، 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المطلوب بالمقدمة مجرد التوصل بها إلى الواجب و حصوله، فلا جرم يكون التوصل بها إليه و حصوله معتبرا في مطلوبيتها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 العرفية قاضية بجواز تصريح الآمر الحكيم بعدم مطلوبية المقدمة غير الموصلة، كما أنها قاضية بقبح التصريح بعدم مطلوبية مطلق المقدمة و إن كانت موصلة، أو بعدم مطلوبية خصوص الموصلة، فإن جواز التصريح عرفا بترك مطلوبية غير الموصلة،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التصريح بعدم مطلوبية مطلق المقدمة، أو خصوص الموصلة آية عدم الملازمة عقلا بين وجوب ذي المقدمة، و بين وجوب مطلق المقدمة،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التصريح بترك مطلوبية مطلق المقدمة، أو خصوص الموصلة مع الملازمة المذكورة؛ بل الملازمة تكون بين وجوب الواجب و بين وجوب خصوص مقدمته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السير الموصل إلى الحج، و عدم إرادة السير غير الموصل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الضرورة قاضية بقبح التصريح بعدم مطلوبية المقدمة للآمر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التصريح أو قبحه دليل عدم الملازمة بين الواجب و مقدمته غير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البرهان الثالث الذي تقدم بيانه، فإن الغرض الداعي إلى إيجاب المقدمة حيث كان هو التوصل، و غير الموصلة حيث لا توصّل فيها لا تكون متعلقة للغرض، فلا تكون واجبة؛ لأن المطلوب بالمقدمة هو التوصل بها إلى الواجب و حصول الواجب بها، فلا محالة يكون التوصل بها إليه و حصوله معتبرا في مطلوبيتها،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 إذا انفكت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 قد استدل على مختاره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يكون بحكم العقل مستقلا بالملازمة بين وجوب شيء و وجوب مقدمته، و المتيقن من حكم العقل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الموصلة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التصريح عقلا بعدم مطلوبية المقدمة غير الموصلة، و لازم هذا التصريح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خصوص الموصلة</w:t>
      </w:r>
      <w:r>
        <w:rPr>
          <w:rFonts w:eastAsia="Amiri" w:cs="Amiri" w:ascii="Amiri" w:hAnsi="Amiri"/>
          <w:color w:val="111111"/>
          <w:sz w:val="28"/>
          <w:szCs w:val="28"/>
          <w:rtl w:val="true"/>
          <w:lang w:bidi="ar-SA"/>
        </w:rPr>
        <w:t xml:space="preserve">. </w:t>
      </w:r>
      <w:bookmarkStart w:id="260" w:name="pg17204_223763"/>
    </w:p>
    <w:p>
      <w:pPr>
        <w:pStyle w:val="BookText"/>
        <w:rPr/>
      </w:pPr>
      <w:bookmarkEnd w:id="260"/>
      <w:r>
        <w:rPr>
          <w:rFonts w:ascii="Amiri" w:hAnsi="Amiri" w:eastAsia="Amiri" w:cs="Amiri"/>
          <w:color w:val="111111"/>
          <w:sz w:val="28"/>
          <w:sz w:val="28"/>
          <w:szCs w:val="28"/>
          <w:rtl w:val="true"/>
          <w:lang w:bidi="ar-SA"/>
        </w:rPr>
        <w:t>فلا تكون مطلوبة إذا انفكت عنه، و صريح الوجدان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يريد شيئا بمجرد حصول شيء آخر لا يريده إذا وقع مجردا عنه، و يلزم منه أن يكون وقوعه على وجه المطلوب منوطا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الحاكم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وجوب مطلق المقدمة، لا خصوص ما إذا ترتب عليها الواجب، فيما لم يكن هناك مانع عن وجوبه، كما إذا كان بعض مصاديقه محكوما فعلا بالحرمة؛ لثبوت مناط الوجوب حينئذ في مطلقها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اختصاصه بالمقيد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للآمر الحكيم الغير المجازف بالقول ذلك التصريح،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إيجاب المقدمة ليس إلاّ التوصل بها إلى ذيها، فكل مقدمة واجدة لهذا الغرض واجبة، كما أن كل مقدمة فاقدة لهذا الغرض غير واجبة، فلا يحكم العقل إلاّ بوجوب خصوص الموصلة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13340376_2142443653"/>
      <w:bookmarkStart w:id="262" w:name="_Toc96"/>
      <w:bookmarkEnd w:id="261"/>
      <w:r>
        <w:rPr>
          <w:rtl w:val="true"/>
        </w:rPr>
        <w:t>جواب المصنف عن استدلال صاحب الفصول</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من المصنف في الجواب عن الوجه 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الحاكم بالملازمة بين وجوبي المقدمة و ذيها يحكم بوجوب مطلق المقدمة؛ سواء كانت موصلة أو غير موصلة لا خصوص الموصلة، و ذلك لوجود ملاك الوجوب الغيري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تمكن المكلف من الإتيان 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المقدمة، و مع اشتراك الملاك فلا وجه لتخصيص الوجوب بالموصلة، فالوجوب ثابت لمطلق المقدمة؛ إلاّ إذا كان هناك مانع عن اتصاف بعض أفرادها بالوجوب؛ كما إذا كان محكوما فعلا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حكم العقل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تمكن المكلف من الإتيان بذيها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له تردد حتى يحكم من باب القدر المتيقن بوجوب خصوص الموصلة، فيندفع حينئذ الدليل الأول على وجوب خصوص المقدمة الموصلة، 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الوجهين الأخيرين، إذ مع عدم تردد العقل لا يحكم بوجوب خصوص الموصلة، كما لا يحكم بجواز التصريح بعدم وجوب غير الموصلة؛ لعدم تردده في الغرض الداعي إلى إيجاب المقدمة؛ و هو تمكن المكلف من الإتيان بالواجب، و سيأتي الجواب عن خصوص الوجه الثاني و الثالث في كلام المصنف،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مناط الوجوب حين عدم المانع عن وجوب مطلق المقدمة في مطلق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الوجوب بما يترتب عليه الواجب من المقدمة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ثبوت الملاك في مطلق المقدمة و عدم اختصاصه بالمقدمة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المراعي للحكمة التصريح بعدم مطلوبية المقدمة غير الموصلة في </w:t>
      </w:r>
    </w:p>
    <w:p>
      <w:pPr>
        <w:pStyle w:val="BookText"/>
        <w:rPr/>
      </w:pPr>
      <w:r>
        <w:rPr>
          <w:rFonts w:ascii="Amiri" w:hAnsi="Amiri" w:eastAsia="Amiri" w:cs="Amiri"/>
          <w:color w:val="111111"/>
          <w:sz w:val="28"/>
          <w:sz w:val="28"/>
          <w:szCs w:val="28"/>
          <w:rtl w:val="true"/>
          <w:lang w:bidi="ar-SA"/>
        </w:rPr>
        <w:t>و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قاضية بجوازه 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يكون 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الملاك في الصورتين بلا تفاوت أصلا؟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يكون التفاوت بينهما في حصول المطلوب النفسي في إحداهما، و عدم حصوله في الأخرى، من دون دخل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أصلا؛ بل كان بحسن أوامره و نواهيه؛ لكونه خلاف حكم العقل، فهذا الكلام من المصنف شروع في الجواب عن الوجه الثاني، فما ذكره صاحب الفصول في الوجه الثاني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قاضية بجواز تصريح الآمر بذلك ممنوع؛ بل ليس للآمر الحكيم ذلك التصريح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المقدمة التي لا يتوصل بها إلى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صاحب الفصول بأن الضرورة قاضية بجواز التصريح مجازفة،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بلا دليل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التصريح بعدم مطلوبية المقدمة غير الموصلة مع ثبوت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تمكن المكلف من الإتيان بالواجب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ترتب ذي المقدمة على المقدمة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غير مرة في ردّ الشيخ الأنصاري حيث قال باعتبار قصد التوصل في اتصاف المقدمة بالوجوب،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الغرض من المقدمة إلاّ حصول التمكن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تفاوت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بين الموصلة و غيرها إلاّ في حصول الواجب النفسي في الموصلة، و عدمه في غيرها، لكن هذا لا يوجب تفاوتا بينهما في ملاك الوجوب، الذي هو المهم و المناط في وجوب المقدمة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دخل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و عدمه؛ بل حصول الواجب بعد المقدمة إنما هو مستند إلى حسن اختيار المكلف، كما أن عدم حصوله مستند إلى سوء اختياره؛ لأن ما كان من طرف المقدمة تامّ في كلتا الصورتين، و من لوازم التفاوت المزبور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تصريح الآمر بحصول المطلوب النفسي في المقدمة الموصلة، و عدم حصوله في الأخرى، إلاّ إن هذا ليس كجواز التصريح بعدم مطلوبية المقدمة غير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ملاك الوجوب للمقدمة مطلقا و إن لم تكن موصلة، فالتصريح بعدم مطلوبية غير الموصلة، مع عموم ملاك الوجوب قبيح، فالشاهد العرفي الذي أقامه صاحب الفصول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الضرورة قاضية بجواز تصريح الآمر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بما رامه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حيث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إن الملحوظ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اختيار المكلف و سوء اختياره، و جاز للآمر أن يصرح بحصول هذا المطلوب في إحداهما، و عدم حصوله 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الملحوظ بالذات هو هذا المطلوب، و إنما كان الواجب الغيري ملحوظا إجمالا بتبعه، كما يأتي أن وجوب المقدمة على الملازمة تبعي، جاز في صورة عدم حصول المطلوب النفسي التصريح بعدم حصول المطلوب أصلا لعدم الالتفات إلى ما حصل من المقدمة، فضلا عن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مطلوبة، كما جاز التصريح بحصول الغيري مع عدم فائدته لو التفت إليها، 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التفاوت بينهما في صحة اتصاف إحداهما بعنوان الموصلية دون الأخرى، أوجب التفاوت بينهما في المطلوبية و عدمها، و جواز التصريح بهما، و إن لم يكن بينهما تفاوت في الأثر،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ذلك تفاوتا فيهما، لو كان ذلك لأجل تفاوت في ناحية المقدمة؛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الالتفات إلى كون المقدمة مطلوبة، إذ مع عدم الالتفات إلى أصل الشيء لا التفات إلى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تصريح المولى بعدم حصول غرضه أصلا في صورة عدم إيجاد ذي المقدمة بعد الإتيان بالمقدمة ليس بصحيح؛ لحصول غرضه الأدنى و هو تمكنه من الإتيان بالواجب بعد الإتيان بمقدمته، و لهذا الغرض تتصف المقدمة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الغرض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ترتب الواجب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من جانب صاحب الفصول على المصنف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اتصاف الموصلة بوصف الموصلية موجب لاختصاص حكم العقل بوجوبها دون غير الموصلة، إذ ليس له هذا العنوان و إن كان شريكا مع الموصلة في الأثر و هو حصول التمكن للمكلف على فعل الواجب النفسي؛ لأن حكم العقل على أفراد طبيعة واحدة بحكم واحد مبني على كونها متساوية الأقدام في نظره، و إلاّ كان حكمه عليها مختلفا، و 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تفاوت المقدمة الموصلة مع غيرها في نظر العقل أوجب التفاوت بينهما في المطلوبية و عدمها، فالمقدمة الموصلة بملاحظة عنوان الموصلية صارت واجبة، و غير الموصلة بملاحظة فقدان وصف الموصلية لم تصبح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الوصف و العنوان موجبان للتفاوت بين الموصلة و بين غير الموصلة في نظر العقل الحاكم بالملازمة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المصنف عن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وصف الموصلية و وصف غير الموصلية </w:t>
      </w:r>
    </w:p>
    <w:p>
      <w:pPr>
        <w:pStyle w:val="BookText"/>
        <w:rPr/>
      </w:pPr>
      <w:r>
        <w:rPr>
          <w:rFonts w:ascii="Amiri" w:hAnsi="Amiri" w:eastAsia="Amiri" w:cs="Amiri"/>
          <w:color w:val="111111"/>
          <w:sz w:val="28"/>
          <w:sz w:val="28"/>
          <w:szCs w:val="28"/>
          <w:rtl w:val="true"/>
          <w:lang w:bidi="ar-SA"/>
        </w:rPr>
        <w:t xml:space="preserve">لا فيما إذا لم يكن في ناحيتها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الموصلية إنما تنتزع من وجود الواجب، و ترتبه عليها من دون اختلاف في ناحيتها، و كونها في كلتا الصورتين على نحو واحد و خصوصية واحدة،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بالواجب بعد الإتيان بها بالاختيار تارة، و عدم الإتيان به كذلك أخرى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مطلوبية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التوصل بها فلا جرم يكون التوصل بها إلى الواجب معتبرا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يوجبان التفاوت بينهما إذا كانا موجبين للتفاوت في ناحية المقدمة؛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الموصلة مقدمة وجودية للواجب النفسي، و أن لا تكون المقدمة غير الموصلة مقدمة له، لكنهما ليستا كذلك؛ بل كلتاهما مقدمة للواجب النفسي؛ لأن عنوان الموصلية أمر انتزاعي لكونه منتزعا عن ترتب ذي المقدمة، على المقدمة باختيار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الترتب و عدمه الناشئين من اختياره أجنبيان عن مقدمية المقدمة، و لا دخل لهما فيها، فالمقدمة في كلتا الصورتين تامة في مقدميتها في نظر العقل، فلا بد أن يشمل حكمه مطلق المقدمة؛ بلا فرق بين الموصلة و غيرها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تفاوت في ناحية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الموصلية ليست من الأوصاف المنوعة حتى تكون الموصلة نوعا مغايرا للمقدمة غير الموصلة؛ لأن الموصلية كما عرفت من الأمور الانتزاعية، و ليست إلاّ منتزعة عن وجود الواجب، و ترتبه على المقدمة، فالموصلية تكون في المرتبة المتأخرة عن نفس المقدمة، و غاية لها، و ليست في رتبتها حتى تكون منوعة لها، و تنقسم بها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موصلة و غيرها فإن الصفات المنوعة للشيء لا بد أن تكون مقارنة له في الوجود، و ليست الغاية منها لتأخرها عن ذيها كتأخر وجود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غاية المقدمة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المقدمة، نظير سائر الغايات المتأخرة عن ذواتها؛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المقدمة في الصورتين على نحو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الإتيان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بالواجب بعد الإتيان بالمقدمة تارة، و عدم الإتيان به أخرى لا يوجب تفاوتا في المقدمة من حيث ملاك المقدمية؛ و هو التمكن و الاقتدار على فعل الواجب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من المصنف في الجواب عن الوجه الثالث من الوجوه التي استدل بها صاحب الفصول على وجوب خصوص المقدمة الموصلة؛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المقدمة لمّا كان لأجل التوصل بها إلى ذيها؛ فلا جرم يكون التوصل المزبور معتبرا في مطلوبية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كانت مطلوبيتها لأجل عدم التمكن من التوصل بدونها؛ لا لأجل التوصل بها،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آثارها؛ بل مما يترتب عليها أحيانا بالاختيار بمقدمات أخرى،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اختياره، و لا يكاد يكون مثل 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لمطلوبيتها و داعيا إلى إيجابها، و صريح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يقضي بأن ما أريد لأجل غاية، و تجرد المقدمة، فلا تكون مطلوبية إن لم يترتب عليها ذو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الأمر بالمقدمة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التمكن من الواجب لا التوصل بها إلى ذيها كي يكون التوصل دخيلا في مطلوبيتها؛ بحيث إذا انفكت عنه لم تكن مطلوبة أصلا،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التوصل بها ليس من آثار تمام المقدمات في المباشريات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يترتب عليها أحيانا باختيار المكلف بمبادئه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فمرجع هذا الجواب إلى منع الصغرى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مطلوبية المقدمة لأجل التوصل بها إلى ذيها، بحيث يترتب عليها الواجب ترتب المعلول على علته، كالمسببات التوليدية،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التوصل الفعلي بالمقدمة إلى ذيها، فمطلوبية المقدمة إنما هي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إيجاد الواجب بدونها كما عرفت غير مرة؛ لا لأجل التوصل بها إليه فعلا،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وجود ذي المقدمة على مجرد وجود المقدمة، فالأثر المترتب على المقدمة الداعي إلى إيجابها هو التمكن من إيجاد ذيها؛ لا ترتب الواجب عليها، حتى يكون معروض الوجوب المقدمي خصوص المقدمة الموصلة، فترتب الواجب على المقدمة ليس أثرا لها حتى يكون ذلك الأثر غاية داعية إلى تشريع وجوب خصوص المقدمة الموصلة؛ بل الغاية إنما هو التمكن، و هو حاصل بمجرد وجود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ليس من آثار المقدمة؛ بل التوصل مما يترتب على المقدمة أحيانا بواسطة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المقدمات الأخرى هي مبادئ الإرادة الموجودة في كل فعل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التوصل الفعلي المترتب على المقدمة اتفاقا بحسن اختيار المكلف؛ لا يكون غاية لمطلوبية المقدمة، و داعيا إلى إيجابها؛ لما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لا يكون أثرا لشيء لا يمكن أن يكون غاية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ناظرا إلى ردّ ما ادعاه صاحب الفصول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الوجدان قاض بأن من يريد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صريح الوجدان قاض بحصول المطلوب الغيري، مع </w:t>
      </w:r>
    </w:p>
    <w:p>
      <w:pPr>
        <w:pStyle w:val="BookText"/>
        <w:rPr/>
      </w:pPr>
      <w:r>
        <w:rPr>
          <w:rFonts w:ascii="Amiri" w:hAnsi="Amiri" w:eastAsia="Amiri" w:cs="Amiri"/>
          <w:color w:val="111111"/>
          <w:sz w:val="28"/>
          <w:sz w:val="28"/>
          <w:szCs w:val="28"/>
          <w:rtl w:val="true"/>
          <w:lang w:bidi="ar-SA"/>
        </w:rPr>
        <w:t>عن الغاية بسبب عدم حصول سائر ما له دخل في حصولها يقع على ما هو عليه من المطلوبية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إلاّ يلزم أن يكون وجودها من قيوده و مقدمة؛ لوقوعه على نحو تكون الملازمة بين وجوبه بذاك النحو و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لا تكاد تكون قيدا لذي الغاية، بحيث تجرده عن المطلوب النفسي، فإن قطع المسافة إلى 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و لو مع التجرد عن المناسك بسبب عدم تحقق سائر ما له دخل في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على ما هو عليه من المطلوبية الغيرية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أريد يقع على ما هو عليه من المطلوبية الغيرية، و وقوع المطلوب بحكم الوجدان؛ مع تجرده عن المطلوب النفسي أقوى شاهد على عدم دخل وجود المطلوب النفسي في مطلوبية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إلاّ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تقع المقدمة المجردة عن ذيها على صفة المطلوبية‌؟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تقع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يكون وجودها من قيوده و مقدمة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تقع المقدمة على صفة المطلوبية الغيرية،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يكون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من قيود ما أريد من المقدمة و مقدمة 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بناء على وجوب المقدمة المقيدة بالإيصال؛ تكون مقدمة لوقوع المقدمة على نحو تكون الملازمة بين وجوبها بقيد الإيصال، و بين وجود ذيها، فوجوبها بقيد الإيصال يكون متوقفا على وجود ذيها، فالمقدمة متأخرة رتبة عن وجود ذيها، و هذا خلف؛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المقدمة على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تكون الملازمة بين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ما أريد من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التي وجبت المقدمة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الغاية من قيود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الباطلة؛ المترتبة على وجوب خصوص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لبطلان هذا اللازم، و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قول الفصول بوجوب خصوص المقدمة الموصلة؛ مستلزم 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كون ذي المقدمة من قيود المقدمة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وجود المقدمة عليه، فيصير ذو المقدمة مقدمة، فيتوقف وجوبه على وجوب المقدمة؛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المقدمة صار مقدمة للمقدمة،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مترشح من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المقدمة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وجوب كل من المقدمة و ذيها متوقفا على </w:t>
      </w:r>
      <w:bookmarkStart w:id="263" w:name="pg17204_223769"/>
    </w:p>
    <w:p>
      <w:pPr>
        <w:pStyle w:val="BookText"/>
        <w:rPr/>
      </w:pPr>
      <w:bookmarkEnd w:id="263"/>
      <w:r>
        <w:rPr>
          <w:rFonts w:ascii="Amiri" w:hAnsi="Amiri" w:eastAsia="Amiri" w:cs="Amiri"/>
          <w:color w:val="111111"/>
          <w:sz w:val="28"/>
          <w:sz w:val="28"/>
          <w:szCs w:val="28"/>
          <w:rtl w:val="true"/>
          <w:lang w:bidi="ar-SA"/>
        </w:rPr>
        <w:t xml:space="preserve">كان تخلفها موجبا لعدم وقوع ذي الغاية على ما هو عليه من المطلوبية الغيرية، و إلاّ يلزم أن تكون مطلوبة بطلبه كسائر قيوده،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وقوعه على هذه الصفة منوطا بحصولها، كما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توهمه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بين الجهة التقييدية و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عرفت من وجوب الآخر؛ لفرض كل منهما مقدمة للآخر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ذا المقدمة واجب نفسيّ كما هو ظاهر، و غيري لصيرورته مقدمة، و اجتماع المثلين محال، و لا مجال للتأكد، و ذلك لأجل الطولية حيث إن أحدهما علة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إلاّ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الاستدلال على بطلان القول بوجوب المقدمة الموصلة ببعض لوازمه الفاسدة؛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ذي المقدمة قيدا للمقدمة، و مرجعه إلى منع الكبرى، و هي اختصاص الوجوب بالمقدمة الموصلة بعد فرض تسليم الصغرى؛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الغرض من المقدمة التوصل إلى ذيها،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خصوص المقدمة الموصلة يستلزم كون وجوب ذيها من قيودها،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لا تتصف بالوجوب إلاّ بعد وجود ذيها، و هو يقتضي كون وجود ذيها مقدمة لها، فتتوقف هي عليه،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المقدمة لوجود ذيها، و هو يتوقف عليها، و ليس هذا إلاّ الدور الباطل،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وقوع الواجب في الخارج شرطا لوجوب مقدمته لزم الدور؛ لأن وجوب المقدمة متوقف على وجوب ذيها، فلو كان ذوها من قيودها صار مقدمة للمقدمة، فيتوقف وجوبه على وجوب مقدمته، و هو الدور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وقوع ذي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على صفة الوجوب منوطا بحصول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المقدمة كما أفاده صاحب الفصول، حيث إنه جعل وجود المطلوب النفسي قيدا للمقدمة،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نتيجة استحالة كون الواجب النفسي قيدا للمقدمة،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هذه الاستحالة لا يكون وقوع المقدمة على صفة الوجوب منوطا بحصول ذي المقدمة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3340378_2142443653"/>
      <w:bookmarkStart w:id="265" w:name="_Toc97"/>
      <w:bookmarkEnd w:id="264"/>
      <w:r>
        <w:rPr>
          <w:rtl w:val="true"/>
        </w:rPr>
        <w:t>خلط صاحب الفصول بين الجهة التعليلية و التقييدية</w:t>
      </w:r>
      <w:bookmarkEnd w:id="2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منشأ توهم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وجوب خصوص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بين الجهة التقييدية و الجهة التعليلية،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صاحب الفصول قد خلط بينهما، فجعل ما هو الجهة التعليلية جهة تقييدية؛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التوصل بالمقدمة إلى ذيها علة لوجوب المقدمة، فيكون من الجهات التعليلية، و لكن صاحب الفصول </w:t>
      </w:r>
    </w:p>
    <w:p>
      <w:pPr>
        <w:pStyle w:val="BookText"/>
        <w:rPr/>
      </w:pPr>
      <w:r>
        <w:rPr>
          <w:rFonts w:ascii="Amiri" w:hAnsi="Amiri" w:eastAsia="Amiri" w:cs="Amiri"/>
          <w:color w:val="111111"/>
          <w:sz w:val="28"/>
          <w:sz w:val="28"/>
          <w:szCs w:val="28"/>
          <w:rtl w:val="true"/>
          <w:lang w:bidi="ar-SA"/>
        </w:rPr>
        <w:t xml:space="preserve">عدم التخلف هاهنا، و أن الغاية إنما هو حصول ما لولاه لما تمكن من التوصل إلى المطلوب النفسي،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قيدا لمتعلق الوجوب و معروضه،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الواجبة هي المقيدة بالإيصال؛ نظير قيدية الإيمان للرقبة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التوصل من الجهات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التوصل غاية وجوب المقدمة، فإن لم تحصل هذه الغاية لا تكون المقدمة واجبة، 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قيد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المناقشة في هذا الخلط نذكر الفرق بين الجهة التعليلية، و الجهة التقييدية،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 نفس الحكم 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متعلق الحكم و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التعليلية لو ذهبت أمكن بقاء الحكم المعلل؛ لإمكان مدخلية العلية حدوثا لا بقاء؛ كنجاسة الماء المتغير، فإن النجاسة مستندة إلى التغيّر، و مع ذلك لو ذهب التغير بقيت النجاسة، هذا بخلاف الجهة التقييدية حيث ينتفي بانتفائها متعلق الحكم، و ينتفي الحكم بانتفاء متعلقه، أما انتفاء متعلق الحكم فلأجل انتفاء المقيد بانتفاء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الاستصحاب في مورد الجهة التعليلية عند انتفائها لو شك في بقاء الحكم، و لا يجري في مورد الجهة التقييدية عند انتفائها؛ لتبدل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صاحب الفصول من اختصاص الوجوب بالمقدمة الموصلة إنما يتم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التوصل بالمقدمة إلى ذيها قيدا لمتعلق الحكم،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يصح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التوصل غاية لوجوب المقدمة، فإذا لم تحصل هذه الغاية لا تكون المقدمة واجبة، و ليس كذلك؛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الغاية هي التمكن لا التوصل، و التمكن لا يتخلف في جميع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التخلف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غير الموصلة؛ لأن الغاية الموجبة لوجوب المقدمة هو التمكن و الاقتدار على إتيان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دقة المطلب،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لم يسبقه في التحقيق أحد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للفصول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لوجوب المقدمة هي التوصل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 غير حاصل فيما إذا لم يأت المكلف بذي المقدمة، فلا تكون المقدمة حينئذ واجبة</w:t>
      </w:r>
      <w:r>
        <w:rPr>
          <w:rFonts w:eastAsia="Amiri" w:cs="Amiri" w:ascii="Amiri" w:hAnsi="Amiri"/>
          <w:color w:val="111111"/>
          <w:sz w:val="28"/>
          <w:szCs w:val="28"/>
          <w:rtl w:val="true"/>
          <w:lang w:bidi="ar-SA"/>
        </w:rPr>
        <w:t xml:space="preserve">. </w:t>
      </w:r>
      <w:bookmarkStart w:id="266" w:name="pg17204_223771"/>
    </w:p>
    <w:p>
      <w:pPr>
        <w:pStyle w:val="BookText"/>
        <w:rPr/>
      </w:pPr>
      <w:bookmarkEnd w:id="266"/>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على الاعتبار في صحة منع المولى عن مقدماته بأنحائها؛ إلاّ 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هي إمكان التوصل، و تمكن المكلف عن الإتيان بالواجب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كون الغاية هي التوصل؛ لكن التوصل على نحو الجهة التعليلية، فالمقدمة تكون واجبة و لو لم يؤت بذيها في الخارج؛ لما سبق من أن العلة يمكن أن تكون دخيلة في الحكم حدوثا لا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يوجد في كلام صاحب الفصول استشهاد؛ لاعتبار ترتب ذي المقدمة على المقدمة؛ بصحة منع المولى عن المقدمات بأنحائها إلاّ الموصلة منها، فيكون هذا الكلام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دليل آخر على وجوب خصوص المقدمة الموصلة، و هذا الدليل منسوب إلى السيد الفقيه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استدلال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الوجوب الغيري بالموصلة على الطريق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تحريم المولى المقدمات بأنحائها إلاّ الموصلة يدل على عدم وجوب غير الموصلة منها، و أن الواجب منها هو خصوص الموصلة، إذ لو وجب غيرها لما جاز تحريم المولى إياه، فجواز المنع عن جميع المقدمات إلاّ الموصلة دليل على عدم وجوب ما عداها، و على وجوب خصوص الموصلة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انحصر الوجوب التبعي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كاشف عن أن وجوب المقدمة مشروط بالتوصل، و غير الموصلة غير واجب أصلا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3340380_2142443653"/>
      <w:bookmarkStart w:id="268" w:name="_Toc98"/>
      <w:bookmarkEnd w:id="267"/>
      <w:r>
        <w:rPr>
          <w:rtl w:val="true"/>
        </w:rPr>
        <w:t>و قد أجاب المصنف عن هذا الدليل بوجهين</w:t>
      </w:r>
      <w:r>
        <w:rPr>
          <w:rtl w:val="true"/>
        </w:rPr>
        <w:t>:</w:t>
      </w:r>
      <w:bookmarkEnd w:id="2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جميع المقدمات إلاّ الموصلة منها محل نظر؛ لأنه مستلزم لأمر محال، و سيأتي توضيحه في كلام المصنف،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على اعتبار وجوب الموصلة أصلا لو سلم جواز هذا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اتصاف ما حرم من المقدمات بالوجوب إنما هو لوجود المانع،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الشارع له، لا لعدم المقتضي، فجواز المنع عن المقدمة غير الموصلة لا يدل على اختصاص الوجوب بالمقدمة الموصلة؛ و ذلك للفرق بين هذا المقام و بين ما نحن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انحصار الوجوب بالمقدمة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 صاحب العروة </w:t>
      </w:r>
    </w:p>
    <w:p>
      <w:pPr>
        <w:pStyle w:val="BookText"/>
        <w:rPr/>
      </w:pPr>
      <w:r>
        <w:rPr>
          <w:rFonts w:ascii="Amiri" w:hAnsi="Amiri" w:eastAsia="Amiri" w:cs="Amiri"/>
          <w:color w:val="111111"/>
          <w:sz w:val="28"/>
          <w:sz w:val="28"/>
          <w:szCs w:val="28"/>
          <w:rtl w:val="true"/>
          <w:lang w:bidi="ar-SA"/>
        </w:rPr>
        <w:t>فيما إذا رتب عليه الواجب لو سلم أصلا،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يكن الواجب منها حينئذ غير الموصلة، إلاّ إنه ليس لأجل اختصاص الوجوب بها في باب المقدمة؛ بل لأجل المنع عن غيرها المانع عن الاتصاف بالوجوب هاهنا،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 بملاحظة النهي من المولى عن المقدمات الأخر، و النهي مانع عن تعلق الوجوب الغيري بها، هذا بخلاف ما نحن فيه؛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المقدمات المباحة سواء كانت موصلة أو غيرها، و مع هذا الفرق فقياس ما نحن فيه بالمثال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فلا يدل على انحصار الوجوب بالموصلة في كل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الوجه الأول من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صحة المنع كذلك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سبق الوعد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و حاصل هذا الجواب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صحة المنع عن المقدمات، إلاّ الموصلة إشكالا،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هذا المنع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تحصيل الحاصل، و عدم كون ترك الواجب النفسي مخالفة و عصيانا، و توضيحه منوط ببيان أمور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الشرعي كالمانع العقلي، فالإخلال بواجب لمانع شرعي لا يعد عصيانا و مخالفة موجبة لاستحقاق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المترتب على عنوان لا يحصل إلاّ بتحقق ذلك العنوان، فإن أنيط ذلك العنوان بشيء فلا بد من توقفه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فالمقيد بما هو مقيد لا يترتب عليه الحكم إلاّ بعد وجود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الحاصل محال؛ فلا يتعلق الطلب بما هو حاصل لعدم القدرة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المقدمات إلاّ الموصلة يستلزم عدم كون ترك الواجب النفسي عصيانا،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 مستند إلى المانع الشرعي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مقدماته،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شرعا كالممنوع عقلا، هذا هو أحد المحذورين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المحذور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طلب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عنوان الموصلية لا يحصل للمقدمة إلاّ بعد ترتب ذي المقدمة عليها، فإذا ترتب ذوها عليها فقد تحقق لها عنوان الموصلية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تعلق الطلب بالواجب النفسي، لكونه موجودا، فيكون طلبه من طلب الحاصل، و قبل تحقق عنوان الموصلية للمقدمة لا يقدر شرعا على إتيان الواجب النفسي للنهي عن مقدماته</w:t>
      </w:r>
      <w:r>
        <w:rPr>
          <w:rFonts w:eastAsia="Amiri" w:cs="Amiri" w:ascii="Amiri" w:hAnsi="Amiri"/>
          <w:color w:val="111111"/>
          <w:sz w:val="28"/>
          <w:szCs w:val="28"/>
          <w:rtl w:val="true"/>
          <w:lang w:bidi="ar-SA"/>
        </w:rPr>
        <w:t xml:space="preserve">. </w:t>
      </w:r>
      <w:bookmarkStart w:id="269" w:name="pg17204_223773"/>
    </w:p>
    <w:p>
      <w:pPr>
        <w:pStyle w:val="BookText"/>
        <w:rPr/>
      </w:pPr>
      <w:bookmarkEnd w:id="269"/>
      <w:r>
        <w:rPr>
          <w:rFonts w:ascii="Amiri" w:hAnsi="Amiri" w:eastAsia="Amiri" w:cs="Amiri"/>
          <w:color w:val="111111"/>
          <w:sz w:val="28"/>
          <w:sz w:val="28"/>
          <w:szCs w:val="28"/>
          <w:rtl w:val="true"/>
          <w:lang w:bidi="ar-SA"/>
        </w:rPr>
        <w:t>مع إن في صحة المنع عنه كذلك نظر،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لا يكون ترك الواجب حينئذ مخالفة 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شرعا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جواز مقدمته بصورة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الإيجاب مختصا بصورة الإتيان؛ لاختصاص جواز المقدمة بها و هو محال، فإنه يكون من طلب الحاصل المحال،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ثمرة القول بالمقدمة الموصلة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العبادة التي 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الشرعي كالعقلي، فيكون ترك ذي المقدمة عن عذر شرعي، فلا يعد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المنع عن المقدمات إلاّ الموصلة أحد محذورين و التالي باطل فالمقدم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المنع عن المقدمات إلاّ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طويل تركناه رعاية للاختصار و تجنّبا عن التطويل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دقة المطلب،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إشارة إلى أن في الكلام خلطا حيث إن المقدمة الجائزة هي التي يكون بعدها الواجب؛ لا أن المقدمة تكون جائزة بشرط الإتيان بذيها حتى يكون من طلب الحاصل</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3340382_2142443653"/>
      <w:bookmarkStart w:id="271" w:name="_Toc99"/>
      <w:bookmarkEnd w:id="270"/>
      <w:r>
        <w:rPr>
          <w:rtl w:val="true"/>
        </w:rPr>
        <w:t>ثمرة القول بالمقدمة الموصلة</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العبادة التي يتوقف على تركها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هذه الثمرة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أحد الضدين مقدمة لفعل الضد الآخر؛ كترك الصلاة مقدمة لفعل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مقدمة الواجب المطلق واجبة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موصلة أم كانت غير موصلة حتى يجب الصلاة مقدمة للإزالة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بالشيء على نحو الإيجاب مقتضيا للنهي عن الضد، ليكون الترك الواجب مقتضيا للنهي عن ضده، و هو فعل الصلاة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عن العبادة مقتضيا لفسادها، فتبطل الصلاة في المثال المزبور للنهي عنها؛ الموجب لفسادها حسب الفرض</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ثمرة القول بوجوب المقدمة الموصلة هي صحة الصلاة التي يتوقف على تركها فعل الإزالة الذي هو واجب فوري، فتصح الصلاة على القول بوجوب خصوص المقدمة الموصلة؛ لأنها ليست نقيضا للترك الموصل إلى ذي </w:t>
      </w:r>
    </w:p>
    <w:p>
      <w:pPr>
        <w:pStyle w:val="BookText"/>
        <w:rPr/>
      </w:pPr>
      <w:r>
        <w:rPr>
          <w:rFonts w:ascii="Amiri" w:hAnsi="Amiri" w:eastAsia="Amiri" w:cs="Amiri"/>
          <w:color w:val="111111"/>
          <w:sz w:val="28"/>
          <w:sz w:val="28"/>
          <w:szCs w:val="28"/>
          <w:rtl w:val="true"/>
          <w:lang w:bidi="ar-SA"/>
        </w:rPr>
        <w:t xml:space="preserve">يتوقف على تركها فعل الواجب؛ بناء على كون ترك الضد مما يتوقف عليه فعل ضده، فإن تركها على هذا القول لا يكون مطلقا واجبا، ليكون فعلها محرما، فتكون فاسدة؛ بل فيما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الواجب، و مع الإتيان بها لا يكاد يكون هناك ترتب، فلا يكون تركها مع ذلك واجبا؛ فلا يكون فعلها منهيا عنه، فلا تكون 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حتى تكون منهيا عنها؛ بل نقيض الترك الموصل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هذا الترك الخاص،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عين الصلاة حتى يكون منهيا عنه، كي تبطل الصلاة، بل من المقارنات؛ لأن عدم الترك الموصل قد يتحقق بفعل الصلاة، و قد يتحقق بفعل غيرها، كالنوم و الأكل و غيرهما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لا تسري من أحد المتلازمين إلى الآخر فضلا عن المقارن، فالحرمة الثابتة للضد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تسري إلى مقارنه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فلا وجه حينئذ 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القول بوجوب خصوص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القول بوجوب مطلق المقدمة؛ تكون الصلاة في المثال باطلة؛ لأنها حينئذ 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الصلاة الموجب لفسادها مبني على وجوب مطلق ترك الصلاة؛ سواء كان موصلا إلى الإزالة أم لا، إذ على هذا المبنى تكون الصلاة منهيا عنها لكونها نقيضا لتركها الواجب مقدمة لفعل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يتوقف عليه 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فعلها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عن العبادة مقتضيا للفساد، إذ بدون هذا الاقتضاء لا وجه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واجب في مورد يترتب على هذا الترك فعل الإزالة، و مع عدم الإزالة و الإتيان بالعبادة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هناك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للإزالة على 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كالصلاة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ترتب الضد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وجوب ترك الصلاة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فعلها منهيا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تكن الصلاة منهيا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فاسدة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القول بالمقدمة الموصلة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العبادة المضادة للواجب؛ كصحة الصلاة المضادة للإزالة في المثال المعروف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ربما أورد </w:t>
      </w:r>
      <w:r>
        <w:rPr>
          <w:rStyle w:val="FootnoteAnchor"/>
          <w:rtl w:val="true"/>
        </w:rPr>
        <w:footnoteReference w:id="17"/>
      </w:r>
      <w:r>
        <w:rPr>
          <w:rFonts w:ascii="Amiri" w:hAnsi="Amiri" w:eastAsia="Amiri" w:cs="Amiri"/>
          <w:color w:val="111111"/>
          <w:sz w:val="28"/>
          <w:sz w:val="28"/>
          <w:szCs w:val="28"/>
          <w:rtl w:val="true"/>
          <w:lang w:bidi="ar-SA"/>
        </w:rPr>
        <w:t>على تفريع هذه الثمرة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 الضد و إن لم يكن نقيضا للترك الواجب مقدمة، بناء على المقدمة الموصلة، إلاّ إنه لازم لما هو من أفراد النقيض،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نقيض ذاك الترك الخاص رفعه، و هو أعم من الفعل و الترك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من صاحب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الثمرة، و إثبات 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إن قلنا بوجوب خصوص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الإيراد على الثمرة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على كلا القولين لا يكون نقيضا للواجب؛ لأن نقيض كل شيء رفعه، فنقيض مطلق الترك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و هو ينطبق على الفعل، كما أن نقيض الترك الموصل عدمه، و هو ينطبق على الفعل و على الترك غير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الفعل حراما على القول بوجوب مطلق الترك، مع إنه ليس بنقيض و إنما هو مصداق ما هو النقيض، كذلك كونه حراما على القول بوجوب المقدمة الموصلة، لأنه مصداق النقيض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النقيض على هذا القول له فردان، و على القول الأول له فرد واحد و هو فرق غير فارق، فالعبادة محرمة على كلا القولين في الفرض المذكور، فما ذكره صاحب الفصول من صحة العبادة على القول بوجوب المقدمة الموصلة، و فسادها على القول بوجوب مطلق المقدمة؛ لا يرجع إلى محصل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الايراد بعبارة أخرى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المقرر في علم المنطق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نقيض الأخص أعم، و نقيض الأعم أخص،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أخص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اللاإنسان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اللاحيوان الذي هو نقيض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فيما نحن فيه يكون نقيض الترك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نقيض الترك المطلق، فيكون لترك الترك الخاص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المجرد عن الإيصال،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حرمة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الحكم بسراية الحرمة إلى جميع ما ينطبق عليه من الأفراد،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فاسدة حتى على القول بوجوب خصوص المقدمة الموصلة، فالثمرة التي أفادها في الفصول ليست بتامة، و لا تترتب على المقدمة الموصلة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لازم لما هو من أفراد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w:t>
      </w:r>
    </w:p>
    <w:p>
      <w:pPr>
        <w:pStyle w:val="BookText"/>
        <w:rPr/>
      </w:pPr>
      <w:r>
        <w:rPr>
          <w:rFonts w:ascii="Amiri" w:hAnsi="Amiri" w:eastAsia="Amiri" w:cs="Amiri"/>
          <w:color w:val="111111"/>
          <w:sz w:val="28"/>
          <w:sz w:val="28"/>
          <w:szCs w:val="28"/>
          <w:rtl w:val="true"/>
          <w:lang w:bidi="ar-SA"/>
        </w:rPr>
        <w:t xml:space="preserve">الآخر المجرد، و هذا يكفي في إثبات الحرمة، و إلاّ لم يكن الفعل المطلق محرما فيما إذا كان الترك المطلق واجبا؛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نقيضا للترك،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و نقيض الترك إنما هو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الترك إنما يلازم الفعل مصداقا، و ليس عينه، فكما أن هذه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في إثبات الحرمة لمطلق الفعل، فكذلك تكفي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النقيض في مطلق الترك، إنما ينحصر مصداقه في الفعل فقط، و أما النقيض للترك الخاص فله فردان، و ذلك لا يوجب فرقا فيما نحن بصدده،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نقيض كل شيء رفعه؛ كان نقيض الترك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هذا الترك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أعم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كالإتيان بالصلاة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الترك غير الموصل إلى الإزالة؛ كترك الصلاة بدون الإتيان بالإزالة، و كون فعل الصلاة من لوازم النقيض كاف في ثبوت الحرمة لها المقتضية لفسادها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يكن الفعل المطلق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يكف كون الفعل لازما للنقيض في حرمته و فساده، لم يكن وجه لحرمته فيما إذا كان الواجب الترك المطلق، لا خصوص الموصل منه، و ذلك لأن الفعل حينئذ ليس نقيضا للترك الواجب حتى يصير منهيا عنه، لأن الفعل أمر وجوديّ‌، و نقيض الترك الواجب أمر عدمي؛ لأن نقيض كل شيء رفعه، فنقيض الترك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الترك ليس عين الفعل، بل هو ملازم للفعل مصداقا، فكما تكون هذه الملازمة كافية في ثبوت الحرمة للعبادة في صورة كون الواجب مطلق الترك؛ فكذلك تكون كافية في ثبوت الحرمة للعبادة في صورة كون الواجب خصوص الترك الموصل، فلا فرق في فساد العبادة بين المقدمة الموصلة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الفعل نقيضا للترك الموصل؛ كذلك لا يكون نقيضا للترك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أمر وجوديّ‌، و نقيض الترك أمر عدميّ‌؛ لأنه رفع هذا الترك، و العدمي ليس عين الفعل حتى يتحد معه، بل يلازم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الترك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رفع الترك المطلق، و بين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الواجب خصوص الترك الموصل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كون الترك المطلق واجبا، و بين كون الترك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bookmarkStart w:id="272" w:name="pg17204_223777"/>
    </w:p>
    <w:p>
      <w:pPr>
        <w:pStyle w:val="BookText"/>
        <w:rPr/>
      </w:pPr>
      <w:bookmarkEnd w:id="27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بما بينهما من الفرق؛ فإن الفعل في الأول لا يكون إلاّ مقارنا لما هو النقيض؛ من رفع الترك المجامع معه تارة، و مع الترك المجرد أخرى، و لا تكاد تسري حرمة الشيء إلى ما يلازمه، فضلا عما يقارنه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مصداق النقيض في مطلق الترك بالفعل فقط، بخلاف الترك الخاص، فإن لنقيضه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الضد، كالصلاة،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المجرد عن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الفرق لا يوجب تفاوتا في الحكم بحرمة العبادة؛ لأجل الملازمة بين الصورتين،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الترك المطلق، و وجوب خصوص 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 يوجب فرقا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المذكور لا يوجب 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الحرمة و الفساد للعبادة بسبب الملازمة المزبورة</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13340384_2142443653"/>
      <w:bookmarkStart w:id="274" w:name="_Toc100"/>
      <w:bookmarkEnd w:id="273"/>
      <w:r>
        <w:rPr>
          <w:rtl w:val="true"/>
        </w:rPr>
        <w:t>الفرق بين نقيضي الترك المطلق و الترك المقيد بالإيصال</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 الشيخ الأنصاري على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بما بينهما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نقيضي الترك الموصل و الترك المطلق من الفرق، و قد صحح المصنف كلام صاحب الفصول، و دفع إشكال الشيخ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فرق واضح بين نقيضي الترك المطلق و الترك المقيد بالإيصال، حيث إن النقيض في الترك المطلق و الرافع له هو الفعل بنفسه و إن عبّر عن النقيض برفع الترك،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نقيض كل شيء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التعبير و إن كان يوجب المغايرة مفهوما بين الفعل و رفع الترك؛ لأن رفع الترك غير الفعل مفهوما، كما هو واضح، لكنه متحد مع الفعل عينا و خارجا، فترك الترك عنوان مشير إلى الفعل، و مرآة للوجود الخارجي الذي هو النقيض حقيقة، و يستحيل اجتماعه مع العدم و ارتفاعهما معا؛ لامتناع اجتماع كلا النقيضين و ارتفاعهما، فبناء على وجوب مطلق الترك يكون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 فتبطل على فرض الإتيان بها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وجوب الترك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نقيضه عدم هذا الترك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حينئذ يكون مقارنا لهذا الترك، لا ملازما له؛ لأنه قد يفارقه، فلا يأتي بالفعل كالصلاة، كما لا يأتي بالواجب الأهم كالإزالة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مقارنة ترك الصوم لفعل الصلاة؛ فإنه لا مجال لتوهم كون الصلاة من أفراد ترك الصوم، و 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الشيء لا تسري إلى 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الصلاة حينئذ محرمة، فلو أتى بها كانت صحيحة، فما أفاده الفصول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لا يكون الملازم محكوما فعلا بحكم آخر على خلاف حكمه، لا أن يكون محكوما بحكمه، و هذا بخلاف الفعل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بنفسه يعاند الترك صحة العبادة على القول بالمقدمة الموصلة، و فسادها بناء على القول بوجوب مطلق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الفعل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الترك المقيد بالإيصال مقدمة، و إنما يكون هو الأول؛ لأنه المبتدأ به في إيراد الشيخ،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أورد على تفريع هذه الثمرة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إلاّ فالأول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هو نقيض الترك المطلق؛ لا نقيض الترك المقيد بالإيصال،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كون الملازم محكوما بحكم فعلي على خلاف حكم الملازم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أن لا يكون الملازم محكوما فعلا بحكم على خلاف الملازم الآخر، لا أن يكون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تحقق التلازم بين شيئين؛ كاستقبال المشرق و استدبار المغرب، فوجوب استقبال المشرق لا يستلزم وجوب استدبار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 يكون محكوما بحكمه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يعتبر أن لا يكون الملازم محكوما بحكم مخالف لحكم الملازم الآخر؛ بأن لا يكون استدبار المغرب محكوما بالحرمة؛ بل يكون بلا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الترك المطلق واجبا، فإن الفعل كالصلاة بنفسه يعاند الترك المطلق، و يناقضه، لا أنه ملازم لما يعاند الترك و ينافيه، فلا محالة تسري حرمة الترك إلى الفعل، و يصير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الأمر بالشيء مقتضيا للنهي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بترك الصلاة مقدمة للإزالة يقتضي النهي عن ضده،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القول بوجوب خصوص المقدمة الموصلة؛ حيث لا تكون باطلة بل أنها صحيحة؛ لأن فعلها حينئذ ليس نقيضا للترك الموصل الواجب مقدمة للإزالة؛ بل من مقارنات النقيض،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النقيض لا تسري إلى ملازمه فضلا عن مقارنه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عين ما 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المعنى الاصطلاحي في النقيض يقتضي ما ذكرناه؛ من كون الفعل بنفسه مناقضا للترك، لأن السلب و العدم نقيضين للإيجاب و الوجود؛ إذا المراد بالرفع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كل شيء رفعه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المصدر المبني للفاعل، و بين المصدر المبني للمفعول، بحيث يشمل الرفع كلا من الرافع و المرفوع،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النقيض على كل من الإنسان و اللاإنسان؛ إذ كل منهما </w:t>
      </w:r>
      <w:bookmarkStart w:id="275" w:name="pg17204_223779"/>
    </w:p>
    <w:p>
      <w:pPr>
        <w:pStyle w:val="BookText"/>
        <w:rPr/>
      </w:pPr>
      <w:bookmarkEnd w:id="275"/>
      <w:r>
        <w:rPr>
          <w:rFonts w:ascii="Amiri" w:hAnsi="Amiri" w:eastAsia="Amiri" w:cs="Amiri"/>
          <w:color w:val="111111"/>
          <w:sz w:val="28"/>
          <w:sz w:val="28"/>
          <w:szCs w:val="28"/>
          <w:rtl w:val="true"/>
          <w:lang w:bidi="ar-SA"/>
        </w:rPr>
        <w:t>المطلق و ينافيه، لا ملازم لمعانده و منافيه، فلو لم يكن عين ما يناقضه بحسب الاصطلاح مفهوما، لكنه متحد معه عينا و خارجا، فإذا كان الترك واجبا، فلا محالة يكون الفعل منهيا عنه قطعا،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 للآخر و مرفوع به، فكل من الوجود و العدم نقيض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الترك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اتحاد الفعل مع النقيض، و المراد بالترك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المطلق، و كونه واجبا يقتضي النهي عن نقيضه، و هو رفع هذا الترك المفروض اتحاده مع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خارجا، فيصير الفعل منهيا عنه، فيبطل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القول بوجوب المقدمة الموصلة حيث يكون فعل الصلاة حينئذ من مقارنات نقيض الترك الموصل، و قد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الشيء لا تسري إلى ملازم ذلك الشيء فضلا عن مقارنه، فلا يكون فعل الصلاة محرما و منهيا عنه، فتقع 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صاحب الفصول من الثمرة و هي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بوجوب خصوص المقدمة الموصلة، و فسادها على القول بوجوب مطلق المقدمة في غاية الصحة و المتانة، فلا يرد عليه ما أورده الشيخ الأنصاري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ثمرات أخرى تركناها تجنبا عن التطويل الممل</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3340386_2142443653"/>
      <w:bookmarkStart w:id="277" w:name="_Toc101"/>
      <w:bookmarkEnd w:id="276"/>
      <w:r>
        <w:rPr>
          <w:rtl w:val="true"/>
        </w:rPr>
        <w:t xml:space="preserve">خلاصة البحث مع نظريات المصنف </w:t>
      </w:r>
      <w:r>
        <w:rPr>
          <w:rtl w:val="true"/>
        </w:rPr>
        <w:t>«</w:t>
      </w:r>
      <w:r>
        <w:rPr>
          <w:rtl w:val="true"/>
        </w:rPr>
        <w:t>قدس سره</w:t>
      </w:r>
      <w:r>
        <w:rPr>
          <w:rtl w:val="true"/>
        </w:rPr>
        <w:t>»</w:t>
      </w:r>
      <w:bookmarkEnd w:id="277"/>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الأمر الرابع يكون من الأمور التي لا بد من بيانها قبل الخوض في المقصود في مبحث مقدمة الواجب، و قد تقدم الكلام في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الملازمة بين وجوب الشيء و وجوب مقدمته، فتكون هذه المسألة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وجوب المقدمة لوجوب ذيها في الإطلاق و الاشتراط؛ بناء على الملازمة بين وجوبي المقدمة و ذيها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بالتبعية؛ لأن وجوب المقدمة معلول لوجوب ذيها، فيكون تابعا له في الإطلاق و الاشتراط؛ لأن الوجوب المعلولي تابع للوجوب العلي في الإطلاق و الاشتراط، </w:t>
      </w:r>
    </w:p>
    <w:p>
      <w:pPr>
        <w:pStyle w:val="BookText"/>
        <w:rPr/>
      </w:pPr>
      <w:r>
        <w:rPr>
          <w:rFonts w:ascii="Amiri" w:hAnsi="Amiri" w:eastAsia="Amiri" w:cs="Amiri"/>
          <w:color w:val="111111"/>
          <w:sz w:val="28"/>
          <w:sz w:val="28"/>
          <w:szCs w:val="28"/>
          <w:rtl w:val="true"/>
          <w:lang w:bidi="ar-SA"/>
        </w:rPr>
        <w:t>و لا يكون وجوب المقدمة مشروطا بإرادة الواجب كما يوهمه ظاهر صاحب المعالم؛ لأن وجوب ذي المقدمة ليس مشروطا بالإرادة، فكيف يترشح الوجوب المشروط بها، عن الوجوب غير المشروط بها؟</w:t>
      </w:r>
    </w:p>
    <w:p>
      <w:pPr>
        <w:pStyle w:val="BookText"/>
        <w:rPr/>
      </w:pPr>
      <w:r>
        <w:rPr>
          <w:rFonts w:ascii="Amiri" w:hAnsi="Amiri" w:eastAsia="Amiri" w:cs="Amiri"/>
          <w:color w:val="111111"/>
          <w:sz w:val="28"/>
          <w:sz w:val="28"/>
          <w:szCs w:val="28"/>
          <w:rtl w:val="true"/>
          <w:lang w:bidi="ar-SA"/>
        </w:rPr>
        <w:t>و ملخص ما في هذا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الخلاف في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مختص بالمقدمة الموصلة، كما هو ظاهر الفصول، أو بالمقدمة التي قصد التوصل بها إلى ذيها، كما هو المنسوب إلى الشيخ الأنصاري، أو لا يختص بشيء منهما؛ بل الواجب هو مطلق المقدمة، كما هو مختار المصنف‌؟</w:t>
      </w:r>
    </w:p>
    <w:p>
      <w:pPr>
        <w:pStyle w:val="BookText"/>
        <w:rPr/>
      </w:pPr>
      <w:r>
        <w:rPr>
          <w:rFonts w:ascii="Amiri" w:hAnsi="Amiri" w:eastAsia="Amiri" w:cs="Amiri"/>
          <w:color w:val="111111"/>
          <w:sz w:val="28"/>
          <w:sz w:val="28"/>
          <w:szCs w:val="28"/>
          <w:rtl w:val="true"/>
          <w:lang w:bidi="ar-SA"/>
        </w:rPr>
        <w:t>و حاصل كلام المصنف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حكم العقل بوجوب المقدمة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الشيء مقدمة للواجب، و لا تكون إرادة الواجب سببا لحكم العقل بوجوب المقدمة كما يزعم صاحب المعالم، و لا قصد التوصل علة لوجوبها، كما زعم صاحب التقريرات، و لا ترتب ذيها عليها سببا لحكم العقل بوجوبها كما ظن صاحب الفصول؛ بل الحكم بوجوب المقدمة إنما هو لأجل عنوان المقدمية، 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مشروطا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ردّ قول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عدم اعتبار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ردّ قول الشيخ،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عدم ترتب ذي المقدمة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ردّ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يعتبر قصد التوصل في مقام الامتثال لأجل ترتب الثواب على امتثال الأمر الغيري؛ لا في أصل وجوب المقدمة، فيقع الدخول في ملك الغير واجبا إذا كان لإنقاذ غريق لا حراما؛ و إن لم يلتفت المكلف إلى المقدمية و التوقف، إذ ليس للالتفات إلى التوقف دخل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متجرئا في الدخول لأنه باعتقاده يرتكب الحرام، كما أنه مع الالتفات إلى توقف الإنقاذ على الدخول يكون متجرئا بالنسبة إلى ذي المقدمة؛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الإنقاذ فيما لم يقصد التوصل إليه أصلا؛ بأن دخل الأرض المغصوبة عالما بالغريق، بانيا و قاصدا على عدم إنقاذه، ثم أنقذه، فإن بناءه هذا كان تجريا، و إن لم ينقذه كان فاعلا للحرام القطعي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لم يأت بالمقدمة بداعي الإنقاذ؛ بل بداعي آخر كالدخول في الأرض المغصوبة بداعي السياحة، ثم أكده بقصد التوصل إلى الإنقاذ، فلا يكون حينئذ متجرئا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فيكون التوصل بالمقدمة إلى الواجب من الفوائد المترتبة على المقدمة؛ لا أن يكون ترتب الواجب عليها، أو قصد التوصل بها إليه قيدا و شرطا لوقوعها على صفة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ملاك الوجوب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دخل قصد التوصل أو الترتب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المقدمي يقع على صفة الوجوب؛ لا على حكمه السابق الثابت له من الإباحة أو الحرمة، فالدخول في ملك الغير لإنقاذ غريق يقع واجبا، و لا يقع حراما؛ و إن كان حكمه السابق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الوجوب لما حصل ذات الواجب، و لما سقط الوجوب بإتيان المقدمة بلا قصد التوصل، و هو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بسقوط الوجوب بالفرد المحرم، و هو قياس المقام بالمقدمة المحرمة بسقوط الوجوب بها؛ مع عدم اتصافها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الوجوب بالمقدمة المأتي بها بلا قصد التوصل لا يكشف عن وجوبها؛ بل هي مما يسقط به الواجب، و ليس بواجب كالفرد المحرم حيث يسقط به الوجوب، و ليس بواجب لامتناع اجتماع الوجوب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ما نحن فيه بالفرد المحرم قياس مع الفارق،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لمطلق المقدمة حتى الحرام منها؛ إلاّ إن الملاك في المقدمة المحرمة لمزاحمته لمفسدة الحرمة لا يؤثر في الوجوب، هذا بخلاف المقدمة المباحة؛ فإن ملاك وجوبها الغيري ليس مزاحما فيؤثر في الوجوب، و مع هذا الفرق لا يصح القياس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إرجاع نكير الشيخ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 الشيخ شدد النكير على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يتوجه على نفسه و هو اعتبار قصد التوصل في وقوع المقدمة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ردّ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ردّ ما في الفصول من اعتبار ترتب ذي المقدمة على المقدمة في وقوعها على صفة الوجوب،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أن يعتبر في الواجب إلاّ ما له دخل في الغرض الداعي إلى إيجابه، و ليس الغرض من المقدمة إلاّ تمكن المكلف بإتيان ذيها، فلا تفاوت بين المقدمة الموصلة و غير الموصلة؛ لترتب الغرض بهذا المعنى عليهما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جاء في الفصول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المقدمة هو ترتب الواجب عليها باطل؛ إذ لا </w:t>
      </w:r>
    </w:p>
    <w:p>
      <w:pPr>
        <w:pStyle w:val="BookText"/>
        <w:rPr/>
      </w:pPr>
      <w:r>
        <w:rPr>
          <w:rFonts w:ascii="Amiri" w:hAnsi="Amiri" w:eastAsia="Amiri" w:cs="Amiri"/>
          <w:color w:val="111111"/>
          <w:sz w:val="28"/>
          <w:sz w:val="28"/>
          <w:szCs w:val="28"/>
          <w:rtl w:val="true"/>
          <w:lang w:bidi="ar-SA"/>
        </w:rPr>
        <w:t>يعقل أن يكون ترتب الواجب على المقدمة هو الغرض الداعي إلى الإيجاب؛ لأن الترتب ليس بأثر تمام المقدمات، فضلا عن أن يكون أثر إحداها في غالب الواجبات، فإن الواجب فعل اختياري،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المكلف إتيان ذلك الفعل بعد وجود مقدماته،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عدم إتيان الفعل الواجب، فلا شك في بطلان القول بأن الغرض من المقدمة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هناك دليلا آخر على بطلان ترتب الواجب على المقدمة، و هذا الدليل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الترتب معتبرا في الوجوب الغيري لما كان الطلب للمقدمة يسقط بمجرد الإتيان بها بلا ترتب الواجب عليها، و التالي باطل لسقوط الطلب الغيري بمجرد الإتيان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لا يسقط إلاّ بثلاثة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العصيان و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الموضوع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الميت أو حرقه، و الإتيان بالمقدمة ليس من الأمور المذكورة المسقطة للطلب؛ على القول بوجوب المقدمة الموصلة، مع إنه مسقط للطلب الغيري، فالواجب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المقدمة لا خصوص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القول بوجوب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صاحب الفصول على وجوب المقدمة الموصلة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حكم العقل بوجوب المقدمة هو خصوص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يجوّز تصريح الآمر الحكيم بعدم مطلوبية غير الموصلة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تابع للغرض الداعي إليه سعة و ضيقا، و العقل يدرك أن الغرض من إيجاب المقدمة ليس إلاّ التوصل بها إلى ذيها، فلا يحكم إلاّ بخصوص 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الحاكم بالملازمة حاكم بها بين وجوب مطلق المقدمة و وجوب ذيها؛ لما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 في الوجوب الغيري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المكلف من الإتيان بالواجب، و هو ثابت لمطلق المقدمة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يبقى تردد للعقل حتى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خصوص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يظهر بطلان الوجهين الأخيرين؛ إذ مع ثبوت الملاك في مطلق المقدمة </w:t>
      </w:r>
    </w:p>
    <w:p>
      <w:pPr>
        <w:pStyle w:val="BookText"/>
        <w:rPr/>
      </w:pPr>
      <w:r>
        <w:rPr>
          <w:rFonts w:ascii="Amiri" w:hAnsi="Amiri" w:eastAsia="Amiri" w:cs="Amiri"/>
          <w:color w:val="111111"/>
          <w:sz w:val="28"/>
          <w:sz w:val="28"/>
          <w:szCs w:val="28"/>
          <w:rtl w:val="true"/>
          <w:lang w:bidi="ar-SA"/>
        </w:rPr>
        <w:t>ليس للآمر الحكيم التصريح بعدم مطلوبية غير الموصلة، و ليس الغرض من الأمر بالمقدمة الإيصال بها إلى ذيها؛ بل الغرض هو تمكن المكلف من الواجب، و هو ثابت لمطلق المقدمة، فالواجب هو مطلق المقدمة لا خصوص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تفاوت بين المقدمة الموصلة و غيرها؛ و هو حصول المطلوب النفسي في المقدمة الموصلة دون غيرها، و لا دخل لهذا التفاوت في وجوب المقدمة الموصلة؛ بل هذا التفاوت ناش عن حسن اختيار المكلف و سوء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منشأ توهم صاحب الفصول لوجوب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خلطه بين الجهة التقييدية و الجهة التعليلية، فجعل ما هو الجهة التعليلية جهة تقييدية، فإن التوصل بالمقدمة إلى ذيها علة لوجوب المقدمة، فيكون من الجهات التعليلية، و لكن الفصول جعله قيدا لمتعلق الوجوب و معروضه؛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الواجبة هي المقيدة بالإيصال، فيكون التوصل من الجهات التقييدية حسب زعم صاحب الفصول، فينتفي وجوب المقدمة عند انتفاء هذا القيد؛ لأن الفرق بين الجهة التعليلية و التقييدية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 نفس الحكم 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متعلق الحكم و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ينتفي بانتفاء الجهة التعليلية؛ لإمكان مدخلية العلة حدوثا لا بقاء، و ينتفي الحكم بانتفاء الجهة التقييدية، و ما ذكره الفصول إنما يتم إذا كان التوصل قيدا لمتعلق الحكم لا فيما إذا كان علة للحكم، و يتم فيما إذا كان التوصل غاية لوجوب المقدمة، فإذا لم تحصل هذه الغاية لم تجب المقدمة، و ليس الأمر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التوصل قيدا و لا غاية؛ لأن الغاية هي حصول التمكن من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دليل آخر على وجوب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منسوب إلى السيد الفقيه صاحب العروة، و حاصل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تحريم المولى المقدمات بأنحائها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الموصلة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وجوب غير الموصلة، و أن الواجب منها هو خصوص الموصلة؛ إذ لو وجب غيرها لما جاز تحريم المولى إياه، فجواز المنع عن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وجوب خصوص الموصلة و هو المطلوب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المصنف عن هذا الدليل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النظر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المنع المذكور أحد محذورين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الحاصل، و عدم كون ترك الواجب عصيانا؛ لأن عنوان الموصلية لا يحصل للمقدمة إلاّ بعد ترتب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وجود الواجب </w:t>
      </w:r>
    </w:p>
    <w:p>
      <w:pPr>
        <w:pStyle w:val="BookText"/>
        <w:rPr/>
      </w:pPr>
      <w:r>
        <w:rPr>
          <w:rFonts w:ascii="Amiri" w:hAnsi="Amiri" w:eastAsia="Amiri" w:cs="Amiri"/>
          <w:color w:val="111111"/>
          <w:sz w:val="28"/>
          <w:sz w:val="28"/>
          <w:szCs w:val="28"/>
          <w:rtl w:val="true"/>
          <w:lang w:bidi="ar-SA"/>
        </w:rPr>
        <w:t>و تحقق الموصلية يكون طلب المقدمة طلبا لما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 ترك الواجب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الشرعي كالمانع العقلي، فالإخلال بالواجب لمانع شرعي لا يعد عصيانا و مخالفة موجبة لاستحقاق المؤاخذة؛ إذ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الواجب مستند إلى المانع الشرعي، و هو النهي عن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لزوم المحذورين لا يجوز النهي عن جميع المقدمات إلاّ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 عدم اتصاف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المنع عن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لوجود المانع؛ و هو تحريم الشارع، هذا بخلاف ما نحن فيه؛ 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المقدمات المباحة موصلة كانت أم غير 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ما نحن فيه بما في كلام صاحب العروة قياس مع الفارق، فلا يدل ما في استدلال صاحب العروة على انحصار الوجوب بالموصلة في كل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ثمرة القول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تصحيح العبادة التي يتوقف على تركها فعل الواجب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تلك الثمرة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أحد الضدين مقدمة لفعل الضد الآخر؛ كترك الصلاة مقدمة لفعل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بالشيء مقتضيا للنهي عن الضد ليكون الترك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للنهي عن ضده، و هو فعل الصلاة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في العبادة مقتضيا لفسادها، فتبطل الصلاة في المثال؛ للنهي عنها الموجب لفسادها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القول بوجوب المقدمة الموصلة هي صحة الصلاة التي يتوقف على تركها فعل الإزالة؛ لأنها ليست نقيضا للترك الموصل حتى تكون منهيا عنها؛ لأن نقيض الترك الموصل هو عدم الترك الموصل، و هو ليس عين فعل الصلاة كي تبطل الصلاة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القول بوجوب مطلق المقدمة، فالصلاة حينئذ ضد، و نقيض للترك الواجب مقدمة للإزالة، فتكون منهيا عنها فتقع فاسدة حسب الفرض؛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 و النهي يدل على الفساد إذا كان الضد من العبادات كما هو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إشكال و إيراد على الثمرة المذكورة، و قد أجاب المصنف عن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المقرر في علم الميزان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نقيض الأعم أخص و بالعكس، فاللاإنسان أعم من اللاحيوان، فنقيض الترك الموصل أعم من نقيض الترك المطلق؛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لترك الترك الموصل الخاص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المجرد عن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حرمة الضد و النقيض تكون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لأنها من مصاديق نقيض الترك الموصل الواجب مقدمة للإزالة، فالصلاة باطلة على القول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بطلانها على القول بوجوب مطلق المقدمة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التي أفادها في الفصول ليست بتامة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نقيضي الترك المطلق و الترك المقيد بالإيصال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النقيض في الترك المطلق و الرافع له هو الفعل بنفسه؛ لأن رفع الترك و إن كان مغايرا للفعل مفهوما؛ لكنه متحد معه عينا و خارجا، فبناء على وجوب مطلق المقدمة يكون نقيضه وجود الصلاة، فتبطل لكونها منهيا عنها، هذا بخلاف وجوب المقدمة الموصلة؛ لأن المقدمة الواجبة حينئذ هو 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الصلاة إنما هو من مقارنات هذا الترك لا نقيضا له و لا ملازما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حرمة الشيء لا تسري إلى ملازمه فضلا عن مقارنه، فلا تكون الصلاة حينئذ منهيا عنها، فلو أتى بها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صاحب الفصول من الثمرة؛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العبادة على القول بوجوب المقدمة الموصلة، و فسادها على القول بوجوب مطلق المقدمة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ذكره صاحب الفصول من الثمرة صحيح، و لا يرد عليه ما أورده عليه الشيخ في 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المقدمة تابع لوجوب ذيها في الإطلاق و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المقدمة لا يكون تابعا لإرادة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قصد التوصل، و لا الإيصال في وجوب المقدمة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الثمرة التي أفادها صاحب الفصول على القول بوجوب المقدمة الموصلة</w:t>
      </w:r>
      <w:r>
        <w:rPr>
          <w:rFonts w:eastAsia="Amiri" w:cs="Amiri" w:ascii="Amiri" w:hAnsi="Amiri"/>
          <w:color w:val="111111"/>
          <w:sz w:val="28"/>
          <w:szCs w:val="28"/>
          <w:rtl w:val="true"/>
          <w:lang w:bidi="ar-SA"/>
        </w:rPr>
        <w:t xml:space="preserve">. </w:t>
      </w:r>
      <w:bookmarkStart w:id="278" w:name="pg17204_223786"/>
    </w:p>
    <w:p>
      <w:pPr>
        <w:pStyle w:val="BookText"/>
        <w:rPr/>
      </w:pPr>
      <w:bookmarkEnd w:id="27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الأصلي و التبعي؛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التقسيم</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13340388_2142443653"/>
      <w:bookmarkStart w:id="280" w:name="_Toc102"/>
      <w:bookmarkEnd w:id="279"/>
      <w:r>
        <w:rPr>
          <w:rtl w:val="true"/>
        </w:rPr>
        <w:t>في تقسيم الواجب إلى الأصلي و التبعي</w:t>
      </w:r>
      <w:bookmarkEnd w:id="280"/>
    </w:p>
    <w:p>
      <w:pPr>
        <w:pStyle w:val="Heading6"/>
        <w:numPr>
          <w:ilvl w:val="5"/>
          <w:numId w:val="1"/>
        </w:numPr>
        <w:rPr/>
      </w:pPr>
      <w:bookmarkStart w:id="281" w:name="__RefHeading___Toc13340390_2142443653"/>
      <w:bookmarkStart w:id="282" w:name="_Toc103"/>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تقسيمات الواجب تقسيمه إلى الأصلي و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التقسيم في الأمر الثالث المنعقد لتقسيمات الواجب؛ لا في الأمر الرابع المنعقد لبيان ما في وجوب المقدمة من الأقوال؛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المعالم، و قول الشيخ، و قول صاحب الفصول، فتعرض المصنف لهذا التقسيم في ذيل الأمر الرابع إما من سهو القلم، أو من نسيان، فكأنه نسيه هناك و تذكره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فنحن نتبعه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المراد من الأصالة و التبعية يتوقف على بيان جميع الوجوه المحتملة في الأصالة و التبعية،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فيما هو المراد من الأصلي و التبعي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بالأصلي و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و التبعي في مقام الإثبات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الدليل بالدلالة المطابقية؛ كدلالة اللفظ على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عليه بالتبعية؛ كدلالة اللفظ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بالأصلي و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و التبعي في مقام الثبوت، هذا يتصور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بالواجب الأصلي ما لا ينشأ عن إرادة أخرى؛ بل هو مراد بإرادة مستقلة غير تابعة لإرادة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بإرادة تابعة لإرادة أخرى، كإرادة المقدمة حيث تكون تابعة لإرادة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لوحظ تفصيلا للالتفات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يلاحظ كذلك؛ بل لوحظ إجمالا، فالأصالة و التبعية تكونان بحسب اللحاظ التفصيلي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 المصنف من الأصالة و التبعية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و التبعية في مقام الثبوت و الواقع، لا بحسب دلالة اللفظ، و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التقسيم بلحاظ الأصالة و التبعية في الواقع و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يكون الشيء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للإرادة و الطلب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 من قسمي الأصلي و التبعي في مقام الثبوت، و ليس في كلامه دلالة أو إشارة إلى القسم الثاني من قسمي الأصلي و التبعي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للالتفات إليه بما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لإرادته مستقلا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الإرادة الاستقلالية بشيء إنما هو للالتفات إليه بسبب ما </w:t>
      </w:r>
    </w:p>
    <w:p>
      <w:pPr>
        <w:pStyle w:val="BookText"/>
        <w:rPr/>
      </w:pPr>
      <w:r>
        <w:rPr>
          <w:rFonts w:ascii="Amiri" w:hAnsi="Amiri" w:eastAsia="Amiri" w:cs="Amiri"/>
          <w:color w:val="111111"/>
          <w:sz w:val="28"/>
          <w:sz w:val="28"/>
          <w:szCs w:val="28"/>
          <w:rtl w:val="true"/>
          <w:lang w:bidi="ar-SA"/>
        </w:rPr>
        <w:t>بلحاظ الأصالة و التبعية في الواقع و مقام الثبوت، حيث يكون الشيء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للإرادة و الطلب مستقلا للالتفات إليه بما هو عليه؛ مما يوجب طلبه فيطلبه، كان طلبه يكون ذلك الشيء عليه من الملاك الموجب لطلب ذلك الشيء، فيطلبه و يأمر به، و هو المسمى حينئذ بالواجب الأصلي؛ من غير فرق بين ما كان طلبه نفسيا أو غيريا، ثم الواجب التبعي حينئذ ما يكون متعلقا لإرادة تابعة لإرادة غيره؛ كما أشار إليه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متعلقا للإرادة تبعا لإرادة غيره؛ لأجل كون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الواجب النفسي و الغيري يتصف بالأصلي بهذا المعنى، و لا يتصف بالتبعي بهذا المعنى إلاّ الواجب الغيري، إذ ليست الإرادة تابعة لإرادة غيره في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التقسيم بلحاظ الأصالة و التبعية في مقام الثبوت تبعا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بلحاظهما في مقام الإثبات و الدلالة، كما هو مذهب صاحبي القوانين و الفصول، حيث قال صاحب القوانين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من الوجوب الشرعي هو الأصلي الذي حصل من اللفظ، و ثبت من الخطاب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ينقسم الواجب باعتبار آخر إلى أصلي و تبعي، فالأصلي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فهم وجوبه بخطاب مستقل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لخطاب و إن كان وجوبه تابعا لوجوب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و هو ما فهم وجوبه تبعا لخطاب آخر و إن كان وجوبه مستقلا؛ كما 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الحكم الشرعي فيعم اللفظ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متفقان على كون التقسيم إلى الأصلي و التبعي ناظرا إلى مقام الإثبات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كون التقسيم المذكور بحسب مقام الإثبات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يكون في هذا المقام أيضا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سوق الكلام لإفادته، فتكون دلالة الكلام على طلبه 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الكلام مسوقا لإفادته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مقصودا بالأصالة،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مقصودا بالتبع، فالأصالة و التبعية كما تكونان بحسب مقام الثبوت، كذلك تكونان بحسب مقام الإثبات و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لازم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المطلوب يكون لازم الخطاب فيما هو المقصود بالتبع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نفسيا أو غيريا،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للإرادة تبعا لإرادة غيره؛ لأجل كون إرادته لازمة لإرادته؛ من دون التفات إليه بما يوجب إرادته لا بلحاظ الأصالة و التبعية في مقام الدلالة و الإثبات، فإنه يكون في هذا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بالإفادة،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بها على حدة، إلاّ إنه لازم الخطاب كما في دلالة الإشارة </w:t>
      </w:r>
      <w:r>
        <w:rPr>
          <w:rStyle w:val="FootnoteAnchor"/>
          <w:rtl w:val="true"/>
        </w:rPr>
        <w:footnoteReference w:id="18"/>
      </w:r>
      <w:r>
        <w:rPr>
          <w:rFonts w:ascii="IRNazanin" w:hAnsi="IRNazanin" w:eastAsia="IRNazanin"/>
          <w:color w:val="111111"/>
          <w:sz w:val="28"/>
          <w:sz w:val="28"/>
          <w:szCs w:val="28"/>
          <w:rtl w:val="true"/>
          <w:lang w:bidi="fa-IR"/>
        </w:rPr>
        <w:t xml:space="preserve">و نحوها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ذلك، فلا شبهة في انقسام الواجب الغيري، إليهما و اتصافه بالأصالة و التبعية كلتيهما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Style w:val="FootnoteAnchor"/>
          <w:rtl w:val="true"/>
        </w:rPr>
        <w:footnoteReference w:id="20"/>
      </w:r>
      <w:r>
        <w:rPr>
          <w:rFonts w:ascii="Amiri" w:hAnsi="Amiri" w:eastAsia="Amiri" w:cs="Amiri"/>
          <w:color w:val="111111"/>
          <w:sz w:val="28"/>
          <w:sz w:val="28"/>
          <w:szCs w:val="28"/>
          <w:rtl w:val="true"/>
          <w:lang w:bidi="ar-SA"/>
        </w:rPr>
        <w:t>يكون متعلقا للإرادة على حدة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لا يكون المدلول فيها مقصودا بالخطاب؛ كدلالة الآيتين على إنّ أقل مدة الحمل ستة أشهر؛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المستفاد منهما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مدة الحمل ستة أشهر؛ لكنه غير مقصود بالخطاب، فيكون مقصودا بالتبع لا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دلالة الإشارة، كدلالة القضية الشرطية و غيرها من القضايا ذوات المفاهيم على مفاهيمها؛ حيث إن المفهوم ليس مقصودا بالأصالة، بل المقصود بالأصالة فيها هي الدلالة المنطوقية على ما قيل؛ و لكن فيه إشكال، لأن المفاهيم مقصودة بالخطاب كالمناطيق،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المفهومية في طول الدلالة المنطوقية،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الطولية لا تنافي كون كل من المدلولين مقصودا بالإفادة، فجعل المفاهيم من قبيل دلالة الإشارة ليس في محله، بل هو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ما هو مختار المصنف من كون هذا التقسيم ناظرا إلى مقام الثبوت فلا شبهة في انقسام الواجب الغيري إلى الأصلي و التبعي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التقسيم بلحاظ مقام الثبوت فلا شك في اتصاف الواجب الغيري بالأصلي و التبعي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لاتصاف الواجب الغيري بالأصالة و التبعية، فإن الوضوء مثلا مراد تفصيليّ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و أيديكم إلى المرافق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واجبا أصليا مع كونه غيريا، و نصب السلم مثلا مقدمة للواجب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الكون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غيري تبعي؛ لعدم تعلق الإرادة به مستقلا </w:t>
      </w:r>
      <w:bookmarkStart w:id="283" w:name="pg17204_223789"/>
    </w:p>
    <w:p>
      <w:pPr>
        <w:pStyle w:val="BookText"/>
        <w:rPr/>
      </w:pPr>
      <w:bookmarkEnd w:id="283"/>
      <w:r>
        <w:rPr>
          <w:rFonts w:ascii="Amiri" w:hAnsi="Amiri" w:eastAsia="Amiri" w:cs="Amiri"/>
          <w:color w:val="111111"/>
          <w:sz w:val="28"/>
          <w:sz w:val="28"/>
          <w:szCs w:val="28"/>
          <w:rtl w:val="true"/>
          <w:lang w:bidi="ar-SA"/>
        </w:rPr>
        <w:t>الالتفات إليه بما هو مقدمة،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متعلقا لها كذلك عند عدم الالتفات إليه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لا محالة مرادا تبعا لإرادة ذي المقدمة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في اتصاف النفسي أيضا بالأصالة، و لكنه لا يتصف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يتعلق به الطلب النفسي ما لم تكن فيه مصلحة نفسية، 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الطلب بها مستقلا، و لو لم يكن هناك شيء آخر مطلوب أصلا،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الالتفات إليه،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متعلقا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الواجب الغيري المقدمي متعلقا للإرادة مستقلا</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3340392_2142443653"/>
      <w:bookmarkStart w:id="285" w:name="_Toc104"/>
      <w:bookmarkEnd w:id="284"/>
      <w:r>
        <w:rPr>
          <w:rtl w:val="true"/>
        </w:rPr>
        <w:t>اتصاف الواجب الغيري بالأصالة و التبعية دون الواجب النفسي</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الغيري و إن لم يكن ملتفتا إليه؛ إلاّ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لا محالة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لإرادة ذي المقدمة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 بين وجوب الواجب و وجوب مقدمته، فإنه لا ينفك إرادة الواجب عن إرادة المقدمة ارتكازا 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الغيري يتصف بالأصالة و التبعية في مرحلة الواقع و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كالواجب الغيري في اتصافه بالأصالة بلا شبهة؛ إلاّ إنه لا يتصف بالتبعية؛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الالتفات إليه يراد مستقلا، إذ مع اشتماله على المصلحة النفسية لا يكون لازما للغير حتى يراد تبعا له، و بدون الالتفات إليه لا يتصف الواجب النفسي بشيء من الأصالة 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فالواجب الغيري يتصف بالأصالة و التبعية معا بخلاف الواجب النفسي؛ فإنه لا يتصف إلاّ بالأصالة دون التبعية،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اتصاف النفسي أيضا بالأصالة، و لكنه لا يتصف بالتبعية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اتصافه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 واجد لمصلحة نفسية تقتضي تعلق إرادة مستقلة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اتصافه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تعلق إرادة به تبعا لإرادة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اتصاف الواجب النفسي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النفسية و التبعية متضادتان، فلا يجتمعان؛ و ذلك لأن اتصاف الواجب بالنفسية منوط بكونه ذا مصلحة نفسية، و إذا كان كذلك تعلق به الطلب مستقلا و على حدة، و هو ينافي تعلق الطلب به تبعا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المصلحة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الطلب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بالمصلحة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تابع لإرادة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الاتصاف بهما بلحاظ الدلالة اتصف النفسي بهما أيضا،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غير مقصود بالإفادة؛ بل أفيد بتبع غيره المقصود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الاتصاف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نفسه لا بلحاظ حال 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النفسي لا يتصف بالتبعية؛ لأنه مع الالتفات إليه، و كونه ذا مصلحة نفسية يتعلق به الطلب مستقلا لا تبعا لغيره، و مع عدم الالتفات إليه لا يتصف بشيء منهما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أفاده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اتصاف الواجب النفسي بالتبعية،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اتصاف الواجب بالتبعية إنما هو بناء على كون الأصالة و التبعية بلحاظ الإرادة التي هي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كونهما بلحاظ مقام الإثبات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اتصاف الواجب النفسي بالأصالة و التبعية كالواجب الغيري؛ لأن الواجب النفسي في مقام الإثبات و الدلالة يمكن أن يكون مقصودا بالإفادة، و يمكن أن لا يكون مقصودا بها؛ بل يفاد بتبع شيء آخر، فالمقصود بالإفادة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الشيء، و يفاد الواجب النفسي تبعا له، نظير ما دل على شرطية تقدّم الظهر لصحة العصر؛ فإن المقصود بالإفادة منه هو شرطية تقدمها لا كونها واجبا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أول البحث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التقسيم بلحاظ الأصالة و التبعية في الواقع و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و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نفسه إما أصلي و إما تبعي؛ سواء دل دليل لفظي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نفسه يتصف بالأصالة و التبعية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الوصف بحال الموصوف أولى من أن يكون بلحاظ حال المتعلق،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الأصالة و التبعية بحسب مقام الثبوت يوجب كون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الأصلي و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الوجوب؛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الأصلي و الوجوب التبعي، هذا بخلاف لحاظهما بحسب مقام الإثبات، فإن الوصف يكون بحال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الأصلي ما تكون دلالة دليله عليه أصالة، و التبعي ما تكون دلالة دليله عليه تبعا، فالأصالة و التبعية في الحقيقة وصفان لدلالة دليل الوجوب لا للوجوب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الدلالة عليه؛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اتصف بواحد منهما، إذا لم يكن بعد مفاد دليل،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كان الواجب التبعي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يتعلق به إرادة مستقلة، فإذا شك في الاتصاف بهما إنما هو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ليكون الوصف بحال الموصوف؛ لا بلحاظ الدلالة على الواجب ليكون الوصف بحال المتعلق،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التقسيم بلحاظ مقام الثبوت، كي يكون الوصف بحال الموصوف بأن كان بلحاظ مقام الإثبات و الدلالة، كي يكون الوصف بحال المتعلق لما اتصف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يقم عليه دليل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من الأصالة و التبعية، مع إن التقسيم ظاهر في عدم خلو واجب عنهما، و إن لم يكن هناك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للواجب إنما هو بحسب مقام الثبوت، فلا يتوقف على وجود دليل في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التقسيم بحسب مقام الإثبات كما ترى غير سديد؛ لكونه على خلاف ما هو ظاهر التقسيم من أن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الواجب النفسي بالأصالة و التبعية، و لو لم يكن هناك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لا يتوقف على وجود دليل، و إنما الواجب هو نفسه ينقسم إلى أصلي و 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تبعيا إذا كان الواجب التبعي،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يتعلق به إرادة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الأصلي و التبعي بلحاظ مقام الثبوت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بإرادة مستقلة غير تابعة لإرادة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بإرادة تابعة لإرادة أخرى، كوجوب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لوحظ تفصيلا للالتفات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يلاحظ كذلك؛ بل لوحظ إجمالا، فالأصالة و التبعية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بحسب استقلال الإرادة و تبعيتها، و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اللحاظ التفصيلي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الواجب التبعي بالمعنى الأول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تتعلق به إرادة مستقلة، ثم شك في واجب أنه أصلي أو تبعي كان مقتضى الأصل كونه تبعيا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 من جزءين أحدهما يكون وجوديا </w:t>
      </w:r>
    </w:p>
    <w:p>
      <w:pPr>
        <w:pStyle w:val="BookText"/>
        <w:rPr/>
      </w:pPr>
      <w:r>
        <w:rPr>
          <w:rFonts w:ascii="Amiri" w:hAnsi="Amiri" w:eastAsia="Amiri" w:cs="Amiri"/>
          <w:color w:val="111111"/>
          <w:sz w:val="28"/>
          <w:sz w:val="28"/>
          <w:szCs w:val="28"/>
          <w:rtl w:val="true"/>
          <w:lang w:bidi="ar-SA"/>
        </w:rPr>
        <w:t xml:space="preserve">واجب أنه أصلي أو تبعي، فبأصالة عدم تعلق إرادة مستقلة به يثبت أنه تبعي، و يترتب عليه آثاره إذا فرض له أثر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كسائر الموضوعات المتقومة بأمور عدمية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التبعي أمرا وجوديا خاصا غير متقوم بعدمي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يثبت بها إلاّ على القول بالأصل المثبت كما هو واضح،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 عدميا يمكن إحراز الجزء العدمي بالأصل، إذا كان الجزء الوجودي محرزا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الواجب التبعي بالمعنى الأول مركبا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المحرز وجدانا،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إرادة مستقلة به أمكن إجراء أصالة عدم تعلق إرادة مستقلة به؛ فيحصل المركب من الجزء الوجودي و العدمي، و يثبت الواجب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موضوع الضمان المركب من الاستيلاء على مال الغير و عدم رضاء المالك به في كون الأول محرزا وجدانا،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بالأصل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رضاء المالك، فأصل الوجوب في المقام ثابت بالوجدان، و تبعيته ثابت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الضمان على ما عرفت، و كانفعال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القلة أمرا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انفعال الماء القليل، و هو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الماء محرز بالوجدان،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محرز بالأصل، فإن الأصل عدم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فبأصالة عدم تعلق إرادة مستقلة به يثبت أنه 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تبعيا إنما يتم إذا كان التبعي متقوما من أمر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التبعي نحوا من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التابعة لإرادة أخرى، مقابلا للأصلي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مرادا بإرادة غير تابعة لإرادة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تعلق إرادة مستقلة إلاّ على القول بالأصل المثبت؛ إذ حينئذ يكون تعلق إرادة غير مستقلة به من لوازم عدم تعلق إرادة مستقلة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إرادة مستقلة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الأمر العدمي؛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إرادة مستقلة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ثبوت التبعي بالأصل و لو على القول بالأصل المثبت؛ لأن العدم ملازم للتبعي، فهما متلازمان، و القائل بالأصل المثبت لا يقول إلاّ بترتب أثر اللازم، لا أثر الملازم، 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العملي في هذا المقام أصلا؛ لعدم ترتب أثر شرعي عليه، لأن الأثر مترتب على أصل الوجوب، من دون دخل للأصلية و التبعية فيه،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بأصل الوجوب</w:t>
      </w:r>
      <w:r>
        <w:rPr>
          <w:rFonts w:eastAsia="Amiri" w:cs="Amiri" w:ascii="Amiri" w:hAnsi="Amiri"/>
          <w:color w:val="111111"/>
          <w:sz w:val="28"/>
          <w:szCs w:val="28"/>
          <w:rtl w:val="true"/>
          <w:lang w:bidi="ar-SA"/>
        </w:rPr>
        <w:t xml:space="preserve">. </w:t>
      </w:r>
      <w:bookmarkStart w:id="286" w:name="pg17204_223793"/>
    </w:p>
    <w:p>
      <w:pPr>
        <w:pStyle w:val="Heading6"/>
        <w:numPr>
          <w:ilvl w:val="5"/>
          <w:numId w:val="1"/>
        </w:numPr>
        <w:rPr/>
      </w:pPr>
      <w:bookmarkStart w:id="287" w:name="__RefHeading___Toc13340394_2142443653"/>
      <w:bookmarkStart w:id="288" w:name="_Toc105"/>
      <w:bookmarkEnd w:id="286"/>
      <w:bookmarkEnd w:id="287"/>
      <w:r>
        <w:rPr>
          <w:rtl w:val="true"/>
        </w:rPr>
        <w:t xml:space="preserve">خلاصة البحث مع رأي المصنف </w:t>
      </w:r>
      <w:r>
        <w:rPr>
          <w:rtl w:val="true"/>
        </w:rPr>
        <w:t>«</w:t>
      </w:r>
      <w:r>
        <w:rPr>
          <w:rtl w:val="true"/>
        </w:rPr>
        <w:t>قدس سره</w:t>
      </w:r>
      <w:r>
        <w:rPr>
          <w:rtl w:val="true"/>
        </w:rPr>
        <w:t>»</w:t>
      </w:r>
      <w:bookmarkEnd w:id="288"/>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الأولى أن يتعرض المصنف لهذا التقسيم في الأمر الثالث المنعقد لتقسيمات الواجب؛ لا في الأمر الرابع المنعقد لبيان ما في وجوب المقدمة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فالمحتمل فيما هو المراد من الأصلي و التبعي هو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ما هو الأصلي و التبعي في مقام الإثبات، كما هو مذهب صاحبي القوانين و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ما هو الأصلي و التبعي في مقام الثبوت، كما هو مختار المصنف تبعا 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الاحتمال الثاني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بإرادة مستقلة، و أن يراد بالتبعي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مرادا بإرادة تابعة لإرادة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لوحظ تفصيلا، و بالتبعي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لوحظ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التقسيم بلحاظ الأصالة و التبعية في مقام الثبوت، ثم إن كلا من الواجب النفسي و الغيري يتصف بالأصلي بحسب مقام الثبوت إذا كان المراد بهما القسم الأول، و هو كون الأصلي مرادا بإرادة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 مرادا بإرادة تابعة لإرادة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الواجب الأصلي لا يتصف بالتبعي؛ إذ ليست إرادة الواجب النفسي تابعة لإرادة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المراد بالأصلي و التبعي ما هو الأصلي و التبعي؛ بحسب مقام الإثبات و الدلالة لا تصف الواجب النفسي بالتبعي أيضا، كالواجب الغيري، إذ قد لا يكون الواجب النفسي مقصودا بالإفادة مستقلا؛ بل أفيد بتبع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الأصل كون الواجب تبعيا عند الشك في واجب أنه أصلي أو تبعي؛ لأن التبعي مركب من جزء وجودي محرز بالوجدان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من جزء عدمي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إرادة مستقلة به يحرز بالأصل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تعلق إرادة مستقلة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التبعي أمرا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نحوا من الإرادة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التابعة لإرادة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بأصالة عدم تعلق إرادة مستقلة به؛ إلاّ على القول بالأصل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العملي في المقام أصلا؛ لعدم ترتب أثر </w:t>
      </w:r>
      <w:bookmarkStart w:id="289" w:name="pg17204_223794"/>
    </w:p>
    <w:p>
      <w:pPr>
        <w:pStyle w:val="BookText"/>
        <w:rPr/>
      </w:pPr>
      <w:bookmarkEnd w:id="289"/>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إن تكون نتيجتها شرعي، لأن الأثر مترتب على أصل الوجوب؛ من دون دخل وصفي الأصالة و التبعية فيه أصلا،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بأصل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هذا التقسيم إنما هو بلحاظ الاصالة و التبعية بحسب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الواجب عند الشك في أنه أصليّ أو 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العملي في المقام، فلا أصل حتى يقتضي تبعية الواجب، كما تقدم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3340396_2142443653"/>
      <w:bookmarkStart w:id="291" w:name="_Toc106"/>
      <w:bookmarkEnd w:id="290"/>
      <w:r>
        <w:rPr>
          <w:rtl w:val="true"/>
        </w:rPr>
        <w:t>ثمرة المسألة</w:t>
      </w:r>
      <w:bookmarkEnd w:id="291"/>
    </w:p>
    <w:p>
      <w:pPr>
        <w:pStyle w:val="Heading6"/>
        <w:numPr>
          <w:ilvl w:val="5"/>
          <w:numId w:val="1"/>
        </w:numPr>
        <w:rPr/>
      </w:pPr>
      <w:bookmarkStart w:id="292" w:name="__RefHeading___Toc13340398_2142443653"/>
      <w:bookmarkStart w:id="293" w:name="_Toc107"/>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التذنيب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ثمرة بحث مقدمة الواجب، إذ لكل مسألة لا بد من ثمرة لولاها لكان البحث عنها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إلى هذه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التذنيب؛ يريد أن يبيّن فيه الثمرة، التي تترتب على بحث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ثمرة لبحث مقدمة الواجب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ذكره الأصوليون لبحث مقدمة الواجب من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الصحيح و الأعم، حيث قال، قبل الاستدلال للصحيحي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ثمرة المسألة الأصولية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نتيجتها واقعة في طريق استنباط الأحكام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مثلا في المقام على القول بوجوب المقدمة بالملازمة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مقدمة للحج الواجب، و كل مقدمة للواجب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فالمشي واجب، و هكذا الوضوء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الوضوء مقدمة للواجب، و كل ما هو مقدمة لواجب واجب،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واجب لوجوب الصلاة، فهذا القياس ينتج حكما فرعيا،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وجوبه بناء على عدمها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فالمسألة الأصولية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نتيجتها صالحة للوقوع في طريق استنباط الحكم الفرعي، فيكون بحث مقدمة الواجب من المسائل الأصولية؛ لما عرفت </w:t>
      </w:r>
    </w:p>
    <w:p>
      <w:pPr>
        <w:pStyle w:val="BookText"/>
        <w:rPr/>
      </w:pPr>
      <w:r>
        <w:rPr>
          <w:rFonts w:ascii="Amiri" w:hAnsi="Amiri" w:eastAsia="Amiri" w:cs="Amiri"/>
          <w:color w:val="111111"/>
          <w:sz w:val="28"/>
          <w:sz w:val="28"/>
          <w:szCs w:val="28"/>
          <w:rtl w:val="true"/>
          <w:lang w:bidi="ar-SA"/>
        </w:rPr>
        <w:t>صالحة للوقوع في طريق الاجتهاد، و استنباط حكم فرعي، كما لو قيل بالملازمة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مقدمة كون شيء مقدمة لواجب يستنتج أنه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بحث المقدمة صالحة للوقوع في طريق استنباط الحكم 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مقدمة الواجب مسألة عقلية، لأن الكلام في استقلال العقل بالملازمة و عدم استقلاله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لفظية، كما يظهر من صاحب المعالم حيث استدل على النفي بانتفاء الدلالات الثلاث، مضافا إلى ذكرها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المصنف مع إدراجه للمسألة ضمن مسائل الأوامر، نص على أنها عقلية لا لفظية حيث قال في أول بحث مقدمة الواجب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و الكلام في استقلال العقل بالملازمة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ذكروا لبحث مقدمة الواجب ثمرات عديدة، و اكتفى المصنف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بترك واجب واحد بمقدماته إذا كانت له مقدمات متعددة؛ لصدق الإصرار على الحرام على القول بوجوب المقدمة، و عدم حصول الفسق على القول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البرء من النذر بإتيان مقدمة من مقدمات الواجب على القول بوجوب المقدمة، و عدمه على القول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الأجرة على المقدمة على القول بوجوبها لحرمة أخذ الأجرة على الواجب، و جواز أخذها على القول بعدم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المصنف على هذه الثمرات فانتظر توضيح ذلك في كلام المصنف، بعد توضيح جملة من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ثم إن هذا تقريب لاستنتاج الحكم الفرعي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بضميمة مقدمة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شيء مقدمة 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مقدمة برهانية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هو مقدمة لشيء لزم من وجوبه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وجوب الوضوء في المثال المزبور، حيث يؤلف قياس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مقدمة لواجب، و كل ما هو مقدمة لواجب واجب،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واجب لوجوب ذيها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القياس ينتج حكما فرعيا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بناء على الملازمة بين وجوب شيء و وجوب مقدمته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منها مثل برء النذر بإتيان مقدمة واجب عند نذر الواجب، و حصول الفسق بترك واجب واحد بمقدماته إذا كانت له مقدمات كثيرة؛ لصدق الإصرار على الحرام بذلك، و عدم جواز أخذ الأجرة على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ذكرناه في ضابط كون المسألة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نتيجتها ما يقع في طريق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الثمرة لمثل هذه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الثلاثة التي ذكروها ثمرة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الفروع الثلاثة و هي حصول البرء من النذر، و حصول الفسق بترك واجب له مقدمات، و عدم جواز أخذ الأجرة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الجميع إشكالا عاما، ثم أورد على كل منها بالخصوص إشكالا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العام المشترك بين هذه الثمرات الثلاث المذكورة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هذه الأمور الثلاثة ليس ثمرة للمسألة الأصولية، 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المسألة الأصولية ليست إلاّ إن تكون نتيجة المسألة واقعة في طريق استنباط حكم شرعي كلي، و هذه الأمور الثلاثة لا تقع في طريق استنباط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حصول البرء بفعل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نذر الإتيان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البرء إنما يكون لانطباق المنذور على المأتي به، حيث إن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المقدمة بعد إثبات وجوبها بدليل عقلي أو نقلي،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انطباق الحكم المستنبط على موارده ليس مسألة أصولية؛ بل 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المسألة الأصولية هي التي تقع في طريق استنباط الحكم الكلي؛ كالقواعد التي يستنبط منها وجوب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حصول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يكون من باب تطبيق الحكم المستنبط على مورده؛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الحكم بفسق تاركها؛ لأن ترك الواجب بمقدماته الكثيرة يوجب صدق الإصرار على المعصية الموجب للفسق، فليس الحكم بفسق تارك المقدمة مسألة اصولية واقعة في طريق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حرمة أخذ الآخرة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وجوبها، بعد تسليم حرمة أخذ الأجرة على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أيضا مسألة أصولية يستنبط منها حكم فرعي؛ بل هي مسألة فقهية؛ لتعلقها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فشيء من الفروع الثلاثة ليس مسألة أصولية؛ بل كلها فقهية، لأنها من تطبيق الحكم المستنبط على موارده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الإشكال العام المشترك بين الفروع الثلاثة ثمرة لهذه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إنما يتبعان قصد الناذر، فلا برء بإتيان المقدمة لو قصد الوجوب النفسي؛ كما هو المنصرف عند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يحصل البرء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ما يعم المقدمة و لو قيل بعدمها،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الإصرار على الحرام بترك واجب، و لو كانت له مقدمات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الإشكال الخاص المختص بكل واحد من الفروع الثلاثة،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البرء و عدمه إنما يتبعان قصد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إشكال يختص بالثمرة الأولى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البرء و عدمه يتبعان قصد الناذر، فإن قصد في نذره الإتيان بالواجب النفسي فلا يحصل البرء بإتيان المقدمة، و إن قلنا بوجوبها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حين النذر مطلق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وجوبه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البرء بإتيانها و إن لم نقل بالملازمة؛ لأن وجوبها الغيري مما لا محيص عنه، و هو يكفي في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أطلق الناذر و لم يعلم قصده،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 إطلاقه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فلا يكفي الإتيان بالمقدمة و لو قيل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وجوب الواجب و وجوب مقدمته، فإن الملازمة حينئذ لا تجدي في حصول البرء بإتيان المقدمة،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بحكم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المنذور بالواجب النفسي، و خروج الواجب الغيري عن دائرة متعلق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المقدمة لو قصد الناذر من الواجب مطلق الواجب الشامل للمقدمة، بأن يريد منه ما يلزم فعله و لو عقلا، فإن البرء من النذر يحصل حينئذ بفعل المقدمة و إن لم نقل بالملازمة بين وجوب الواجب و وجوب مقدمته؛ لوجوب المقدمة عقلا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المختص بالثمرة الثانية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الفعل و الترك شرط في صحة التكليف لقبح التكليف بغير المقدور عقلا، و عدم جوازه شرعا،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التكليف عند انتفاء القدرة، و حينئذ إن الواجب الذي له مقدمات كثيرة صار غير مقدور بسبب ترك أول مقدمة من مقدماته، فيسقط التكليف بالواجب و مقدماته لانتفاء القدرة، فلا يحصل الإصرار على الحرام الموجب للفسق؛ لأن المحرّم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المقدمة الأولى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يحصل الفسق بترك واجب له مقدمات كثيرة، و إن قلنا بوجوب المقدمة، لأنه حينئذ لم يترك إلاّ واجبا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عديدة 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بترك أول مقدمة لا يتمكن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و لا يكون ترك سائر المقدمات بحرام أصلا؛ لسقوط التكليف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الأجرة على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يكن إيجابه على المكلف مجانا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لحصول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يحصل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الإصرار على الحرام حتى يوجب الفسق، و ذلك لما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المقدمة، و لا يتحقق به الإصرار على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أول مقدمة من مقدمات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إتيان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التكليف حين عدم التمكن، فتسقط حرمة سائر المقدمات لأجل سقوط الوجوب النفسي، فلا يرتكب المكلف إلاّ حراما واحدا، و هو لا يوجب الفسق على ما هو المفروض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لحصول الفسق هو الإصرار على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المختص بالثمرة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أخذ الأجرة على المقدمة على القول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الذي أدعي أخذ الأجرة عليه إما توصلي أو تعبدي،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عليه إذا كان أخذ الأجرة من قبيل الداعي إلى الداعي كي لا ينافي 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التوصلي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الشارع مجانا و بلا عوض؛ كدفن الميت،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فعله مطلقا من دون تقييده بالمجانية؛ بأن يكون الفعل بمعناه المصدري واجبا سواء أخذ الأجرة بإزائه أم لا كالصناعات الواجبة على المكلفين كفائية،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 و الحياكة و الفلاحة و غيرها مما يتوقف عليه نظام العالم، و لا يكاد ينتظم بدونها البلاد، و يختل لولاها معاش العباد؛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الأجرة عليها لنفس الدليل الدال على وجوبها الكفائي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الاختلال و عدم الانتظام لو لا أخذ الأجرة عليها، فكما يختل النظام لو لم يقم أحد بهذه الصناعات؛ كذلك يختل النظام لو لم يأخذ الأجرة عليها أحد، فلو لم يأخذ الخياط مثلا الأجرة على الخياطة لا ختل نظام معاشه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الوجوب لا يقتضي المجانية، حتى يقال بحرمة أخذ الأجرة على المقدمة؛ 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إن كانت من القسم الأول من الواجبات التوصلية فلا يجوز أخذ الأجرة عليه، و إلاّ فيجوز أخذ </w:t>
      </w:r>
      <w:bookmarkStart w:id="294" w:name="pg17204_223799"/>
    </w:p>
    <w:p>
      <w:pPr>
        <w:pStyle w:val="BookText"/>
        <w:rPr/>
      </w:pPr>
      <w:bookmarkEnd w:id="294"/>
      <w:r>
        <w:rPr>
          <w:rFonts w:ascii="Amiri" w:hAnsi="Amiri" w:eastAsia="Amiri" w:cs="Amiri"/>
          <w:color w:val="111111"/>
          <w:sz w:val="28"/>
          <w:sz w:val="28"/>
          <w:szCs w:val="28"/>
          <w:rtl w:val="true"/>
          <w:lang w:bidi="ar-SA"/>
        </w:rPr>
        <w:t>و بلا عوض؛ بل كان وجوده المطلق مطلوبا كالصناعات الواجبة كفائية؛ التي لا يكاد ينتظم بدونها البلاد، و يختل لولاها معاش العباد، بل ربما يجب أخذ الأجرة عليها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الاختلال و عدم الانتظام لو لا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الواجبات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أخذ الأجرة على إتيانها الأجرة عليه؛ بل يجوز أخذ الأجرة على الواجبات التعبدية إذا كان أخذها من قبيل الداعي إلى الداعي كي لا ينافي عباديتها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أخذ الأجرة لزم اختلال النظام، فيجب أخذ الأجرة على ما يتوقف عليه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جواز أخذ الأجرة إنما هو في الواجبات التوصلية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أن يقال بجواز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دفع الإشكال على أخذ الأجرة على الواجبات التعبدية، فلا بد أولا من بيان الإشكال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الدفع</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3340400_2142443653"/>
      <w:bookmarkStart w:id="296" w:name="_Toc108"/>
      <w:bookmarkEnd w:id="295"/>
      <w:r>
        <w:rPr>
          <w:rtl w:val="true"/>
        </w:rPr>
        <w:t>أما الإشكال على جواز أخذ الأجرة على العبادة فهو بوجهين</w:t>
      </w:r>
      <w:r>
        <w:rPr>
          <w:rtl w:val="true"/>
        </w:rPr>
        <w:t>:</w:t>
      </w:r>
      <w:bookmarkEnd w:id="29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الأجرة لقصد القربة؛ لأن الداعي إلى فعلها هو الأجرة لا القربة، فعدم جواز أخذ الأجرة مستند إلى فوات شرط صحة العبادة، و ما به قوام 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بإزاء الواجبات العبادية يكون أكلا للمال بالباطل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يشترط في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العقود المعاوضية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نفع يعود إلى المستأجر عوضا عن الأجرة، إذ لولاه لزم خلاف مقتضى المعاوضة، و لا يوجد في العبادات الواجبة نفع حتى يعود إلى المستأجر، فيكون أخذ المال بإزائها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ما أفاده في دفع الوجه الأول؛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بإزاء نفس الواجب،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لإحداث الداعي إلى الإتيان بالواجب و إيجاده بداعي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الأجرة بإزاء نفس الواجب العبادي ينافي القربة المعتبرة في عبادية الواجب، هذا بخلاف بذل الأجرة لإحداث الداعي إلى إيجاد العمل الواجب بداعي أمره، فلا ينافي عباديته؛ بل تقع العبادة عن دعوة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الداعي إلى إتيانها بدعوة أمرها هو أخذ الأجرة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الإشكال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الأجرة لقصد </w:t>
      </w:r>
      <w:bookmarkStart w:id="297" w:name="pg17204_223800"/>
    </w:p>
    <w:p>
      <w:pPr>
        <w:pStyle w:val="BookText"/>
        <w:rPr/>
      </w:pPr>
      <w:bookmarkEnd w:id="297"/>
      <w:r>
        <w:rPr>
          <w:rFonts w:ascii="Amiri" w:hAnsi="Amiri" w:eastAsia="Amiri" w:cs="Amiri"/>
          <w:color w:val="111111"/>
          <w:sz w:val="28"/>
          <w:sz w:val="28"/>
          <w:szCs w:val="28"/>
          <w:rtl w:val="true"/>
          <w:lang w:bidi="ar-SA"/>
        </w:rPr>
        <w:t>بداعي امتثالها؛ لا على نفس الإتيان، كي ينافي عباديتها، فيكون من قبيل الداعي إلى الداعي،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منفعة عائدة إلى المستأجر؛ كي لا تكون المعاملة سفهية، و أخذ الأجرة عليها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يجعل من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اجتماع 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القربة إنما يصح فيما إذا كان بذل الأجرة بإزاء نفس الواجب، حيث يكون الداعي إلى العبادة حينئذ هو الأجرة لا القربة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بذل الأجرة لإحداث الداعي؛ بأن يكون أخذ الأجرة داعيا إلى الإتيان بالعبادة بداعي أمرها، فلا ينافي عباديتها،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من قبيل 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دفع الوجه الأول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دفع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المكلف الأجرة لإتيان فرائضه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لأداء ما فات عن الميت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أن أخذ الأجرة بإزاء الواجبات العبادية يكون أكلا للمال بالباطل إنما يصح فيما إذا كان أخذ الأجرة لإتيان فرائضه اليومية، إذ حينئذ لا يعود نفع إلى الباذل للأجرة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أخذ الأجرة لأداء ما فات عن الميت من الفرائض فلا بأس بأخذ الأجرة، إذ لا يلزم منه هذان الإشكالان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لزوم الإشكال الأول، فلما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الأجرة بإزاء نفس العمل حتى تنافي قصد القربة، و إنما هي لإحداث الداعي إلى إيجاد العمل بداعي أمره، و أمّا عدم لزوم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فلفراغ ذمّة الميّت بفعل الأجير، فشرط صحة الإجارة و هو عود نفع إلى المستأجر و باذل الأجرة موجود هنا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3340402_2142443653"/>
      <w:bookmarkStart w:id="299" w:name="_Toc109"/>
      <w:bookmarkEnd w:id="298"/>
      <w:r>
        <w:rPr>
          <w:rtl w:val="true"/>
        </w:rPr>
        <w:t>جواب المصنف عن الإشكال المذكور</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الوحيد البهبهاني ثمرة رابعة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صغريات مسألة اجتماع الأمر و النهي في واحد ذي جهتين، إذا كانت المقدمة محرمة، كالوضوء بالماء المغصوب مثلا،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اجتماعهما اتصف الوضوء بالوجوب، كما هو يتصف بالحرمة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إما واجب ترجيحا لمصلحة الوجوب على مفسدة الحرمة، و إما حرام ترجيحا لمفسدة الحرمة على مصلحة الوجوب على اختلاف بين الأعلام، و أما على القول بعدم وجوب المقدمة شرعا فهو حرام فقط، و لا ربط له بمسألة اجتماع الأمر و النهي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مسألة مقدمة الواجب من صغريات تلك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المقدمة محرمة، فيبتني على جواز اجتماع الأمر و النهي و عدمه، بخلاف ما لو قيل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من باب الاجتماع، كي تكون مبتنية عليه، لما أشرنا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ما هو بالحمل الشائع مقدمة، لا بعنوان المقدمة، فيكون على الملازمة من باب النهي في العبادة 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يلزم الاجتماع أصلا لاختصاص الوجوب بغير المحرم في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قيل بعدم الملازمة بين وجوب المقدمة و وجوب ذيها، حيث تكون المقدمة حينئذ حراما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المصنف على الثمرة الرابعة التي تنسب إلى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صغروية المقدمة لمسألة اجتماع الأمر و النهي و لو على القول بوجوبها؛ لأن الوجوب بناء على الملازمة لا يتعلق بعنوان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مقدمة بالحمل الذاتي ليتعين كون الوضوء بالمغصوب مجمع العنوانين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المقدمية و الغصبية؛ كي يكون واجبا بعنوان المقدمة، و حراما بعنوان الغصب؛ بل يتعلق بحقيقة المقدمة من الوضوء و نحوه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مقدمة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تندرج مسألة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النهي عن العبادة إن كانت المقدمة عبادة كالوضوء في المثال المزبور؛ إذ الأمر و النهي يتعلقان بعنوان واحد،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لا تتوضأ بالمغصوب، فيدخل في النزاع المعروف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يقتضي الفساد أم لا؟</w:t>
      </w:r>
    </w:p>
    <w:p>
      <w:pPr>
        <w:pStyle w:val="BookText"/>
        <w:rPr/>
      </w:pPr>
      <w:r>
        <w:rPr>
          <w:rFonts w:ascii="Amiri" w:hAnsi="Amiri" w:eastAsia="Amiri" w:cs="Amiri"/>
          <w:color w:val="111111"/>
          <w:sz w:val="28"/>
          <w:sz w:val="28"/>
          <w:szCs w:val="28"/>
          <w:rtl w:val="true"/>
          <w:lang w:bidi="ar-SA"/>
        </w:rPr>
        <w:t>فمقدمة الواجب حينئذ أجنبية عن مسألة اجتماع الأمر و النهي، لاختلافهما موضوعا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المسألة الأولى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لا تتوضأ بالمغصوب، و موضوع المسألة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لا تغصب، و قد أشار المصنف إلى هذا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أشرنا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من باب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على الملازمة من باب 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لما أفاده في الفرق بين مقدمة الواجب، و مسألة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اجتماع الوجوب و الحرمة بناء على الملازمة مندرجا في مسألة النهي في العبادة أو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المقام من طول الكلام رعاية للاختصار المطلوب في المقام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 عنواني المقدمة و الغصب كعنواني الصلاة و الغصب من باب اجتماع الأمر و النهي، و لكن </w:t>
      </w:r>
    </w:p>
    <w:p>
      <w:pPr>
        <w:pStyle w:val="BookText"/>
        <w:rPr/>
      </w:pPr>
      <w:r>
        <w:rPr>
          <w:rFonts w:ascii="Amiri" w:hAnsi="Amiri" w:eastAsia="Amiri" w:cs="Amiri"/>
          <w:color w:val="111111"/>
          <w:sz w:val="28"/>
          <w:sz w:val="28"/>
          <w:szCs w:val="28"/>
          <w:rtl w:val="true"/>
          <w:lang w:bidi="ar-SA"/>
        </w:rPr>
        <w:t>صورة الانحصار به، و فيها إما لا وجوب للمقدمة، لعدم وجوب ذي المقدمة، لأجل المزاحمة، و إما لا حرمة لها لذلك، كما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يلزم الاجتماع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اجتماع الوجوب و الحرمة في المقدمة المحرمة حتى على القول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منحصرة في الفرد المحرم كانحصار المركوب لقطع طريق الحج في الدابة المغصوبة مثلا، فلا محالة تقع المزاحمة حينئذ بين وجوب ذي المقدمة كالحج في المثال، و بين حرمة مقدمته كالركوب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منحصرة في الفرد المحرم، كما إذا كان في المثال دابتان محرمة و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الانحصار، و فرض أهمية وجوب الحج من حرمة مقدمته لا تتصف المقدمة إلاّ بالوجوب، فلا حرمة لها حتى تتصف بالوجوب و الحرمة معا، و على تقدير أهمية حرمة المقدمة من وجوب الحج لا تتصف المقدمة إلاّ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الوجوب و الحرمة في المقدمة حتى تندرج في مسألة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تتصف المقدمة المحرمة بالوجوب؛ لأن حرمتها تمنع عن سراية الوجوب الغيري إليها، حيث إن المانع الشرعي كالعقلي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يسري الوجوب الغيري إلى الدابة المباحة، فتكون هي المقدمة الواجبة دون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في كلتا الصورتين لا تتصف بالوجوب و الحرمة معا؛ حتى تعد من صغريات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يلزم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 وجوب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حرمتها من وجوب ذيها، فتكون المقدمة محرمة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لا حرمة للمقدمة، لأهمية وجوب ذيها الموجبة لارتفاع الحرمة عنها، فالمقدمة حينئذ واجبة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الوجوب و الحرمة في المقدمة، حتى تندرج في مسألة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الصغرى؛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لا تندرج في مسألة الاجتماع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لا حرمة لها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المزاحمة، فإن حرمة المقدمة ترتفع لأهمية وجوب ذيها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و عدمه لا دخل له في التوصل بالمقدمة المحرمة و عدمه أصلا، فإنه يمكن التوصل بها إن كانت توصلية و لو لم نقل بجواز الاجتماع، و عدم جواز التوصل بها إن كانت تعبدية على القول بالامتناع،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المقدمة أو بعدمه و جواز التوصل بها على القول بالجواز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أو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الحال في جواز التوصل بها، و عدم جوازه أصلا، بين أن يقال بالوجوب، أو يقال بعدمه،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إشارة إلى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الإيراد على الثمرة الرابعة المنسوبة إلى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صغروية المقدمة المحرمة لمسألة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ذلك، و لا تترتب على صغرويتها لها ثمرة عملية أصلا، و ذلك لأن المقدمة إما توصلية، و إما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التوصل بالمقدمة، من غير فرق بين القول بجواز اجتماع الأمر و النهي و عدمه؛ لأن التوصل بها إلى ذي المقدمة ذاتي، و غير مستند إلى الأمر بها، ففائدة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إلى ذي المقدمة الموجب لسقوط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عليها على كل حال سواء قيل بوجوب المقدمة أم لا، و سواء قيل بجواز الاجتماع على القول بوجوبها، أم قيل بالامتناع، فلا يترتب على اندراج المقدمة المحرمة في مسألة الاجتماع أثر عملي و هو سقوط أمر ذيها بناء على 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كون المقدمة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ففائدة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التوصل بها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تترتب عليها إذا كانت محرمة؛ سواء كانت المقدمة واجبة مع القول بامتناع الاجتماع، أم لم تكن واجبة، فإن الحرمة مانعة عن التعبد بها، فيمتنع التوصل بها إلى ذي المقدمة، كما أنّه يجوز التوصل بها إلى ذيها مع القول بجواز الاجتماع؛ من دون فرق في ذلك بين القول بوجوب المقدمة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المقدمة العبادية أيضا لا مانع من التوصل بها إلى ذيها مع القول بجواز الاجتماع؛ من غير فرق في ذلك بين وجوب المقدمة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امتناع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التوصل بها مطلقا؛ سواء قلنا بوجوب المقدمة أم لا، فالملازمة و عدمها سيّان بالنسبة إلى التوصل الذي هو المهم من المقدمة؛ حيث لا يتفاوت الحال في ترتبه بين وجوبها و عدمه؛ لعدم إناطة ترتبه عليها بوجوبها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ردّ الثمرة الرابعة المنسوبة إلى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تركنا ما فيه من تطويل الكلام بالنقض و الإبرام رعاية للاختصار</w:t>
      </w:r>
      <w:r>
        <w:rPr>
          <w:rFonts w:eastAsia="Amiri" w:cs="Amiri" w:ascii="Amiri" w:hAnsi="Amiri"/>
          <w:color w:val="111111"/>
          <w:sz w:val="28"/>
          <w:szCs w:val="28"/>
          <w:rtl w:val="true"/>
          <w:lang w:bidi="ar-SA"/>
        </w:rPr>
        <w:t xml:space="preserve">. </w:t>
      </w:r>
      <w:bookmarkStart w:id="300" w:name="pg17204_223804"/>
    </w:p>
    <w:p>
      <w:pPr>
        <w:pStyle w:val="Heading6"/>
        <w:numPr>
          <w:ilvl w:val="5"/>
          <w:numId w:val="1"/>
        </w:numPr>
        <w:rPr/>
      </w:pPr>
      <w:bookmarkStart w:id="301" w:name="__RefHeading___Toc13340404_2142443653"/>
      <w:bookmarkStart w:id="302" w:name="_Toc110"/>
      <w:bookmarkEnd w:id="300"/>
      <w:bookmarkEnd w:id="301"/>
      <w:r>
        <w:rPr>
          <w:rtl w:val="true"/>
        </w:rPr>
        <w:t xml:space="preserve">خلاصة البحث مع رأي المصنف </w:t>
      </w:r>
      <w:r>
        <w:rPr>
          <w:rtl w:val="true"/>
        </w:rPr>
        <w:t>«</w:t>
      </w:r>
      <w:r>
        <w:rPr>
          <w:rtl w:val="true"/>
        </w:rPr>
        <w:t>قدس سره</w:t>
      </w:r>
      <w:r>
        <w:rPr>
          <w:rtl w:val="true"/>
        </w:rPr>
        <w:t>»</w:t>
      </w:r>
      <w:bookmarkEnd w:id="302"/>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بحث مقدمة الواجب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الأصولية ما تقع نتيجتها في طريق استنباط حكم فرعي، و نتيجة البحث في مسألة مقدمة الواجب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عقلا بين وجوب شيء و وجوب مقدمته، فيقال مثلا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مقدمة للحج الواجب، و كل مقدمة الواجب واجب،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واجب، فيكون بحث مقدمة الواجب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أصولية عقلية لا لفظية؛ لأن الكلام في استقلال العقل بالملازمة و عدم استقلاله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و إن كان ذكرها في ضمن مسائل الأوامر إلاّ إنه يقول بأنها عقلية، كما نص عليها في أول بحث مقدمة الواجب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ذكروا لبحث مقدمة الواجب ثمرات عديدة، و قد اكتفى المصنف بذكر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البرء من النذر بإتيان مقدمة الواجب على القول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بترك واجب واحد بمقدماته إذا كان له مقدمات متعددة؛ لصدق الإصرار على الحرام على القول بوجوب المقدمة، و عدم حصول الفسق على القول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الأجرة على المقدمة على القول بوجوبها؛ لحرمة أخذ الأجرة على الواجب، و جواز أخذها على القول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هذه الثمرات إشكالا عاما، و إشكالا خاصا، أما الإشكال العام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الثمرات الثلاثة إنما هي من باب تطبيق قاعدة فقهية على مواردها، و ليست من ثمرات المسألة الأصولية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فإن حصول البرء من النذر في الثمرة الأولى إنما هو لانطباق المنذور على المأتي به؛ حيث إن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المقدمة على القول بوجوبها، و انطباق الحكم المستنبط على موارده ليس مسألة أصولية؛ بل 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حصول الفسق في الثمرة الثانية إنما هو من باب تطبيق الحكم المستنبط على مورده؛ لأنه بناء على وجوب المقدمة لا بد من الحكم بالفسق لتاركها، فليس الحكم بفسق تارك المقدمة مسألة أصولية واقعة في طريق الاستنباط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حرمة أخذ الأجرة على المقدمة على القول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أيضا مسألة أصولية يستنبط منها حكم فرعي؛ بل هي مسألة فقهية لتعلقها بالعمل، فالثمرات الثلاثة ليست ثمرة لهذه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الإشكال الخاص المختص بكل واحدة من الثمرات الثلاثة؛ فلأن البرء من النذر و عدمه يتبعان قصد الناذر، فإن قصد في نذره الإتيان بالواجب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البرء بإتيان المقدمة، و لو قلنا بوجوبها؛ لأن وجوبها غيري، و إن قصد حين النذر الإتيان بمطلق الواجب و إن كان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البرء بإتيان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و لم يعلم قصده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 إطلاقه 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المختص بالثمرة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بعد ترك أول مقدمة له يصبح غير مقدور، فيسقط التكليف عنه، فليس هناك إلاّ ترك واجب واحد، فلا يحصل الفسق المسبب عن الإصرار على الحرام؛ لعدم تحقق الإصرار بترك واجب واحد و هو المقدمة على القول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المختص بالثمرة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 على المقدمة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أخذ الأجرة على الواجب إلاّ ما أوجبه الشارع مجانا؛ كدفن الميت في الواجبات التوصلية، و الفرائض اليومية في الواجبات التعبدية، و أما سائر الواجبات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كالصناعات التي يلزم اختلال النظام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أخذ الأجرة بإزائها؛ بل يجب في بعض الأحيان و الموارد، و كذلك الواجب التعبدي يجوز أخذ الأجرة إذا كان أخذها لإحداث الداعي على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ثمرة رابعة منسوبة إلى الوحيد البهبهاني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و وجوب المقدمة، فالمقدمة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للأمر و النهي على القول بجواز اجتماعهما، فتكون مسألة وجوب المقدمة من صغريات مسألة اجتماع الأمر و النهي، فصح الوضوء على القول بجواز الاجتماع، أو على الامتناع، و تقديم جانب الأمر على النهي ترجيحا لمصلحة الوجوب على مفسدة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بعدم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مسألة مقدمة الواجب من صغريات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هذه الثمرة بوجوه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صغروية المقدمة لمسألة اجتماع الأمر و النهي؛ لأن الواجب على القول ما هو المقدمة بالحمل الشائع، و حينئذ تندرج مسألة مقدمة الواجب في مسألة </w:t>
      </w:r>
      <w:bookmarkStart w:id="303" w:name="pg17204_223806"/>
    </w:p>
    <w:p>
      <w:pPr>
        <w:pStyle w:val="Heading6"/>
        <w:numPr>
          <w:ilvl w:val="5"/>
          <w:numId w:val="1"/>
        </w:numPr>
        <w:rPr/>
      </w:pPr>
      <w:bookmarkStart w:id="304" w:name="__RefHeading___Toc13340406_2142443653"/>
      <w:bookmarkStart w:id="305" w:name="_Toc111"/>
      <w:bookmarkEnd w:id="303"/>
      <w:bookmarkEnd w:id="304"/>
      <w:r>
        <w:rPr>
          <w:rtl w:val="true"/>
        </w:rPr>
        <w:t>في تأسيس الأصل في المسألة</w:t>
      </w:r>
      <w:bookmarkEnd w:id="305"/>
    </w:p>
    <w:p>
      <w:pPr>
        <w:pStyle w:val="Heading6"/>
        <w:numPr>
          <w:ilvl w:val="5"/>
          <w:numId w:val="1"/>
        </w:numPr>
        <w:rPr/>
      </w:pPr>
      <w:bookmarkStart w:id="306" w:name="__RefHeading___Toc13340408_2142443653"/>
      <w:bookmarkStart w:id="307" w:name="_Toc112"/>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أصل في محل البحث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الملازمة بين وجوب المقدمة النهي عن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المقدمة عبادة كالوضوء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و النهي يتعلقان بعنوان واحد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لا تتوضأ بالمغصوب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فمقدمة الواجب حينئذ أجنبية عن مسألة اجتماع الأمر و النهي؛ بل داخلة في مسألة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من الإشكال على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يلزم الاجتماع أصلا؛ إذ على فرض عدم انحصار المقدمة في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للمقدمة؛ لأن الواجب هو الفرد المباح، و على فرض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لها أيضا على تقدير أهمية حرمة المقدمة من وجوب ذيها، و أما على تقدير أهمية وجوب الواجب عن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لها، و على التقديرين لا يلزم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الثالث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و عدمه لا دخل له في التوصل الذي هو المهم من المقدمة؛ بل يمكن التوصل بها إن كانت توصلية؛ و لو لم نقل بجواز اجتماع الأمر و النهي، و جواز التوصل بها على القول بجواز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تعبدية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المقدمة هي التوصل بها إلى ذيها، فلا مانع من التوصل بها إلى ذيها على القول بجواز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في ذلك بين وجوب المقدمة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و عدمها سيّان بالنسبة إلى التوصل بها إلى ذيها؛ حيث لا يتفاوت في ترتبه بين وجوبها و عدمه، و ذلك لعدم إناطة ترتبه عليها بوجوبها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مقدمة الواجب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قصد التوصل أو الإيصال في اتصافها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مقدمة الواجب مسألة أصولية، فثمرتها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نتيجتها في طريق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الثمرات الثلاثة التي ذكروها ثمرة لمقدمة الواجب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في المسألة الأصولية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المقدمة و وجوب ذيها، و إن كان هناك أصل في المسألة الفقهية و هو وجوب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وجوب ذي المقدمة و عدمها ليست لها حالة سابقة؛ بل تكون الملازمة أو عدمها أزلية، نعم؛ نفس وجوب المقدمة يكون مسبوقا بالعدم، حيث يكون حادثا بحدوث وجوب ذي المقدمة، فالأصل عدم وجوبها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الأصل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المسألة الأصولية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الشيء و وجوب مقدمته؛ بأن يكون الأصل لتعيين الملازمة أو عدمها عند الشك في ثبوتها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المسألة الفقهية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وجوب المقدمة، و الأصل الذي يمكن فرضه في المقام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في المسألة الفقهية دون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بيان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الوجوبين في المسألة الأصولية ليست لها حالة سابقة سواء فسّرت بكونها أمرا واقعيا، أو انتزاعيا ينتزع عن حصول أحد المتلازمين عند حصول الآخر، أو كونها عبارة عن دوام حصول الجزاء عند الشرط، فالملازمة بجميع هذه التفاسير ليست لها حالة سابقة؛ بل أنها أزلية؛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إما موجودة بين الشيئين من الأول، أو منتفية كذلك، فليس هناك حدوث غير حدوث المتلازمين لا بمفاد كان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الملازمة بين هذا 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بمفاد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هذا و ذاك متلازمين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تتحقق بين المعدومين كملازمة عدم الشمس و عدم النهار، فيقال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النهار متلازمان؛ بل تتحقق بين الممتنعين، كملازمة تعدد الآلهة و فساد العالم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المقدمة، فله حالة سابقة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عند عدم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الفرق بين المسألتين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الاستصحاب في المسألة الأصولية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لا في جانب الوجود، و لا في جانب العدم؛ و ذلك لما عرفت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يقين سابق بالحدوث و لا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يتوقف على اليقين و الشك، و في المقام ليس إلاّ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لكون وجوبها على الملازمة، من قبيل لوازم الماهية غير مجعولة، و لا أثر آخر مجعول مترتب عليه، و لو كان لم يكن بمهم هاهنا، 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و إن كان غير مجعول بالذات، لا بالجعل البسيط الذي هو مفاد كان التامة، و لا بالجعل التأليفي الذي هو مفاد كان الناقصة؛ إلاّ إنه مجعول بالعرض و يتبع جعل وجوب ذي المقدمة، و هو كاف في جريان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جريان الاستصحاب في المسألة الفقهية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لها حالة سابقة؛ لأن وجوب المقدمة لم يكن قبل وجوب ذيها قطعا، فإذا شك في وجوبها بعد وجوب ذيها يستصحب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يجري في الملازمة، و لكنه يجري في وجوب المقدمة،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الملازمة،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وجوب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جريان الاستصحاب في عدم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الاستصحاب أن يكون المستصحب مجعولا شرعيا من دون فرق بين كونه حكما تكليفيا؛ كالوجوب و الحرمة و غيرهما من الأحكام التكليفية و بين كونه حكما وضعيّا كالملكية و الزوجية و نحوهما، أو يكون المستصحب موضوعا لحكم شرعي كالعدالة و الاجتهاد، و نحوهما من الموضوعات التي يترتب عليها أحكام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في المقام ليس مجعولا شرعيا و لا موضوعا يترتب عليه أثر شرعي؛ لأن وجوب المقدمة لازم لماهية وجوب ذيها كزوجية الأربعة، فإذا كان وجوب المقدمة من قبيل لوازم الماهية فهو غير مجعول شرعا، و لا أثر مجعول يترتب عليه، فلا يجري فيه الاستصحاب؛ لانتفاء ما يعتبر في جريانه من كون المستصحب حكما شرعيا، أو موضوعا يترتب عليه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على الملازمة و إن لم يكن مجعولا للشارع مستقلا لا بالجعل البسيط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الشيء المعبر عنه بمفاد كان التامة؛ كما في كان زيد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زيد، و لا بالجعل التأليفي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شيء لشيء المعبر عنه بمفاد كان الناقصة، كما في كان زيد كاتبا، إلاّ إنه مجعول شرعا بتبع جعل وجوب ذي المقدمة، و هذا المقدار من المجعولية الشرعية مما يكفي في جريان الأصل فيه، فيجري و يثبت به نفي وجوب المقدمة عند الشك في وجوبها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تركنا ما في المقام من تطويل الكلام بالنقض و الإبرام تجنبا عن التطويل الممل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الوجوبين مع الشك لا محالة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وجوب المقدمة مع وجوب ذي المقدمة، لا ينافي الملازمة بين الواقعيين، و إنما ينافي الملازمة بين الفعليين، نعم؛ لو كانت الدعوى هي الملازمة المطلقة حتى في المرتبة الفعلية؛ لما صح التمسك بالأصل،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جريان استصحاب عدم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تفكيك المتلازمين كالشمس و النهار محال، و الوجوبان متلازمان و لو احتمالا، فتفكيكهما محال احتمالا، و المحال احتمالا كالمحال قطعا في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يجري الاستصحاب؛ لأن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انفكاك وجوب المقدمة عن وجوب ذيها؛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انفكاك أحد المتلازمين عن الآخر، و حيث إن الأصل لا يجري في نفس الملازمة، فلا بد أن لا يجري في المقدمة؛ لأنه إذا جرى فيها، و ثبت بالأصل عدم وجوبها لزم التفكيك بين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الغيري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بعدم جريان استصحاب عدم وجوب المقدمة؛ لئلا يلزم المحذور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التفكيك بين الوجوبين عند الشك لا محيص عنه؛ و ذلك لأصالة عدم وجوب المقدمة مع وجوب ذي المقدمة واقعا، إلاّ إن هذا التفكيك لا ينافي الملازمة بين الوجوبين الواقعيين، و إنما ينافي التفكيك بين الوجوبين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تارة تفرض بين الحكمين الواقعيين،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الحكمين الظاهريين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إنما يلزم إذا جرى الأصل في أحد الحكمين المتلازمين واقعا أو ظاهرا؛ بأن يجري استصحاب عدم أحد الحكمين الواقعيين أو الظاهريين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أحد الحكمين واقعيا، و الآخر ظاهريا، فلا ينافي استصحاب عدم الحكم الظاهري مع ثبوت الحكم الواقعي، و كذلك استصحاب عدم الحكم الظاهري لا ينافي الملازمة بين الحكمين الواقعيين، فعدم وجوب المقدمة ظاهرا لأجل الأصل لا ينافي وجوبها واقعا لأجل الملازمة الواقعية بين الوجوبين؛ لأن جريان استصحاب عدم وجوب المقدمة لا يدل على عدم الملازمة واقعا بين وجوب الواجب و وجوب مقدمته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ينافي التفكيك بين الوجوبين إذا كانت الملازمة بين الوجوبين الفعليين؛ لأن </w:t>
      </w:r>
    </w:p>
    <w:p>
      <w:pPr>
        <w:pStyle w:val="BookText"/>
        <w:rPr/>
      </w:pPr>
      <w:r>
        <w:rPr>
          <w:rFonts w:ascii="Amiri" w:hAnsi="Amiri" w:eastAsia="Amiri" w:cs="Amiri"/>
          <w:color w:val="111111"/>
          <w:sz w:val="28"/>
          <w:sz w:val="28"/>
          <w:szCs w:val="28"/>
          <w:rtl w:val="true"/>
          <w:lang w:bidi="ar-SA"/>
        </w:rPr>
        <w:t xml:space="preserve">إذا عرفت ما ذكرنا، فقد تصدى غير واحد من الأفاضل لإقامة البرهان على الملازمة، و ما أتى منهم بواحد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الخلل، و الأولى إحالة ذلك إلى الوجدان؛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على أن الإنسان إذا أراد شيئا له مقدمات أراد تلك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حينئذ يستلزم التناقض؛ حيث 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فعلا، و مقتضى الأصل عدمه كذلك، فحينئذ يجتمع الوجوب الفعلي و عدمه على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ليس هذا إلاّ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تتحقق المنافاة بينهما إذا كان المدّعى الملازمة المطلقة حتى في مرتبة الفعلية، فلا يصح حينئذ جريان الأصل في وجوب المقدمة؛ حيث إن مقتضى الملازمة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المقدمة بطريق اللم، فالشك البدوي في وجوبها يرتفع بالعلم بوجوب ذيها، و مع هذا العلم الموجب للعلم بوجوب المقدمة لا مجال لجريان الأصل في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التمسك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الموضوع للأصل، حيث إن موضوعه هو الشك،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منهم ببرهان واحد خال عن الخلل، و لا داعي لإيراد تلك البراهين؛ إذ ليس ذكرها إلاّ التطويل بلا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أكبر قاض و أقوى شاهد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أراد شيئا متوقفا على مقدمات أراد تلك المقدمات قهرا لو التفت إليها، و احتج بمثل هذا صاحب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عزاه في البدائع إلى جمع من الأعيان كالمحقق الدواني، و المحقق الطوسي، و سيد الحكماء المير محمد باقر الداماد، و هو أقوى الأدلة التي استدل بها في المقام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يحكم بالملازمة بين إرادة شيء، و إرادة مقدماته، لو التفت المريد إلى تلك المقدمات؛ بل قد يأمر المولى عبده بها مولويا؛ كما يأمر بنفس ذلك الشيء فيقول مولويا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 اشتر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فالأمر بدخول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مولويا كالأمر بذي المقدمة و هو شراء اللحم، و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ابتدائي و الدخول تبعي، و أنه حيث تعلقت إرادته بإيجاد عبده الاشتراء؛ ترشحت من هذه الإرادة للمولى إرادة أخرى بدخول السوق؛ بعد الالتفات إلى لزوم الدخول لكونه مقدمة للواجب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المقدمات لو التفت إليها؛ بحيث ربما يجعلها في قالب الطلب مثله، و يقول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السوق و اشتر اللحم مثلا،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المنشأ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المنشأ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بعثا مولويا، و أنه حيث تعلقت إرادته بإيجاد عبده الاشتراء ترشحت منها له إرادة أخرى بدخول السوق بعد الالتفات إليه، و أنه يكون مقدمة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من أوضح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الأوامر الغيرية في الشرعيات و العرفيات؛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يتعلق بمقدمة أمر غيري إلاّ إذا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مناطه، و إذا كان فيها كان في مثلها، فيصح تعلقه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المؤيد نسب إلى سيد الأساطين الميرزا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الأوامر الغيرية المتعلقة ببعض مقدمات الواجبات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 الغسل و الطهارة الخبيثة و غيرها للصلاة، و الطواف مثلا، و ببعض مقدمات بعض الواجبات العرفيّة؛ كالأمر بدخول السوق لاشتراء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شاهد على وجود الملازمة بين وجوب كل واجب نفسي، و وجوب كل مقدمة من مقدماته؛ و ذلك لأن المناط في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التوصل إلى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كل مقدمة، فلا بد من الحكم بوجوب جميع المقدمات؛ لاتحاد حكم الأمثال فيما يجوز و ما لا يجوز، فيستكشف من وجود أوامر غيرية بالنسبة إلى جملة من المقدمات؛ وجوب غيرها من المقدمات التي لم يرد فيها أمر غيري أيضا؛ لتحقق ملاكه و مناطه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يتعلق أمر غيري بمقدمة من المقدمات إلاّ مع وجود مناط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فإذا كان مناط الأمر الغيري ثابتا في بعض المقدمات الشرعية أو العرفية، التي تعلق بها الأمر الغيري، كان ذلك المناط ثابتا في مثلها من المقدمات التي لم يتعلق بها أمر غيري شرعي أو عرفي ظاهرا، و حيث ثبت فيها المناط كان ذلك كاشفا عن وجوبها، و ذلك لوحدة حكم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الوجوب الغيري مشتركة بين جميع المقدمات، فلا بد من الالتزام بوجوب جميعها غيريا؛ بلا فرق بين ما تعلق به الأمر الغيري، و ما لم يتعلق 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تعلق الأمر الغيري بالمثل، كما صح تعلق الأمر بالمقدمات الواقعة في حيّز الأمر الغيري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تعلقه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تعلق الأمر الغيري بالمثل لتحقق ملاك الأمر الغيري، الذي هو التوقف، فيثبت عموم الحكم للجميع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ملاكه و مناطه، و التفصيل بين السبب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الشرط الشرعي و غيره سيأتي بطلانه، و إنه لا تفاوت في باب الملازمة بين مقدمة و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بذكر الاستدلال الذي هو كالأصل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الأفاضل عن الاستدلالات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أبو الحسن البصري،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المقدمة لجاز تركها، و حينئذ فإن بقي الواجب على وجوبه يلزم التكليف بما لا يطاق، و إلاّ خرج الواجب المطلق عن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مناط الوجوب الغيري هو التوقف و المقدمية؛ حتى يتعدى منه إلى جميع المقدمات، بل يحتمل أن يكون فيما وجب من المقدمات كونها سببا أو شرطا شرعيا، و ذلك يقتضي وجوب ما يكون سببا أو شرطا شرعيا فقط،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جميع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في 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خصوصية في السبب أو الشرط في الوجوب الغيري، فلا وجه لتوهم التفصيل أصلا، و سيأتي بطلانه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الأدلة مشتقة منه؛ كاشتقاق المشتقات من المصدر، حيث إن تلك الأدلة مشتملة على بعض ما تضمنه دليل أبي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أبو الحسن البصري على وجوب المقدمة، و جعله المصنف 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تجب المقدمة لجاز تركها،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وجوبها يستلزم جواز تركها، و بعد فرض جواز الترك؛ فإن لم يبق ذو المقدمة على وجوبه لزم خروج الواجب النفسي المطلق عن وجوبه، و إن بقي على وجوبه لزم التكليف بما لا يطاق،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المقدمة المفروض جوازه يوجب امتناع وجود الواجب في الخارج، فالتكليف بإيجاد ذي المقدمة يصير حينئذ من التكليف بغير مقدور، و هو قبيح على العاقل فضلا على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فيلزم من جواز ترك المقدمة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التكليف بما لا يطاق لو بقي ذو المقدمة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الخلف لو خرج عن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وجوب الواجب بالنسبة إلى مقدمته، و عدم اشتراط وجوبه بوجودها، ففرض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وجوبه بوجودها، و هو خلاف ما فرضناه من إطلاق الوجوب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كلا المحذورين، فعدم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منشأ هذين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واضح البطلان؛ لكشف فساد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ذي المقدمة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إصلاحه بإرادة عدم المنع الشرعي من التالي في الشرطية الأولى لا الإباحة الشرعية، و إلاّ كانت الملازمة واضحة البطلان، و إرادة الترك عما أضيف إليه عن فساد و بطلان الملزوم؛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المقدمة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 هذا البرهان و الاستدلال بعد إصلاحه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أولا من إصلاح هذا البرهان؛ بنحو يندرج في البراهين التي لها صورة، ثم التعرض لما يرد عليه من الإشكال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يرد عليه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إصلاح البرهان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المذكور على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رتب دليله من قضيتين شرطيتين، فلا بد من الملازمة بين المقدم و التالي في كلتا الشرطيتين و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لم تجب المقدمة لجاز تركها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حينئذ فإن بقي الواجب على وجوبه يلزم التكليف بما لا يطاق، و إلاّ خرج الواجب المطلق عن كونه واجبا، إذ لو لا الملازمة بين المقدم و التالي في القضية الشرطية في القياس الاستثنائي لما ينتج من بطلان التالي بطلان المقدم، و لا ملازمة بين المقدم و التالي في الشرطيتين بحسب ما هو ظاهر قول المستدل؛ فلا بد من الإصلاح على نحو تتحقق الملازمة بين المقدم و التالي في كلتا الشرطيتين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إصلاح الشرطية الأولى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جواز ترك المقدمة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شرعي عن تركها، 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الشارع تركها؛ إذ لا ملازمة بين عدم وجوب المقدمة و بين جواز تركها إذا كان المراد من الجواز الإباحة الشرعية؛ لأن رفع الوجوب الغيري عن المقدمة لا يستلزم خصوص الإباحة الشرعية؛ بل يتردد الحكم الباقي بين الأحكام الأربعة بناء على عدم خلو الواقعة عن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المراد من جواز الترك عدم المنع الشرعي عن ترك المقدمة لكانت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المقدم 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تجب المقدمة لم يكن منع شرعي عن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إصلاح الشرطية الأولى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إصلاح الشرطية الثانية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الترك عما أضيف إليه الظرف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التقدير حين تركها؛ لا حين جواز تركها كما هو ظاهر قول المستدل؛ لأن بقاء الواجب على وجوبه حين جواز ترك المقدمة لا يوجب التكليف بما لا يطاق، بل </w:t>
      </w:r>
    </w:p>
    <w:p>
      <w:pPr>
        <w:pStyle w:val="BookText"/>
        <w:rPr/>
      </w:pPr>
      <w:r>
        <w:rPr>
          <w:rFonts w:ascii="Amiri" w:hAnsi="Amiri" w:eastAsia="Amiri" w:cs="Amiri"/>
          <w:color w:val="111111"/>
          <w:sz w:val="28"/>
          <w:sz w:val="28"/>
          <w:szCs w:val="28"/>
          <w:rtl w:val="true"/>
          <w:lang w:bidi="ar-SA"/>
        </w:rPr>
        <w:t xml:space="preserve">الظرف لا نفس الجواز، و إلاّ فبمجرد الجواز بدون الترك لا يكاد يتوهم صدق القضية الشرطية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بمجرد عدم المنع شرعا لا يوجب صدق إحدى الشرطيتين، و لا يلزم أحد المحذورين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لم يبق له وجوب معه؛ إلاّ إنه كان ذلك بالعصيان؛ لكونه متمكنا من الإطاعة و الإتيان، و قد اختار تركه بترك يلزم ذلك على تقدير ترك المقدمة، فلا بد أن يراد من المضاف إليه الظرف ترك المقدمة بما هو ترك، كي تصدق القضية الشرطية الثانية، و كي يترتب التالي على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لإبطال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حاصل وجه بطلانه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ترك المقدمة المفروض جوازه شرعا لا يوجب شيئا من المحذورين اللذين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هو خروج الواجب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يطاق؛ و ذلك لأن المقدمة و إن لم تكن واجبة شرعا، لكن العقل يحكم بوجوبها إرشادا من باب حسن الإطاعة عقلا؛ حذرا من الوقوع في عقاب ترك الواجب، فإذا ترك المقدمة لزم سقوط أمر ذيها بالعصيان، فلا أمر حينئذ ليجب به ذو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المستدل من خروج الواجب عن الوجوب هذا المعنى فلا بأس به، لكنه ليس بمحذور؛ لأن سقوط التكليف يكون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بالإطاعة،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إن لم تكن واجبة لجاز تركها شرعا صحيح، لكن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 المقدمة يستلزم أحد المحذورين، و هما الخلف أو التكليف بغير مقدور غير سديد؛ لعدم لزوم شيء منهما حين ترك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جوازه شرعا؛ حتى يكشف بطلان التالي عن بطلان الملزوم، و هو عدم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تقريب للإشكال على الدليل،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المقدمة المفروض جوازه شرعا لا يوجب شيئا من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خروج الواجب عن كونه واجبا، و لزوم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 الاستدلال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يجب المقدمة لجاز تركها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كانت مسلمة؛ و لكن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ترك لزم إما الخلف أو التكليف بما لا يطاق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صحيح؛ إذ بالترك يسقط التكليف عصيانا، فإن المقدمة مقدورة، و العقل حكم بلزوم الإتيان بها إرشادا، فلم يخرج الواجب عن كونه واجبا، فجواز ترك المقدمة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وجوب الإتيان 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مستلزم لأحد المحذورين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مقدمته بسوء اختياره، مع حكم العقل بلزوم إتيانها، إرشادا إلى ما في تركها من العصيان المستتبع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الجواز جواز الترك شرعا و عقلا، يلزم أحد المحذورين، إلاّ إن الملازمة على هذا في الشرطية الأولى ممنوعة؛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يجب شرعا لا يلزم أن يكون جائزا شرعا و عقلا؛ لإمكان أن لا يكون محكوما بحكم شرعا، و إن كان واجبا عقلا إرشادا، هذا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الترك بمجرد عدم المنع شرعا لا يوجب صدق إحدى الشرطيتين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صدق إحدى الشرطيتين المستلزم لعدم لزوم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و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ترك المقدمة إنما يتم على أن يكون المراد من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تركها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الشرعي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شرعا و عقلا معا فيلزم أحد المحذورين المتقدمين لا محالة؛ إذ حينئذ لا ملزم بإتيان المقدمة، فيجوز تركها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الترك المؤدي إلى ترك الواجب النفسي لا يكون عصيانا لأمر الواجب النفسي لسقوط الأمر بعدم القدرة عليه عند ترك المقدمة، فلا بد أن يكون سقوط الأمر النفسي للخلف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الواجب المطلق عن وجوبه؛ لأن سقوط الأمر لأجل انتفاء المقدمة هو شأن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المراد من جواز الترك من التالي في 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الترك شرعا و عقلا للزم أحد المحذورين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الملازمة في الشرطية الأولى على هذا الفرض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المقدمة شرعا و عقلا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منع الملازمة بين عدم وجوب المقدمة شرعا و بين جواز تركها شرعا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نفي الوجوب شرعا لا يستلزم الجواز شرعا و عقلا؛ لإمكان خلو المقدمة عن الحكم الشرعي، و كفاية حكم العقل بلزوم الإتيان بها إرشادا، فليس جواز ترك المقدمة شرعا و عقلا من لوازم عدم وجوبها حتى يلزم أحد المحذورين عند ترك المقدمة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فيرد على الدليل المذكور أحد إشكالين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كذب الشرطية الأولى إن كان المراد بجواز الترك جوازه شرعا و عقلا، أو كذب الشرطية الثانية إن كان المراد من جواز الترك جوازه شرعا فقط؛ إذ لا يلزم حينئذ التكليف بما لا يطاق بمجرد جواز الترك شرعا، مع حكم العقل بلزوم إيجاد المقدمة إرشادا؛ بل لا يلزم شيء من المحذورين بناء على عدم وجوب المقدمة شرعا</w:t>
      </w:r>
      <w:r>
        <w:rPr>
          <w:rFonts w:eastAsia="Amiri" w:cs="Amiri" w:ascii="Amiri" w:hAnsi="Amiri"/>
          <w:color w:val="111111"/>
          <w:sz w:val="28"/>
          <w:szCs w:val="28"/>
          <w:rtl w:val="true"/>
          <w:lang w:bidi="ar-SA"/>
        </w:rPr>
        <w:t xml:space="preserve">. </w:t>
      </w:r>
      <w:bookmarkStart w:id="308" w:name="pg17204_223816"/>
    </w:p>
    <w:p>
      <w:pPr>
        <w:pStyle w:val="BookText"/>
        <w:rPr/>
      </w:pPr>
      <w:bookmarkEnd w:id="308"/>
      <w:r>
        <w:rPr>
          <w:rFonts w:ascii="Amiri" w:hAnsi="Amiri" w:eastAsia="Amiri" w:cs="Amiri"/>
          <w:color w:val="111111"/>
          <w:sz w:val="28"/>
          <w:sz w:val="28"/>
          <w:szCs w:val="28"/>
          <w:rtl w:val="true"/>
          <w:lang w:bidi="ar-SA"/>
        </w:rPr>
        <w:t>و أما التفصيل بين السبب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وجوب السبب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لا يكاد يتعلق إلاّ بالمقدور، و المقدور لا يكون إلاّ هو السبب، و إنما المسبب من آثاره المترتبة عليه قهرا، و لا يكون من أفعال المكلف و حركاته أو سكناته، فلا بد من صرف الأمر المتوجه إليه عنه إلى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بدليل على التفصيل؛ بل على أن الأمر النفسي إنما يكون متعلقا بالسبب دون المسبب؛ مع وضوح فساده،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13340410_2142443653"/>
      <w:bookmarkStart w:id="310" w:name="_Toc113"/>
      <w:bookmarkEnd w:id="309"/>
      <w:r>
        <w:rPr>
          <w:rtl w:val="true"/>
        </w:rPr>
        <w:t>التفصيل بين السبب و غيره</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السبب و عدمه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مقدور المكلف هو السبب كالايقاع 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في سبيل اللّه، و أما المسبب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فهو يترتب على الإيقاع قهرا لا باختيار المكلف، فالأمر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الحقيقة أمر بالسبب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الاستدلال على وجوب السبب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اعتبار القدرة في متعلق التكليف لقبح التكليف بما هو خارج عن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المسببات خارجة عن القدرة، و إنما المقدور هي الأسباب، و المسببات تعد من آثارها المترتبة عليها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صرف الأمر المتعلق بالمسبب في ظاهر الخطاب إلى السبب، كما عرفت؛ لامتناع الأخذ بظاهره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بغير المقدور،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 الشارع بالتزويج، أو بتحصيل الطهارة الحدثية فلا محيص عن صرفه إلى الأسباب كالعقد في المثال الأول، و كغسل البدن، أو غسل الوجه و اليدين، و مسح مقدم الرأس و الرجلين في المثال الثاني؛ لعدم القدرة على الزواج، و الطهارة؛ بل المقدور أسبابهما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الدليل من الإشكال</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3340412_2142443653"/>
      <w:bookmarkStart w:id="312" w:name="_Toc114"/>
      <w:bookmarkEnd w:id="311"/>
      <w:r>
        <w:rPr>
          <w:rtl w:val="true"/>
        </w:rPr>
        <w:t>و قد أجاب المصنف عن الاستدلال المذكور بوجهين</w:t>
      </w:r>
      <w:r>
        <w:rPr>
          <w:rtl w:val="true"/>
        </w:rPr>
        <w:t>:</w:t>
      </w:r>
      <w:bookmarkEnd w:id="31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ليس بدليل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فساده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الدليل ليس دليلا على التفصيل في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الترشحي الثابت للمقدمة التي هي سبب وجود ذيها، دون </w:t>
      </w:r>
      <w:bookmarkStart w:id="313" w:name="pg17204_223817"/>
    </w:p>
    <w:p>
      <w:pPr>
        <w:pStyle w:val="BookText"/>
        <w:rPr/>
      </w:pPr>
      <w:bookmarkEnd w:id="313"/>
      <w:r>
        <w:rPr>
          <w:rFonts w:ascii="Amiri" w:hAnsi="Amiri" w:eastAsia="Amiri" w:cs="Amiri"/>
          <w:color w:val="111111"/>
          <w:sz w:val="28"/>
          <w:sz w:val="28"/>
          <w:szCs w:val="28"/>
          <w:rtl w:val="true"/>
          <w:lang w:bidi="ar-SA"/>
        </w:rPr>
        <w:t>مقدور المكلف، و هو متمكن عنه بواسطة السبب، و لا يعتبر في التكليف أزيد من القدرة، كانت بلا واسطة أو معها،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التفصيل بين الشرط الشرعي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الوجوب في الأول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لما كان شرطا، حيث إنه ليس مما لا بد منه عقلا أو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التي هو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يفصل بين السبب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الدليل المزبور انحصار التكليف في واحد متعلق بالسبب،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التكليف نفسي، فيكون السبب واجبا نفسيا، و ليس هذا الوجوب محل البحث عند من فصل بين المقدمة التي هي سبب، و التي هي شرط؛ بل المبحوث عنه هو الوجوب الترشحي، و الدليل المزبور لا يقتضي وجوب السبب ترشحيا؛ إذ ليس وجوبه على هذا للتوصل به إلى واجب آخر، إنما وجوبه نفسي، و أين الوجوب النفسي من الغيري‌؟</w:t>
      </w:r>
    </w:p>
    <w:p>
      <w:pPr>
        <w:pStyle w:val="BookText"/>
        <w:rPr/>
      </w:pPr>
      <w:r>
        <w:rPr>
          <w:rFonts w:ascii="Amiri" w:hAnsi="Amiri" w:eastAsia="Amiri" w:cs="Amiri"/>
          <w:color w:val="111111"/>
          <w:sz w:val="28"/>
          <w:sz w:val="28"/>
          <w:szCs w:val="28"/>
          <w:rtl w:val="true"/>
          <w:lang w:bidi="ar-SA"/>
        </w:rPr>
        <w:t>و أما الوجه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و إن كانت معتبرة في التكاليف؛ إلاّ إن القدرة المعتبرة فيها أعم من المباشرية و التسببيّة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بالإحراق مثلا صحيح، لكونه مقدورا بواسطة الإلقاء، و لا موجب لصرفه عن الإحراق إلى سببه و هو الإلقاء، و لا دليل على اعتبار خصوص القدرة المباشرية في الخطابات، بل بناء العقلاء على اعتبار مطلق القدرة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المفصل بين السبب و غيره منكر حقيقة لوجوب المقدمة مطلقا؛ لا إنه مفصل بين السبب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منكرا لوجوب السبب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كونه واجبا غيريا؛ بل يكون واجبا نفسيا، و أما كونه منكرا لغيره فواضح،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غير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كلام طويل في تحرير التفصيل بين السبب و غيره، تركناه رعاية للاختصار</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3340414_2142443653"/>
      <w:bookmarkStart w:id="315" w:name="_Toc115"/>
      <w:bookmarkEnd w:id="314"/>
      <w:r>
        <w:rPr>
          <w:rtl w:val="true"/>
        </w:rPr>
        <w:t>التفصيل بين الشرط الشرعي و غيره</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الشرط الشرعي كالسير للحج، فالشرط الشرعي كالوضوء و الغسل و الستر بالنسبة إلى الصلاة واجب، و الشرط الغير الشرعي كالشرط العقلي و الشرط العادي غير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وجوب الشرط الشرعي شرعا لما كان شرطا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الوجوب الغيري الشرعي للوضوء مثلا لم يكن الوضوء شرطا؛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ليس بشرط عقلي و لا عادي، فلا بدّ أن تكون </w:t>
      </w:r>
      <w:bookmarkStart w:id="316" w:name="pg17204_223818"/>
    </w:p>
    <w:p>
      <w:pPr>
        <w:pStyle w:val="BookText"/>
        <w:rPr/>
      </w:pPr>
      <w:bookmarkEnd w:id="316"/>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الشرط الشرعي إلى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يتعلق الأمر الغيري إلاّ بما هو مقدمة الواجب، فلو كانت مقدميته متوقفة على تعلقه بها 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شرطيته بالوجوب الغيري الشرعي المتعلق به، فمقوّم شرطيته هو الوجوب الشرعي، فلا بدّ من الالتزام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كالطهارات الثلاث، و الستر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كالسير الجويّ أو البريّ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كنصب السلم للكون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بالوجوب الشرعي الغيري هو القسم الأول فقط؛ لأن منشأ شرطية الأول هو الوجوب الغيري الشرعي، فهو يحتاج إلى الوجوب الغيري الشرعي؛ بخلاف الثاني و الثالث حيث لا يحتاجان إلى الوجوب الغيري الشرعي؛ لأن منشأ شرطيتهما ليس الوجوب الغيري الشرعي؛ بل هو العقل أو العادة، فلهذا هما ليسا واجبين بالوجوب المقدمي الترشحي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دليل شرطية الشرط الشرعي هو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المدلول عند انتفاء الدليل، فلذا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وجوبه لم يكن شرطا، و عبر صاحب القوانين عن هذا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لم يكن واجبا لم يكن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فشرطية الشرط الشرعي متقومة بالوجوب الثابت له بالفرض، فلذا وجب الشرط الشرعي دون غيره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3340416_2142443653"/>
      <w:bookmarkStart w:id="318" w:name="_Toc116"/>
      <w:bookmarkEnd w:id="317"/>
      <w:r>
        <w:rPr>
          <w:rtl w:val="true"/>
        </w:rPr>
        <w:t>(</w:t>
      </w:r>
      <w:r>
        <w:rPr/>
        <w:t>1</w:t>
      </w:r>
      <w:r>
        <w:rPr>
          <w:rtl w:val="true"/>
        </w:rPr>
        <w:t xml:space="preserve">) </w:t>
      </w:r>
      <w:r>
        <w:rPr>
          <w:rtl w:val="true"/>
        </w:rPr>
        <w:t xml:space="preserve">أجاب المصنف </w:t>
      </w:r>
      <w:r>
        <w:rPr>
          <w:rtl w:val="true"/>
        </w:rPr>
        <w:t>«</w:t>
      </w:r>
      <w:r>
        <w:rPr>
          <w:rtl w:val="true"/>
        </w:rPr>
        <w:t>قدس سره</w:t>
      </w:r>
      <w:r>
        <w:rPr>
          <w:rtl w:val="true"/>
        </w:rPr>
        <w:t xml:space="preserve">» </w:t>
      </w:r>
      <w:r>
        <w:rPr>
          <w:rtl w:val="true"/>
        </w:rPr>
        <w:t>عن هذا الاستدلال بوجهين</w:t>
      </w:r>
      <w:r>
        <w:rPr>
          <w:rtl w:val="true"/>
        </w:rPr>
        <w:t>:</w:t>
      </w:r>
      <w:bookmarkEnd w:id="318"/>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عرفت من رجوع الشرط الشرعي إلى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المقدمة إلى العقلية و الشرعية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لا يخفى رجوع الشرعية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ذلك فإن للشرط سواء كان شرعيا أو عقليا معنى واحدا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المشروط عند انتفاء شرطه، و إن لم يلزم من وجود الشرط وجود المشروط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شرطية بعض الأشياء لمّا كانت مما لا يدركه العقل؛ كشرائط الصلاة من الطهارة و الستر و الاستقبال و نحوها نبّه الشارع على شرطيتها، و بيّن شرطيتها، و بعد بيان الشرطية يرجع الشرط الشرعي إلى الشرط العقلي، الذي يوجب انتفاؤه انتفاء المشروط، فحينئذ لا معنى للتفصيل بين الشرط الشرعي و غيره؛ لأن كل شرط يرجع إلى الشرط العقلي، و الفرق بين الشرعي و العقلي إنما هو بالمدرك، فإذا كان المدرك للشرطية </w:t>
      </w:r>
    </w:p>
    <w:p>
      <w:pPr>
        <w:pStyle w:val="BookText"/>
        <w:rPr/>
      </w:pPr>
      <w:r>
        <w:rPr>
          <w:rFonts w:ascii="Amiri" w:hAnsi="Amiri" w:eastAsia="Amiri" w:cs="Amiri"/>
          <w:color w:val="111111"/>
          <w:sz w:val="28"/>
          <w:sz w:val="28"/>
          <w:szCs w:val="28"/>
          <w:rtl w:val="true"/>
          <w:lang w:bidi="ar-SA"/>
        </w:rPr>
        <w:t xml:space="preserve">و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منتزعة عن التكليف إلاّ إنه عن التكليف النفسي المتعلق بما قيد بالشرط؛ لا عن الغيري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الشارع يسمى الشرط شرعيا، و إذا كان العقل يسمى عقليا، و لا فرق بينهما من حيث المفهوم؛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المشروط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الشرعية ترجع إلى الشروط العقلية و هي كلها واجبة، فلا مورد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يكاد يتعلق الأمر الغيري إلاّ بما هو 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 المفصل مستلزم للدور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مترتب على موضوعه و متأخر عنه تأخر المعلول عن علته، فلو توقف الموضوع على حكمه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الغيري متأخر 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الشرطية 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فلو توقفت المقدمية على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دليل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دورا لتوقف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يترشح الأمر الغيري إلاّ على ما هو مقدمة الواجب، فلو توقفت المقدمية على ذلك كان دورا باطلا، و لازم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الشرطية في الاستدلال؛ و ذلك لعدم توقف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توقفها عليه مستلزم للدور الباطل، فيبطل التوقف، فلا تدل الشرطية المذكورة على وجوب الشرط الشرعي دون غيره، كما ادعاه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الإشكال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الدور بعينه وارد عليكم، لأن الشرطية متوقفة على الأمر الغيري؛ إذ لو لا الأمر الغيري لم يعلم الشرطية، و الأمر الغيري متوقف على ثبوت الشرطية؛ إذ لو لا الشرطية لم يأمر المولى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مبني على استحالة جعل الشرطية مستقلة كما هو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الشرطية مجعولة بالاستقلال لا يلزم الدور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المقدمة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الشرطية منتزعة عن الوجوب الغيري المقدمي حتى يلزم الدور؛ بل هي منتزعة عن الوجوب النفسي، المتعلق بالشيء، المقيد بالشرط الشرعي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المنتزع منه وجوب الطهارة، فمنشأ انتزاع الشرطية لها هو هذا الأمر النفسي؛ لا الأمر الغيري حتى يلزم الدور</w:t>
      </w:r>
      <w:r>
        <w:rPr>
          <w:rFonts w:eastAsia="Amiri" w:cs="Amiri" w:ascii="Amiri" w:hAnsi="Amiri"/>
          <w:color w:val="111111"/>
          <w:sz w:val="28"/>
          <w:szCs w:val="28"/>
          <w:rtl w:val="true"/>
          <w:lang w:bidi="ar-SA"/>
        </w:rPr>
        <w:t xml:space="preserve">. </w:t>
      </w:r>
      <w:bookmarkStart w:id="319" w:name="pg17204_223820"/>
    </w:p>
    <w:p>
      <w:pPr>
        <w:pStyle w:val="Heading6"/>
        <w:numPr>
          <w:ilvl w:val="5"/>
          <w:numId w:val="1"/>
        </w:numPr>
        <w:rPr/>
      </w:pPr>
      <w:bookmarkStart w:id="320" w:name="__RefHeading___Toc13340418_2142443653"/>
      <w:bookmarkStart w:id="321" w:name="_Toc117"/>
      <w:bookmarkEnd w:id="319"/>
      <w:bookmarkEnd w:id="320"/>
      <w:r>
        <w:rPr>
          <w:rtl w:val="true"/>
        </w:rPr>
        <w:t>تتمة</w:t>
      </w:r>
      <w:r>
        <w:rPr>
          <w:rtl w:val="true"/>
        </w:rPr>
        <w:t xml:space="preserve">: </w:t>
      </w:r>
      <w:r>
        <w:rPr>
          <w:rtl w:val="true"/>
        </w:rPr>
        <w:t>مقدمة المستحب و الحرام و المكروه</w:t>
      </w:r>
      <w:bookmarkEnd w:id="321"/>
    </w:p>
    <w:p>
      <w:pPr>
        <w:pStyle w:val="Heading6"/>
        <w:numPr>
          <w:ilvl w:val="5"/>
          <w:numId w:val="1"/>
        </w:numPr>
        <w:rPr/>
      </w:pPr>
      <w:bookmarkStart w:id="322" w:name="__RefHeading___Toc13340420_2142443653"/>
      <w:bookmarkStart w:id="323" w:name="_Toc118"/>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لا شبهة في أن مقدمة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كمقدمة الواجب، فتكون مستحبة لو 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مقدمة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تكاد تتصف بالحرمة أو الكراهة؛ إذ و قد يجاب عن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الشرطية متوقفة إثباتا على الأمر الغيري، و الأمر الغيري متوقف ثبوتا على الشرطية فلا 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اندفاع إشكال الدور؛ بجعل منشأ انتزاع الشرطية الأمر النفسي؛ و ذلك أن الطهارة مثلا ما لم يكن لها دخل في الصلاة أو الطواف لم يتعلق الأمر النفسي بالصلاة عن طهارة، فالشرطية ثابتة قبل تعلق الأمر النفسي؛ لأنها حينئذ جزء من موضوعه، فإذا فرض انتزاعها عن الأمر النفسي لزم الدور، فجعل منشأ انتزاع الشرطية الأمر النفسي لا يحسم إشكال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النفسي بالصلاة مع الطهارة متوقف على مدخلية الطهارة و مقدميتها؛ إذ لو لا الطهارة لم يأمر بالصلاة مع الطهارة، و مدخلية الطهارة متوقفة على الأمر النفسي بالصلاة مع الطهارة؛ إذ لو لا هذا الأمر لم تكن للطهارة مدخلية، و هذا دور واضح،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الأمر الغيري، و هاهنا كان مع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مقدمة المستحب كالسفر إلى البلاد لتحصيل العلم، و التفقه في الدين، و المشي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كمقدمة الواجب، فتكون مستحبة على القول بالملازمة في مقدمة الواجب؛ و ذلك لوحدة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فلا فرق بين الطلب الوجوبي و الاستحبابي عند العقل؛ لأن المناط المزبور يقتضي الوجوب في مقدمة الواجب المطلق، و الاستحباب في مقدمة المستحب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الحرام و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كالمشي للزنا، و مقدمة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كالمشي للطلاق؛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تكاد تتصف بالحرمة أو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فرق بين المقدمات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منها ما يتمكن معه من ترك الحرام أو المكروه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الحرام و المكروه ما يتمكن مع فعلها من ترك الحرام أو المكروه، فالمراد بما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و ضمير معه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يتمكن معه من ترك الحرام أو المكروه اختيارا كما كان متمكنا قبله، فلا دخل له أصلا في حصول ما هو المطلوب من ترك الحرام أو المكروه، فلم يترشح من طلبه طلب ترك مقدمتهما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توضيح ما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الحرام و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مقدمات الحرام و المكروه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 المكلف مع فعلها من ترك الحرام أو المكروه؛ لعدم كونها علة تامة لوجود الحرام أو المكروه، و لا جزءا أخيرا من العلة التامة لوجودهما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يتمكن مع فعلها من تركهما؛ لكونها علة تامة أو جزءا أخيرا منها لوجودهما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لو كانت من قبيل القسم الأول فلا تكون حراما؛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فعلها مستلزما لفعل ذيها؛ لعدم كونها علة تامة و لا جزءا أخيرا منها لوجود الحرام، فلا وجه لاتصافها بالحرمة لكونها فاقدة لملاك المقدمية، و هو توقف ترك الحرام أو المكروه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أتى بذي المقدمة بعد ما أتى بهذه المقدمة كان إتيانه مستندا إلى سوء اختياره، لا إلى هذه المقدمة، فلمّا لم يكن ترك هذه المقدمة دخيلا في ترك الحرام أو المكروه، فلا يترشح من طلب ترك الحرام أو المكروه طلب غيري على ترك هذه المقدمة، فلو أتى بجميع المقدمات إلاّ المقدمة الأخيرة التي يترتب عليها الحرام لم يأت بمحرم، و لا يتصف شيء من تلك المقدمات المأتي بها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الفرق بين مقدمات الواجب و مقدمات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الحرام هو ترك الحرام، و مقدمته هي ترك إحدى مقدمات وجود الحرام لا ترك جميعها؛ لأن ترك الحرام لا يتوقف على ترك جميعها،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الترك الواجب بترك إحدى مقدمات الحرام، فمعروض الوجوب المقدمي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إحدى المقدمات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مقدمات الواجب؛ حيث يكون وجود كل واحدة منها مما يتوقف عليه وجود الواجب النفسي، فيجب جميع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فمعروض الوجوب الغيري في مقدمة 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جميع المقدمات، و في مقدمة الحرام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إحدى المقدمات على البدل لتحقق الواجب و هو ترك الحرام به، فلا مقتضى لوجوب ترك الجميع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فالمقدمة المحرمة من مقدمات الحرام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المقدمة التي لا يتمكن مع فعلها من ترك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لا يتمكن معه من الترك المطلوب لا محالة يكون مطلوب الترك، و يترشح من طلب تركهما طلب ترك خصوص هذه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للحرام مقدمة لا يبقى معها اختيار تركه لما اتصف بالحرمة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 يكاد يكون فعل إلاّ عن مقدمة لا محالة معها يوجد،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يترشح من طلب ترك الحرام و المكروه طلب غيري على ترك المقدمة، التي يتمكن المكلف مع فعلها من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الغيري المقدمي لا يترشح من طلب تركهما على كل مقدمة؛ بل على خصوص المقدمة التي لا يقدر المكلف مع فعلها على ترك الحرام أو المكروه، و هذه المقدمة هي الجزء الأخير من العلة التامة، فلا محيص حينئذ عن ترشح الطلب الغيري على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من قسمي مقدمات الحرام و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التي هي علة تامة لوجود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كون المقدمة المحرمة خصوص ما يتوقف عليه وجود الحرام؛ بحيث يترتب عليها قهرا، و لا يتمكن المكلف معها من ترك الحرام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الحرام أو المكروه ليس له مقدمة من القسم الثاني؛ بأن كانت جميع مقدماته من قبيل القسم الأول، الذي لا يترتب وجود الحرام أو المكروه عليها قهرا؛ بل يبقى المكلف مع إتيانه بتلك المقدمات مختارا أيضا في فعله للحرام و المكروه و تركه لهما، كما إذا كان الحرام أو المكروه فعلا اختياريا منوطا وجوده باختياره و إرادته، لما اتصف شيء من مقدماته بالحرمة، إذ لو أتى بجميعها، و لم يرد المكلف فعل الحرام لا يتحقق الحرام في الخارج؛ لأن عدمه حينئذ مستند إلى عدم الإرادة؛ لا إلى وجود المقدمات حتى يكون التوصل بها إلى الحرام موجبا لحرمتها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اعتراض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للحرام مقدمة لا يبقى معها اختيار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وجود فعل في الخارج بدون مقدمة و علة، مع بداهة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يجب وجوده من ناحية علته يمتنع أن يوجد في الخارج،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وجود الحرام بدون مقدمة و علّة، فلا يصح كون الحرام بدون مقدمة و علة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استفيد من آخر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للحرام مقدمة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محالة يكون من جملتها ما يجب معه صدور الحرام؛ لكنه لا يلزم أن يكون ذلك من المقدمات الاختيارية؛ بل من المقدمات الغير الاختيارية؛ كمبادئ الاختيار التي لا تكون بالاختيار،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لتسلسل، فلا تغفل، و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علة تامة لم يكن أحد مقدماته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يمكن أن يوجد فعل في الخارج، و لا يكون له علة تامة،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وجود علته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w:t>
      </w:r>
    </w:p>
    <w:p>
      <w:pPr>
        <w:pStyle w:val="BookText"/>
        <w:rPr/>
      </w:pPr>
      <w:r>
        <w:rPr>
          <w:rFonts w:ascii="Amiri" w:hAnsi="Amiri" w:eastAsia="Amiri" w:cs="Amiri"/>
          <w:color w:val="111111"/>
          <w:sz w:val="28"/>
          <w:sz w:val="28"/>
          <w:szCs w:val="28"/>
          <w:rtl w:val="true"/>
          <w:lang w:bidi="ar-SA"/>
        </w:rPr>
        <w:t>و على هذا فلا بد و أن يكون لكل محرم موجود علة تامة، و تلك العلة التامة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للاعتراض،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احتياج كل فعل إلى العلة التامة؛ لكن أجزاء العلة التامة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بتمامها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القاء الحطب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مركبة من الفعل الاختياري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كالإرادة التي هي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من قبيل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اتصاف جميع أجزاء العلة بالحكم الشرعي، فلو كان المعلول حراما اتصفت علته التامة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يتصف شيء من أجزاء العلة بالحرمة، أما غير الإرادة من المقدمات التي هي أفعال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توقف وجود الحرام عليه؛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المكلف على ترك الحرام قبل إيجاد هذه المقدمة و بعده، فلا يترتب عليها الحرام حتى تتصف بالحرمة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فلعدم كونها اختيارية، و إلاّ توقفت على إرادة أخرى هكذا،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في الاعتراض من إن الفعل لا يوجد إلاّ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صحيحا إذ لا إشكال في امتناع وجود الممكن بلا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العلة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مما يصح تعلق الحكم الشرعي به كما إذا كانت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كما إذا لم تكن اختيارية كالإرادة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تكون للحرام أو المكروه مقدمة اختيارية؛ بأن كانت علة وجودهما غير اختيارية كالإرادة،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يكون بالاختيار يمتنع أن يكون موضوعا للتكليف حرمة أو كراهة أو غيرهما، تعيينا أو تخييرا،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ليست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المقدار رعاية للاختصار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مبادئ الاختيار كالإرادة بالاختيار لزم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ذكرنا في مبادئ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ما هو الحق من أن الإرادة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بحث مقدمة الواجب</w:t>
      </w:r>
      <w:r>
        <w:rPr>
          <w:rFonts w:eastAsia="Amiri" w:cs="Amiri" w:ascii="Amiri" w:hAnsi="Amiri"/>
          <w:color w:val="111111"/>
          <w:sz w:val="28"/>
          <w:szCs w:val="28"/>
          <w:rtl w:val="true"/>
          <w:lang w:bidi="ar-SA"/>
        </w:rPr>
        <w:t xml:space="preserve">. </w:t>
      </w:r>
      <w:bookmarkStart w:id="324" w:name="pg17204_223824"/>
    </w:p>
    <w:p>
      <w:pPr>
        <w:pStyle w:val="Heading6"/>
        <w:numPr>
          <w:ilvl w:val="5"/>
          <w:numId w:val="1"/>
        </w:numPr>
        <w:rPr/>
      </w:pPr>
      <w:bookmarkStart w:id="325" w:name="__RefHeading___Toc13340422_2142443653"/>
      <w:bookmarkStart w:id="326" w:name="_Toc119"/>
      <w:bookmarkEnd w:id="324"/>
      <w:bookmarkEnd w:id="325"/>
      <w:r>
        <w:rPr>
          <w:rtl w:val="true"/>
        </w:rPr>
        <w:t xml:space="preserve">خلاصة البحث مع رأي المصنف </w:t>
      </w:r>
      <w:r>
        <w:rPr>
          <w:rtl w:val="true"/>
        </w:rPr>
        <w:t>«</w:t>
      </w:r>
      <w:r>
        <w:rPr>
          <w:rtl w:val="true"/>
        </w:rPr>
        <w:t>قدس سره</w:t>
      </w:r>
      <w:r>
        <w:rPr>
          <w:rtl w:val="true"/>
        </w:rPr>
        <w:t>»</w:t>
      </w:r>
      <w:bookmarkEnd w:id="326"/>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شيء و وجوب مقدمته، و إن كان هناك أصل في المسألة الفقهية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و ذلك فإن الأصل الذي يمكن فرضه في المقام هو الاستصحاب، فإذا شك في وجوب مقدمة بعد وجوب ذيها يجري استصحاب عدم وجوبها؛ لأنه كان متيقنا قبل وجوب ذيها فيجري استصحاب عدم الوجوب عند الشك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الأصل في المسألة الأصولية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الوجوبين، فلا يجري استصحاب عدم الملازمة و لا استصحاب وجودها؛ لعدم الحالة السابقة المعتبرة في الاستصحاب، إذ ليست لها حالة سابقة، بل إنها إما موجودة من الأول أو منفية كذلك، فليس هناك يقين سابق بحدوث الملازمة و لا بعدمه، كي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يتوقف على اليقين السابق،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توهم عدم جريان الاستصحاب في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يعتبر في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إما مجعولا شرعيا كالوجوب و الحرمة و نحوهما، و إما أن يكون موضوعا لحكم شرعي كالعدالة و الاجتهاد و نحوهما، و المستصحب في المقام ليس مجعولا شرعيا، و لا موضوعا يترتب عليه حكم شرعي؛ لأن وجوب المقدمة لازم لماهية وجوب ذيها كزوجية الأربعة، و لازم الماهية ليس من الأمور المجعولة أصلا، فلا يجري الاستصحاب لانتفاء 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دفع هذا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على الملازمة و إن لم يكن مجعولا للشارع مستقلا، إلاّ إنه مجعول شرعا بتبع جعل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المجعولية الشرعية يكفي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إشكال آخر على استصحاب عدم وجوب المقدمة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تفكيك المتلازمين؛ إذ على فرض الملازمة بين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تفكيك المتلازمين باستصحاب عدم وجوب المقدمة مع وجوب ذيها،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وجوب المقدمة بالأصل ظاهرا لا ينافي الملازمة بين الوجوبين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الأصل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الدليل على الملازمة و هو 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كلام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أقوى شاهد على أن الإنسان إذا أراد شيئا متوقفا على مقدمات أراد تلك المقدمات قهرا لو التفت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يحكم بالملازمة بين إرادة شيء و إرادة مقدماته، لو التفت المريد إلى تلك المقدمات؛ بل قد يأمر المولى عبده بها مولويا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 اشتر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الأوامر الغيرية المتعلقة ببعض مقدمات بعض الواجبات الشرعية؛ كالوضوء و الغسل و نحوهما للصلاة، و وجود هذه الأوامر الغيرية أقوى شاهد على وجود الملازمة بين وجوب كل واجب نفسي و وجوب مقدمة من مقدماته؛ و ذلك لوجود المناط في جميع المقدمات، فيستكشف من وجود أوامر 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جملة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غيرها من المقدمات التي لم يرد فيها أمر غيري أيضا؛ لتحقق ملاكه و مناطه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أبي الحسن البصري على وجوب المقدمة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لم تجب المقدمة لجاز تركها، و حينئذ فإن بقي الواجب على وجوبه يلزم التكليف بما لا يطاق، و إلاّ خرج الواجب عن كونه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الاستدلال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أحد محذورين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المقدمة، و جواز تركها،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هذا الاستدلال بعد إصلاحه، 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هذا الاستدلال،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إصلاح هذا الدليل بحيث يندرج تحت البراهين التي لها صورة؛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لمّا رتب دليله من قضيتين شرطيتين فلا بد من الملازمة بين المقدم و التالي في كلتا الشرطيتين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لم تجب المقدمة لجاز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حينئذ فإن بقي الواجب المطلق على وجوبه يلزم التكليف بما لا يطاق، و إلاّ خرج الواجب المطلق عن كونه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ملازمة بين مقدمهما و تاليهما بحسب ما هو ظاهر كلام المستدل، فلا بد من إصلاحهما بحيث تتحقق الملازمة بين المقدم و التالي فيهما، فيقال في إصلاح 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الجواز في تاليها هو</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منع شرعيّ عن تركها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تجب المقدمة لم يمنع الشارع عن تركها، و الملازمة بين عدم وجوب المقدمة و عدم منع الشارع عن تركها واضحة؛ إذ لو وجبت المقدمة لكان ممنوع الترك شرعا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بخلاف ما هو الموجود في كلام المستدل؛ إذ لا ملازمة بين عدم وجوب المقدمة و بين جواز تركها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بمعنى الإباحة الشرعية؛ بل الحكم الشرعي عند عدم الوجوب يتردد بين الأحكام الباقية من الحرمة و الكراهة و الإباحة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إصلاح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يراد الترك عما أضيف إليه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التقدير حين ترك المقدمة لا حين جواز تركها؛ لأن بقاء الواجب على وجوبه مع جواز تركها لا يوجب شيئا من المحذورين،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التالي يكون كاشفا عن بطلان المقدم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المقدمة شرعا، و بطلانه ينتج بطلان المقدم في الشرطية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المقدمة، فإذا بطل عدم وجوبها ثبت وجوبها لاستحالة ارتفاع النقيضين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إصلاح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ما يرد عليه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المقدمة المفروض جوازه شرعا لا يوجب المحذورين اللذين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الخلف،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يطاق، إذ يسقط التكليف و الأمر بذي المقدمة بالعصيان عند ترك المقدمة، فلا يلزم خروج الواجب المطلق عن كونه واجبا، و لا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الجواز في تالي الشرطية الأولى هو الجواز شرعا و عقلا؛ يلزم أحد المحذورين المتقدمين، إذ لا ملزم حينئذ بإتيان المقدمة، فيجوز تركها شرعا و عقلا، فإن بقي الواجب النفسي على وجوبه يلزم التكليف بما لا يطاق، و إلاّ خرج الواجب عن كونه واجبا، لأن انتفاء الأمر بذي المقدمة إنما هو لأجل انتفاء المقدمة و هو شأن الواجب المشروط، فيلزم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الملازمة في الشرطية الأولى ممنوعة على هذا الفرض؛ لأن عدم وجوب المقدمة لا يستلزم الجواز شرعا و عقلا؛ لإمكان خلو الواقعة عن الحكم الشرعي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السبب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السبب، و عدمه في غيره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القدرة في متعلق التكليف؛ لقبح التكليف بغير المقدور، ثم المقدور هو السبب، و المسبب إنما هو من آثاره و لوازمه قهرا، فلا يتعلق التكليف بالمسبب لكونه غير مقدور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المصنف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التفصيل ليس تفصيلا في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تفصيل في الوجوب النفسي، لأن السبب واجب بالوجوب </w:t>
      </w:r>
    </w:p>
    <w:p>
      <w:pPr>
        <w:pStyle w:val="BookText"/>
        <w:rPr/>
      </w:pPr>
      <w:r>
        <w:rPr>
          <w:rFonts w:ascii="Amiri" w:hAnsi="Amiri" w:eastAsia="Amiri" w:cs="Amiri"/>
          <w:color w:val="111111"/>
          <w:sz w:val="28"/>
          <w:sz w:val="28"/>
          <w:szCs w:val="28"/>
          <w:rtl w:val="true"/>
          <w:lang w:bidi="ar-SA"/>
        </w:rPr>
        <w:t>النفسي، 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مقدور، لأن المقدور بالواسطة مقدور، فلا فرق بين السبب و المسبب من حيث اعتبار القدرة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الشرط الشرعي و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الشرط الشرعي؛ كالطهارة للصلاة، دون غيره كالشرط العقلي، و الشرط العادي؛ كالسير للحج، و نصب السلم للكون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وجوبه شرعا لما كان شرطا،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الوضوء شرطا عقليا و لا شرطا عاديا، فلا بد أن تكون شرطيته بالوجوب الغيري الشرعي، فمقوّم شرطيته هو وجوبه الغيري الشرعي، فلا بد من الالتزام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الشرعي يرجع إلى الشرط العقلي، لأن مفهوم الشرط عبارة عن انتفاء المشروط بانتفاء الشرط، و هو مما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مستلزم للدور؛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حكم مترتب على موضوعه، و متأخر عنه تأخر المعلول عن العلة، فلو توقف الموضوع على حكمه لزم الدور، و المقام من هذا القبيل؛ فإن الوجوب الغيري متأخر عن موضوعه، و هو الشرطية، و حينئذ فلو توقفت الشرطية على الوجوب الغيري كما هو ظاهر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وجوبه لما كان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فهذا الاستدلال مردود بما ذكرناه من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منتزعة عن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من أن الأحكام الوضعية منتزعة من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الدور؛ لأن الشرطية منتزعة عن الوجوب الغيري، و الوجوب الغيري أيضا يتوقف على الشرطية، إذ لو لا الشرطية لم يأمر المولى بالشرط، مدفوع؛ بأن الشرطية منتزعة عن الوجوب النفسي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الوجوب الغيري حتى 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لزوم الدور حتى على فرض انتزاع الشرطية عن الوجوب النفسي؛ لأن الأمر النفسي بالصلاة مع الطهارة متوقف على الطهارة؛ لمدخلية في الأمر، و شرطية الطهارة متوقفة على الأمر النفسي بالصلاة مع الطهارة، و هذا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المستحب مستحبة على القول بالملازمة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مقدمة الحرام 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تتصف بالحرمة و الكراهة، إلاّ إن تكون علة تامة </w:t>
      </w:r>
    </w:p>
    <w:p>
      <w:pPr>
        <w:pStyle w:val="BookText"/>
        <w:rPr/>
      </w:pPr>
      <w:r>
        <w:rPr>
          <w:rFonts w:ascii="Amiri" w:hAnsi="Amiri" w:eastAsia="Amiri" w:cs="Amiri"/>
          <w:color w:val="111111"/>
          <w:sz w:val="28"/>
          <w:sz w:val="28"/>
          <w:szCs w:val="28"/>
          <w:rtl w:val="true"/>
          <w:lang w:bidi="ar-SA"/>
        </w:rPr>
        <w:t>للحرام، فتتصف بالحرمة، أو العلة التامة للمكروه، فتتصف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الحرام و المكروه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 المكلف مع فعلها من ترك الحرام أو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يتمكن مع فعلها من تركهما لكونها علة تامة لهما،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الأول لا يكون حراما؛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فعلها مستلزما للحرام، فلا وجه لاتصافها بالحرمة، لكونها فاقدة لملاك المقدمية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ترك الحرام على تركها، فحينئذ لو أتى المكلف بجميع المقدمات إلاّ المقدمة الأخيرة التي يترتب عليها الحرام لم يأت بمحرم، و ليس شيء منها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الفرق بين مقدمات الواجب، و مقدمات الحرام؛ بأن الواجب في الحرام هو ترك الحرام لا يتوقف على جميع مقدمات الحرام؛ لأن الترك الواجب يحصل بترك إحدى مقدمات الحرام، فمعروض الوجوب الغيري هو ترك إحداها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مقدمات الواجب، حيث يكون وجود كل واحدة منها مما يتوقف عليه وجود الواجب النفسي، فيجب جميع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مقدمات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العلة التامة للحرام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بتمامها اختياريا،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الفعل الاختياري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اتصاف جميع أجزاء العلة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يتصف شيء منها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اتصاف غير الإرادة من المقدمات بالحرمة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توقف وجود الحرام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اتصاف الإرادة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غير 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في المسألة عند الشك في الملازمة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مقدمات الواجب مطلقا؛ من دون فرق بين السبب و غيره، و لا بين الشرط الشرعي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المستحب مستحبة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الحرام و المكروه لا تتصف بالحرمة و الكراهة؛ إلاّ ما يكون علّة تامة لهما</w:t>
      </w:r>
      <w:r>
        <w:rPr>
          <w:rFonts w:eastAsia="Amiri" w:cs="Amiri" w:ascii="Amiri" w:hAnsi="Amiri"/>
          <w:color w:val="111111"/>
          <w:sz w:val="28"/>
          <w:szCs w:val="28"/>
          <w:rtl w:val="true"/>
          <w:lang w:bidi="ar-SA"/>
        </w:rPr>
        <w:t xml:space="preserve">. </w:t>
      </w:r>
      <w:bookmarkStart w:id="327" w:name="pg17204_223829"/>
    </w:p>
    <w:p>
      <w:pPr>
        <w:pStyle w:val="Heading3"/>
        <w:numPr>
          <w:ilvl w:val="2"/>
          <w:numId w:val="1"/>
        </w:numPr>
        <w:rPr/>
      </w:pPr>
      <w:bookmarkStart w:id="328" w:name="__RefHeading___Toc13340424_2142443653"/>
      <w:bookmarkStart w:id="329" w:name="_Toc120"/>
      <w:bookmarkEnd w:id="327"/>
      <w:bookmarkEnd w:id="328"/>
      <w:r>
        <w:rPr>
          <w:rtl w:val="true"/>
        </w:rPr>
        <w:t>فصل الأمر بالشيء هل يقتضي النهي عن ضده، أو لا؟</w:t>
      </w:r>
      <w:bookmarkEnd w:id="329"/>
    </w:p>
    <w:p>
      <w:pPr>
        <w:pStyle w:val="Heading4"/>
        <w:numPr>
          <w:ilvl w:val="3"/>
          <w:numId w:val="1"/>
        </w:numPr>
        <w:rPr/>
      </w:pPr>
      <w:bookmarkStart w:id="330" w:name="__RefHeading___Toc13340426_2142443653"/>
      <w:bookmarkStart w:id="331" w:name="_Toc12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في مسألة الضد و قبل الخوض في البحث ينبغي ذكر أمور عدا ما ذكره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المسألة من المسائل الأصولية؛ لا من المسائل الفقهية،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فيها عن ثبوت الحرمة لضد الواجب، و عدم ثبوت الحرمة له؛ بل المسألة أصولية؛ لأن الغرض الأصيل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الملازمة بين وجوب الشيء و حرمة ضده، ثم هذه الملازمة تقع في طريق استنباط حكم شرعي، و هو حرمة الضد عند وجوب ضده، و لكن لا ملازمة بين القول بوجوب المقدمة في المسألة السابقة، و بين القول بحرمة الضد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من الضد في المقام ليس الضد بالمعنى المنطقي، المختص بالأمر الوجودي المعاند لغيره تمام المعاندة؛ بل المراد منه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المنافي و المعاند؛ سواء كان أمرا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المعبر عنه بالضد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أمرا عدميا و هو المعبر عنه بالضد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الخاص مستلزم لتحقق العام دون العكس، كالإنسان و الحيوان، حيث إن وجود الإنسان مستلزم لوجود الحيوان دون العكس، ففي المقام وجود الضد الخاص كالصلاة مستلزم لتحقق الضد العام كترك إزالة النجاسة دون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الإزالة لا يستلزم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فالضد 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المأمور به، و الضد 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المعاند الوجودي، و قد قسّم الأصوليون الضد إلى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التقسيم تنحل مسألة الضد إلى مسألتين؛ موضوع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الضد العام، و موضوع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الضد الخاص</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 تحديد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بالشيء يقتضي النهي عن ضده العام أم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نهي عن تركها؟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الصلاة ضد عام للصلاة؛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معاند لفعلها، و الأمر بها نهي عن 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أقوال، و تحقيق الحال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أعم من أن يكون بنحو العينية، أو الجزئية، أو اللزوم؛ من جهة التلازم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طلب أحد الضدين و طلب ترك الآخر، أو المقدمية كما يقال في تحديد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هل يقتضي النهي عن ضده الخاص أم لا؟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نهي عن كل فعل وجودي يعاندها كالصلاة في المسجد؟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 لا تصل في المسجد عند الابتلاء بالإزالة، و محل الكلام هو الضد بكلا المعنيين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الأصوليون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هل يقتضي النهي عن ضده أم لا؟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الحال يستدعي رسم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الاقتضاء في عنوان المسألة ليس ما هو ظاهره؛ بل الأعم منه و من الاقتضاء بنحو العينية أو الجزئية،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لفظ الاقتضاء شامل لجميع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هذا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الضد العبادي صحة و فسادا، من غير فرق في ذلك بين أقسام الاقتضاء،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عمومية الغرض تقتضي عمومية النزاع في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الأقوال في المسألة يقتضي عموم الاقتضاء ليعم جميع الأقوال؛ 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بشيء عين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بأن النهي عن الضد جزء من الأمر بشيء، فيكون الاقتضاء على وجه التضمن، كما يظهر من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بأن الأمر بالشيء يستلزم النهي عن ضده، كما هو ظاهر لفظ الاقتضاء، فالتعميم لأجل أن لا يتوهم اختصاص النزاع بالقول الأخير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اللزوم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التلازم؛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بأحد الضدين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للنهي عن ضده، 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الترك من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أحد الضدين يلازم طلب ترك الآخر، فالاقتضاء حينئذ يكون لأجل اللزوم الناشئ عن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المقدمية،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أحد الضدين مقدمة لوجود الضد الآخر؛ كتوقف وجود الصلاة على عدم الإزالة، فيكون اقتضاء الأمر بالصلاة للنهي عن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اللزوم المقدمي؛ لأن عدم الإزالة لمّا كان مقدمة للصلاة؛ فالأمر بالصلاة يستلزم عدم الإزالة مقدمة لوجود نفسها، فيصير في الحقيقة </w:t>
      </w:r>
      <w:bookmarkStart w:id="332" w:name="pg17204_223831"/>
    </w:p>
    <w:p>
      <w:pPr>
        <w:pStyle w:val="BookText"/>
        <w:rPr/>
      </w:pPr>
      <w:bookmarkEnd w:id="332"/>
      <w:r>
        <w:rPr>
          <w:rFonts w:ascii="Amiri" w:hAnsi="Amiri" w:eastAsia="Amiri" w:cs="Amiri"/>
          <w:color w:val="111111"/>
          <w:sz w:val="28"/>
          <w:sz w:val="28"/>
          <w:szCs w:val="28"/>
          <w:rtl w:val="true"/>
          <w:lang w:bidi="ar-SA"/>
        </w:rPr>
        <w:t>على ما سيظهر، كما أن المراد بالضد هاهنا، هو مطلق المعاند و المنافي وجوديا كان أو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المبحوثة عنها في المسألة و إن كانت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للأمر اقتضاء بنحو من الأنحاء المذكورة، إلاّ إنه لمّا كان عمدة القائلين بالاقتضاء في الضد الخاص، إنما ذهبوا إليه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مقدمية ترك الضد؛ كان المهم صرف عنان الكلام في المقام إلى بيان الحال، و تحقيق المقال في المقدمية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على الله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توهم توقف الشيء على ترك ضده ليس إلاّ من جهة المضادة و المعاندة بين الوجودين، و قضيتهما الممانعة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 من باب المقدمة، كما سيظهر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هو المراد بالضد في محل البحث، فلا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فالضد في اصطلاح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المعاند، فيشمل جميع أقسام التقابل؛ غير تقابل التضايف بقرينة تقسيمهم له إلى الضد الخاص و الضد العام بمعنى الترك، هذا بخلاف الضد في اصطلاح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قسم من أقسام التقابل؛ أعني تقابل التضاد</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340428_2142443653"/>
      <w:bookmarkStart w:id="334" w:name="_Toc122"/>
      <w:bookmarkEnd w:id="333"/>
      <w:r>
        <w:rPr>
          <w:rtl w:val="true"/>
        </w:rPr>
        <w:t>إيراد المصنف على توهم مقدمية ترك أحد الضدين لوجود الضد الآخر</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القائلين بالاقتضاء في الضد الخاص، كاقتضاء الأمر بإزالة النجاسة عن المسجد للنهي عن الصلاة مثلا؛ لمّا استندوا في هذا الاقتضاء إلى مقدمية ترك أحد الضدين لوجود الآخر، فلا بد أولا من بيان الشبهة؛ بتقريب مقدمية ترك أحد الضدين للآخر،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أحد الضدين مقدمة للضد الآخر، و مما يتوقف عليه الضد الآخر، فإذا أوجب أحدهما وجبت مقدماته، و منها عدم ضده، فإذا أوجب ترك الضد الخاص فقد حرم فعل ذلك قهرا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مقدمية عدم أحد الضدين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التمانع و التعاند بين الضدين مما لا شبهة فيه، و إذا كان كل من الضدين مانعا عن حصول الآخر؛ كان عدم كل منهما من أجزاء علة الآخر، لأن عدم المانع من أجزاء العلة، و قد فرض مانعية الضد، فعدمه من أجزاء علة ضده، و إذا كان من أجزاء العلة كان من المقدمات،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من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الضدين مانع عن الآخر، و كون عدم المانع من أجزاء العلة التي هي مقدمة على المعلول، و هذان الأمران أوجبا توهم مقدمية عدم أحد الضدين لوجود الضد الآخر، فلهذا ذهب جلّهم إلى الاقتضاء لأجل المقدمية</w:t>
      </w:r>
      <w:r>
        <w:rPr>
          <w:rFonts w:eastAsia="Amiri" w:cs="Amiri" w:ascii="Amiri" w:hAnsi="Amiri"/>
          <w:color w:val="111111"/>
          <w:sz w:val="28"/>
          <w:szCs w:val="28"/>
          <w:rtl w:val="true"/>
          <w:lang w:bidi="ar-SA"/>
        </w:rPr>
        <w:t xml:space="preserve">. </w:t>
      </w:r>
      <w:bookmarkStart w:id="335" w:name="pg17204_223832"/>
    </w:p>
    <w:p>
      <w:pPr>
        <w:pStyle w:val="BookText"/>
        <w:rPr/>
      </w:pPr>
      <w:bookmarkEnd w:id="335"/>
      <w:r>
        <w:rPr>
          <w:rFonts w:ascii="IRNazanin" w:hAnsi="IRNazanin" w:eastAsia="IRNazanin"/>
          <w:color w:val="111111"/>
          <w:sz w:val="28"/>
          <w:sz w:val="28"/>
          <w:szCs w:val="28"/>
          <w:rtl w:val="true"/>
          <w:lang w:bidi="fa-IR"/>
        </w:rPr>
        <w:t>و من الواضحات أن عدم المانع من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توهم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المعاندة و المنافرة بين الشيئين لا تقتضي إلاّ عدم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3340430_2142443653"/>
      <w:bookmarkStart w:id="337" w:name="_Toc123"/>
      <w:bookmarkEnd w:id="336"/>
      <w:r>
        <w:rPr>
          <w:rtl w:val="true"/>
        </w:rPr>
        <w:t>(</w:t>
      </w:r>
      <w:r>
        <w:rPr/>
        <w:t>1</w:t>
      </w:r>
      <w:r>
        <w:rPr>
          <w:rtl w:val="true"/>
        </w:rPr>
        <w:t xml:space="preserve">) </w:t>
      </w:r>
      <w:r>
        <w:rPr>
          <w:rtl w:val="true"/>
        </w:rPr>
        <w:t xml:space="preserve">أورد المصنف </w:t>
      </w:r>
      <w:r>
        <w:rPr>
          <w:rtl w:val="true"/>
        </w:rPr>
        <w:t>«</w:t>
      </w:r>
      <w:r>
        <w:rPr>
          <w:rtl w:val="true"/>
        </w:rPr>
        <w:t>قدس سره</w:t>
      </w:r>
      <w:r>
        <w:rPr>
          <w:rtl w:val="true"/>
        </w:rPr>
        <w:t xml:space="preserve">» </w:t>
      </w:r>
      <w:r>
        <w:rPr>
          <w:rtl w:val="true"/>
        </w:rPr>
        <w:t>على هذا التوهم بوجوه</w:t>
      </w:r>
      <w:r>
        <w:rPr>
          <w:rtl w:val="true"/>
        </w:rPr>
        <w:t>:</w:t>
      </w:r>
      <w:bookmarkEnd w:id="3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المعاندة و المنافرة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شيء مقدمة لشيء آخر يكون مستلزما لتقدم ما هو مقدمة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التمانع بين الشيئين إنما هو في مقام وجودهما و تحققهما؛ لا في مقام علية عدم أحدهما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عدم المانع و وجوده في مرتبة واحدة، و ليس عدم المانع سابقا على وجوده؛ بل هما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التمانع و التضاد لا يقتضي أن يكون عدم أحدهما مقدمة لوجود الآخر؛ لما عرفت في المقدمة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السبق في المقدمية، و هو منتف مع اتحاد الرتبة بين عدم أحد الضدين و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فالضدية بين شيئين كالسواد و البياض و إن كانت تقتضي عدم اجتماعهما في محل واحد و زمان كذلك؛ إلاّ إنها لا تقتضي مقدمية عدم أحدهما لوجود الآخر، و ذلك لاتحاد عدم كل منهما لوجود الآخر رتبة كاتحاد وجودهما، و مع اتحاد عدم أحدهما مع وجود الآخر رتبة لا يعقل أن يكون عدم أحدهما مقدمة لوجود الآخر؛ لما عرفت من اعتبار السبق في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إيراد المصنف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 قضية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النقض بالمتناقضين بعد قياس الضدين بهما؛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التنافي بين المتقابلين بالتناقض أشد و أقوى منه في غيره من أقسام التقابل، مع إنه من المسلم كون أحدهما في رتبة الآخر، و ليس أحدهما مقدمة للآخر،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النقيضين كالإنسان مقدمة للآخر،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اللاإنسان؛ لاتحاد رتبة النقيضين، فكذلك الضدين في المقام، فكما أن قضية المنافاة بين المتناقضين لا تقتضي تقدم ارتفاع أحدهما في ثبوت الآخر حتى يكون ارتفاع أحدهما مقدمة لثبوت الآخر، كذلك في المتضادين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بينهما لا تقتضي تقدم ارتفاع أحدهما في ثبوت الآخر حتى يكون عدم أحدهما مقدمة لوجود الآخر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أحد الضدين إذا كان مقدمة لوجود الآخر من باب أنه عدم المانع، فيكون من أجزاء علته كان وجود أحد الضدين مقدمة لعدم الآخر أيضا؛ لتوقف عدم الشيء على مانعة، كما يتوقف نفس الشيء على عدم مانعة، فيكون عدم أحدهما متوقفا على وجود الآخر، كما أن وجود الآخر يتوقف على عدم ضده، فيلزم الدور الباطل</w:t>
      </w:r>
      <w:r>
        <w:rPr>
          <w:rFonts w:eastAsia="Amiri" w:cs="Amiri" w:ascii="Amiri" w:hAnsi="Amiri"/>
          <w:color w:val="111111"/>
          <w:sz w:val="28"/>
          <w:szCs w:val="28"/>
          <w:rtl w:val="true"/>
          <w:lang w:bidi="ar-SA"/>
        </w:rPr>
        <w:t xml:space="preserve">. </w:t>
      </w:r>
      <w:bookmarkStart w:id="338" w:name="pg17204_223833"/>
    </w:p>
    <w:p>
      <w:pPr>
        <w:pStyle w:val="BookText"/>
        <w:rPr/>
      </w:pPr>
      <w:bookmarkEnd w:id="338"/>
      <w:r>
        <w:rPr>
          <w:rFonts w:ascii="Amiri" w:hAnsi="Amiri" w:eastAsia="Amiri" w:cs="Amiri"/>
          <w:color w:val="111111"/>
          <w:sz w:val="28"/>
          <w:sz w:val="28"/>
          <w:szCs w:val="28"/>
          <w:rtl w:val="true"/>
          <w:lang w:bidi="ar-SA"/>
        </w:rPr>
        <w:t>اجتماعهما في التحقق، و حيث لا منافاة أصلا بين أحد العينين، و ما هو نقيض الآخر و بديله، بل بينهما كمال الملاءمة؛ كان أحد العينين مع نقيض الآخر، و ما هو بديله في مرتبة واحدة؛ من دون أن يكون في البين ما يقتضي تقدم أحدهما على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قضية المنافاة بين المتناقضين لا تقتضي تقدم ارتفاع أحدهما في ثبوت الآخر؛ كذلك في المتضادين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لو اقتضى التضاد توقف وجود الشيء على عدم ضده توقف الشيء على عدم مانعة؛ لاقتضى توقف عدم الضد على وجود الشيء توقف عدم الشيء على مانعة،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المانعية في الطرفين، و كون المطاردة من الجانبين، و 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 عن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التوقف من طرف الوجود فعلي؛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ارتفاع أحدهما مقدما على الآخر، بل في رتبته، و هذا الوجه الثاني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تنظير الضدين بالنقيضين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المقدمية في النقيضين، ثم تشكيل قياس حتى يتم المطلوب؛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النقيضين في مرتبة واحدة، و لا يمكن أن يكون أحدهما مقدما على الآخر حتى يكون مقدمة له؛ كذلك الضدين، فعدم أحد الضدين في مرتبة وجوده، و وجوده في مرتبة الضد الآخر، فعدم أحدهما في مرتبة وجود الآخر فلا يعقل أن يكون مقدمة للآخر،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في مرتبة الصلاة، و الصلاة في مرتبة الإزالة، فلا يكون ترك الصلاة مقدمة لفعل الإزالة؛ و ذلك لانتفاء السبق المعتبر في المقدمية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3340432_2142443653"/>
      <w:bookmarkStart w:id="340" w:name="_Toc124"/>
      <w:bookmarkEnd w:id="339"/>
      <w:r>
        <w:rPr>
          <w:rtl w:val="true"/>
        </w:rPr>
        <w:t>و ما قيل في التقصي عن الدور</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التفصي عن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الدور مسلم لو كانت الإزالة موقوفة على عدم الصلاة فعلا، و عدم الصلاة موقوفا على الإزالة فعلا، و لكن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الشيء لا يستند إلى وجود المانع عن الشيء إلاّ في صورة وجود المقتضي و الشرط، و أما وجود الشيء فهو يستند إلى جميع أجزاء علته فعلا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في طرف الوجود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أحد الضدين على 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الشيء يستند إلى جميع أجزاء علته التامة من المقتضي و الشرط و عدم المانع، فوجود الواجب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w:t>
      </w:r>
    </w:p>
    <w:p>
      <w:pPr>
        <w:pStyle w:val="BookText"/>
        <w:rPr/>
      </w:pPr>
      <w:r>
        <w:rPr>
          <w:rFonts w:ascii="Amiri" w:hAnsi="Amiri" w:eastAsia="Amiri" w:cs="Amiri"/>
          <w:color w:val="111111"/>
          <w:sz w:val="28"/>
          <w:sz w:val="28"/>
          <w:szCs w:val="28"/>
          <w:rtl w:val="true"/>
          <w:lang w:bidi="ar-SA"/>
        </w:rPr>
        <w:t xml:space="preserve">على عدم ضده كالصلاة، و هذا بخلاف التوقف في طرف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عدم أحد الضدين على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عدم الصلاة على وجود الإزالة، فإن توقفه على وجود الإزالة إنما يكون في ظرف وجود المقتضي لوجود الصلاة مع شرائطه، و انحصار المانع في وجود الضد؛ كالإزالة ليصح استناد عدم الصلاة إلى المانع؛ و هو وجود الضد، و إلاّ كان العدم مستندا إلى 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استناد عدم الشيء إلى وجود المانع إنما يصح في ظرف وجود المقتضي، و لذا لا يصح أن يستند عدم احتراق الثوب مثلا بالنار إلى ما فيه من الرطوبة مع عدم وجود نار في البين، بل يستند إلى 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وجود الإزالة مثلا على عدم ضدها كالصلاة فعلي، لتوقف وجود الشيء على وجود علته التامة التي من أجزائها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توقف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التوقف حينئذ شأني، لأنه حين وجود الإزالة يستند عدم الصلاة إلى عدم مقتضيها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وجود الإزالة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استناد العدم إلى وجود المانع إنما يصح في ظرف وجود المقتضي، فلا محالة يكون توقف عدم الضد على وجود ضده شأنيا،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الإرادة المقتضية للوجود مع الشرائط يستند العدم لا محالة إلى وجود الضد كالإزالة في المثال،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الدور؛ لكون التوقف في طرف الوجود فعليا، و في طرف العدم شأنيا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كان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الضد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استحالته كيف يتصف الضد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بالمانعية‌؟ فعدم الصلاة دائما مستند إلى عدم تمامية المقتضي، و لا يكون متوقفا على الإزالة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الصلاة متوقف على الإزالة، و الإزالة متوقف على عدم الصلاة فيلزم الدور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استحالة وجود المقتضي مع شراشر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فلأجل انتهاء عدم وجود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تعلق الإرادة الأزلية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الضدين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تعلقها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اقتضته الحكمة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المصالح التي عنده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مستندا إلى عدم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إرادة المكلف المستند إلى تعلق </w:t>
      </w:r>
    </w:p>
    <w:p>
      <w:pPr>
        <w:pStyle w:val="BookText"/>
        <w:rPr/>
      </w:pPr>
      <w:r>
        <w:rPr>
          <w:rFonts w:ascii="Amiri" w:hAnsi="Amiri" w:eastAsia="Amiri" w:cs="Amiri"/>
          <w:color w:val="111111"/>
          <w:sz w:val="28"/>
          <w:sz w:val="28"/>
          <w:szCs w:val="28"/>
          <w:rtl w:val="true"/>
          <w:lang w:bidi="ar-SA"/>
        </w:rPr>
        <w:t>بخلاف التوقف من طرف العدم فإنه يتوقف على فرض ثبوت المقتضي له مع شراشر شرائطه غير عدم وجود ضده، و لعله كان محالا، لأجل انتهاء عدم وجود أحد الضدين مع وجود الآخر إلى عدم تعلق الإرادة الأزلية به، و تعلقها بالآخر حسب ما اقتضته الحكمة البالغة، فيكون العدم دائما مستندا إلى عدم المقتضي، فلا يكاد يكون مستندا إلى وجود المانع، كي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لوحظا منتهيين إلى إرادة شخص واحد، و أما إذا كان كل إرادة الله به، فلا يكون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إلى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يلزم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دفع الدور من التغاير بالشأنية و الفعلية؛ لا يصح في جميع الموارد، بل التغاير المذكور إنما يصح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إشكال أورده المحقق الخوانساري على التفصي عن الدور بالفعلية و الشأنية، ثم أجاب عنه،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الإشكال،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حديث الفعلية و الشأنية الذي اندفع به محذور الدور إنما يصح إذا كانت الإرادة من شخص واحد، كما إذا أراد إيجاد البياض و السواد في آن واحد و مكان، كذلك فإنه يمتنع إرادة إيجادهما من شخص واحد؛ لامتناع تعلق إرادة واحدة بشيئين متضادين، فلا محالة يستند عدم الضد الآخر إلى 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وجود المانع، فيكون توقف عدم أحدهما على وجود الآخر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كانت إرادة إيجادهما من شخصين؛ بأن أراد أحدهما البياض، و الآخر السواد فالمقتضي لوجود كلّ من الضدين حينئذ موجود، فلا محالة يستند عدم أحدهما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عدم المقتضي و هو الإرادة، إذ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تحققها من شخص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فالتفصي بالوجه المذكور غير مطرد لاختصاصه بما إذا كانت إرادة الضدين من شخص واحد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من شخصين، فيكون عدم أحد الضدين مستندا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عدم المقتضي؛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إيجاد الضد الآخر أيضا من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التوقف من الطرفين فعليا، فالدور و لو في بعض </w:t>
      </w:r>
    </w:p>
    <w:p>
      <w:pPr>
        <w:pStyle w:val="BookText"/>
        <w:rPr/>
      </w:pPr>
      <w:r>
        <w:rPr>
          <w:rFonts w:ascii="Amiri" w:hAnsi="Amiri" w:eastAsia="Amiri" w:cs="Amiri"/>
          <w:color w:val="111111"/>
          <w:sz w:val="28"/>
          <w:sz w:val="28"/>
          <w:szCs w:val="28"/>
          <w:rtl w:val="true"/>
          <w:lang w:bidi="ar-SA"/>
        </w:rPr>
        <w:t xml:space="preserve">منهما متعلقا لإرادة شخص، فأراد مثلا أحد الشخصين حركة شيء، و أراد الآخر سكونه؛ فيكون المقتضي لكل منهما حينئذ موجودا، فالعدم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فعلا مستندا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أيضا يكون مستندا إلى عدم قدرة المغلوب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إرادته، 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في وجود المراد، و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بمجرد الإرادة بدونها، لا إلى وجود 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بعدم قدرته، كما لا يخفى؛ غير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كانت إرادة إيجاد الضدين من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و استحالته دليل على عدم مقدمية ترك أحد الضدين لوجود الآخر، فلا يتم مذهب المشهور من اقتضاء الأمر بالشيء للنهي عن ضده لأجل المقدمية هذا تمام الكلام في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فرض تحقق إرادة إيجاد الضدين من شخصين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الضد دائما يستند إلى عدم المقتضي حتى في صورة تحقق الإرادة من شخصين، و ذلك لأن المراد بالمقتضي هو الإرادة المؤثرة في وجود المراد،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فقدانها في المقام؛ لامتناع تأثير كلتا الإرادتين، فتكون إحداهما مغلوبة، و مع مغلوبيتها يصدق عدم المقتضي الموجب لاستناد عدم الضد إليه، لا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الدور، فالتفصي عن الدور، بما أفاده المحقق الخوانساري من الفعلية و الشأنية صحيح و 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مما لا بد منه في وجود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يوجد المراد بمجرد الإرادة بدون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عدم الضد مستندا إلى وجود الضد الآخر حتى يكون لأجل عدم المانع فيلزم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وجود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مسبوقا بعدم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قدرة الشخص،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لاستناد عدم الضد إلى عدم المقتضي لا إلى وجود الضد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لشيء مقدمات عديدة و إن كان عدم واحدة منها كافيا في عدمه، إلاّ إنه في ظرف عدم الجميع يستند عدمه إلى عدم الكل، فلا وجه للاستناد إلى عدم إحداها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ترجيح بلا مرجح، بل يستند العدم إلى الجميع من عدم المقتضي، و الشرط، و وجود المانع، ففي صورة وجود الصلاة يستند عدم الإزالة إلى عدم المقتضي، و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لا إلى عدم المقتضي فقط،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استناد عدم </w:t>
      </w:r>
    </w:p>
    <w:p>
      <w:pPr>
        <w:pStyle w:val="BookText"/>
        <w:rPr/>
      </w:pPr>
      <w:r>
        <w:rPr>
          <w:rFonts w:ascii="Amiri" w:hAnsi="Amiri" w:eastAsia="Amiri" w:cs="Amiri"/>
          <w:color w:val="111111"/>
          <w:sz w:val="28"/>
          <w:sz w:val="28"/>
          <w:szCs w:val="28"/>
          <w:rtl w:val="true"/>
          <w:lang w:bidi="ar-SA"/>
        </w:rPr>
        <w:t xml:space="preserve">سديد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قد ارتفع به الدور، إلاّ إن غائلة لزوم توقف الشيء على ما يصلح أن يتوقف عليه على حالها؛ لاستحالة أن يكون الشيء الصالح لأن يكون موقوفا عليه الشيء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مرتبة يصلح لأن يستند إليه لما كاد يصح أن يستند فعلا إليه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صلوحه لذلك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كون العدم مستندا إلى وجود الضد في المقام إلى وجود المانع، فيرجع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توهم عود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مسبوقا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العدم إلى جميع أجزاء العلة إنما يصح إذا لم يكن بينها تقدم رتبي، و إلاّ فالمتعين استناد العدم إلى ما هو متقدم رتبة؛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الإرادة لأجل عدم القدرة على وجود الضد المانع، فيستند العدم إليهما؛ لا إلى وجود الضد، فلا 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قيل في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قيل في التفصي عن الدور من التغاير بين الطرفين بالفعلية و الشأنية و إن كان دافعا للدور بالتقريب المذكور؛ لأن الدور مبنيّ على التوقف الفعلي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ملاك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توقف الشيء على نفسه و تأخره عن نفسه برتبة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لأن مجرد التوقف الشأني من طرف العدم يكفي في بقاء ملاك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أحد الضدين حيث يتوقف فعلا على عدم الضد الآخر متأخر عنه تأخر المعلول عن علته رتبة، و عدم الضد الآخر حيث يصلح أن يستند إلى وجود هذا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المقتضي له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عن وجود هذا الضد رتبة، فيلزم ما ذكرناه من تقدم الشيء على نفسه، و تأخره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وجود الإزالة بالفعل على عدم الصلاة، فوجود الإزالة متأخر عن عدم الصلاة برتبة؛ إذ وجود الإزالة معلول عدم الصلاة، و المعلول متأخر عن علته برتبة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الصلاة فيتوقف على الإزالة فعلا إذا كان المقتضي لفعلها موجودا أو تقديرا إذا لم يكن المقتضي موجودا،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واحد من الإزالة و عدم الصلاة علة و موقوفا عليه، و معلولا و موقوفا، فالإزالة من حيث كونها علة لعدم الصلاة و موقوفا عليها مقدمة رتبة على عدم الصلاة على نحو تقدم العلة عن المعلول، و من حيث كونها معلولة لعدم الصلاة متأخرة عنه برتبة، فيلزم تقدم الإزالة على الإزالة، و تأخرها عنها، و هو ما ذكرناه من لزوم تقدم الشيء على نفسه، و تأخره عن نفسه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وجود ملاك الدور الذي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غائلة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نمنع مقدمية عدم أحد الضدين لوجود الضد الآخر؛ بأن يكون </w:t>
      </w:r>
    </w:p>
    <w:p>
      <w:pPr>
        <w:pStyle w:val="BookText"/>
        <w:rPr/>
      </w:pPr>
      <w:r>
        <w:rPr>
          <w:rFonts w:ascii="Amiri" w:hAnsi="Amiri" w:eastAsia="Amiri" w:cs="Amiri"/>
          <w:color w:val="111111"/>
          <w:sz w:val="28"/>
          <w:sz w:val="28"/>
          <w:szCs w:val="28"/>
          <w:rtl w:val="true"/>
          <w:lang w:bidi="ar-SA"/>
        </w:rPr>
        <w:t xml:space="preserve">الضد، لو كان مجتمعا مع وجود المقتضي، و إن كانت صادقة، إلاّ إن صدقها لا يقتضي كون الضد صالحا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اقتضاء صدق الشرطية صدق طرفيها، وجود كل منهما متوقفا على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وجود كل منهما مانعا عن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كلّ منهما متوقفا على وجود الآخر حتى يلزم تقدم الشيء على نفسه و تأخره على نفسه و هو ملاك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متوقفا على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عدم أحدهما لا يتوقف على مانعية الآخر و وجوده؛ إلاّ بعد أن يكون المقتضي للضد المعدوم موجودا، و المقتضي لا يكون موجودا؛ بل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بالمقتضي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 يستحيل تعلق إرادتين من شخص واحد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المستحيل تعلق الإرادة بإيجاد الصلاة؛ كي يكون المقتضي لها موجودا، و كان عدمها مستندا إلى المانع و هو الإزالة، لأن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تعلقها بإيجاد الضد الموجود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ثم المعلق على المحال محال، فصلاحية وجود الضد لكونه مانعا عن الضد المعدوم محال، فينحصر التوقف في طرف واحد و هو مقدمية عدم أحد الضدين لوجود الآخر، و لا توقف في طرف مقدمية وجود أحد الضدين لعدم الآخر، لكونه مشروطا بوجود المقتضي المحال، كما عرفت فارتفع محذور الدور، و لا دور و لا غائلته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القضية في نفسها لا يقتضي كون الضد صالحا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يستند إليه عدم الضد الآخر؛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اقتضاء صدق الشرطية صدق طرفيها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مناط صدق القضية الشرطية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و العلقة بين المقدم و التالي واقعا و إن كان طرفاها كاذبين؛ كأن يقال للحجر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إنسانا كان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يكون طرفاها مستحيلين،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القضية الشرطية المتصورة في المقام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المقتضي و الشرط لوجود الضد المعدوم فعلا، كان الضد الموجود مانعا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صادقة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صدقها لا يستلزم صدق طرفيها، بل هي صادقة و إن كان طرفاها كاذبين،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الشرطية فيما نحن فيه لا يستلزم صلاحية عدم الضد المعدوم مستندا إلى الضد الموجود و كونه مانعا، كي يكون التوقف من الطرفين، فيقال بلزوم الدور أو بقاء غائلته، هذا تمام الكلام في الإشكال على الدور و ملاكه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مانعية الضد، و هو يوجب رفع التوقف رأسا من البين؛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منشأ لتوهم توقف أحد الضدين على عدم الآخر، إلاّ توهم مانعية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صلوحه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المنع عن صلوحه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هو التضاد بين الصلاة و الإزالة على فرض ضيق وقت الصلاة، ثم توقف وجود الضد، كالإزالة على عدم الضد الآخر كالصلاة يكون أمرا بديهيا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صلاحية كون وجود الضد مانعا عن وجود الضد الآخر موجب لإنكار المانعية رأسا و هو باطل قطعا؛ لاستلزامه نفي التوقف حتى من طرف الوجود، و هو خلاف البداهة؛ لأن توقف وجود الضد على عدم الضد الآخر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صالحا للمنع عن ضده المعدوم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علته من المقتضي و الشرط لوجب وجوده؛ لعدم انفكاك المعلول عن علته،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 الصلاة و الإزالة في الوجود؛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الضد الموجود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عن وجود الصلاة،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اجتماعهما في زمان واحد يرفع المانعية من الطرفين، و هو باطل؛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التضاد و المانعية، فعدم كون الضد الموجود صالحا للمنع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الضد الموجود للمنع عن وجود الضد المعدوم و هو المطلوب في المقام، فيعود إشكال الدور؛ لأن عدم أحد الضدين يتوقف على وجود الآخر بعد فرض وجود المقتضي و الشرط، كما أن وجود الآخر يتوقف على عدم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القضية الشرطية بكلا طرفيها في المقام،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المقتضي و الشرط لوجود الضد المعدوم فعلا كان الضد الموجود مانعا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فصدق تالي هذه القضية الشرطية إنما هو لأجل خصوصية و هي التضاد و التمانع، كما عرفت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ردّ المصنف جواب المشهور عن إشكال الدور، فيبقى الدور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فاستدلال المشهور بحرمة الضد من جهة وجوب المقدمة غير صحيح لكونه دوريا، فلا يصح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أحد الضدين مقدمة للضد الآخر، و مقدمة الواجب واجبة، فإذا كان الترك واجبا فالفعل لا محالة يكون محرما، و هذا معنى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الاستدلال مستلزم للدور الباطل</w:t>
      </w:r>
      <w:r>
        <w:rPr>
          <w:rFonts w:eastAsia="Amiri" w:cs="Amiri" w:ascii="Amiri" w:hAnsi="Amiri"/>
          <w:color w:val="111111"/>
          <w:sz w:val="28"/>
          <w:szCs w:val="28"/>
          <w:rtl w:val="true"/>
          <w:lang w:bidi="ar-SA"/>
        </w:rPr>
        <w:t xml:space="preserve">. </w:t>
      </w:r>
      <w:bookmarkStart w:id="341" w:name="pg17204_223840"/>
    </w:p>
    <w:p>
      <w:pPr>
        <w:pStyle w:val="BookText"/>
        <w:rPr/>
      </w:pPr>
      <w:bookmarkEnd w:id="34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بين الضدين كالنار على المنار، بل كالشمس في رابعة النهار، و كذا كون عدم المانع مما يتوقف عليه، مما لا يقبل الإنكار، فليس ما ذكر إلاّ شبهة في مقابل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و التعاند الموجب لاستحالة الاجتماع مما لا 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عن استدلال المشهور على النهي عن الضد بوجوب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بعد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مقدمتين واضحتين، كالنار على المنار، بل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التمانع و التضاد بين الضدين، و لهذا يستحيل اجتماع الضدين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المانع من مقدمات وجود الشيء؛ لأن عدم المانع من أجزاء العلة التامة المتقدمة رتبة، فالتمانع بين الضدين، و كذا كون عدم المانع من أجزاء العلة التامة أمران بديهيان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المقدمتين تنتجان كون عدم الضد مقدمة لوجود الضد الآخر و دخيلا في وجوده دخل عدم المانع في وجود المعلول، فإذا كان عدم الضد مقدمة للواجب لكان واجبا على القول بوجوب المقدمة، فيكون فعله منهيا عنه، ففعل الصلاة منهي عنه؛ لأن تركها مقدمة للواجب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استدل به المشهور بوجوب المقدمة على النهي عن الضد صحيح، فالإشكال عليه بمنع التمانع بين الضدين، و منع مقدمية عدم أحد الضدين لوجود الآخر ليس إلاّ شبهة في مقابل البداهة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3340434_2142443653"/>
      <w:bookmarkStart w:id="343" w:name="_Toc125"/>
      <w:bookmarkEnd w:id="342"/>
      <w:r>
        <w:rPr>
          <w:rtl w:val="true"/>
        </w:rPr>
        <w:t>دفع الإشكال عن استدلال المشهور على أن النهي عن الضد مقدمة الواجب</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استدلال المشهور على النهي عن الضد بوجوب مقدمة الواجب، فليس الإشكال عليهم كالشبهة في مقابل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للتمانع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بمعنى التعاند بين شيئين؛ بحيث يمتنع اجتماعهما في الوجود كاجتماع المتناقضين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مانعا عن الآخر؛ بأن يكون عدمه دخيلا في وجود الآخر و متقدما عليه طبعا تقدم جزء العلة على المعلول، و التمانع بهذا المعنى هو المصطلح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و لا شبهة تعتريه، إلاّ إنه لا يقتضي إلاّ امتناع الاجتماع، و عدم وجود أحدهما إلاّ مع عدم الآخر الذي هو بديل وجوده المعاند له فيكون في مرتبته، لا مقدما عليه و لو طبعا، و المانع الذي يكون موقوفا عليه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ينافي و يزاحم المقتضي في تأثيره، لا ما يعاند الشيء و يزاحمه في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استدلال المشهور على النهي عن الضد بوجوب المقدمة إنما يتم فيما لو كان المراد بالتمانع المعنى الثاني الاصطلاحي؛ لأن التمانع بهذا المعنى يكون مقتضيا لمقدمية عدم أحد الضدين لوجود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التمانع بهذا المعنى غير ثابت في الضدين، بل القدر الثابت من التمانع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استحالة اجتماعهما في الوجود، و أما مقدمية عدم أحدهما للآخر فليست بثابتة؛ و ذلك لعدم انطباق ضابط المانع الاصطلاحي عليه؛ لأن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عبارة عما ينافي و يزاحم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تأثيره، و ترتب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بحيث يكون عدمه من أجزاء علة وجود الأثر و متقدما، و هذا المعنى من المانع لا ينطبق على الضد، لكون الضدين كالنقيضين في رتبة واحدة،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تقدم وجود البياض على وجود السواد بشيء من أقسام السبق و التقدم، بل هما في رتبة واحدة، و مع وحدة رتبة العينين في الضدين لا بد أن يكون نقيض كل منهما أيضا في رتبة عين الآخر حفاظا لمرتبة النقيضين، فعدم البياض يكون في رتبة وجود السواد؛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البياض في رتبة السواد، و مع اتحاد عدم أحدهما مع عين الآخر رتبة لا تتصور المقدمية المتقومة بالتقدم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مقدمية عدم أحدهما لوجود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دليل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لاستلزامها انخرام قاعدة وحدة رتبة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وجود المأمور به موقوفا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عدمه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المانع؛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ينافي و يزاحم المقتضي في تأثيره لا ما يعاند الشيء و يزاحمه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الضدين، فإن كلا منهما يعاند الآخر في وجوده، و لا يمنع عن تأثير مقتضي الآخر، فليس مانعا بالمعنى الاصطلاحي إذ المانع بهذا المعنى من شأنه منع تأثير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المنع كيف يكون مانعا؟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لمقدمية عدم أحد الضدين لوجود الآخر، و بالتالي لا وجه لاستدلال المشهور بوجوب المقدمة على النهي عن الضد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الضد كالصلاة واجب لكونه مقدمة للواجب كالإزالة، فتحرم الصلاة لكونها مانعة عن الواجب؛ لما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أحد الضدين لا يكون مقدمة للضد الآخر</w:t>
      </w:r>
      <w:r>
        <w:rPr>
          <w:rFonts w:eastAsia="Amiri" w:cs="Amiri" w:ascii="Amiri" w:hAnsi="Amiri"/>
          <w:color w:val="111111"/>
          <w:sz w:val="28"/>
          <w:szCs w:val="28"/>
          <w:rtl w:val="true"/>
          <w:lang w:bidi="ar-SA"/>
        </w:rPr>
        <w:t xml:space="preserve">. </w:t>
      </w:r>
      <w:bookmarkStart w:id="344" w:name="pg17204_223842"/>
    </w:p>
    <w:p>
      <w:pPr>
        <w:pStyle w:val="BookText"/>
        <w:rPr/>
      </w:pPr>
      <w:bookmarkEnd w:id="344"/>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لأحد الضدين ربما تكون مانعا عن الآخر و مزاحما لمقتضيه في تأثيره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شدة الشفقة على الولد الغريق و كثرة المحبة له، تمنع عن أن يؤثر ما في الأخ الغريق من المحبة و الشفقة لإرادة إنقاذه مع المزاحمة فينقذ به الولد دونه،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الضد الموجود و المعدوم، في أن عدمه الملائم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تقدم؛ من كون عدم أحد الضدين دائما مستندا إلى عدم مقتضيه، لا إلى وجود المانع و هو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يتفق أن يكون عدم أحد الضدين مستندا إلى وجود المانع و هو الضد الآخر، كما إذا كان المقتضي لكل واحد من الضدين موجودا، و كان مقتضي أحدهما أقوى من مقتضي الآخر، فإن الأقوى يؤثر في مقتضاه، فيوجد، و يعدم الآخر، فلا محالة يستند حينئذ عدم الآخر إلى المانع، و هو علة وجود الضد الآخر؛ لا إلى عدم مقتضيه،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كالمثال المذكور في المتن، فإن المقتضي لإنقاذ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فعدمه لا محالة يستند إلى المانع؛ و هو زيادة الشفقة على الولد، فليس عدم الضد دائما مستندا إلى عدم المقتضي، بل قد يستند إلى وجود المانع؛ و هو علة وجود الضد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جيدا حتى تعرف الفرق بين عدم هذا النحو من المانع الذي يصح عدّه من المقدمات، و بين عدم مانع يكون في رتبة الضد فلا يصح عدّه من المقدمات</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3340436_2142443653"/>
      <w:bookmarkStart w:id="346" w:name="_Toc126"/>
      <w:bookmarkEnd w:id="345"/>
      <w:r>
        <w:rPr>
          <w:rtl w:val="true"/>
        </w:rPr>
        <w:t>التفصيل بين الضد الموجود و الضد المعدوم</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إن عدم أحد الضدين ليس من مقدمات الضد الآخر؛ ظهر حال القول بالتفصيل بين الضد الموجود و بين الضد المعدوم، فيكون عدم الأول مقدمة لوجود الآخر؛ دون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عدم الضد المعدوم مقدمة لوجود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التفصيل هو تسليم المقدمية في الضد الموجود دون المعدوم،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الجسم مشغولا بالسواد كان بياضه موقوفا على رفع السواد و عدمه؛ لاستحالة اجتماع الضدين في محل واحد، فيتوقف وجود أحد الضدين على عدم الآخر، و يكون عدم أحدهما مقدمة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أحد الضدين موجودا في محل؛ بأن لم يكن الجسم مشغولا بالسواد، فلا يتوقف وجود البياض فيه على عدم السواد، فعدم الضد المعدوم لا يكون مقدمة لوجود الآخر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جزءين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للشيء المناقض لوجوده المعاند لذاك؛ لا بد أن يجامع معه من غير مقتض لسبقه، بل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عدم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تفصيل بعض الأعلام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بالتوقف على رفع 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عدم الضد الموجود كالسواد لوجود الضد المعدوم كالبياض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مقدمية عدم الضد المعدوم لوجود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صار مقدمة للآخر من حيث كون عدم المانع مقدمة، و غير الموجود ليس بمانع، فلا يكون عدمه مقدمة للضد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لا يكون من المقدمات الوجودية للضد الآخر،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مقارن للضد الآخر و في رتبته؛ و لا يكون متقدما عليه، فلا يكون مقدمة له سواء كان الضد موجودا أو معدوما، لاعتبار السبق في المقدمية المنتفي في الضدين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عدم كل ضد مع وجود الضد الآخر من حيث الرتبة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عدم سبق عدم أحد الضدين على وجود الآخر حيث قال المصنف في أوائل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لو اقتضى التضاد توقف وجود الشيء على عدم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قد تقدم لزوم الدور الباطل؛ من توقف وجود أحد الضدين على عدم الآخر توقف الشيء على عدم مانعة، و توقف عدم أحد الضدين على الآخر توقف عدم الشيء على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عبارة المصنف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البياض الملائم هذا العدم للسواد المناقض هذا العدم لوجود البياض المعاند وجود البياض للسواد لا بد أن يجامع عدم البياض مع السواد، و ليس سابقا على السواد حتى يكون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من عدم الفرق بين عدم الضد الموجود و عدم الضد المعدوم من حيث الرتبة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المحقق الخوانساري على ما يحكى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رفع الضد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الضد الموجود مقدمة لوجود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التوقف على عدم الضد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الضد المعدوم ليس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 هذا التفصيل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الضد سواء كان موجودا أو معدوما ليس عدمه مقدمة للضد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الضد الموجود، و عدم التوقف على عدم الضد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في أطراف ما ذكرناه، فإنه دقيق و بذلك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الضد من جهة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عدم اختلاف المتلازمين في الوجود في الحكم فغايته أن لا يكون أحدهما فعلا محكوما بغير ما حكم به الآخر، لا أن يكون محكوما بحكمه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مقدمية عدم الضد لوجود الآخر و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عدم حرمة الضد حيث أنها كانت مبنية على مقدمية ترك الضد،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الصلاة واجب؛ لكونه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الصلاة حرام؛ لكونه ضدا للواجب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اقتضاء الأمر بالشيء للنهي عن ضده، لأجل مقدمية عدم الضد لوجود الآخر، و بعد منع المقدمية ينهدم ما بني عليها من الاقتضاء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القول بوجوب ترك الضد و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لزوم عدم اختلاف المتلازمين في الوجود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فالغرض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اقتضاء الأمر بالشيء للنهي عن الضد من جهة التلازم بين فعل المأمور به و ترك ضده في الحكم بالوجوب،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هذا القول،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أجاب عنه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الضد و إن لم يكن مقدمة لفعل الضد الآخر الواجب إلاّ إنه ملازم له في الحكم،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ملازم لوجود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 كل ملازم الواجب واجب، فعدم الصلاة واجب و وجودها حرام، و منهي عنه، فوجوب عدم الصلاة من باب التلازم يقتضي النهي التحريمي عن وجودها،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 لأجل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هذا القول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توضيح جواب المصنف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يقال في المقام من أجل الملازمة بين عدم الصلاة، و بين وجود الإزالة في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يكون أحد المتلازمين في الوجود محكوما فعلا بغير ما حكم به الملازم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الإزالة واجبة، و عدم الصلاة حراما، و أما لزوم أن يكون أحدهما محكوما بمثل حكم الآخر في الوجوب و الحرمة؛ فلا يكون عليه دليل لا عقلا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الواقعة عن الحكم فهو إنما يكون بحسب الحكم الواقعي لا الفعلي، و لا شرعا، فالمتحصل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الاقتضاء من جهة التلازم؛ كمنعه من جهة مقدمية عدم الضد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وجه منع الاقتضاء من ناحية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الكبرى و هي لزوم اتحاد المتلازمين وجودا في الحكم؛ و ذلك لما تقرر عند مشهور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الأحكام لما في متعلقاتها من الملاكات الداعية إلى تشريعها، و التلازم المذكور يوجب ثبوت الحكم للملازم بلا ملاك يدعو إلى تشريعه له،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الملاك إلاّ في متعلق الحكم؛ كالاستقبال الذي هو واجب، لمصلحة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ملازمه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كاستدبار الجدي في بعض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ملاك له يقتضي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إثبات الوجوب له للتلازم بينه و بين الاستقبال الواجب مما لا يساعده برهان، و لا 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أن لا يكون الملازم محكوما بحكم فعلي يوجب عجز المكلف عن امتثال أمر الملازم الآخر، كالاستقبال، فإن 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كالاستدبار في بعض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محرما، لكونه سالبا للقدرة على إطاعة أمر الاستقبال و معجّزا للعبد عن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اعتبار وحدة المتلازمين وجودا في الحكم ممنوع جدا، إذ لا دليل على لزوم اشتراكهما في الحكم، كما عن الكعبي القائل بلزوم اتحادهما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الصلاة لا يخلو عن ثلاثة 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له 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غير صحيح؛ إذ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خلو الواقعة عن الحكم و هو باطل،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لاختلاف المتلازمين في الحكم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عدم الصلاة المستلزم لحرمة فعلها، و كونه منهيا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بالثالث، و القول بخلو الواقعة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عن الحكم الفعلي دون الحكم الواقعي الإنشائي، و ليس خلو الواقعة عن الحكم الظاهري الفعلي باطلا و لا مستحيلا، فعدم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حكم واقعي إنشائي كالحرمة مثلا؛ إلاّ إنه لا يصير فعليا لملازمته مع وجود واجب، فلا يلزم من نفي فعلية الحكم الملازم نفي الحكم الإنشائي، حتى يلزم محذور خلو الواقع عن الحكم الواقعي، فلا حرمة للضد من جهة التلازم، فالأمر بأحد الضدين </w:t>
      </w:r>
      <w:bookmarkStart w:id="347" w:name="pg17204_223846"/>
    </w:p>
    <w:p>
      <w:pPr>
        <w:pStyle w:val="BookText"/>
        <w:rPr/>
      </w:pPr>
      <w:bookmarkEnd w:id="347"/>
      <w:r>
        <w:rPr>
          <w:rFonts w:ascii="Amiri" w:hAnsi="Amiri" w:eastAsia="Amiri" w:cs="Amiri"/>
          <w:color w:val="111111"/>
          <w:sz w:val="28"/>
          <w:sz w:val="28"/>
          <w:szCs w:val="28"/>
          <w:rtl w:val="true"/>
          <w:lang w:bidi="ar-SA"/>
        </w:rPr>
        <w:t>لا يقتضي النهي عن ضده من ناحية التلازم؛ لأن الضد لا يصير حراما لأجل الأمر بضده؛ بل هو باق على ما كان عليه من الحكم الواقعي، فالصلاة إذا كان حكمها الواقعي الوجوب و كان فعليا، لا يتغير بمضادتها للإزالة، بل يبقى على الوجوب أن فعليته تتبدل بالإنشائية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تركنا ما في المقام من بعض الكلام رعاية للاختصار، هذا تمام الكلام في الضد الخاص</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3340438_2142443653"/>
      <w:bookmarkStart w:id="349" w:name="_Toc127"/>
      <w:bookmarkEnd w:id="348"/>
      <w:r>
        <w:rPr>
          <w:rtl w:val="true"/>
        </w:rPr>
        <w:t xml:space="preserve">خلاصة الكلام مع ما هو رأي المصنف </w:t>
      </w:r>
      <w:r>
        <w:rPr>
          <w:rtl w:val="true"/>
        </w:rPr>
        <w:t>«</w:t>
      </w:r>
      <w:r>
        <w:rPr>
          <w:rtl w:val="true"/>
        </w:rPr>
        <w:t>قدس سره</w:t>
      </w:r>
      <w:r>
        <w:rPr>
          <w:rtl w:val="true"/>
        </w:rPr>
        <w:t xml:space="preserve">» </w:t>
      </w:r>
      <w:r>
        <w:rPr>
          <w:rtl w:val="true"/>
        </w:rPr>
        <w:t>في المقام</w:t>
      </w:r>
      <w:bookmarkEnd w:id="349"/>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كون مسألة الضد من المسائل الأصولية؛ لأن الغرض منها هو إثبات الملازمة بين وجوب شيء و حرمة ضده؛ لا ثبوت الحرمة لضد الواجب حتى تكون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الضد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المعاند و المنافي؛ سواء كان أمرا وجوديا كالضد الخاص، أو عدميا كالضد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الاقتضاء في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هو ظاهره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الاستلزام، بل الأعم منه و من الاقتضاء على نحو العينية أو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لفظ الاقتضاء الشامل لجميع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هو بيان حال الضد العبادي صحة و فسادا؛ من غير فرق بين أنحاء الاقتضاء، و عمومية الغرض تقتضي عمومية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الأقوال في المسألة يقتضي عموم الاقتضاء؛ ليعم جميع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هو عين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يدل على النهي عن ضده بالتضمن؛ بأن يكون النهي عن الضد جزءا من الأمر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يستلزم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لفظ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القول هو الاقتضاء من باب المقدمية؛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أحد الضدين مقدمة للضد الآخر الواجب فيكون واجبا من باب المقدمة، فإذا وجب ترك الضد حرم فعله قهرا، و هذا معنى النهي عن الضد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و هذا يتوقف على مقدمية عدم أحد الضدين للآخر لأجل التمانع و التعاند بين الضدين، فيكون عدم كل منهما من أجزاء العلة التامة، لأن عدم المانع من </w:t>
      </w:r>
    </w:p>
    <w:p>
      <w:pPr>
        <w:pStyle w:val="BookText"/>
        <w:rPr/>
      </w:pPr>
      <w:r>
        <w:rPr>
          <w:rFonts w:ascii="Amiri" w:hAnsi="Amiri" w:eastAsia="Amiri" w:cs="Amiri"/>
          <w:color w:val="111111"/>
          <w:sz w:val="28"/>
          <w:sz w:val="28"/>
          <w:szCs w:val="28"/>
          <w:rtl w:val="true"/>
          <w:lang w:bidi="ar-SA"/>
        </w:rPr>
        <w:t>أجزاء العلة، فكان من المقدمات، فإذا كان أحدهما واجبا كان ترك الآخر أيضا واجبا، و فعله حراما و منهيا عنه، و هذا معنى النهي عن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توهم مقدمية ترك أحد الضدين عن الضد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المصنف على هذا التوهم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شيء مقدمة لشيء آخر يكون مستلزما لتقدم ما هو مقدمة للآخر، و ليس عدم الضد المانع مقدما على وجود الضد الآخر، فلا يكون مقدمة له؛ لاعتبار السبق و التقدم 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بالمتناقضين؛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التنافي بين المتقابلين بالتناقض أقوى من التنافي بين المتقابلين بالتضاد، مع إنه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المتناقضين في رتبة الآخر، فكذلك الضدين في المقام حيث إن التنافي بينهما لا يقتضي تقدم ارتفاع أحدهما في ثبوت الآخر حتى يكون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مقدمية عدم أحدهما لوجود الآخر مستلزم للدور الباطل،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كما أن وجود أحد الضدين يتوقف على عدم الآخر توقف الشيء على عدم المانع، فكذلك عدم أحدهما يتوقف على وجود الآخر توقف عدم الشيء على وجود المانع، و هو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قيل في التفصي عن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الخوانساري في التفصي عن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 مسلم إذا كان التوقف من الطرفين بالفعل، و أما إذا كان التوقف من أحد الجانبين بالفعل و من الآخر بالقوة فيندفع الدور، و ما نحن فيه من هذا القبيل، و ذلك فإن توقف وجود أحد الضدين على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توقف عدم أحدهما على وجود الآخر لا يكون بالفعل، لأن عدم الضد يمكن أن يكون مستندا إلى عدم المقتضي،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عدم الصلاة مستندا إلى عدم الإرادة لا إلى وجود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عدم الصلاة مستندا إلى وجود الإزالة عند وجود المقتضي للصلاة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لم يكن التوقف فعليا من الطرفين لا يلزم الدور؛ لأن التغاير بين الطرفين بالشأنية و الفعلية يكفي في دفع الدور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التفصي من الدور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دفع </w:t>
      </w:r>
    </w:p>
    <w:p>
      <w:pPr>
        <w:pStyle w:val="BookText"/>
        <w:rPr/>
      </w:pPr>
      <w:r>
        <w:rPr>
          <w:rFonts w:ascii="Amiri" w:hAnsi="Amiri" w:eastAsia="Amiri" w:cs="Amiri"/>
          <w:color w:val="111111"/>
          <w:sz w:val="28"/>
          <w:sz w:val="28"/>
          <w:szCs w:val="28"/>
          <w:rtl w:val="true"/>
          <w:lang w:bidi="ar-SA"/>
        </w:rPr>
        <w:t xml:space="preserve">الدور من التغاير بين الطرفين بالفعلية و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صحيحا في دفع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يجري في جميع الموارد، بل في بعض الموارد، و هو ما إذا كانت الإرادة من شخص واحد، كما إذا أراد إيجاد البياض و السواد في زمان واحد و مكان كذلك؛ حيث يمتنع تعلق إرادة واحدة بشيئين متضادين، فلا محالة يكون عدم أحد الضدين مستندا إلى عدم المقتضي و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الإرادة من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أحد الضدين حينئذ مستند إلى وجود المانع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عدم المقتضي؛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إيجاد الضد الآخر من شخص آخر، فيلزم الدور؛ لأن التوقف فعلي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المصنف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أحد الضدين دائما مستند إلى عدم المقتضي حتى في مورد إرادة الضدين من شخصين؛ لأن المراد بالمقتضي هي الإرادة المؤثرة في المراد، و هي منتفية في المقام لمغلوبية إحدى الإرادتين، و مع المغلوبية يكون عدم الضد مستندا إلى عدم المقتضي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المغلوبة، لا إلى وجود المانع حتى يلزم الدور، فالتفصي عن الدور صحيح 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التفصي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عن الدور من التغاير بين الطرفين بالشأنية و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دافعا بالتقريب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الدور مبني على التوقف الفعلي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ملاك استحالة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الشيء على نفسه، و تأخره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لأن مجرد التوقف الشأني من طرف العدم يكفي في بقاء ملاك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أحد الضدين حيث يتوقف فعلا على عدم الآخر متأخر عنه تأخر المعلول عن علته رتبة، و عدم الضد الآخر حيث يصلح أن يستند إلى وجود هذا الضد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المقتضي فهو متأخر عن وجود هذا الضد رتبة فيلزم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الشيء عن نفسه، و تأخره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المنع عن صلوحه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على صلاحية أحد الضدين مانعا عن الآخر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أحد الضدين لوجود الآخر المستلزم لأن يكون وجوده مانعا عن الآخر كي يلزم المحذور المذكور؛ لأن كون عدم أحدهما مستندا إلى الآخر إنما هو على فرض وجود المقتضي و هو محال و المعلق على المحال محال؛ أي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مقدمية عدم أحد الضدين للآخر معلق على وجود المقتضي المحال فهو أيضا محال، فلا </w:t>
      </w:r>
    </w:p>
    <w:p>
      <w:pPr>
        <w:pStyle w:val="BookText"/>
        <w:rPr/>
      </w:pPr>
      <w:r>
        <w:rPr>
          <w:rFonts w:ascii="Amiri" w:hAnsi="Amiri" w:eastAsia="Amiri" w:cs="Amiri"/>
          <w:color w:val="111111"/>
          <w:sz w:val="28"/>
          <w:sz w:val="28"/>
          <w:szCs w:val="28"/>
          <w:rtl w:val="true"/>
          <w:lang w:bidi="ar-SA"/>
        </w:rPr>
        <w:t xml:space="preserve">يكون الضد الموجود صالحا لأن يكون مانعا عن الضد المعدوم، فوجود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متوقفا على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عدم الآخر لا يكون متوقفا على وجوده؛ و ذلك لعدم المقتضي، و التوقف على الوجود مشروط بوجود المقتضي كما عرفت و حينئذ فلا يلزم المحذور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واحد متقدما 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مساوق لمنع مانعية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صلاحية كون وجود الضد مانعا عن الضد الآخر موجب لإنكار مانعية الضد أصلا؛ لاستلزامه نفي التوقف حتى من طرف الوجود، و هو خلاف البداهة؛ لأن توقف وجود الضد على عدم الآخر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بين الضدين كالنار على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مقدمية عدم أحد الضدين للآخر، فيكون عدمه واجبا إذا كان الضد الآخر واجبا، و فعله حراما و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مقدمتان واضحتان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بين الضدين، و كون عدم المانع من مقدمات المأمور به؛ و هاتان المقدمتان تنتجان وجوب ترك ضد المأمور به، فيكون فعله منهيا عنه، و هو المطلوب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بالتمانع بين الضدين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التعاند؛ بحيث يمتنع اجتماعهما في الوجود، و من التمانع بهذا المعنى لا يلزم أن يكون عدم أحدهما مقدمة للآخر، و ليس التمانع بما هو المصطلح عندهم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مانعا عن الآخر؛ بأن يكون عدمه دخيلا في وجود الآخر و متقدما عليه حتى تكون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يتفق أن يكون عدم أحد الضدين مستندا إلى وجود الآخر، فيكون وجوده مانعا كما إذا كان المقتضي لكل منهما موجودا، و كان المقتضي لأحدهما أقوى من المقتضي في الآخر، فيوجد أحدهما دون الآخر، فلا محالة يكون عدم الآخر مستندا إلى المانع و هو علّة الآخر؛ لا إلى عدم المقتضي لوجوده بالفرض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ترك أحد الضدين من مقدمات الآخر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التفصيل بين الضد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عدمه مقدمة لوجود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الضد المعدوم فلا يكون عدمه مقدمة للآخر؛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صار مقدمة لوجود الآخر؛ من حيث كون عدم المانع من المقدمات، و غير الموجود ليس مانعا، كي يكون عدمه من مقدمات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حرمة للضد من هذه الجهة أيضا، بل على ما هو عليه لو لا الابتلاء بالمضادة للواجب الفعلي من الحكم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أفاده المصنف في الجواب عن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لا يكون من المقدمات الوجودية للضد الآخر لاتحادهما رتبة، فلا يكون مقدمة؛ من غير فرق بين عدم الضد الموجود و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اقتضاء الأمر بالشيء للنهي عن ضده لأجل مقدميّة عدم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اقتضاء الأمر بالشيء للنهي عن ضده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اختلاف المتلازمين في الوجود في الحكم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مقدمة للضد الآخر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ملازم له في الحكم،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ملازم لوجود الإزالة و هي واجبة، و كل ملازم الواجب واجب، فعدم الصلاة واجب، و وجودها حرام و منهي عنه، فوجوب عدم الصلاة يقتضي النهي عنها من باب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 من باب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أجل الملازمة بين عدم الصلاة و وجود الإزالة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يكون أحد المتلازمين محكوما بغير ما حكم به الآخر، كوجوب الإزالة، و حرمة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أن يكون أحدهما محكوما بمثل حكم الآخر في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خلو الواقعة عن الحكم الواقعي لو لم يكن أحدهما محكوما بمثل حكم الآخر؛ و إن كان يلزم خلّوها عن الحكم الواقعي الفعلي، و هو ليس بباطل، و لا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الاقتضاء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الاقتضاء على نحو العينية و الجزئية و الاستلزام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المعاند و المنافي؛ سواء كان أمرا وجوديا أو عدميا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بالشيء لا يقتضي النهي عن ضده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على نحو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 جهة مقدمية عدم أحد الضدين لوجود الآخر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 جهة التلازم في الحكم بين المتلازمين في الوجود</w:t>
      </w:r>
      <w:r>
        <w:rPr>
          <w:rFonts w:eastAsia="Amiri" w:cs="Amiri" w:ascii="Amiri" w:hAnsi="Amiri"/>
          <w:color w:val="111111"/>
          <w:sz w:val="28"/>
          <w:szCs w:val="28"/>
          <w:rtl w:val="true"/>
          <w:lang w:bidi="ar-SA"/>
        </w:rPr>
        <w:t xml:space="preserve">. </w:t>
      </w:r>
      <w:bookmarkStart w:id="350" w:name="pg17204_223851"/>
    </w:p>
    <w:p>
      <w:pPr>
        <w:pStyle w:val="BookText"/>
        <w:rPr/>
      </w:pPr>
      <w:bookmarkEnd w:id="350"/>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الأمر بالشيء بالتضمن على النهي عن الضد العام بمعنى الترك، حيث إنه يدل على الوجوب المركب من طلب الفعل، و المنع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الوجوب إلاّ طلبا بسيطا و مرتبة وحيدة أكيدة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الاقتضاء بنحو التضمن و العينية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340440_2142443653"/>
      <w:bookmarkStart w:id="352" w:name="_Toc128"/>
      <w:bookmarkEnd w:id="351"/>
      <w:r>
        <w:rPr>
          <w:rtl w:val="true"/>
        </w:rPr>
        <w:t>القول بدلالة الأمر بالشيء على النهي عن الضد العام بالتضمن</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المعالم،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على الاقتضاء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أن ماهية الوجوب مركبة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الترك، فصيغة الأمر الدالة على الوجوب دالة على النهي عن الترك بالتضمن،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الدلالة المطابقية و التضمنية و الالتزامية،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دلالة اللفظ على تمام ما وضع له، كدلالة لفظ الإنسان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دلالة اللفظ على ما هو جزء لما وضع له؛ كدلالة لفظ الإنسان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أو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دلالة اللفظ على ما هو خارج عما وضع له؛ إلاّ إنه لازم لما وضع له؛ كدلالة لفظ الإنسان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موضوع للوجوب الذي هو مركب من طلب الفعل و المنع من الترك، فالأمر يدل على الوجوب مطابقة و على المنع من الترك تضمنا، من باب دلالة اللفظ على جزء الموضوع له، فيكون اقتضاء الأمر بالشيء للنهي عنه بالتضمن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بطلان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الأمر على النهي عن الشيء بالتضمن إنما يصح فيما إذا كان معنى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جزءين، كما تقدم في تقريب قول صاحب المعالم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مركبا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الترك، بل حقيقة الوجوب أمر بسيط حيث إنه عبارة عن مرتبة أكيدة من الطلب يعبر عنها بالطلب الشديد، كما أن الندب هو الطلب الضعيف، نعم؛ يكون المنع من الترك من لوازم الطلب الشديد، كما أن عدم المنع من لوازم الطلب الضعيف، فتعريف جلّ الأصوليين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طلب الفعل مع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له بلازمه؛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المرتبة الشديدة من الطلب هو </w:t>
      </w:r>
      <w:bookmarkStart w:id="353" w:name="pg17204_223852"/>
    </w:p>
    <w:p>
      <w:pPr>
        <w:pStyle w:val="BookText"/>
        <w:rPr/>
      </w:pPr>
      <w:bookmarkEnd w:id="353"/>
      <w:r>
        <w:rPr>
          <w:rFonts w:ascii="Amiri" w:hAnsi="Amiri" w:eastAsia="Amiri" w:cs="Amiri"/>
          <w:color w:val="111111"/>
          <w:sz w:val="28"/>
          <w:sz w:val="28"/>
          <w:szCs w:val="28"/>
          <w:rtl w:val="true"/>
          <w:lang w:bidi="ar-SA"/>
        </w:rPr>
        <w:t xml:space="preserve">الطلب؛ لا مركبا من طلبين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تحديد تلك المرتبة و تعيينها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يكون عبارة عن طلب الفعل مع المنع عن الترك، و يتخيل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يذكر له حدا، فالمنع عن الترك ليس من أجزاء الوجوب و مقوماته، بل من خواصه و لوازمه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التفت الآمر إلى الترك لما كان راضيا به لا محالة، و كان يبغضه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المنع من الترك، لا إن للوجوب جنسا و فصلا، حتى يكون مركبا،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المنع من الترك جزءا من مدلول الأمر حتى يقال باقتضاء الأمر بالشيء النهي عن الضد العام بمعنى الترك بالتضمن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فدعوى الاقتضاء التضمني ساقطة من الأساس؛ لابتنائها على تركب الوجوب الذي أنكره المصنف، و قال ببساطته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إرادة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حينئذ من الأعراض التي هي من البسائط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 أمرا اعتباريا عقلائيا، منتزعا من الإنشاء بداعي البعث و التحريك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الاعتباريات أشد بساطة من الأعراض؛ إذ ليس لها جنس و فصل عقلي أيضا بخلاف الأعراض</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3340442_2142443653"/>
      <w:bookmarkStart w:id="355" w:name="_Toc129"/>
      <w:bookmarkEnd w:id="354"/>
      <w:r>
        <w:rPr>
          <w:rtl w:val="true"/>
        </w:rPr>
        <w:t>الجواب عن الاقتضاء التضمني</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الوجوب مركبا من 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عدم تركه، حتى تصح دعوى الاقتضاء التضمني المذكور،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البساطة، و دفع لتوهم التنافي بين الالتزام ببساطة الوجوب، و تحديدهم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عبارة عن طلب الفعل مع المنع من الترك؛ لأن التحديد المذكور ظاهر في التركّب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المزبور ليس حقيقيا حتى ينافي ما التزم به من البساطة، بل غرضهم من التحديد المزبور تعريف تلك المرتبة الأكيدة من الطلب؛ المسماة بالوجوب بلوازمها و خواصها التي منها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التحديد أوجب توهم التركب، و كون المنع من الترك جزءا مقوما للوجوب، و فصلا منوعا للطلب، و ليس الأمر كما توهم؛ إذ يلزم حينئذ قيام الوجوب بالوجود و العدم و هو باطل؛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بالوجود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الترك، و هذا كاشف عن رضا الآمر 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بسيط، و لازمه المنع من الترك؛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لدعوى العينية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بالشيء عين النهي عن ضده العام،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هنا </w:t>
      </w:r>
    </w:p>
    <w:p>
      <w:pPr>
        <w:pStyle w:val="BookText"/>
        <w:rPr/>
      </w:pPr>
      <w:r>
        <w:rPr>
          <w:rFonts w:ascii="Amiri" w:hAnsi="Amiri" w:eastAsia="Amiri" w:cs="Amiri"/>
          <w:color w:val="111111"/>
          <w:sz w:val="28"/>
          <w:sz w:val="28"/>
          <w:szCs w:val="28"/>
          <w:rtl w:val="true"/>
          <w:lang w:bidi="ar-SA"/>
        </w:rPr>
        <w:t>وجه لدعوى العينية، 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يقتضي الاثنينية لا الاتحاد و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المراد بها أنه يكون هناك طلب واحد، و هو كما يكون حقيقة منسوبا إلى الوجود و بعثا إليه؛ كذلك يصح أن ينسب إلى الترك بالعرض و المجاز و يكون زجرا و ردعا عنه،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للقول بالاقتضاء بنحو العينية، و نسب هذا القول إلى القاضي، و بعض المحققين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بالشيء عين النهي عن ضده العام، فالأمر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النهي عن تركها،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النهي عن تركه عنوانان متحدان عينا؛ و إن كانا متغايرين مفهوما، فإن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متغايران مفهوما لتغاير الأمر و النهي، فالمراد بالعينية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العينية بحسب المصداق لا بحسب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الانقداح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بعد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بساطة الوجوب، و أن المنع من الترك من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يقتضي الاثنينية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المنع من الترك من لوازم الوجوب يقتضي 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لدعوى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إضافة متقومة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فيمتنع قيامه بشيء واحد، فلا تصح دعوى العينية المنافية للاثنينية، 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النهي متضادان، فلا يعقل أن يكون أحدهما 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بالعينية بالعناية و المجاز، لا حقيقة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طلبا واحدا نحو الفعل حقيقة، إلاّ إنه تصح نسبته إلى الترك أيضا بالعناية و المسامحة،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التعبير عن طلب 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الطلب تعلق حقيقة بالفعل، فتعلقه بالترك لا بد أن يكون بالعرض و المجاز، و لكن هذا النحو من العينية لا يفيد القائل بها إذ هو قائل بالعينية الحقيقية،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بعينه، و لا يقول بها من باب المجازية و العناية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العينية هي العينية المصداقية، و لا مانع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التوجيه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نسبة الطلب إلى الفعل حقيقة و إلى الترك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الخروج عن موضوع كلامهم؛ حيث إن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بالاقتضاء 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أنحاء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الحكم الموجب لتعدد العقاب على تقدير المخالفة، و التوجيه المزبور ينفي التعدد؛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الطلب المنسوب إلى الفعل حقيقة، و إلى الترك مجازا، فلا تعدد في الطلب حقيقة، و إنما الاختلاف في مجرد اللفظ و التسمية</w:t>
      </w:r>
      <w:r>
        <w:rPr>
          <w:rFonts w:eastAsia="Amiri" w:cs="Amiri" w:ascii="Amiri" w:hAnsi="Amiri"/>
          <w:color w:val="111111"/>
          <w:sz w:val="28"/>
          <w:szCs w:val="28"/>
          <w:rtl w:val="true"/>
          <w:lang w:bidi="ar-SA"/>
        </w:rPr>
        <w:t xml:space="preserve">. </w:t>
      </w:r>
      <w:bookmarkStart w:id="356" w:name="pg17204_223854"/>
    </w:p>
    <w:p>
      <w:pPr>
        <w:pStyle w:val="BookText"/>
        <w:rPr/>
      </w:pPr>
      <w:bookmarkEnd w:id="35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أن نتيجة المسألة و هي النهي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العبادات يقتضي الفساد، ينتج فساده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أنكر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في استنتاج الفساد إلى النهي عن الضد، بل يكفي عدم الأمر به لاحتياج العبادة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مجرد الرجحان و المحبوبية للمولى كي يصح أن يتقرب به منه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البحث تظهر فيما إذا كان ضد المأمور به عباديا، كالصلاة بالنسبة إلى الإزالة، فإنه بناء على اقتضاء الأمر بالشيء النهي عن ضده؛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يستلزم فسادها تقع العبادة فاسدة للنهي عنها، و بناء على عدم اقتضاء الأمر بالشيء النهي عن ضده تقع صحيحة لعدم النهي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الإنكار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العبادية و التقرب يتوقف على تعلق الأمر بالعمل،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العبادي لا أمر به؛ لارتفاع الأمر به بمزاحمته مع الواجب الأهم، فلا يقع صحيحا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منهي عنه أو لم نقل بذلك، ففساد الضد العبادي لا يتوقف على اقتضاء الأمر بالشيء للنهي عن ضده، فما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الضد إذا كان عبادة ليس ثمرة لهذه المسألة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340444_2142443653"/>
      <w:bookmarkStart w:id="358" w:name="_Toc130"/>
      <w:bookmarkEnd w:id="357"/>
      <w:r>
        <w:rPr>
          <w:rtl w:val="true"/>
        </w:rPr>
        <w:t>ثم إن الأصوليين ذكروا للمسألة ثمرات أخرى</w:t>
      </w:r>
      <w:r>
        <w:rPr>
          <w:rtl w:val="true"/>
        </w:rPr>
        <w:t>:</w:t>
      </w:r>
      <w:bookmarkEnd w:id="35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العصيان بفعل الضد؛ بناء على القول بالاقتضاء و عدم حصول العصيان بناء على عدم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العقاب على فعل الضد و عدمه،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الأمر بالشيء للنهي عن ضده الخاص يترتب العقاب على فعله،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الفسق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 ترتب هذه الثمرات مبنيّ على القول بالاقتضاء بنحو المقدمية، و قد عرفت بطلان المقدمية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كلام الشيخ البهائي من إنكار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الإشكال على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ارتفع بالمزاحمة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ملاك الأمر ثابت و موجود </w:t>
      </w:r>
      <w:bookmarkStart w:id="359" w:name="pg17204_223855"/>
    </w:p>
    <w:p>
      <w:pPr>
        <w:pStyle w:val="BookText"/>
        <w:rPr/>
      </w:pPr>
      <w:bookmarkEnd w:id="359"/>
      <w:r>
        <w:rPr>
          <w:rFonts w:ascii="Amiri" w:hAnsi="Amiri" w:eastAsia="Amiri" w:cs="Amiri"/>
          <w:color w:val="111111"/>
          <w:sz w:val="28"/>
          <w:sz w:val="28"/>
          <w:szCs w:val="28"/>
          <w:rtl w:val="true"/>
          <w:lang w:bidi="ar-SA"/>
        </w:rPr>
        <w:t xml:space="preserve">و الضد بناء على عدم حرمته يكون كذلك، فإن المزاحمة على هذا لا يوجب إلاّ ارتفاع الأمر المتعلق به فعلا؛ مع بقائه على ما هو عليه من ملاكه من المصلحة، كما هو مذهب العدلية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كما هو 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حدوث ما يوجب مبغوضيته، و خروجه عن قابلية التقرب به كما حدث، بناء على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المحبوبية الذاتية؛ إذ لا مقتضي لارتفاعه، و المزاحمة إنما تقتضي ارتفاع الأمر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فالتقرب بالملاك يكفي في تحقق العبادية، و لا يتوقف على وجود الأمر، و هو إنما يصح لو لم يكن منهيا عنه، لأن النهي يستلزم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الثمرة التي تسالم عليها القدماء، و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منشأ لفساد الضد العبادي إلاّ النهي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منهم القائلين بتبعية الأحكام للمصالح و المفاسد في متعلقاتها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المصلحة أيّ شيء كان، كما عليه الأشاعرة المنكرون للمصالح و المفاسد في متعلقات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ما يوجب المبغوضية، و الخروج عن قابلية التقرب؛ بناء على اقتضاء الأمر بالشيء للنهي عن الضد، حيث إن النهي يحدث في متعلقه مبغوضية مانعة عن التقرب به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340446_2142443653"/>
      <w:bookmarkStart w:id="361" w:name="_Toc131"/>
      <w:bookmarkEnd w:id="360"/>
      <w:r>
        <w:rPr>
          <w:rtl w:val="true"/>
        </w:rPr>
        <w:t xml:space="preserve">خلاصة البحث مع رأي المصنف </w:t>
      </w:r>
      <w:r>
        <w:rPr>
          <w:rtl w:val="true"/>
        </w:rPr>
        <w:t>«</w:t>
      </w:r>
      <w:r>
        <w:rPr>
          <w:rtl w:val="true"/>
        </w:rPr>
        <w:t>قدس سره</w:t>
      </w:r>
      <w:r>
        <w:rPr>
          <w:rtl w:val="true"/>
        </w:rPr>
        <w:t>»</w:t>
      </w:r>
      <w:bookmarkEnd w:id="361"/>
    </w:p>
    <w:p>
      <w:pPr>
        <w:pStyle w:val="BookText"/>
        <w:rPr/>
      </w:pPr>
      <w:r>
        <w:rPr>
          <w:rFonts w:ascii="Amiri" w:hAnsi="Amiri" w:eastAsia="Amiri" w:cs="Amiri"/>
          <w:color w:val="111111"/>
          <w:sz w:val="28"/>
          <w:sz w:val="28"/>
          <w:szCs w:val="28"/>
          <w:rtl w:val="true"/>
          <w:lang w:bidi="ar-SA"/>
        </w:rPr>
        <w:t>يتلخص البحث في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قيل بدلالة الأمر بالشيء بالتضمن على النهي عن الضد العام بمعنى الترك بتقريب أن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الوجوب المركب من طلب الفعل، و المنع من ترك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لفظ الأمر على المنع من الترك دلالة اللفظ على جزء الموضوع له فتكون 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هذا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الوجوب ليس مركبا من جزءين، بل هو أمر بسيط، فلا وجه للدلالة التضمنية،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التضمني ساقطة من الأساس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قيل في تحديد الوجوب بأنه طلب الفعل مع المنع من الترك، إلاّ إن هذا التحديد للوجوب تحديد و تعريف بما هو لازمه؛ لأن الوجوب عبارة عن الطلب الشديد، و لازم </w:t>
      </w:r>
      <w:bookmarkStart w:id="362" w:name="pg17204_223856"/>
    </w:p>
    <w:p>
      <w:pPr>
        <w:pStyle w:val="BookText"/>
        <w:rPr/>
      </w:pPr>
      <w:bookmarkEnd w:id="362"/>
      <w:r>
        <w:rPr>
          <w:rFonts w:ascii="Amiri" w:hAnsi="Amiri" w:eastAsia="Amiri" w:cs="Amiri"/>
          <w:color w:val="111111"/>
          <w:sz w:val="28"/>
          <w:sz w:val="28"/>
          <w:szCs w:val="28"/>
          <w:rtl w:val="true"/>
          <w:lang w:bidi="ar-SA"/>
        </w:rPr>
        <w:t xml:space="preserve">ثم إنه تصدى جماعة من الأفاضل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لتصحيح الأمر بالضد بنحو الترتب على الطلب الشديد هو المنع من الترك، فالمنع من الترك ليس جزء الموضوع له بل هو خارج عنه و لازم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بطلان القول بالاقتضاء التضمني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القول بالاقتضاء بنحو العينية؛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هو عين النهي عن الضد العام،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الترك لازم الوجوب بمعنى الطلب الشديد، و مقتضى اللزوم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الاثنينية لا الاتحاد و العينية، و إرادة العينية بالعناية و المجاز لا تنفع للقائل بالعينية؛ إذ هو قائل بالعينية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المراد من العينية المصداقية فلا مانع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فساد الضد العبادي على القول بالاقتضاء؛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في العبادة على الفساد، و إنكار الشيخ البهائي لهذه الثمرة بأن الضد العبادي فاسد لأجل ارتفاع الأمر به بالمزاحمة مع الأهم؛ من دون فرق بين القول بالاقتضاء و القول بعدمه مردود بكفاية المحبوبية الذاتية في صحة الضد العبادي، من غير حاجة إلى تعلق الأمر به، فوجه الفساد منحصر في النهي عن الضد دون عدم الأمر به، فالثمرة المذكورة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صحة الثمرة المذكورة، و بساطة معنى الأمر و هو الوجوب</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3340448_2142443653"/>
      <w:bookmarkStart w:id="364" w:name="_Toc132"/>
      <w:bookmarkEnd w:id="363"/>
      <w:r>
        <w:rPr>
          <w:rtl w:val="true"/>
        </w:rPr>
        <w:t>مبحث الترتب</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الكركي و كاشف الغطاء و الميرزا الشيرازي و المحقق النائيني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تصدى هؤلاء لتصحيح الضد العبادي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بحث الترتب تفصيلا ينبغي تقديم أمور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مسألة الترتب من المسائل العقلية، لأن البحث فيها عن الإمكان و الاستحالة؛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بالضدين بنحو الترتب هل هو ممكن أم لا؟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بالإمكان و الاستحالة هو العقل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تصحيح الضد العبادي حتى على القول بتوقف صحة العبادة على الأمر، و عدم كفاية الملاك و المحبوبية في قصد التقرب المعتبر في العبادة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يعتبر في تحقق موضوع الترتب و هو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بين متعلقي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التكليفين المتعلقين بالضدين 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المهم من الضدين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التضاد بين المتعلقين اتفاقيا؛ حتى يكون مورد الاجتماع من صغريات باب التزاحم، لا دائميا حتى يكون من صغريات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المتزاحمين عرضيين لا طوليين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النزاع من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الترتب لغة من الترتيب و إن كان بمعنى جعل الشيء في مرتبته إلاّ إنه في اصطلاحهم عبارة عن تعلق الأمر بالضد بنحو الترتب؛ بأن يكون الأمر بالضد المهم مترتبا على عصيان الضد الأهمّ‌،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 و إن عصيت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محل النزاع في 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بالمهم يجب أن يكون مترتبا على عصيان الأمر بالأهم، و متأخرا عنه، و في طوله، لا في عرضه؛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عصيان الأمر بالأهم موضوع للأمر بالمهم فلا يلزم من طلب الضدين بهذا النحو طلب الجمع بينهما حتى يقال باستحالته كاستحالة الجمع بين الضدين، و كيف كان؛ فمما يعتبر في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الضدين أهمّ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تصوير الترتب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أهمّ و الآخر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أنحاء؛ و ذلك فإن الأمر بالمهم إما أن يترتب على عصيان الأمر بالأهم، و إما يترتب على العزم و البناء على عصيان الأمر بالأهم، ثم كل من العصيان أو العزم و البناء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بنحو الشرط المتقدم أو المقارن أو المتأخر، فحاصل ضرب الاثنين في الثلاثة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هذه الأقسام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ذكر الأقسام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مترتبا على عصيان الأهم بنحو الشرط المتقدم، 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عصيت فصلّ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بالمهم يتوقف على عصيان الأمر بالأهم توقف المشروط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خارج عن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اجتماع الأمر بالضدين في زمان واحد مع اختلافهما رتبة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خروجه عن محل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بالأهم بالعصيان المتحقق قبل زمان الأمر بالمهم، و بعد سقوطه، ليس في البين إلاّ أمر المهم، فهنا أمر واحد متعلق بالمهم، و هذا غير الترتب المبحوث عنه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العصيان و عدم إطاعة الأمر بالشيء بنحو الشرط المتأخر، أو البناء على معصيته بنحو الشرط المتقدم أو المقارن،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عقلا عن تعلق الأمر بالضدين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الأمر بالأهم مطلقا، و الأمر بغيره معلقا على عصيان ذلك الأمر، أو البناء و العزم عليه، بل هو واقع كثيرا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استحالة طلب الضدين في عرض واحد، آت في طلبهما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مترتبا على عصيان الأمر بالأهم بنحو الشرط المقارن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عصيت فصلّ مقارنا للعصيان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خارج عما نحن فيه كالأول؛ و ذلك لعدم لزوم الأمر بالضدين في زمان واحد؛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بالأهم بالعصيان المقارن للأمر بالمهم، فلا يجتمع الأمران بالضدين في زمان واحد، فليس من الترتب المبحوث عنه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مترتبا على عصيان الأمر بالأهم بنحو الشرط المتأخر،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عصيت بعد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داخل في مسألة الترتب؛ لأن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للأمر بالمهم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وجودا عن زمان الصلاة، فلا بد أن يكون العصيان بالنسبة إلى الصلاة بنحو الشرط المتأخر، و مرجع الشرط المتأخر إلى التصور و اللحاظ للشرط كما سبق ذلك في مقدمات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مترتبا على بناء معصية الأهم بنحو الشرط المتقدم؛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بنيت على المعصية فصلّ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مترتبا على بناء معصية الأهم بنحو الشرط المقارن؛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بنيت على المعصية فصلّ مقارنا للبناء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هذان القسمان داخلان في مسألة الترتب، و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البناء على معصيته بنحو الشرط المتقدم أو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مترتبا على بناء معصية الأهم بنحو الشرط المتأخر؛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بنيت على المعصية بعد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داخل في الترتب، و لكن لم 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مذكورة في بعض الحواشي كحاشية المشكيني،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إنها لم تكن خالية عن الإجمال و الغموض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مقام إنكار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استحالة الأمر بالضدين في آن واحد موجود في هذا الترتب، و حاصل إشكال المصنف على الترتب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 عرض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فإنه و إن لم يكن في مرتبة طلب الأهم اجتماع طلبهما، إلاّ إنه كان في مرتبة الأمر بغيره اجتماعهما،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الأمر بالأهم في هذه المرتبة، و عدم سقوطه بعد بمجرد المعصية فيما بعد ما لم يعص، أو العزم عليها مع فعلية الأمر بغيره أيضا، لتحقق ما هو شرط فعليته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بسوء اختيار المكلف حيث يعصي فيما بعد بالاختيار،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الاستحالة هو طلب الضدين في آن واحد؛ بأن يكون طلب كل واحد من الأهم و المهم فعليا في زمان واحد، ثم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مشروطا بعصيان الأهم أو العزم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الأمر بالأهم يكون مطلقا و غير 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بفعلية كلا الطلبين بعد تحقق عصيان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فعلية طلب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حصول شرطه و هو عصيان أمر الأهم، أو البناء و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فعلية طلب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طلبه مطلقا موجود في مرتبة الأمر بالمهم، و لا يسقط الأمر بالأهم بمجرد فرض حصول المعصية فيما بعد، أو فرض تحقق العزم على معصيته فيما قبل أو في الحال ما لم تتحقق المعصية بنفسها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عصيان أمر الأهم شرط متأخر للأمر بالمهم،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الأمر بالأهم في مرتبة الأمر بالمهم قبل تحقق نفس المعصية فيما بعد، فالأمر بالإزالة يقتضي امتثاله و لو آناً ما قبل العصيان، أو قبل العزم أو حينه أو بعده إلى زمن تحقق نفس المعصية، و سقوط الأمر بالأهم بها، فيجتمع الطلبان الفعليان بالضدين في آن واحد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ممتنع لاستلزامه المحال و هو طلب الضدين في آن واحد، و هو في الاستحالة كاجتماع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الإشكال الوارد على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فعلية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عصيان الأمر بالأهم، أو العزم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نسلم ثبوت الأمر بالضدين في مرتبة الأمر بالمهم، و لكنه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الترتب بدفع إشكال اجتماع طلب الضدين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الامتناع بسوء الاختيار، و بين غيره من الامتناع بالذات‌؟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الامتناع بالاختيار لا ينافي التكليف المشروط بالاختيار لما هو </w:t>
      </w:r>
    </w:p>
    <w:p>
      <w:pPr>
        <w:pStyle w:val="BookText"/>
        <w:rPr/>
      </w:pPr>
      <w:r>
        <w:rPr>
          <w:rFonts w:ascii="Amiri" w:hAnsi="Amiri" w:eastAsia="Amiri" w:cs="Amiri"/>
          <w:color w:val="111111"/>
          <w:sz w:val="28"/>
          <w:sz w:val="28"/>
          <w:szCs w:val="28"/>
          <w:rtl w:val="true"/>
          <w:lang w:bidi="ar-SA"/>
        </w:rPr>
        <w:t>فلولاه لما كان متوجها إليه إلاّ الطلب بالأهم، و لا برهان على امتناع الاجتماع إذا كان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طلب الضدين ليس إلاّ لأجل استحالة طلب المحال، و استحالة طلبه من الحكيم الملتفت إلى محاليته لا تختص بحال دون حال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الامتناع بالذات كاجتماع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نسلم لزوم طلب الضدين في مرتبة المهم؛ لكنه غير مستحيل إذا كان اجتماع الطلبين بسوء اختيار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لما خالف أمر الأهم و عصى اختيارا و ألقى نفسه في مورد اجتماع الطلبين الفعليين في آن واحد توجه إليه التكليف بالضدين في آن واحد، فهذا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امتناعه يكون ناشئا عن سوء الاختيار، فلا مانع منه لعدم برهان على استحالته؛ لأن الامتناع بالاختيار لا ينافي الاختيار، و اجتماع الأمر بالضدين يكون محالا إذا كان المولى يطلب الضدين في زمان واحد من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الطلبين إذا كان ناشئا عن سوء اختيار المكلف فلا محذور فيه، و المقام من هذا القبيل، فالترتب صحيح لا غبار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و إثبات لاستحالة طلب الضدين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ما إذا كان بسوء الاختيار، و بين ما لم يكن كذلك،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منشأ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المطلوب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كلتا صورتي الاختيار و عدمه، فإن طلب الجمع بين الضدين قبيح على الحكيم لكونه طلبا للمحال، حيث إن الجمع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بل مرجع طلب الضدين إلى طلب الجمع بين النقيضين؛ لأن طلب كل واحد من الضدين يلازم عدم طلب الضد الآخر، فطلب الإزالة مثلا يلازم عدم طلب الصلاة لما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المزاحمة لو لم توجب النهي عن الضدّ فلا أقلّ من اقتضائها عدم الأمر به، و كذا طلب الصلاة يلازم عدم طلب الإزالة، 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مطلوبية وجود الإزالة و عدمها و وجود الصلاة و عدمها، و ليس هذا إلاّ طلب الجمع بين النقيضين، و استحالة هذا الطلب لا تختص بحال دون حال؛ بل هي ثابتة في كل حال من الاختيار و عدمه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اختصت الاستحالة بغير حال الاختيار، و كان التعليق على سوء الاختيار مصححا لطلب الضدين، لزم أيضا صحة تعليق طلب الضدين على فعل </w:t>
      </w:r>
      <w:bookmarkStart w:id="365" w:name="pg17204_223861"/>
    </w:p>
    <w:p>
      <w:pPr>
        <w:pStyle w:val="BookText"/>
        <w:rPr/>
      </w:pPr>
      <w:bookmarkEnd w:id="365"/>
      <w:r>
        <w:rPr>
          <w:rFonts w:ascii="Amiri" w:hAnsi="Amiri" w:eastAsia="Amiri" w:cs="Amiri"/>
          <w:color w:val="111111"/>
          <w:sz w:val="28"/>
          <w:sz w:val="28"/>
          <w:szCs w:val="28"/>
          <w:rtl w:val="true"/>
          <w:lang w:bidi="ar-SA"/>
        </w:rPr>
        <w:t>لصح فيما علق على أمر اختياري في عرض واحد، بلا حاجة في تصحيحه إلى الترتب، مع إنه محال بلا ريب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الاجتماع في عرض واحد و الاجتماع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الطلب اختياري غير عصيان الأمر بالأهم؛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شتمت مؤمنا فصلّ و أزل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قبح هذا التكليف، و أن تعليقه على فعل اختياري لا يرفع قبحه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محالا على الحكيم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محال بلا ريب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تعليق طلب الضدين في عرض واحد على أمر اختياري غير عصيان الأهم محال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هو 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بالاختيار لا ينافي الاختيار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بالاختيار لا ينافي الاختيار عقابا؛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في صورة تنجز التكليف عليه لو صيره محالا على نفسه لا يسقط عنه العقاب على مخالفة ذلك التكليف، و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 للمكلف في زمان يصحح أمر المولى به و إن أصبح محالا بسوء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الثالث من الوجوه التي استدل بها لتصحيح طلب الضدين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 زيدا فقم و 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اجتماع الطلبين بنحو الترتب فيستحيل الأول دون الثاني</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3340450_2142443653"/>
      <w:bookmarkStart w:id="367" w:name="_Toc133"/>
      <w:bookmarkEnd w:id="366"/>
      <w:r>
        <w:rPr>
          <w:rtl w:val="true"/>
        </w:rPr>
        <w:t>الفرق بين الأمر بالضدين عرضا و ترتّبا</w:t>
      </w:r>
      <w:bookmarkEnd w:id="367"/>
    </w:p>
    <w:p>
      <w:pPr>
        <w:pStyle w:val="BookText"/>
        <w:rPr/>
      </w:pPr>
      <w:r>
        <w:rPr>
          <w:rFonts w:ascii="Amiri" w:hAnsi="Amiri" w:eastAsia="Amiri" w:cs="Amiri"/>
          <w:color w:val="111111"/>
          <w:sz w:val="28"/>
          <w:sz w:val="28"/>
          <w:szCs w:val="28"/>
          <w:rtl w:val="true"/>
          <w:lang w:bidi="ar-SA"/>
        </w:rPr>
        <w:t>و ملخص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استحالة طلب الضدين معا، و ذلك لمطاردة طلب كل منهما لطلب الآخر، هذا بخلاف ما إذا كان طلبهما بنحو الترتب، المبحوث عنه في المقام؛ فإن كلا من الضدين حينئذ لا يطارد الآخر؛ لأن طلب المهم منوط بعصيان أمر الأهم، فمقتضى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مطلوبية كلّ من الضدين في طول مطلوبية الآخر، و امتناع وقوعهما معا على صفة المطلوبية عرضا، فلو فرض محالا إيجادهما معا لا يتصف بالمطلوبية إلاّ خصوص الأهم؛ لأن مطلوبية المهم موقوفة على عصيان الأمر الأهم،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الطلب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للفرق بين الاجتماع بنحو العرضية، و الاجتماع بنحو الترتب و الطولية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المهم على فرض الإتيان بالأهم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 منهما في الأول يطارد الآخر، بخلافه في الثاني، فإن الطلب بغير الأهم لا يطارد طلب الأهم، فإنه يكون على تقدير عدم الإتيان بالأهم، فلا يكاد يريد غيره على تقدير إتيانه، و عدم عصيان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يطارده الأمر بغير الأهم‌؟ و هل يكون طرده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إلاّ من جهة فعليته، و مضادة متعلقه للأهم‌؟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فعليته، و مضادة متعلقه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غير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طرده لطلبه مع 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ممكن، و قياسه على اجتماع طلب الضدين على نحو العرضية قياس مع الفارق، و قد عرفت الفرق، فلا حاجة إلى التكرار و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الاستدلال بصحة الترتب بإبداء الفرق بين اجتماع الطلبين في عرض واحد، و بين اجتماعهما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استحالة الترتب، و عدم الفرق في الامتناع بين الاجتماع العرضي و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المطاردة الناشئة من فعلية الطلب و تضاد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الترتب كوجودها في اجتماع طلب الضدين عرضيا، حيث إن أمر الأهم فعلي، و أمر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لعصيان أمر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صار فعليا، فيجتمع الطلبان الفعليان بالضدين في آن واحد، فكل منهما يطرد الآخر، فأمر الأهم ينفي مطلوبية المهم، و بالعكس، فتحصل المطاردة من الطرفين في الترتب، كحصولها منهما في اجتماع الطلبين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الترتب محال؛ لوجود المطاردة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طرد المهم للأهم إلاّ من جهة فعلية أمر المهم، و مضادة متعلقه للأهم، و هما توجبان المطاردة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إرادة 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عدم لزوم المطاردة إذا أتى الشخص بالأهم؛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الإتيان بالأهم لا يتعلق الطلب بالمهم حتى يكون طاردا لطلب الأهم، فحينئذ لا تتحقق المطاردة من الطرفين حتى يستحيل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إرادة المهم في صورة الإتيان بالأهم لا يمنع عن طرد طلب المهم لطلب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فعلية أمر المهم بعصيان أمر الأهم، فتتحقق حينئذ المطاردة من الطرفين؛ و هي موجبة لاستحالة الترتب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فالإشكال على الترتب وارد على تقدير الإتيان بالمهم، و عصيان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تحققه على تقدير عدم الإتيان به و عصيان أمره، فيلزم اجتماعهما على هذا التقدير مع ما هما عليه من المطاردة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المضادة بين المتعلقين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الطرد من طرف الأمر بالأهم،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الحال يكون طاردا لطلب الضد، كما كان في غير هذا الحال، فلا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أصلا بمجال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فيما وقع كذلك من طلب الضدين في العرفيات‌؟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المطاردة الموجبة لاستحالة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استحالة الترتب حتى بناء على الطرد من طرف واحد و هو طرف الأمر بالأهم؛ بأن لا يكون أمر المهم طاردا لأمر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عدم المطاردة بين الطرفين؛ بل من طرف أمر الأهم فقط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الترتب؛ لأن أمر الأهم يطرد طلب المهم على كل حال؛ سواء أتى بالأهم أم تركه،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أمره فعليا مطلقا من دون اشتراطه بشيء، و الطرد من طرف واحد كاف في استحالة طلب الضدين؛ لعدم قدرة المكلف على امتثال الأمرين معا، فاستحالة طلب الضدين ليست منوطة بالمطاردة من الطرفين،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المهم لا يطرد طلب الأهم، فلا يحكم بالاستحالة لعدم المطاردة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بالأهم في حال عصيان أمره طارد لطلب الضد، كما كان طاردا له في غير حال العصيان لكون الأمر بالأهم فعليا مطلقا، و المراد بالحال في كلا الموردين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الأهم طارد مع عرضية الطلبين و طوليّتهما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للأمر بالمهم مع الأمر بالأهم مجال أصلا؛ لكفاية طرد الأهم فقط في الاستحالة من دون توقفها على طرد المهم للأهم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الاستحالة على المطاردة و معنى طرد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مانعا لحدوث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الإشكال على المصنف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الطرد من طرف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لتصحيح طلب الضدين بنحو الترتب من القائلين به، فيقال في تقريب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الضدين بنحو الترتب قد وقع في العرف و الشرع كقول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المكتب و إلاّ فأكرم الضيوف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الشارع بالسفر للجهاد و الدفاع عن الإسلام في رمضان، و بالصوم على تقدير ترك السفر، و هكذا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الترتب في العرف أدل دليل على إمكانه، و معه فلا سبيل إلى إنكار الترتب و الالتزام باستحالته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الأمر بغير الأهم، بعد التجاوز عن الأمر به و طلبه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الأمر به إرشادا إلى محبوبيته و بقائه على ما هو عليه من المصلحة و الغرض لو لا المزاحمة، و أن الإتيان به يوجب استحقاق المثوبة، فيذهب بها بعض ما استحقه من العقوبة على مخالفة الأمر بالأهم؛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مولوي فعلي كالأمر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 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يلتزم القائل بالترتب بما هو لازمه من الاستحقاق في 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و إن كان ظاهره وقوع الترتب؛ إلاّ إن الواجب صرفه عن ظاهره بعد قيام البرهان العقلي على استحالته، فإن الظاهر لا يقاوم البرهان العقلي على الامتناع، فلا بد من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الأمر بالمهم بعد الإغماض و رفع اليد عن أمر الأهم، ففي صورة عدم الإتيان لا أمر إلاّ أمر المهم، فليس هنا أمران بالضدين حتى يصح اجتماعهما على نحو الترتب، و لكن هذا خارج عما نحن فيه، و أجنبي عن الترتب المبحوث عنه،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طلبين فعليين طوليين متعلقين بضدين في آن واحد،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الإغماض عن الأهم و بقاء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الأمر بالمهم في هذه الموارد مولويا، بل هو إرشادي؛ بأن يكون إرشادا إلى محبوبية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بقائه بعد عصيان أمر الأهم على ما كان عليه من المصلحة، فليس هنا أمران مولويان فعليان متعلقان بالضدين، بل الأمر المولوي واحد و هو متعلق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بالمهم مولويا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اجتماع طلبين مولويين فعليين متعلقين بالضدين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من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اجتماعهما برهانا إنّيا على وقوع الترتب فضلا عن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بالأهم في المولوية و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من أجل تعقيبه بكلمة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الذوق السليم من غير حاجة إلى الدليل و إقامة البرهان لتحصيل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إشكال آخر على الترتب غير ما تقدم من الامتناع و الاستحالة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الترتب هو تعدد العقاب في صورة مخالفة كلا </w:t>
      </w:r>
    </w:p>
    <w:p>
      <w:pPr>
        <w:pStyle w:val="BookText"/>
        <w:rPr/>
      </w:pPr>
      <w:r>
        <w:rPr>
          <w:rFonts w:ascii="Amiri" w:hAnsi="Amiri" w:eastAsia="Amiri" w:cs="Amiri"/>
          <w:color w:val="111111"/>
          <w:sz w:val="28"/>
          <w:sz w:val="28"/>
          <w:szCs w:val="28"/>
          <w:rtl w:val="true"/>
          <w:lang w:bidi="ar-SA"/>
        </w:rPr>
        <w:t xml:space="preserve">مخالفة الأمرين لعقوبتين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على ما لا يقدر عليه العبد،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يلتزم به على ما هو ببالي، و كنّا نورد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الترتب، و كان بصدد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لصحة العبادة مع مضادتها لما هو أهم منها إلاّ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موسعة، و كانت مزاحمة بالأهم في بعض الوقت لا في الأمرين، فيلزم العقاب على ما لا يقدر عليه العبد،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قدرته على الجمع بين الضدين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على غير المقدور قبيح عقلا، فيكون محالا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بطلان الملزوم و هو الترتب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يمكن للقائل بالترتب الالتزام بلازمه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استحقاق العقاب عند ترك الأهم و المهم معا؛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العقاب على أمر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سبيل إلى الالتزام بالترتب حتى يمكن تصحيح الضد العبادي به بناء على اقتضاء الأمر بالشيء للنهي عن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إحدى العقوبتين على ترك الأهم،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 الترتب مستلزما للعقاب على غير المقدور لم يلتزم السيد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الميرزا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بتعدد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الإشكال، و كان السيد بصدد تصحيح الترتب بدفع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مستلزم للعقاب على غير المقدور،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بسوء اختياره أوجب التكليفين على نفسه و لا مانع عنه؛ لأن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يستنتج من بطلان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الإشكالات الواردة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فرعوه عليه من صحة العبادة المضادة للأهم، فينحصر تصحيحها بالملاك؛ من غير حاجة إلى الأمر حتى نلتزم بالترتب، و قد عرفت تصحيح العبادة بالملاك، فلا حاجة إلى ذكره في المقام، و تركنا ما في المقام من بسط الكلام في إحراز الملاك تجنبا عن التطويل الممل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تقدم من المصنف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مصحح العبادة المضادة للأهم بالملاك و هو رجحانها الذاتي فهي صحيحة؛ لأن مصلحتها و رجحانيتها و عموديتها للدين محفوظة، و لا تذهب من البين لأجل مزاحمتها بالأهم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كان الأمر بها على حاله و إن صارت مضيقة بخروج ما زاحمه الأهم من أفرادها من تحتها؛ أمكن أن يؤتى بما زوحم منها بداعي ذاك الأمر، فإنه و إن كان خارجا عن تحتها بما هي مأمور بها؛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وافيا 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تصحيح العبادة بالأمر في مورد خاص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موسعا، و زوحم في بعض وقته بواجب أهم كإنقاذ غريق أو إطفاء حريق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للواجب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عرضية، كالصلاة في المسجد و في البيت و في الحسينية، و أفراد 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أول الوقت و آخر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مزاحمتها بالواجب الأهم كإنقاذ الغريق إنما هي في بعض أفراد طولية كالصلاة في أول الوقت، و تلك المزاحمة توجب خروج ذلك البعض عن حيّز الأمر المتعلق بطبيعة المهم، فلا أمر بالنسبة إلى الأفراد المزاحمة، فيختص الأمر بالأفراد غير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يمكن الإتيان به بعد زمان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عصى الأمر بالأهم و أتى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الأمر المتعلق بغير الأفراد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الضد العبادي؛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غرق مسلم أول الظهر، ثم ترك الشخص الإنقاذ و اشتغل بالصلاة حتى هلك الغريق فإنه يمكن أن يأتى بالصلاة بقصد الأمر المتعلق بها بعد وقت الأهم، فإن أمر الصلاة إنما سقط في أول الوقت مقدار زمان انقاذ الغريق، أما بعد عصيان أمر الأهم، و هلاك الغريق فالأمر بالمهم باق، فلا حاجة حينئذ إلى قصد الملاك لتصحيح الضد العبادي، كالصلاة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مزاحمة المهم بالأهم في تمام وقت المهم؛ إذ لو كانت المزاحمة في تمام الوقت سقط طلب طبيعة المهم رأسا للمزاحمة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المزاحم لمّا كان وافيا بالغرض كالباقي تحت العبادة؛ كان مثل الباقي،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الإتيان بالأفراد غير المزاحمة لوفائها بغرض المولى، كذلك يصح الإتيان بالفرد المزاحم بداعي أمر الطبيعة و إن كان خارجا عن دائرة الطبيعة بوصف كونها مأمورا بها، و لا تفاوت في نظر العقل بين الفرد المزاحم بالأهم، و بين غيره من الأفراد غير المزاحمة له في الوفاء بالغرض، و سقوط الأمر، و صحة الإتيان به بداعي أمر الطبيعة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فالمزاحمة لا توجب سقوط الأمر عن طبيعة المهم رأسا، بل توجب سقوطه عن الفرد المزاحم بالأهم، و صيرورة وقت المهم مضيقا لاختصاصه بغير وقت الأهم، فالأمر بسائر أفراد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حاله، فلا مانع من الإتيان بالمهم </w:t>
      </w:r>
    </w:p>
    <w:p>
      <w:pPr>
        <w:pStyle w:val="BookText"/>
        <w:rPr/>
      </w:pPr>
      <w:r>
        <w:rPr>
          <w:rFonts w:ascii="Amiri" w:hAnsi="Amiri" w:eastAsia="Amiri" w:cs="Amiri"/>
          <w:color w:val="111111"/>
          <w:sz w:val="28"/>
          <w:sz w:val="28"/>
          <w:szCs w:val="28"/>
          <w:rtl w:val="true"/>
          <w:lang w:bidi="ar-SA"/>
        </w:rPr>
        <w:t>بغرضها كالباقي تحتها كان عقلا مثله في الإتيان به في مقام الامتثال، و الإتيان به بداعي ذلك الأمر بلا تفاوت في نظره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لا يكاد يدعو إلاّ إلى ما هو من أفراد الطبيعة المأمور بها و ما زوحم منها بالأهم و إن كان من أفراد الطبيعة؛ لكنه ليس من أفرادها بما هي مأمور بها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بداعي الأمر المتعلق بسائر أفراده مما ليس مزاحما للأهم، فإن الفرد المزاحم و إن كان خارجا عن حيّز طبيعة المهم بما هي مأمور بها؛ لكنه من أفرادها بما هي هي، و مما يفي بغرض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يفرق العقل بين هذا الفرد المبتلى بمزاحمة الأهم، و بين الأفراد غير المزاحمة في الوفاء بالغرض الداعي إلى الأمر الذي يسقط به، كسقوطه بغيره من الأفراد الباقية تحت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الموسع و المضيق و هو الإتيان بالمهم بداعي الأمر إذا كان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الإتيان به إلاّ بالملاك لسقوط الأمر به بالمرة لأجل مزاحمته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هناك مظنة إشكال أشار إلى بيان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يكاد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المولى لا يدعو العبد إلاّ إلى المأمور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فيدعوه هذا الأمر إلى اشتراء اللحم، و لا يدعوه إلى اشتراء الخبز أو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المزاحم ليس متعلقا للأمر حين مزاحمته للأهم و إن كان من أفراد الطبيعة؛ و لكن مجرد كونه من أفراد الطبيعة مع عدم أمر به لا يجدي في صحته المترتبة على الأمر؛ لاختصاصه بالأفراد غير المزاحمة، فلا يدعو إلى ما اختص به، و هو الفرد المزاحم، فلا يحصل الامتثال بإتيان الفرد المزاحم بقصد أمر الطبيعة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الدفع و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خروج الفرد المزاحم عن طبيعة الصلاة؛ لأجل التخصيص، و بين خروجه عنها لأجل التزاحم بالأهم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في الأول إنما هو عن الملاك و الخطاب معا، فالفرد الخارج يكون فاقدا للملاك و غير محصل للغرض، هذا بخلاف الثاني حيث يكون الخروج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ذلك إذا كان خروجه عنها بما هي كذلك تخصيصا لا مزاحمة، فإنه معها و إن كان لا تعمه الطبيعة المأمور بها إلاّ إنه ليس لقصور فيه، بل لعدم إمكان تعلق الأمر بما تعمه عقلا،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يرى تفاوتا في مقام الامتثال، و إطاعة الأمر بها، بين هذا الفرد و سائر الأفراد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 الأوامر متعلقة بالطبائع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خطابا لا ملاكا؛ إذ لا قصور في الملاك، بل المحذور يختص بمقام الامتثال لعدم القدرة على الجمع بين الضدين، فلا بد من رفع عن أحد الخطابين و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الفرد المزاحم عن دائرة الطبيعة المأمور بها يوجب عدم داعوية أمر الطبيعة بالنسبة إليه؛ إذا كان الخروج لأجل التخصيص دون المزاحمة،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في محل الكلام إنما هو للتزاحم 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تفاوت بين الفرد المزاحم و غيره في الملاك و الوفاء بالغرض، و كان المانع عن شمول الطلب الفعلي المتعلق بالطبيعة مزاحمته للأهم، و مع وجود الملاك و الوفاء بالغرض صح الإتيان بداعي الأمر بالطبيعة؛ إذ لا تفاوت بنظر العقل الحاكم بوجوب الإطاعة بين هذا الفرد المزاحم و غيره في الوفاء بالغرض الداعي إلى الأمر؛ و إن لم يتعلق به الأمر لأجل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الفرد المزاحم عن تحت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الإتيان به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خروجه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ملاك الأمر موجودا في الفرد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الملاك موجودا في الفرد المزاحم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الفرد المزاحم كغيره في الفردية للطبيعة، و المحصلية للغرض لوجود الملاك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الإتيان بالفرد المزاحم بداعي الأمر المتعلق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بتعلق الأمر بالطبيعة واضح، و أما على القول بتعلق الأوامر بالفرد فأيضا واضح؛ لأن هذا الفرد مشترك مع سائر الأفراد في الوفاء بالغرض، و الاشتمال على المصلحة، فلا يمتنع عقلا أن يؤتى بهذا الفرد بداعي الأمر المتعلق بسائر الأفراد، و هذا 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تعلقها بالأفراد،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الإتيان بالفرد المزاحم للأهم بدعوة الأمر المتعلق بغيره على القول بتعلق الأوامر بالأفراد أيضا؛ و ذلك لأن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المأتي به واجدا لما هو ملاك الأمر مع عدم كونه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على كلا القولين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 بناء على تعلق الأوامر بالأفراد مباين للفرد </w:t>
      </w:r>
    </w:p>
    <w:p>
      <w:pPr>
        <w:pStyle w:val="BookText"/>
        <w:rPr/>
      </w:pPr>
      <w:r>
        <w:rPr>
          <w:rFonts w:ascii="Amiri" w:hAnsi="Amiri" w:eastAsia="Amiri" w:cs="Amiri"/>
          <w:color w:val="111111"/>
          <w:sz w:val="28"/>
          <w:sz w:val="28"/>
          <w:szCs w:val="28"/>
          <w:rtl w:val="true"/>
          <w:lang w:bidi="ar-SA"/>
        </w:rPr>
        <w:t xml:space="preserve">و أما بناء على تعلقها بالأفراد فكذلك، و إن كان جريانه عليه أخفى، كما لا يخفى،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إمكان الترتب 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من الالتزام بوقوعه من دون انتظار دليل آخر عليه، و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المزاحمة على صحة الترتب لا تقتضي عقلا إلاّ امتناع الاجتماع في عرض واحد، 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المزاحم، فلا ينطبق عليه أصلا، بل يقوم مقامه لوفائه بغرض واحد يقوم بكل واحد من الأفراد المتباينة؛ نظير الملاك الواحد القائم بكل واحد من أفراد التخييري و أما بناء على تعلق الأوامر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المأمور به مباينا للفرد المزاحم، بل يشمله لكون الفرد المزاحم من أفراده بما هو هو و إن لم يكن من أفراده بما هو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الفارق أوجب كون جريان القول بصحة الفرد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بتعلق الأوامر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من جريانه على القول بتعلقها بالطبائع، لأن داعوية الأمر المتعلق بفرد لفرد آخر أخفى من داعوية الأمر بالطبيعة للفرد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الملاك في الفرد الخارج عن تحت الأمر لا يصحح الإتيان بذاك الفرد بداعي الأمر المتعلق بالطبيعة أو بفرد آخر، و ليس هذا إلاّ من قبيل الإتيان بصلاة الصبح بداعي الأمر المتوجه إلى صلاة الظهر مثلا؛ لوجود الملاك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المعراجية مثلا، فالأمر بالتأمل حينئذ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إن الأمر لا يكاد يدعو إلاّ إلى ما هو من أفراد الطبيعة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المهم في بحث الترتب؛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وقوعه فلا حاجة إلى البحث عنه، بل إمكانه مساوق لوقوعه؛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الخطابين المتزاحمين في الشرعيات، كالأمر بالصلاة، و إنقاذ الغريق المؤمن، و المزاحمة لا تقتضي عقلا إلاّ امتناع اجتماع المتزاحمين عرضا لا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أحدهما في طول الآخر رافع لهذا المحذور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إناطة صحة العبادة بالأمر، و عدم كفاية مجرد الملاك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القائلين ببطلان الترتب و عدم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العبادة مأمورا بها بأمر فعلي موجب لصحتها،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يحكم بامتناع الاجتماع على نحو الترتب و الطولية، إنما يحكم بامتناع الاجتماع على نحو العرضية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القدماء، و اختاره غير واحد من متأخري المتأخرين</w:t>
      </w:r>
      <w:r>
        <w:rPr>
          <w:rFonts w:eastAsia="Amiri" w:cs="Amiri" w:ascii="Amiri" w:hAnsi="Amiri"/>
          <w:color w:val="111111"/>
          <w:sz w:val="28"/>
          <w:szCs w:val="28"/>
          <w:rtl w:val="true"/>
          <w:lang w:bidi="ar-SA"/>
        </w:rPr>
        <w:t xml:space="preserve">. </w:t>
      </w:r>
      <w:bookmarkStart w:id="368" w:name="pg17204_223870"/>
    </w:p>
    <w:p>
      <w:pPr>
        <w:pStyle w:val="BookText"/>
        <w:rPr/>
      </w:pPr>
      <w:bookmarkEnd w:id="368"/>
      <w:r>
        <w:rPr>
          <w:rFonts w:ascii="Amiri" w:hAnsi="Amiri" w:eastAsia="Amiri" w:cs="Amiri"/>
          <w:color w:val="111111"/>
          <w:sz w:val="28"/>
          <w:sz w:val="28"/>
          <w:szCs w:val="28"/>
          <w:rtl w:val="true"/>
          <w:lang w:bidi="ar-SA"/>
        </w:rPr>
        <w:t xml:space="preserve">الأمر في صحة العبادة، و لم يكن في الملاك كفاية، كانت العبادة مع ترك الأهم صحيحة لثبوت الأمر بها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لم تكن هناك مضادة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 هذه الصورة متحقق كثبوته حال عدم ابتلائه بمزاحمة الضد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بحث الترتب، و تركنا ما في المقام من بسط الكلام رعاية للاختصار المطلوب في المقام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340452_2142443653"/>
      <w:bookmarkStart w:id="370" w:name="_Toc134"/>
      <w:bookmarkEnd w:id="369"/>
      <w:r>
        <w:rPr>
          <w:rtl w:val="true"/>
        </w:rPr>
        <w:t xml:space="preserve">خلاصة البحث مع رأي المصنف </w:t>
      </w:r>
      <w:r>
        <w:rPr>
          <w:rtl w:val="true"/>
        </w:rPr>
        <w:t>«</w:t>
      </w:r>
      <w:r>
        <w:rPr>
          <w:rtl w:val="true"/>
        </w:rPr>
        <w:t>قدس سره</w:t>
      </w:r>
      <w:r>
        <w:rPr>
          <w:rtl w:val="true"/>
        </w:rPr>
        <w:t>»</w:t>
      </w:r>
      <w:bookmarkEnd w:id="370"/>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الغرض من الترتب؛ و محل النزاع منه، و بيان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الضد العبادي حتى على القول بتوقف صحة العبادة على الأمر، و عدم كفاية الملاك و المحبوبية في قصد التقرب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النزاع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بمعناه المصطلح عند الأصوليين،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بالضد بنحو الترتب كالأمر بالصلاة مترتبا على عصيان الأمر بالإزالة؛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إن عصيت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تصوير أقسامه فيما إذا كان أحد الضدين أهمّ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مترتبا على عصيان الأمر بالأهم بنحو الشرط المقارن؛ 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 ان عصيت فصلّ مقارنا للعصيان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مترتبا على أمر الأهم بنحو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 و إن عصيت فصلّ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أمر المهم مترتبا على أمر الأهم بنحو الشرط المتأخر؛ 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 و إن عصيت بعد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البناء على معصية أمر الأهم أو العزم عليها، و بعض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الكلام لسقوط الأمر بالأهم بالعصيان، فلا يلزم اجتماع الأمر بالضدين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أنكر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بأنه مستلزم للمحال، و هو طلب الضدين في زمان واحد و هو في الاستحالة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لزوم طلب الضدين في عرض واحد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فعلية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طلب الضدين بنحو الترتب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فعلية أمر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حصول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عصيان أمر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فعلية أمر الأهم؛ فلأن طلبه مطلق فيكون موجودا في مرتبة طلب المهم، و لا يسقط أمره بمجرد </w:t>
      </w:r>
    </w:p>
    <w:p>
      <w:pPr>
        <w:pStyle w:val="BookText"/>
        <w:rPr/>
      </w:pPr>
      <w:r>
        <w:rPr>
          <w:rFonts w:ascii="Amiri" w:hAnsi="Amiri" w:eastAsia="Amiri" w:cs="Amiri"/>
          <w:color w:val="111111"/>
          <w:sz w:val="28"/>
          <w:sz w:val="28"/>
          <w:szCs w:val="28"/>
          <w:rtl w:val="true"/>
          <w:lang w:bidi="ar-SA"/>
        </w:rPr>
        <w:t>فرض حصول المعصية أو العزم عليها فيما بعد؛ ما لم تتحقق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الفرق بين الامتناع بالذات، و الامتناع بالاختيار؛ باستحالة الأول دون الثاني مدفوع؛ بأن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الامتناع بالاختيار لا ينافي الاختيار عقابا لا تكليفا، فطلب الضدين محال مطلقا؛ بلا فرق بين أن يكون الامتناع بسوء الاختيار أم بغيره؛ لأن منشأ المحال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الجمع بين الضدين موجود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 الفرق بين طلب الضدين في عرض واحد، و بين طلبهما على نحو الترتب فالمحال هو الأول دون الثاني مدفوع، بأنه لا فرق بين الطلبين في المطاردة و لزوم الاستحالة؛ لأن المطاردة الناشئة من فعلية الطلبين و تضاد المتعلقين موجودة في كلتا الصورتين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استحالة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الترتب في العرفيات؛ مثل 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المدرسة و إلاّ فأكرم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بكونه مخالفا للبرهان العقلي على الامتناع، فلا بدّ من توجيه 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الأمر بالمهم إنما هو بعد الإغماض، و رفع اليد عن أمر الأهم، فليس هنا إلاّ الأمر بالمهم، فيخرج عن موضوع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أمر المهم على الإرشاد إلى بقاء متعلقه على ما هو عليه من المصلحة، فيخرج أيضا عن محل الكلام؛ لأن الترتب إنما هو بين الأمرين المولويين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 بالترتب لا يمكنه أن يلتزم بما هو لازم الترتب؛ و هو تعدد العقاب في صورة مخالفة كلا الأمرين؛ لأن تعدد العقاب مستلزم للعقاب على ما هو خارج عن قدرة العبد؛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قدرته على الجمع بين الضدين في زمان واحد، و بطلان اللازم كاشف عن بطلان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الإشكالات الواردة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فرعوه عليه من صحة العبادة المضادة للأهم، فينحصر تصحيحها بالملاك من دون الحاجة إلى الأمر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تصحيح الضد العبادي بالأمر في بعض الموارد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المهم واجبا موسعا كالصلاة، و زوحم بعض وقته بواجب أهم كإنقاذ المسلم من الغرق، فحينئذ إذا أتى بالمهم عند ترك الأهم بقصد الأمر المتعلق بالطبيعة صح الضد العبادي؛ إذ لا فرق بنظر العقل بين الفرد المزاحم و غيره في الوفاء بالغرض الداعي إلى الأمر، و هذا على القول </w:t>
      </w:r>
    </w:p>
    <w:p>
      <w:pPr>
        <w:pStyle w:val="BookText"/>
        <w:rPr/>
      </w:pPr>
      <w:r>
        <w:rPr>
          <w:rFonts w:ascii="Amiri" w:hAnsi="Amiri" w:eastAsia="Amiri" w:cs="Amiri"/>
          <w:color w:val="111111"/>
          <w:sz w:val="28"/>
          <w:sz w:val="28"/>
          <w:szCs w:val="28"/>
          <w:rtl w:val="true"/>
          <w:lang w:bidi="ar-SA"/>
        </w:rPr>
        <w:t>بتعلق الأوامر بالطبائع واضح؛ لاشتراك جميع الأفراد في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بتعلقها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لتباين الفرد المزاحم للفرد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الفرد المزاحم مقام الفرد المأمور به لوفائه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المولى لا يدعو العبد إلاّ إلى المأمور به،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المزاحم ليس مأمورا به من أفراد الطبيعة، لكن مجرد كونه من أفرادها مع عدم الأمر به لا يجدي في صحته المترتبة على الأمر مدفوعة؛ بالفرق بين خروج الفرد عن الطبيعة المأمور بها بالمزاحمة، أو التخصيص؛ حيث إن خروجه عن دائرة الطبيعة المأمور بها بالمزاحمة لا يوجب عدم داعوية أمر الطبيعة بالنسبة إلى الفرد المزاحم، و إنما يوجب ذلك إذا كان الخروج تخصيصا،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في المقام إنما للمزاحمة 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بنظر العقل بين الفرد المزاحم و غيره في الملاك، و الوفاء بالغرض، و مع وجود الملاك و الوفاء بالغرض صح الإتيان بداعي الأمر المتعلق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صحة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يكاد يدعو إلاّ إلى ما هو من أفراد الطبيعة المأمور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وجود الملاك في الفرد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تحت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الإتيان بذاك الفرد بداعي الأمر المتعلق بالطبيعة، أو بفرد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الترتب</w:t>
      </w:r>
      <w:r>
        <w:rPr>
          <w:rFonts w:eastAsia="IRNazanin" w:cs="IRNazanin"/>
          <w:color w:val="111111"/>
          <w:sz w:val="28"/>
          <w:szCs w:val="28"/>
          <w:rtl w:val="true"/>
          <w:lang w:bidi="fa-IR"/>
        </w:rPr>
        <w:t xml:space="preserve">. </w:t>
      </w:r>
      <w:bookmarkStart w:id="371" w:name="pg17204_223873"/>
    </w:p>
    <w:p>
      <w:pPr>
        <w:pStyle w:val="BookText"/>
        <w:rPr/>
      </w:pPr>
      <w:bookmarkEnd w:id="371"/>
      <w:r>
        <w:rPr>
          <w:rFonts w:ascii="Amiri" w:hAnsi="Amiri" w:eastAsia="Amiri" w:cs="Amiri"/>
          <w:color w:val="111111"/>
          <w:sz w:val="28"/>
          <w:sz w:val="28"/>
          <w:szCs w:val="28"/>
          <w:rtl w:val="true"/>
          <w:lang w:bidi="ar-SA"/>
        </w:rPr>
        <w:t>لا يجوز أمر الآمر مع علمه بانتفاء شرطه، خلافا لما نسب إلى أكثر مخالفينا،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3340454_2142443653"/>
      <w:bookmarkStart w:id="373" w:name="_Toc135"/>
      <w:bookmarkEnd w:id="372"/>
      <w:r>
        <w:rPr>
          <w:rtl w:val="true"/>
        </w:rPr>
        <w:t>فصل في أمر الآمر مع علمه بانتفاء شرطه</w:t>
      </w:r>
      <w:bookmarkEnd w:id="373"/>
    </w:p>
    <w:p>
      <w:pPr>
        <w:pStyle w:val="Heading4"/>
        <w:numPr>
          <w:ilvl w:val="3"/>
          <w:numId w:val="1"/>
        </w:numPr>
        <w:rPr/>
      </w:pPr>
      <w:bookmarkStart w:id="374" w:name="__RefHeading___Toc13340456_2142443653"/>
      <w:bookmarkStart w:id="375" w:name="_Toc136"/>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و قبل الدخول في البحث ينبغي بيان ما هو محل الكلام في المقام توضيح ذلك يتوقف على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بالجواز في عنوان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بمعنى الإمكان؛ لا الجواز بمعنى الإباحة و 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بالإمكان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 في مقابل الامتناع الوقوعي لا الإمكان الذاتي في مقابل الامتناع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كالشمس في رابعة النهار؛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الوقوعي يرجع إلى عدم استلزام وجود الشيء للمحال؛ بحيث لا يترتب على وجوده محذور من لزوم خلف أو دور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الإمكان الذاتي يرجع إلى كون الشيء في حد نفسه ممكن غير ممتنع الوجود، فالإمكان الوقوعي ما لا يستلزم المحال، و الإمكان الذاتي ما ليس بمحال في نفسه، و المقصود هو الإمكان الوقوعي دون الذاتي، إذ لم يقل أحد بعدم الإمكان الذاتي،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الأمر مع العلم بانتفاء الشرط في نفسه محالا كاجتماع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شرط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من لفظ الأمر، الأمر ببعض مراتبه، و من الضمير الراجع إليه بعض مراتبه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المحقق العراقي، و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وجود المأمور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نهاية الأفكار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الدين،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شرط الأمر ليس مطلق شرط الوجوب؛ كالوقت بالنسبة إلى الصلاة، بل هو خصوص القدرة و التمكن من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أمر الآمر مع علمه بانتفاء قدرة المكلف على الفعل أم لا؟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يكون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من أجزائها، و انحلال المركب بانحلال بعض أجزائه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العنوان بمعنى الإمكان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الخلاف بين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الأمور فيتضح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الكلام في المقام، حيث إن المقصود من الجواز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 و من 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الأمر و الوجوب و خصوص القدرة على الفعل، لأنها من الشرائط العامة للتكاليف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إلى عدم الجواز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الإمكان وقوعا؛ لاستلزامه حصول المعلول من دون علته و هو خلف، و ذلك لأن الشرط من أجزاء العلة، فحصول الأمر مع عدم الشرط يكون من وجود المعلول بلا علة، و هو خلاف فرض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بالأمر هو البعث الفعلي إلى متعلقه، و فعلية البعث متوقفة على علتها التامة التي من أجزائها الشرط، فمع العلم بانتفاء الشرط لا يتحقق إنشاء البعث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المستلزم لتحقق المشروط من دون شرطه مساوق لجواز وجود المعلول بلا علة،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خلافا لأكثر العامة؛ فإنهم جوّزوا الأمر مع العلم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لما نسب إلى أكثر مخالفينا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 الآمر مع علمه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بالجواز مستلزم لما لا يمكن الالتزام من وجود شيء بلا علة، و هو خلف،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يوجد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المفروض هنا وجود الشيء بدون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المنتفي يكون من أجزاء العلة، فيلزم من جواز الأمر بدونه وجود المعلول بلا علة، إذ لا فرق في انتفاء العلة بين انتفائها بانتفاء جميع أجزائها أو بعضها؛ كانتفاء الشرط في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و إن كان لا يوجد مع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علته التامة إلاّ إنه ممكن ذاتا؛ لأن الامتناع الناشئ عن عدم العلة لا ينافي الإمكان الذاتي؛ لما تقرر في محله من عدم التنافي بين الإمكان الذاتي و بين الامتناع بالغير، فحينئذ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أمر الآمر مع علمه بانتفاء شرطه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في ذاته و إن كان ممتنعا بالنظر إلى 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ذاتا أمر الآمر بشيء مع علمه بانتفاء شرطه أم 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ببعض مراتبه، و من الضمير الراجع إليه 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الجواز في العنوان بمعنى الإمكان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محل الخلاف بين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شك في إمكان الأمر ذاتا مع العلم بانتفاء الشرط؛ لبداهة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الأمر بالنظر إلى ذاته ممكن لا مانع منه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لأن يجعل موردا للخلاف و النزاع، فلا بدّ من أن يكون المراد بالإمكان الإمكان الوقوعي، لا الذاتي، فمعنى العنوان حينئذ هل يمكن وقوع أمر الآمر مع علمه بانتفاء شرطه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الالتزام بجواز أمر الآمر مع علمه بانتفاء شرطه، فيما إذا أريد من لفظ الأمر 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مراتبه الآخر و هي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الواقعية التي تقتضي الأحكام الإلزامية على مذهب الحق و هو مذهب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إنشاء الحكم على طبق المصالح أو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الأحكام بعد بيانها و قبل علم المكلفين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بعد بلوغ الأحكام إلى المكلفين و علمهم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للآمر الأمر الإنشائي مع علمه بعدم شرطه فعليته أم لا؟ بأن يكون المراد من لفظ الأمر في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إنشائه، و من الضمير الراجع إليه في لفظ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فعليته على سبيل الاستخدام؛ إذ تحرير محل النزاع على هذا النحو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إذ لا محذور في نفس الإنشاء مع عدم شرط فعليته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ليس بداعي البعث الجدّي حتى يقبح ذلك على الحكيم، أو يمتنع للزوم وجود المعلول بدون علته التامة، لأن ذلك إنما يلزم إذا أريد بالأمر البعث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أريد به مجرد الإنشاء، فلا محذور فيه أصلا لكثرة الأغراض الداعية إلى الإنشاء، و عدم انحصار الغرض منه في كونه بداعي الجد و إن كان ذلك هو الغالب في أوامر الموالي، و لذا ينصرف إليه إطلاق الأمر، لكنه أجنبي عن مقام الثبوت المبحوث عنه؛ إذ التمسك بالإطلاق إنما هو في مقام الإثبات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فالنزاع في جواز إنشاء الأمر مع علم الآمر بعدم بلوغه إلى المرتبة الفعلية،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و التحريك الإنشائي مع العلم بفقد شرط فعليته جائز، إذ 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مراتبه الأخر، بأن يكون النزاع في أن أمر الآمر يجوز إنشاؤه مع علمه بانتفاء شرطه، بمرتبة فعليّته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النزاع في جواز إنشائه مع العلم بعدم بلوغه إلى المرتبة الفعلية، لعدم شرطه 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الشرعيات و العرفيات غنى و كفاية، و لا يحتاج معه إلى مزيد بيان أو مئونة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إنشاء الطلب لا ينحصر بالبعث و التحريك 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ينشئ الحكم مع العلم بأنه لا يصير فعليا بالنسبة إلى المكلف لفقدان شرط فعليته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المراد من لفظ الأمر الأمر ببعض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وقوع الأمر الإنشائي من دون بلوغه إلى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الطرق و الأمارات التي هي على خلاف الواقع، فإن الواقعيات محفوظة في مقام الإنشاء، و لكنها لم تصل إلى مرتبة الفعلية لعدم قيام الحجة عليها، بل و كالأحكام الإنشائية التي لم تصل إلى الفعلية في أوائل البعثة، بل إلى الآن مما أودع عند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كالأوامر العامة للحكومات التي تشمل بلفظها جميع الأفراد مع عدم وصولها إلى مرتبة الفعلية بالنسبة إلى بعض؛ لعدم قيام الحجة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إمكان الأمر الإنشائي مع عدم الوصول إلى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وقوعه في الشرعيات و العرفيات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مزيد بيان أو مئونة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أدل الدليل على الشيء وقوعه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المبحث الأول في معاني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دائما يستعمل في الطلب الإنشائي، و الاختلاف إنما هو في دواعي الإنشاء،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الداعي إلى ذلك الطلب هو الطلب الحقيقي الجدّي،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العبد، 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التسخير أو التعجيز إلى غير ذلك من دواعي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مجموع كلام المصنف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النزاع على وجوه ثلاثة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يجوز التكليف بغير المقدور أم لا؟ و هو الذي اختلف فيه العدلية و الأشاعرة و لعل صدر عنوان البحث ناظر إلى هذا الوجه بقرينة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بل قد يكون صوريا امتحانا، و ربما يكون غير ذلك،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أمرا إذا لم يكن بداعي البعث جدا واقعا و إن كان في محله؛ إلاّ إن إطلاق الأمر عليه، إذا كانت هناك قرينة على أنه بداع آخر غير البعث توسعا، مما بأس 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ذكره الأعلام في المقام من النقض و الإبرام و ربما يقع إنه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الآمر مع علمه بانتفاء شرطه كقدرة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للأمر 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إنشاؤه مع علم الآمر بعدم شرط فعليته أم لا؟ و قد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إنشاء الأمر و إن لم يكن الغرض منه إتيان المأمور به، بل مصلحة أخرى من امتحان أو غيره أم لا؟ و قد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لكن مرجعه إلى الوجه الثاني، و لذا لم يجعله المصنف وجها مستقلا؛ إلاّ إن الحق سقوط هذا البحث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من كون الأحكام الشرعية من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رجوع جميع الشرائط إلى الموضوع سواء كانت شرعية كالبلوغ من الشرائط العامة و الاستطاعة و نحوها من الشرائط الخاصة، أم عقلية كالقدرة لا يتوجه أمر إلى عاجز حتى ينازع في صحته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لهذا البحث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الأحكام الشرعية من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أمر العاجز عن إيجاد شيء بالإتيان به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كونه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المنشأ بغير داعي البعث الجدي ليس أمرا حقيقة، فلا ينبغي جعل عنوان البحث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الأمر المنشأ بغير داعي البعث الجدي، فمرجع هذا التوهم إلى الإشكال على تحرير محل النزاع على الوجه المزبور، و هو جعل الأمر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 إن كان كذلك إلاّ إن إطلاق الأمر عليه توسعا لا بأس به؛ إذا كانت هناك قرينة دلت على أن إنشاء الأمر إنما هو بداع آخر غير البعث الجدي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بالذي ذكرناه في 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من لفظ الأمر بعض مراتبه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ما ذكره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376" w:name="pg17204_223878"/>
    </w:p>
    <w:p>
      <w:pPr>
        <w:pStyle w:val="BookText"/>
        <w:rPr/>
      </w:pPr>
      <w:bookmarkEnd w:id="376"/>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التصالح بين الجانبين، و يرتفع النزاع من البين،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وقع في كلمات الأعلام من الخلط بين مراتب الأمر، و الاشتباه بين شرط المأمور به المسمى بشرط الوجود، و بين شرط الأمر المسمى بشرط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أول الفصل إلى هنا يقع التصالح بين القائل بالجواز، و القائل بعدمه،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القائل بالجواز هو الأمر الإنشائي، إذ لا مانع من مجرد الإنشاء مع فقدان شرط فعليته، و مراد القائل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الفعلي؛ فإنه لا يجوز مع فقدان شرط فعليته، و بهذا البيان يرتفع النزاع من البين حيث يكون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الدقة لئلا يقع الخلط و الاشتباه بين ما هو شرط المأمور به و ما هو شرط الأمر، أو إشارة إلى إباء بعض عباراتهم عن الحمل على الأمر الإنشائي؛ لكون استدلالاتهم ناظرة إلى الأمر الفعلي</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3340458_2142443653"/>
      <w:bookmarkStart w:id="378" w:name="_Toc137"/>
      <w:bookmarkEnd w:id="377"/>
      <w:r>
        <w:rPr>
          <w:rtl w:val="true"/>
        </w:rPr>
        <w:t xml:space="preserve">خلاصة البحث مع رأي المصنف </w:t>
      </w:r>
      <w:r>
        <w:rPr>
          <w:rtl w:val="true"/>
        </w:rPr>
        <w:t>«</w:t>
      </w:r>
      <w:r>
        <w:rPr>
          <w:rtl w:val="true"/>
        </w:rPr>
        <w:t>قدس سره</w:t>
      </w:r>
      <w:r>
        <w:rPr>
          <w:rtl w:val="true"/>
        </w:rPr>
        <w:t>»</w:t>
      </w:r>
      <w:bookmarkEnd w:id="378"/>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بالجواز في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بمعنى 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الأمر لا شرط المأمور به؛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 من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الإمكان وقوعا؛ لاستلزامه حصول المعلول بلا علة، و هو خلف 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الشرط المنتفي من أجزاء العلة،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الأمر مع العلم بانتفاء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المعلول بلا علة، و هو ما ذكرناه من الخلف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الجواز في العنوان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فلا ينافي الامتناع الناشئ من فقدان الشرط بعيد؛ إذ لا ارتياب في الإمكان الذاتي، فلا وجه لأن يجعل موردا للخلاف و النزاع، فلا بدّ من أن يكون المراد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 لا الذاتي، فيقع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أمر الآمر وقوعا مع علمه بانتفاء شرطه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 من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الالتزام بجواز أمر الآمر مع علمه بانتفاء شرطه، فيما إذا أريد من لفظ الأمر الأمر ببعض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إليه بعض مراتبه الأخر و هي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النزاع حينئذ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للآمر الأمر </w:t>
      </w:r>
    </w:p>
    <w:p>
      <w:pPr>
        <w:pStyle w:val="BookText"/>
        <w:rPr/>
      </w:pPr>
      <w:r>
        <w:rPr>
          <w:rFonts w:ascii="Amiri" w:hAnsi="Amiri" w:eastAsia="Amiri" w:cs="Amiri"/>
          <w:color w:val="111111"/>
          <w:sz w:val="28"/>
          <w:sz w:val="28"/>
          <w:szCs w:val="28"/>
          <w:rtl w:val="true"/>
          <w:lang w:bidi="ar-SA"/>
        </w:rPr>
        <w:t>الإنشائي مع علمه بعدم شرط فعليته أم لا؟ و الحق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 لا محذور عقلا في نفس الإنشاء مع عدم شرط فعليته، مع وقوعه في الشرعيات و العرفيات، فإن وقوع الشيء أقوى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بغير داعي البعث الجدّي ليس أمرا حقيقة، فلا ينبغي جعل عنوان البحث في قولهم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يجوز 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المنشأ بغير داعي البعث الجدّي، فمرجع هذا التوهم إلى الإشكال على تحرير محل النزاع على الوجه المذكور مدفوع؛ بأن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إطلاق الأمر عليه توسعا لا بأس به إذا دلت قرينة على أن إنشاء الأمر إنما هو بداعي آخر غير البعث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فيمكن التصالح بين القائل بالجواز، و القائل بعدمه؛ بأن يكون مراد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الإنشائي، و مراد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الفعلي؛ إذ لا مانع من الإنشاء مع فقدان الشرط في الأمر الإنشائي، و لا يجوز الأمر الفعلي مع فقدان شرط فعليته، فيرتفع النزاع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إباء بعض عباراتهم عن الحمل على الأمر الإنشائي؛ لكون استدلالاتهم ناظرة إلى الأمر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مع وحدة المرتبة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 الفعلي مع العلم بانتفاء شرط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مع اختلاف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الأمر الإنشائي مع العلم بانتفاء شرط فعليته</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7204_223881"/>
      <w:bookmarkStart w:id="380" w:name="pg17204_223881"/>
      <w:bookmarkEnd w:id="380"/>
    </w:p>
    <w:p>
      <w:pPr>
        <w:pStyle w:val="BookText"/>
        <w:rPr/>
      </w:pPr>
      <w:bookmarkStart w:id="381" w:name="pg17204_223881"/>
      <w:bookmarkEnd w:id="381"/>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 النواهي تكون متعلقة بالطبائع دون الأفراد،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 الأوامر هو صرف الإيجاد كما أن متعلقه في النواهي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3340460_2142443653"/>
      <w:bookmarkStart w:id="383" w:name="_Toc138"/>
      <w:bookmarkEnd w:id="382"/>
      <w:r>
        <w:rPr>
          <w:rtl w:val="true"/>
        </w:rPr>
        <w:t>فصل الأوامر تتعلق بالطبائع أو الأفراد؟</w:t>
      </w:r>
      <w:bookmarkEnd w:id="383"/>
    </w:p>
    <w:p>
      <w:pPr>
        <w:pStyle w:val="Heading4"/>
        <w:numPr>
          <w:ilvl w:val="3"/>
          <w:numId w:val="1"/>
        </w:numPr>
        <w:rPr/>
      </w:pPr>
      <w:bookmarkStart w:id="384" w:name="__RefHeading___Toc13340462_2142443653"/>
      <w:bookmarkStart w:id="385" w:name="_Toc139"/>
      <w:bookmarkEnd w:id="384"/>
      <w:r>
        <w:rPr>
          <w:rtl w:val="true"/>
        </w:rPr>
        <w:t>اشارة</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المصنف بهذه العبارة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يوهمه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الأوامر و النواهي، فإن متعلقهما هي الطبائع بلا إشكال؛ لدلالة الأمر و النهي على الوجود و العدم، فإن الأمر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الوجود،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هذين المدلولين هو الطبائع،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وجود طبيعة الصلاة، و طلب ترك طبيعة شرب الخمر؛ بل البحث في متعلق الطلب الذي هو جزء مدلولي الأمر و النهي، و في أن متعلق هذا الطلب هل هو الطبيعة أو الفرد؟</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القائلين بتعلق الأوامر و النواهي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تعلقهما بالموجودات الخارجية،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الخارجي مسقط للأمر، فكيف يتعلق به الأمر؟ كما أن مراد القائلين بالطبائع ليس هو الطبائع الصرفة من حيث هي، في قبال الطبائع من حيث الوجود؛ لأن الطبائع مع قطع النظر عن وجودها غير قابلة لتوجيه الطلب إليها، بل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الطبائع من حيث مطلق الوجود، مع قطع النظر عن ضم الخصوصيات الخارجية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بالطبائع و الأفراد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منها وجودها السعي بما هو وجود لا بما هو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الطبيعة مع اللوازم و الخصوصيات الوجودية، التي بها يكون الفرد فردا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القولين أن للخصوصيات الفردية دخل في متعلق الطلب على القول بتعلقها بالأفراد، و ليس لها دخل فيه على القول بتعلقها بالطبائع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النزاع في هذه المسألة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هل تتعلق بالطبائع مع قطع النظر عن مشخصاتها، و لوازم وجوداتها في الخارج؛ بحيث تكون تلك المشخصات </w:t>
      </w:r>
    </w:p>
    <w:p>
      <w:pPr>
        <w:pStyle w:val="BookText"/>
        <w:rPr/>
      </w:pPr>
      <w:r>
        <w:rPr>
          <w:rFonts w:ascii="Amiri" w:hAnsi="Amiri" w:eastAsia="Amiri" w:cs="Amiri"/>
          <w:color w:val="111111"/>
          <w:sz w:val="28"/>
          <w:sz w:val="28"/>
          <w:szCs w:val="28"/>
          <w:rtl w:val="true"/>
          <w:lang w:bidi="ar-SA"/>
        </w:rPr>
        <w:t xml:space="preserve">الترك، و متعلقهما </w:t>
      </w:r>
      <w:r>
        <w:rPr>
          <w:rStyle w:val="FootnoteAnchor"/>
          <w:rtl w:val="true"/>
        </w:rPr>
        <w:footnoteReference w:id="22"/>
      </w:r>
      <w:r>
        <w:rPr>
          <w:rFonts w:ascii="Amiri" w:hAnsi="Amiri" w:eastAsia="Amiri" w:cs="Amiri"/>
          <w:color w:val="111111"/>
          <w:sz w:val="28"/>
          <w:sz w:val="28"/>
          <w:szCs w:val="28"/>
          <w:rtl w:val="true"/>
          <w:lang w:bidi="ar-SA"/>
        </w:rPr>
        <w:t xml:space="preserve">هو نفس الطبيعة المحدودة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المقيدة بقيود، تكون بها موافقة للغرض و المقصود، من دون تعلق غرض بإحدى الخصوصيات اللازمة للوجودات، بحيث لو كان الانفكاك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بأسرها ممكنا؛ لما كان ذلك مما يضر بالمقصود أصلا، كما هو الحال في القضية الطبيعية في غير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و اللوازم خارجة عن دائرة متعلقاتها، و إنما هي موجودة معها قهرا، لاستحالة كون الشيء موجودا بلا 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يتشخص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تتعلق بالأفراد مع تلك المشخصات؛ بحيث تكون المشخصات مقومة للمطلوب داخلة في دائرة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حقيقة في دخل تلك الخصوصيات و عدمه في متعلق الطلب، فعلى القول بدخلها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متعلقه الأفراد، و على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المتعلق الطبائع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و الترك،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ذاتية؛ كالحيوان الناطق مثلا بالنسبة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المقيدة بقيود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كالضاحكية بالنسبة إلى الإنسان، تكون الطبيعة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المقوّمات و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للغرض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فلو لم يكن الإنسان ناطقا أو ضاحكا لم يكن موافقا للغرض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تعلق غرض بإحدى الخصوصيات اللازمة للوجودات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كالطول في زيد، و القصر في عمرو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إلاّ حقيقة الصلاة المحدودة بكذا، و المقيدة بقيد الظهرية، و لا يريد الخصوصيات الفردية، ككونها في البيت، أو في المسجد، أو في هذا اللباس، أو ذلك اللباس،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الخصوصيات اللازمة المقوّمة لفردية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 و الحيوان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طبيعة الإنسان نوع، و نفس طبيعة الحيوان جنس من دون دخل خصوصيات الأفراد في النوعية و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المشابهة بين القضية الطبيعية، و بين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النظر إلى الأفراد، مع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الموضوع في الطبيعية هو الطبيعة الكلية من حيث كونها كلية، بخلاف المقام فإن متعلق الطلب فيه هو الطبيعة بما هي لا بما هي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الأحكام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تشتمل على السور؛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مضى من صلواتك و طهورك فامضه </w:t>
      </w:r>
    </w:p>
    <w:p>
      <w:pPr>
        <w:pStyle w:val="BookText"/>
        <w:rPr/>
      </w:pPr>
      <w:r>
        <w:rPr>
          <w:rFonts w:ascii="Amiri" w:hAnsi="Amiri" w:eastAsia="Amiri" w:cs="Amiri"/>
          <w:color w:val="111111"/>
          <w:sz w:val="28"/>
          <w:sz w:val="28"/>
          <w:szCs w:val="28"/>
          <w:rtl w:val="true"/>
          <w:lang w:bidi="ar-SA"/>
        </w:rPr>
        <w:t xml:space="preserve">غير المقام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مراجعة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غنى و كفاية عن إقامة البرهان على ذلك، حيث يرى إذا راجعه إنه لا غرض له في مطلوباته إلاّ نفس الطبائع، و لا نظر له إلاّ إليها؛ من دون نظر إلى خصوصياتها الخارجية، و عوارضها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نفس وجودها السعي بما هو وجودها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و إن كان ذاك الوجود لا يكاد ينفك في الخارج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بتعلق الأوامر بالطبائع دون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بوجودها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الحكم في المحصورة ثابت للأفراد، فإن الفناء و وجوب المضي ثابتان للأفراد الخارجية من الموجودات في المثال الأول، و الصلوات و الطهورات في المثال الثاني؛ في قبال القضية الطبيعية التي حكم فيها على الطبيعة؛ كالإنسان نوع، فإن معروض النوعية التي هي من المعقولات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الإنسان لا أفراده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في القضايا المحصورة أيضا ثابتا للطبيعة،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الطبيعية و المحصورة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الطبيعية ملحوظة بنفسها، و من حيث هي في الأولى، و من حيث كونها سارية في الأفراد في الثانية، فالموضوع في هاتين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الطبيعة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تعلق الطلب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 و هو في غاية الوضوح، فلا يحتاج إلى بيان، و إقامة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عبده بإحضار الماء مثلا، فليس مطلوبه إلاّ نفس طبيعة الماء من دون نظر إلى خصوصية ظرفه، و كيفية الإتيان به، و غيرهما من سائر الخصوصيات التي هي مقوّمة لفردية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جزء المطلوب، و جزؤه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ذاك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المنطبق على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ينفك في الخارج عن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لتقوّم فردية الفرد بها، فيمتنع انفكاك الفرد عن تلك الخصوصية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بمراجعة الوجدان المزبور، الحاكم بكون المطلوب نفس وجود الطبيعة من دون لوازم الوجود المقوّمة لفردية 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بتعلق الأوامر بالطبائع دون </w:t>
      </w:r>
    </w:p>
    <w:p>
      <w:pPr>
        <w:pStyle w:val="BookText"/>
        <w:rPr/>
      </w:pPr>
      <w:r>
        <w:rPr>
          <w:rFonts w:ascii="Amiri" w:hAnsi="Amiri" w:eastAsia="Amiri" w:cs="Amiri"/>
          <w:color w:val="111111"/>
          <w:sz w:val="28"/>
          <w:sz w:val="28"/>
          <w:szCs w:val="28"/>
          <w:rtl w:val="true"/>
          <w:lang w:bidi="ar-SA"/>
        </w:rPr>
        <w:t>السعي بما هو وجودها قبالا لخصوص الوجود متعلقة للطلب، لا إنها بما هي هي كانت متعلقة له كما ربما يتوهم، فإنها كذلك 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تكون متعلقة للأمر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الوجود،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الأفراد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بوجودها السعي الساري في جميع أفراد الطبيعة؛ المعبر عنه بالجامع الوجودي متعلقة للطلب؛ لا أن الطبائع باعتبار أنفسها، و من حيث هي هي متعلقة للطلب، حتى يكون المعنى طلب جعل الماهية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يتوهم، فإنها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كذلك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مطلوبة و لا مبغوضة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ردّ لتوهم تعلق الطلب بالطبائع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قابلية نفس الطبائع لتعلق الطلب بها، إذ لا يترتب عليها أثر،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و المفاسد الداعية إلى تشريع الأحكام قائمة بوجودات الطبائع لا بأنفسها من حيث هي، لأنها من هذه الحيثية لا يترتب عليها أثر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لتعلق حكم بها، بل متعلق الحكم ليس إلاّ ما يقوم به الملاك، و هو وجودات الطبيعة، إذ الطبيعة من حيث هي هي ليست إلاّ هي لا مطلوبة و لا مبغوضة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من حيث هي متعلقة للأمر ليطلب به وجودها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صحة الطلب بالماهية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لا يصح أن يتعلق بالطبيعة من حيث هي، لكن يصح أن يتعلق بها الأمر؛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هو طلب الإيجاد، و لا إشكال في صحة تعلق طلب الإيجاد بنفس الماهية المجردة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الطلب؛ فإن الإيجاد ليس داخلا في مفهومه، كما هو داخل في مفهوم الأمر، فلا يصح تعلق الطلب بنفس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طلب الوجود، فيصح تعلقه بالماهية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للاستدراك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صحة التفكيك بين الأمر و الطلب بما ذكر، إذ لا معنى لمطلوبية الطبيعة إلاّ كون إيجادها أو إعدامها مطلوبا، فالإيجاد و الإعدام داخلان في مفهوم كل من الأمر و الطلب، فلا فرق بينهما، بل هما بمعنى واحد و هو طلب إيجاد الطبيعة في ضمن فرد من الأفراد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تعلق الأمر بالطبيعة لا الفرد، و أو كل معرفة صحة ما اختاره إلى مراجعة الوجدان، فإنه يقضي بذلك، لأن الآمر لا يجد في نفسه إلاّ إرادة ذات العمل من الغير مع غض النظر عن العوارض اللازمة</w:t>
      </w:r>
      <w:r>
        <w:rPr>
          <w:rFonts w:eastAsia="Amiri" w:cs="Amiri" w:ascii="Amiri" w:hAnsi="Amiri"/>
          <w:color w:val="111111"/>
          <w:sz w:val="28"/>
          <w:szCs w:val="28"/>
          <w:rtl w:val="true"/>
          <w:lang w:bidi="ar-SA"/>
        </w:rPr>
        <w:t xml:space="preserve">. </w:t>
      </w:r>
      <w:bookmarkStart w:id="386" w:name="pg17204_223885"/>
    </w:p>
    <w:p>
      <w:pPr>
        <w:pStyle w:val="BookText"/>
        <w:rPr/>
      </w:pPr>
      <w:bookmarkEnd w:id="386"/>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وجود الطبيعة أو الفرد متعلقا للطلب إنما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الطالب يريد صدور الوجود من العبد،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الذي هو مفاد كان التامة، و إفاضته، لا أنه يريد ما هو صادر و ثابت في الخارج، كي يلزم طلب الحاصل 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الوهم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الطلب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من الطبائع أو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الممكنات، و الممكن نظرا إلى الخارج إما موجود فيه أو معدوم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الطلب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من حيث الوجود على كلا القولين، و الفرق بينهما إنما هو في لحاظ محض الوجود من دون نظر إلى شيء من خصوصياته أو لحاظه مع الخصوصيات الفردية، فاعتبار أصل الوجود في متعلق الطلب مسلم على كلا القولين، و إنما الكلام في دخل تلك الخصوصيات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الأمر و الطلب الأفراد، و على 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المتعلق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الطلب على الوجود، و حينئذ إذا كان عروض الطلب قبل الوجود لزوم عروض العارض بدون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عروضه بعد الوجود لزم تحصيل الحاصل، و 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توضيح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إيجاده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المتوهم هو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المصنف إلى جواب هذا التوهم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وجود الطبيعة أو الفرد متعلقا للطلب إنما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الطالب يريد صدور الوجود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3340464_2142443653"/>
      <w:bookmarkStart w:id="388" w:name="_Toc140"/>
      <w:bookmarkEnd w:id="387"/>
      <w:r>
        <w:rPr>
          <w:rtl w:val="true"/>
        </w:rPr>
        <w:t>جواب المصنف عن توهم الفصول</w:t>
      </w:r>
      <w:bookmarkEnd w:id="38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جواب المصنف عن توهم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بتعلق الطلب و الأمر بالوجود ليس تعلقهما بوجود الطبيعة الثابتة في الخارج، مثل أن يقول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منك وجود الصلاة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ذلك لاستلزامه تحصيل الحاصل، بل المراد تعلقهما بإيجاد الطبيعة، فمعنى تعلق الطلب بالطبيعة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إيجادها حيث إن المولى يتصور الطبيعة المحصلة لغرضه، ثم يطلب إيجادها على الوجه الوافي بغرضه، و لا يلزم طلب الأمر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المولى يتعلق بنقض عدم الطبيعة </w:t>
      </w:r>
    </w:p>
    <w:p>
      <w:pPr>
        <w:pStyle w:val="BookText"/>
        <w:rPr/>
      </w:pPr>
      <w:r>
        <w:rPr>
          <w:rFonts w:ascii="Amiri" w:hAnsi="Amiri" w:eastAsia="Amiri" w:cs="Amiri"/>
          <w:color w:val="111111"/>
          <w:sz w:val="28"/>
          <w:sz w:val="28"/>
          <w:szCs w:val="28"/>
          <w:rtl w:val="true"/>
          <w:lang w:bidi="ar-SA"/>
        </w:rPr>
        <w:t xml:space="preserve">و لا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متعلقا بنفس الطبيعة، و قد جعل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بما هي هي ليست إلاّ هي، لا يعقل أن يتعلق بها طلب لتوجد أو تترك، و أنه لا بدّ في تعلق الطلب من لحاظ الوجود أو العدم معها، فيلاحظ وجودها فيطلبه و يبعث إليه، كي يكون و يصدر منه، هذا بناء على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أصالة 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فمتعلق الطلب ليس هو الطبيعة بما هي أيضا، بل بالوجود، و إيجادها بمفاد كان التامة، لا أن طلبه يتعلق بالطبيعة الموجودة حتى يلزم طلب الحاصل المحال، فليس الطلب متعلقا بالطبيعة بما هي هي، و لا بالطبيعة الموجودة، بل يتعلق بإيجادها الذي هو فعل المأمور به، فلا يلزم محذور طلب الحاصل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يتعلق به الطلب ليس الوجود الخارجي حتى يلزم طلب الحاصل، بل الوجود الذهني اللحاظي، و الآمر إنما يطلب جعل الوجود الذهني خارجيا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المولى جعل الطلب متعلقا بنفس الطبيعة لأجل أن توجد، حتى يكون وجودها غاية لطلبها،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 وجودها غاية لطلبها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الطالب قد جعل الوجود غاية لطلبها، و ارتكب المتوهم هذا التكلف لدفع محذور طلب الحاصل، حيث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الحاصل محال عن المولى الحكيم، فلا بد من أن يكون الأمر متعلقا بالطبيعة من حيث هي، و جعل غاية هذا الطلب إيجاد الطبيعة، مع إن هذا التكلّف في البطلان كطلب الحاصل؛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الطبيعة من حيث هي هي ليست إلاّ هي، فلا يعقل أن يتعلق بها الطلب لتوجد في الأوامر أو تترك في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البطلان بين تعلق الطلب بالطبيعة الموجودة، و تعلقه بالطبيعة المجردة عن الوجود، لاستلزام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الحاصل،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كون متعلق الطلب هي الطبيعة بلحاظ وجودها؛ لا الطبيعة بما هي هي بناء على القول بأصالة الوجود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القول بأصالة الوجود و بين القول بأصالة الماهية،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التحقق هو الوجود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بالجعل البسيط أولا و بالذات هو الوجود، و الماهية مجعولة بتبعه فهي أمر اعتباري بالنسبة إلى الوجود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توصيف الوجود بالوجود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وصف الشيء باعتبار نفسه لثبوت الموجودية للوجود بنفسه و ذاته</w:t>
      </w:r>
      <w:r>
        <w:rPr>
          <w:rFonts w:eastAsia="Amiri" w:cs="Amiri" w:ascii="Amiri" w:hAnsi="Amiri"/>
          <w:color w:val="111111"/>
          <w:sz w:val="28"/>
          <w:szCs w:val="28"/>
          <w:rtl w:val="true"/>
          <w:lang w:bidi="ar-SA"/>
        </w:rPr>
        <w:t xml:space="preserve">. </w:t>
      </w:r>
      <w:bookmarkStart w:id="389" w:name="pg17204_223887"/>
    </w:p>
    <w:p>
      <w:pPr>
        <w:pStyle w:val="BookText"/>
        <w:rPr/>
      </w:pPr>
      <w:bookmarkEnd w:id="389"/>
      <w:r>
        <w:rPr>
          <w:rFonts w:ascii="Amiri" w:hAnsi="Amiri" w:eastAsia="Amiri" w:cs="Amiri"/>
          <w:color w:val="111111"/>
          <w:sz w:val="28"/>
          <w:sz w:val="28"/>
          <w:szCs w:val="28"/>
          <w:rtl w:val="true"/>
          <w:lang w:bidi="ar-SA"/>
        </w:rPr>
        <w:t>بما هي بنفسها في الخارج، فيطلبها كذلك لكي يجعلها بنفسها من الخارجيات و الأعيان الثابتات، لا بوجودها كما كان الأمر بالعكس على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فيلحظ الآمر ما هو المقصود من الماهية الخارجية، أو الوجود فيطلبه، و يبعث نحوه ليصدر منه، و يكون ما لم يكن، فافهم و 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توصيف الماهية بالوجود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قبيل وصف الشيء باعتبار متعلقه، لأن موجودية الماهية لا تكون بنفسها، بل بالوجود؛ كاتصاف جالس السفينة بالحركة مع قيامها بالسفينة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بأصالة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الأصل في التحقق هو الماهية؛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بالجعل البسيط أولا و بالذات هي الماهية، و الوجود مجعول بتبع جعلها، فيكون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الوصف باعتبار نفس الشيء لا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أصالة الوجود و اعتبارية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إلى المحققين من المشائين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الصادر حقيقة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تعلق الطلب به من دون إشكال فيه؛ إذ المطلوب هو الطبيعة باعتبار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القول بأصالة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هي الصادرة حقيقة، و أن الوجود 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شيخ الإشراق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خارجية الطبيعة المتحققة بنفس جعلها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فالطلب على القول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بإيجاد الطبيعة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 بخارجيتها لا بوجودها في ضمن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 بوجودها في الخارج في ضمن 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دقة المطلب؛ لكونه ملحوقا بالأمر بالتأمل المقيد بالجودة، فلا يكون إشارة إلى ضعفه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3340466_2142443653"/>
      <w:bookmarkStart w:id="391" w:name="_Toc141"/>
      <w:bookmarkEnd w:id="390"/>
      <w:r>
        <w:rPr>
          <w:rtl w:val="true"/>
        </w:rPr>
        <w:t>ختام الكلام في بيان أمرين</w:t>
      </w:r>
      <w:r>
        <w:rPr>
          <w:rtl w:val="true"/>
        </w:rPr>
        <w:t>:</w:t>
      </w:r>
      <w:bookmarkEnd w:id="39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يتوهم التنافي بين النزاع في تعلق الأوامر و النواهي بالطبائع أو الأفراد، و بين 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المصادر المجردة عن اللام و التنوين موضوعة للطبيعة اللابشرطية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التسالم على وضع تلك المصادر للطبيعة يستلزم كون متعلق الأوامر و النواهي نفس الطبائع، حيث إن ذلك مقتضى وضع موادها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للطبائع، </w:t>
      </w:r>
      <w:bookmarkStart w:id="392" w:name="pg17204_223888"/>
    </w:p>
    <w:p>
      <w:pPr>
        <w:pStyle w:val="BookText"/>
        <w:rPr/>
      </w:pPr>
      <w:bookmarkEnd w:id="392"/>
      <w:r>
        <w:rPr>
          <w:rFonts w:ascii="Amiri" w:hAnsi="Amiri" w:eastAsia="Amiri" w:cs="Amiri"/>
          <w:color w:val="111111"/>
          <w:sz w:val="28"/>
          <w:sz w:val="28"/>
          <w:szCs w:val="28"/>
          <w:rtl w:val="true"/>
          <w:lang w:bidi="ar-SA"/>
        </w:rPr>
        <w:t>فلا وجه للترديد بين تعلقها بالطبائع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الأحكام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بالقرينة،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لطلب إيجاد الطبيعة،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إيجاد شيء بدون لوازم الوجود التي لا تنفك عن الفرد، فإن الشيء ما لم يتشخص لم يوجد، فإرادة الفرد إنما تكون بهذه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لهذا البحث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موجبا لاندراج مسألة اجتماع الأمر و النهي في كبرى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الأوامر و النواهي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كبرى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تعلقهما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قصد التقرب بلوازم الوجود، لوقوعها في حيّز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الأحكام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عدمها، لعدم وقوعها في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تعلقها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تشريعا محرما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في بعض لوازم الوجود إذا شك في وجوبه لكونه شكا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الأحكام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البراءة يجري فيه حينئذ، و لا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تعلقها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الشك حينئذ في المحصل الذي تجري فيه قاعدة الاشتغال، حيث إن الفرد مقدمة لوجود الطبيعة المأمور بها، و ليس بنفسه مأمورا به، و غيرها من الثمرات التي لا يخلو ذكرها عن التطويل فتركناها رعاية للاختصار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3340468_2142443653"/>
      <w:bookmarkStart w:id="394" w:name="_Toc142"/>
      <w:bookmarkEnd w:id="393"/>
      <w:r>
        <w:rPr>
          <w:rtl w:val="true"/>
        </w:rPr>
        <w:t xml:space="preserve">خلاصة البحث مع رأي المصنف </w:t>
      </w:r>
      <w:r>
        <w:rPr>
          <w:rtl w:val="true"/>
        </w:rPr>
        <w:t>«</w:t>
      </w:r>
      <w:r>
        <w:rPr>
          <w:rtl w:val="true"/>
        </w:rPr>
        <w:t>قدس سره</w:t>
      </w:r>
      <w:r>
        <w:rPr>
          <w:rtl w:val="true"/>
        </w:rPr>
        <w:t>»</w:t>
      </w:r>
      <w:bookmarkEnd w:id="394"/>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النزاع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القائلين بتعلق الأوامر و النواهي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تعلقهما بالموجودات الخارجية،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الخارجي مسقط للأمر، فلا يعقل أن يتعلق به الأمر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مراد القائلين بتعلقهما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تعلقهما بالطبائع الصرفة من حيث هي، في قبال الطبائع من حيث الوجود، لأن الطبائع مع قطع النظر عن وجودها غير قابلة لتوجيه الطلب إليها،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الطبائع من حيث مطلق الوجود مع غض النظر عن ضم الخصوصيات الخارجية إليها، فمرجع النزاع في هذا البحث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هل </w:t>
      </w:r>
    </w:p>
    <w:p>
      <w:pPr>
        <w:pStyle w:val="BookText"/>
        <w:rPr/>
      </w:pPr>
      <w:r>
        <w:rPr>
          <w:rFonts w:ascii="Amiri" w:hAnsi="Amiri" w:eastAsia="Amiri" w:cs="Amiri"/>
          <w:color w:val="111111"/>
          <w:sz w:val="28"/>
          <w:sz w:val="28"/>
          <w:szCs w:val="28"/>
          <w:rtl w:val="true"/>
          <w:lang w:bidi="ar-SA"/>
        </w:rPr>
        <w:t>تتعلق بالطبائع مع قطع النظر عن مشخصاتها في الخارج، أو تتعلق بالأفراد يعني بالطبائع مع المشخصات المقوّمة للمطلوب‌؟ فالكلام في دخل تلك المشخصات و عدمه في متعلق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المصنف اختار تعلق الأوامر و النواهي بالطبائع، و أوكل معرفة صحة ما اختاره إلى مراجعة الوجدان من دون حاجة إلى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 الحاكم بكون المطلوب نفس وجود الطبيعة لا أنها مع الخصوصيات الفردية و لا أنها من حيث هي هي، لأن الطبيعة من حيث هي هي ليست إلاّ هي لا مطلوبة و لا مبغوضة، فتوهم تعلق الأوامر و النواهي بها من حيث هي هي باطل،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من حيث هي هي غير قابلة لتعلق الطلب بها، و لا يترتب عليها أثر؛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و المفاسد الداعية إلى تشريع الأحكام قائمة بوجودات الطبائع لا بأنفسها من حيث هي، فلا وجه لتعلق الأحكام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صحة تعلق الطلب بالطبيعة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 إن كان لا يصح أن يتعلق بالطبيعة من حيث هي هي؛ إلاّ إنه يصح أن يتعلق بها الأمر؛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الإيجاد، و لا إشكال في صحة طلب إيجاد نفس الطبيعة المجردة عن الوجود، هذا بخلاف الطلب فإن طلب الإيجاد ليس داخلا في مفهومه كما هو داخل في مفهوم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صحة التفكيك بين الأمر و الطلب بما ذكر؛ إذ لا معنى لمطلوبية الطبيعة إلاّ كون إيجادها أو إعدامها مطلوبا، فالإيجاد و الإعدام داخلان في مفهوم كل من الأمر و الطلب، فلا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و الطلب حال الأمر و الطلب إما موجود و إما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وجود العارض من دون معروض؛ لأن الطلب عارض للوجود قبل تحققه، و كلاهما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المتوهم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بتعلق الأمر و الطلب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تعلقهما بوجود الطبيعة الثابتة في الخارج حتى يلزم طلب الحاصل، بل المراد تعلقهما بإيجاد الطبيعة، فمعنى تعلق الطلب بالطبيعة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إيجادها، حيث إن المولى يتصور الطبيعة المحصلة لغرضه، ثم </w:t>
      </w:r>
    </w:p>
    <w:p>
      <w:pPr>
        <w:pStyle w:val="BookText"/>
        <w:rPr/>
      </w:pPr>
      <w:r>
        <w:rPr>
          <w:rFonts w:ascii="Amiri" w:hAnsi="Amiri" w:eastAsia="Amiri" w:cs="Amiri"/>
          <w:color w:val="111111"/>
          <w:sz w:val="28"/>
          <w:sz w:val="28"/>
          <w:szCs w:val="28"/>
          <w:rtl w:val="true"/>
          <w:lang w:bidi="ar-SA"/>
        </w:rPr>
        <w:t>يطلب إيجادها على الوجه الوافي بغرضه، و لا يلزم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الفصول وجود الطبيعة غاية لطلبها؛ لئلا يلزم طلب الحاصل، إلاّ إن هذا منه ليس إلاّ تكلفا محضا؛ لأن الطبيعة من حيث هي هي غير قابلة للطلب كما عرفت، فلا فرق في البطلان بين تعلق الأمر و الطلب بالطبيعة الموجودة أو بنفسها، و جعل الوجود غاية لطلبها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المصنف من تعلق الطلب بالطبيعة من حيث الوجود؛ لا بها من حيث هي هي ظاهر على القول بأصالة الوجود، و أما على القول بأصالة الماهية فالمطلوب جعلها من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بأصالة الوجود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 التحقق هو الوجود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بالجعل البسيط أولا و بالذات هو الوجود و الماهية مجعولة بتبعه، فهي أمر اعتباري بالنسبة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التحقق هي الماهية؛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بالجعل البسيط أولا و بالذات هي الماهية، و الوجود مجعول بتبع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الفرق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على القول بأصالة الوجود يتعلق بإيجاد الطبيعة في الخارج، و على القول بأصالة الماهية يتعلق بجعلها من الخارجيات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ثمرات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قصد التقرب بلوازم الوجود لوقوعها في حيّز الأمر؛ بناء على تعلق الأحكام بالأفراد، و عدمها على القول بتعلقها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مسألة اجتماع الأمر و النهي في التزاحم؛ على القول بتعلق الأوامر و النواهي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التعارض على القول بتعلقهما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أصل البراءة في بعض لوازم الوجود إذا شك في وجوبه، على القول بتعلق الأحكام بالأفراد، و عدم جريانه على القول بتعلقها بالطبائع، بل تجري قاعدة الاشتغال؛ لأن الشك حينئذ إنما هو في المحصل و هو مجرى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الأوامر و النواهي بالطبائع</w:t>
      </w:r>
      <w:r>
        <w:rPr>
          <w:rFonts w:eastAsia="Amiri" w:cs="Amiri" w:ascii="Amiri" w:hAnsi="Amiri"/>
          <w:color w:val="111111"/>
          <w:sz w:val="28"/>
          <w:szCs w:val="28"/>
          <w:rtl w:val="true"/>
          <w:lang w:bidi="ar-SA"/>
        </w:rPr>
        <w:t xml:space="preserve">. </w:t>
      </w:r>
      <w:bookmarkStart w:id="395" w:name="pg17204_223891"/>
    </w:p>
    <w:p>
      <w:pPr>
        <w:pStyle w:val="BookText"/>
        <w:rPr/>
      </w:pPr>
      <w:bookmarkEnd w:id="395"/>
      <w:r>
        <w:rPr>
          <w:rFonts w:ascii="Amiri" w:hAnsi="Amiri" w:eastAsia="Amiri" w:cs="Amiri"/>
          <w:color w:val="111111"/>
          <w:sz w:val="28"/>
          <w:sz w:val="28"/>
          <w:szCs w:val="28"/>
          <w:rtl w:val="true"/>
          <w:lang w:bidi="ar-SA"/>
        </w:rPr>
        <w:t>فصل إذا نسخ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لدليل الناسخ و لا المنسوخ على بقاء الجواز بالمعنى الأعم، و لا بالمعنى الأخص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3340470_2142443653"/>
      <w:bookmarkStart w:id="397" w:name="_Toc143"/>
      <w:bookmarkEnd w:id="396"/>
      <w:r>
        <w:rPr>
          <w:rtl w:val="true"/>
        </w:rPr>
        <w:t>فصل مبحث نسخ الوجوب</w:t>
      </w:r>
      <w:bookmarkEnd w:id="397"/>
    </w:p>
    <w:p>
      <w:pPr>
        <w:pStyle w:val="Heading4"/>
        <w:numPr>
          <w:ilvl w:val="3"/>
          <w:numId w:val="1"/>
        </w:numPr>
        <w:rPr/>
      </w:pPr>
      <w:bookmarkStart w:id="398" w:name="__RefHeading___Toc13340472_2142443653"/>
      <w:bookmarkStart w:id="399" w:name="_Toc144"/>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الجواز بالمعنى الأعم، أو بالمعنى الأخص في مقام الإثبات لدلالة الدليل الناسخ أو المنسوخ أو غيرهما عليه، لا بقاؤه في مقام الثبوت و الواقع، إذ لا يخلو الواقع عن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ذهبوا إلى بقاء الجواز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الإذن في الفعل المشترك بين الأحكام الأربعة غير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الدليل المنسوخ؛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النسخ كان يدل بالمطابقة على الوجوب، و بالتضمن على الجواز؛ لأنه جزء الوجوب المركب من الإذن في الفعل و المنع من تركه، فإذا ارتفعت دلالته المطابقية عن الحجية بواسطة الناسخ؛ تبقى دلالته التضمنية على حالها لعدم تبعية الدلالة التضمنية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لم يرتض هذا المذهب،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نسخ الوجوب فلا دلالة لدليل الناسخ و لا المنسوخ على بقاء الجواز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الشرعية مقابل الأحكام الأربعة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دلالة لهما على ثبوت غيره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دلالة الدليل الناسخ على بقاء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دلالة الدليل المنسوخ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دلالتهما على ثبوت غير الجواز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المولى إكرام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وجوبه بقوله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للدليل الناسخ، و لا للدليل المنسوخ على بقاء الجواز لا بالمعنى الأعم، و لا بالمعنى الأخص، و لا دلالة لهما أيضا على ثبوت غيره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دلالة لهما على ثبوت 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كل واحد من الأحكام الأربعة الباقية بعد ارتفاع الوجوب واقعا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دلالة لواحد من دليلي الناسخ و المنسوخ بإحدى الدلالات على تعيين واحد منها، كما هو أوضح من أن يخفى، فلا بدّ للتعيين من دليل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دلالة الدليل الناسخ على بقاء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أزيد من رفع الوجوب و نفيه، و لا يدل على بقاء الجواز لا مطابقة و لا تضمنا و لا التزاما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دلالة الدليل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مفاده هو الوجوب، و هو بسيط عند المصنف،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بدليل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الناسخ لا يقتضي سوى رفع الحكم الثابت و هو الوجوب، من دون تعرض إلى حال الجواز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المنسوخ الدال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دلالته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بساطة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يحتاج إلى مزيد بيان و إقامة برهان، فلا دلالة لهما على بقاء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دلالتهما على ثبوت غيره من الأحكام الباقية، فلأن كل واحد من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ممكن الثبوت للمورد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واحدا من دليلي الناسخ و المنسوخ لا يدل بإحدى الدلالات على تعيين خصوص واحد من تلك الأحكام، فلا بدّ لتعيين حكم للمورد من دليل آخر غير دليلي الناسخ و المنسوخ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دليلي الناسخ و المنسوخ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إشارة إلى التمسك بالأصل بعد فقد الدليل الاجتهادي؛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الجواز بالاستصحاب لليقين به قبل النسخ، و الشك فيه بعده، فيثبت الجواز بالأصل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الجواز بعد ارتفاع الوجوب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كل من الناسخ و المنسوخ و إن كان قاصرا عن إثبات الجواز بعد النسخ، لكن يمكن ابقاؤه بعده بالاستصحاب؛ لليقين السابق و الشك اللاحق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المصنف على الاستصحاب المذكور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الاستصحاب لا يجري لكونه من القسم الثالث من أقسام استصحاب الكلي، 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الكلي الموجود في ضمن فرد للشك في حدوث فرد آخر، مقارنا لارتفاع الفرد السابق، و ما نحن فيه من هذا القبيل إذ قد علم بارتفاع الجواز الموجود في ضمن الوجوب و شك في وجود جواز آخر مقارنا لارتفاعه، و هذا هو القسم الثالث من أقسام استصحاب </w:t>
      </w:r>
    </w:p>
    <w:p>
      <w:pPr>
        <w:pStyle w:val="BookText"/>
        <w:rPr/>
      </w:pPr>
      <w:r>
        <w:rPr>
          <w:rFonts w:ascii="Amiri" w:hAnsi="Amiri" w:eastAsia="Amiri" w:cs="Amiri"/>
          <w:color w:val="111111"/>
          <w:sz w:val="28"/>
          <w:sz w:val="28"/>
          <w:szCs w:val="28"/>
          <w:rtl w:val="true"/>
          <w:lang w:bidi="ar-SA"/>
        </w:rPr>
        <w:t>لاستصحاب الجواز، إلاّ بناء على جريانه في القسم الثالث من أقسام استصحاب الكلي؛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حدوث فرد كلي مقارنا لارتفاع فرده الآخر، و قد حققنا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الاستصحاب فيه ما لم يكن الحادث المشكوك من المراتب القوية أو الضعيفة المتصلة بالمرتفع، بحيث عدّ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باق، لا أنه أمر حادث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الأحكام مع الآخر عقلا و عرفا، من المباينات و المتضادات غير الوجوب و الاستحباب،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بينهما التفاوت بالمرتبة و الشدة و الضعف عقلا إلاّ أنهما متباينان عرفا فلا مجال للاستصحاب إذا الكلي الذي اختار المصنف عدم جريانه فيه؛ إذ مع تعدد الوجود ينتفي الشك في البقاء الذي هو أحد ركني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الفرد المشكوك حدوثه ليس فردا مغايرا للأول في نظر العرف؛ كما إذا كان نظير الشك في بقاء كلي السواد الموجود سابقا في ضمن مرتبة قوية منه للشك في ذلك الفرد في ضمن مرتبة ضعيفة؛ بحيث يعد في العرف أنه من تغير الحالات لا من تعدد الأفراد، فإنه لا مانع من إجراء الاستصحاب هنا، و لكن الأحكام ليست كذلك، بل هي متغايرة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موارد الاستثناء؛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 الاستحباب من قبيل السواد الشديد و الضعيف، لأن الاختلاف بينهما في المرتبة، فإذا شك في بقاء الجواز في ضمن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إجراء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الوجوب و الاستحباب إنما هو بالتباين، إذ هما فردان متغايران عرفا،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باب الاستصحاب هو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الاستحباب يكون من مراتب الوجوب عقلا، لكن لا يجري فيه الاستصحاب أيضا؛ لعدم صدق الشك في البقاء عرفا لتضاد الوجوب و الاستحباب بنظره الذي هو المدار في جريان الاستصحاب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عقلا و عرفا مختص بغير الوجوب و الاستحباب، و أما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فتضادهما يكون بنظر العرف فقط، و أما بنظر العقل فلا تضاد بينهما، إنما هما متفاوتان بالمرتبة، و أن الوجوب هو المرتبة الشديدة من الطلب، و الاستحباب مرتبة ضعيفة منه، لكن لمّا كانا بنظر العرف متضادين، فلا مجال لجريان الاستصحاب فيه؛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الشك في البقاء منوط بنظر العرف،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bookmarkStart w:id="400" w:name="pg17204_223894"/>
    </w:p>
    <w:p>
      <w:pPr>
        <w:pStyle w:val="BookText"/>
        <w:rPr/>
      </w:pPr>
      <w:bookmarkEnd w:id="400"/>
      <w:r>
        <w:rPr>
          <w:rFonts w:ascii="Amiri" w:hAnsi="Amiri" w:eastAsia="Amiri" w:cs="Amiri"/>
          <w:color w:val="111111"/>
          <w:sz w:val="28"/>
          <w:sz w:val="28"/>
          <w:szCs w:val="28"/>
          <w:rtl w:val="true"/>
          <w:lang w:bidi="ar-SA"/>
        </w:rPr>
        <w:t xml:space="preserve">شك في تبدل أحدهما بالآخر، فإن حكم العرف و نظره يكون متبعا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الاستصحاب</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3340474_2142443653"/>
      <w:bookmarkStart w:id="402" w:name="_Toc145"/>
      <w:bookmarkEnd w:id="401"/>
      <w:r>
        <w:rPr>
          <w:rtl w:val="true"/>
        </w:rPr>
        <w:t xml:space="preserve">خلاصة البحث مع رأي المصنف </w:t>
      </w:r>
      <w:r>
        <w:rPr>
          <w:rtl w:val="true"/>
        </w:rPr>
        <w:t>«</w:t>
      </w:r>
      <w:r>
        <w:rPr>
          <w:rtl w:val="true"/>
        </w:rPr>
        <w:t>قدس سره</w:t>
      </w:r>
      <w:r>
        <w:rPr>
          <w:rtl w:val="true"/>
        </w:rPr>
        <w:t>»</w:t>
      </w:r>
      <w:bookmarkEnd w:id="402"/>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الجواز في مقام الإثبات لدليل الناسخ أو المنسوخ أو غيرهما؛ لا بقاء الجواز في الواقع و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نسخ الوجوب فلا دلالة لدليل الناسخ و لا لدليل المنسوخ و لا لغيرهما على بقاء الجواز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الجواز بالمعنى الأعم، أو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دلالة دليل الناسخ، فلأنه لا يقتضي سوى رفع الحكم الثابت و هو الوجوب؛ من دون تعرض إلى حال الجواز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دلالة دليل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إلاّ على الوجوب، و هو بسيط عند المصنف،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دلالتهما على ثبوت غير الجواز من الأحكام الباقية، فلأن تلك الأحكام و إن كان كل واحد منها ممكن الثبوت للمورد؛ إلاّ إن واحدا من دليلي الناسخ أو المنسوخ لا يدل بإحدى الدلالات على تعيين خصوص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لتعيين واحد من تلك الأحكام الباقية للمورد من دليل آخر؛ غير دليلي الناسخ و المنسوخ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استصحاب الجواز لليقين به قبل النسخ و الشك فيه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فمرفوض بعدم جريانه، لكونه من القسم الثالث من أقسام استصحاب الكلي، 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بقاء الكلي الموجود في ضمن فرد؛ للشك في حدوث فرد آخر منه مقارنا لارتفاع الفرد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فيه؛ إلاّ إن يكون الفرد اللاحق من مراتب الفرد السابق كالسواد الضعيف، بالنسبة إلى السواد الشديد، فإذا شك في بقاء كلي السواد في ضمن السواد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بارتفاع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يجري الاستصحاب، و لكن الأحكام ليست كذلك، بل هي متغايرة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بقاء الجواز بعد نسخ الوجوب</w:t>
      </w:r>
      <w:r>
        <w:rPr>
          <w:rFonts w:eastAsia="Amiri" w:cs="Amiri" w:ascii="Amiri" w:hAnsi="Amiri"/>
          <w:color w:val="111111"/>
          <w:sz w:val="28"/>
          <w:szCs w:val="28"/>
          <w:rtl w:val="true"/>
          <w:lang w:bidi="ar-SA"/>
        </w:rPr>
        <w:t xml:space="preserve">. </w:t>
      </w:r>
      <w:bookmarkStart w:id="403" w:name="pg17204_223895"/>
    </w:p>
    <w:p>
      <w:pPr>
        <w:pStyle w:val="BookText"/>
        <w:rPr/>
      </w:pPr>
      <w:bookmarkEnd w:id="403"/>
      <w:r>
        <w:rPr>
          <w:rFonts w:ascii="Amiri" w:hAnsi="Amiri" w:eastAsia="Amiri" w:cs="Amiri"/>
          <w:color w:val="111111"/>
          <w:sz w:val="28"/>
          <w:sz w:val="28"/>
          <w:szCs w:val="28"/>
          <w:rtl w:val="true"/>
          <w:lang w:bidi="ar-SA"/>
        </w:rPr>
        <w:t>إذا تعلق الأمر بأحد الشيئين أو الأشياء، ففي وجوب كل واحد على التخيير،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تركه إلاّ إلى بدل، أو وجوب الواحد لا بعينه، أو وجوب كل منهما مع السقوط بفعل أحدهما، أو وجوب المعيّن عند اللّه،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الأمر باحد الشيئين بملاك أنه هناك غرض واحد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3340476_2142443653"/>
      <w:bookmarkStart w:id="405" w:name="_Toc146"/>
      <w:bookmarkEnd w:id="404"/>
      <w:r>
        <w:rPr>
          <w:rtl w:val="true"/>
        </w:rPr>
        <w:t>فصل في الوجوب التخييري</w:t>
      </w:r>
      <w:bookmarkEnd w:id="405"/>
    </w:p>
    <w:p>
      <w:pPr>
        <w:pStyle w:val="Heading4"/>
        <w:numPr>
          <w:ilvl w:val="3"/>
          <w:numId w:val="1"/>
        </w:numPr>
        <w:rPr/>
      </w:pPr>
      <w:bookmarkStart w:id="406" w:name="__RefHeading___Toc13340478_2142443653"/>
      <w:bookmarkStart w:id="407" w:name="_Toc147"/>
      <w:bookmarkEnd w:id="406"/>
      <w:r>
        <w:rPr>
          <w:rtl w:val="true"/>
        </w:rPr>
        <w:t>اشارة</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التي أشار إليها المصنف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الوجوب التعييني و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التخيير الشرعي 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بين الوجوب التعييني و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التعييني هو الذي يجب معيّنا، فلا بدّ من الإتيان لشخصه لا به أو بدله؛ كصوم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هو أو بدله، فيجب على المكلف الإتيان بأحدهما أو أحدها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في شهر رمضان المخيرة بين العتق و الصيام و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التخيير الشرعي 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الشرعي هو الذي أمر الشارع بكل واحد من شيئين أو أشياء؛ بحيث لا يكون بينهما أو بينها جامع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أفطرت صوم شهر رمضان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 رقبة، أو صم شهرين، أو 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العقلي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جامع واحد متعلق لغرض المولى فيأمر بذلك الجامع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يحكم العقل بالتخيير بين أفراد رقبة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شرعا لا عقلا، و لا الوجوب التعييني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الواجب التخييري الشرعي إشكالا يجب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توضيح الإشكال قبل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الوجوب متقوّمة بالمنع من الترك، و الواجب التخييري 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التخييري مما لا ينطبق حدّ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حاصل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التخييري سنخ من الوجوب، يتصف به كل واحد من الشيئين أو الأشياء، و لكن ليس اتصاف كل واحد منهما أو منها كاتصاف الشيء بالوجوب التعييني، بأن يعاقب على تركه بالخصوص، و يستحق الثواب على فعله كذلك، بل تترتب عليه آثار الوجوب كعدم جواز الترك إلاّ إلى بدل، و ترتب الثواب على فعل واحد منهما أو منها، و ترتب العقاب على ترك فعلين أو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الآثار آثار للوجوب، فتدل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عمدة الأقوال في الوجوب التخييري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كل واحد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تركه إلاّ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للوجوب التخييري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الترك مطلقا و لو مع البدل هو الوجوب التعييني كالصلوات اليومية، فلا يجوز تركها مطلقا و لو مع الإتيان بغيرها، و عدم جواز الترك إلاّ إلى بدل هو الوجوب التخييري كخصال الكفارة، فإن عدم جواز ترك كل واحد من الأبدال مقيد بعدم الإتيان بالآخر، و إلاّ فيجوز الترك، و هذا سنخ من الوجوب يتصف به كل واحد من الفردين أو الأفراد، و هو مغاير الوجوب التعييني بجواز تركه مع بدل، و الثواب بإتيان أحدهما، و العقاب على 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وجوب الواحد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بين هذا القسم 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الأبدال تخييرا، و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لا بعينه، فالواجب واحد لا متعدد، ثم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الأمرين، و هذه العبارة كناية عنه،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الجامع بين الأمرين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الواحد لا بعينه المصداقي، و هو الفرد المنتشر أو وجوب الواحد لا بعينه المفهومي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أحدهما، كما هو ظاهر العضدي، بل صريحة حيث قال في أثناء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مفهوم أحدهما الصادق على كل </w:t>
      </w:r>
    </w:p>
    <w:p>
      <w:pPr>
        <w:pStyle w:val="BookText"/>
        <w:rPr/>
      </w:pPr>
      <w:r>
        <w:rPr>
          <w:rFonts w:ascii="Amiri" w:hAnsi="Amiri" w:eastAsia="Amiri" w:cs="Amiri"/>
          <w:color w:val="111111"/>
          <w:sz w:val="28"/>
          <w:sz w:val="28"/>
          <w:szCs w:val="28"/>
          <w:rtl w:val="true"/>
          <w:lang w:bidi="ar-SA"/>
        </w:rPr>
        <w:t>واحد من مصاديقه لا بعينه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البدلية، لا المصداق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وجوب كل منهما مع السقوط بفعل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فالواجب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الشيئين أو الأشياء تعيينا، و متعلقا للإرادة، و لكن يسقط وجوب كل منهما بفعل الآخر، فيكون مرجع هذا القول إلى اشتراط وجوب كل من الطرفين أو الأطراف بعدم الإتيان بالآخر، فيكون امتثال واحد منهما أو منها مسقط لغيره من الأبدال، كما يسقط في كثير من المقامات بارتفاع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 واحد من الطرفين أو الأطراف واجب 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القول و القولين السابقين ظاهر، فإن الواجب على هذا القول هو كل واحد منهما أو منها على التعيين، و إن سقط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كل منهما أو منها على التخيير،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الأول معين، و على الثاني 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وجوب المعين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اللّه يعلم أن ما يختاره المكلف هو ذلك المعين عنده تعالى،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أن زيدا يختار الإطعام، فالواجب على زيد واقعا هو الإطعام، و هكذا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عمروا يختار الصيام، فالواجب على عمرو واقعا هو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 خامس،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واقعا ما اختاره المكلّف، فيختلف الواجب باختلاف اختيار المكلّفين، بل باختلاف حالاتهم في مورد التخيير بين القصر و الإتمام، و هذا القول ما تبرأ منه كل من المعتزلة و الأشاعرة، و نسبه كلّ إلى صاحبه، و هو أسخف الأقوال، و لعله لذلك لم يشر إليه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فمصبّ هذه الأقوال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إذ لا إشكال في الوجوب التخييري في مقام الإثبات؛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الشرعيات و العرفيات، و الإشكال إنما هو في تصويره، كما عرفت الإشارة إليه بالنسبة إلى بعض الأقوال، و هنا كلام طويل في النقض و الإبرام في الأقوال المذكورة، و لكن تركنا طول الكلام في المقام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بين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و مذهبه في المقام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 من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التخيير الشرعي، و إرجاعه حقيقة إلى التخيير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بأحد الشيئين أو الأشياء نظرا إلى الملاك و الغرض ثبوتا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سواء كان تخييريا أو تعيينيا تابع للملاك، و الغرض الذي يكون داعيا إلى الأمر بشيء معين في الوجوب التعييني، و إلى الأمر بشيئين أو أشياء في الوجوب التخييري، ثم ذلك الملاك و الغرض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واحدا يحصل بكل منهما أو منها،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متعددا؛ بأن يكون لكل واحد من الشيئين غرض مستقل، فيتعدد الأمر و الحكم بتعدد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تصوير التخيير الشرعي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وحدة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الداعي إلى الأمر بشيئين أو أشياء واحد، بحيث يسقط الأمر بحصول ذلك الغرض الواحد؛ كرفع العطش الحاصل بكل واحد من الإناءين اللذين أحدهما ماء و الآخر عصير الفاكهة، أو كلاهما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الواجب هو الجامع المنطبق على كل واحد منهما، و يصير التخيير حينئذ عقليا لا شرعيا،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إلاّ من الواحد، فلا يؤثر فيه المتباينان، أو المتباينات للزوم السنخية بين العلة و المعلول، و هي ممتنعة بين المتباينين بما هما متباينان، و بين الغرض الواحد القائم بكل منهما، فلا محيص عن كون متعلقه جامعا بين المتباينين، كتعلّق الأمر بالصلاة الجامعة بين أفرادها العرضية و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التخيير بين الأفراد عقلي و ليس بشرعي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يكن ذلك الجامع معلوما لدى العقل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يلتفت إليه ليطبقه على أفراده؛ بيّن الشارع أفراد ذلك الجامع الذي هو الواجب حقيقة، فأمر بالفردين أو بالأفراد من ذلك الجامع، فالجامع واجب تعييني، و التخيير بين أفراده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يكون عقليا فيما إذا كان هناك غرض واحد و هذا هو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يأتي تضعيف التخيير الشرعي بفرض تعدد الغرض في المقام الثاني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بأحد الشيئين أو الأشياء بملاك متعدد؛ </w:t>
      </w:r>
    </w:p>
    <w:p>
      <w:pPr>
        <w:pStyle w:val="BookText"/>
        <w:rPr/>
      </w:pPr>
      <w:r>
        <w:rPr>
          <w:rFonts w:ascii="Amiri" w:hAnsi="Amiri" w:eastAsia="Amiri" w:cs="Amiri"/>
          <w:color w:val="111111"/>
          <w:sz w:val="28"/>
          <w:sz w:val="28"/>
          <w:szCs w:val="28"/>
          <w:rtl w:val="true"/>
          <w:lang w:bidi="ar-SA"/>
        </w:rPr>
        <w:t xml:space="preserve">يقوم به كل واحد منهما؛ بحيث إذا أتى بأحدهما حصل به تمام الغرض،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به الأمر؛ كان الواجب في الحقيقة هو الجامع بينهما، و كان التخيير بينهما بحسب الواقع عقليا لا شرعيا،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الواحد لا يكاد يصدر من الاثنين بما هما اثنان، ما لم يكن بينهما جامع في البين، 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السنخية بين العلة و المعلول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يكون في كل واحد منهما أو منها غرض مستقل، و لكن لا يحصل الغرض من أحدهما مع حصوله من الآخر؛ لما بينهما من التضاد المفوّت أحدهما للآخر، بحيث لو أتى بأحدهما أو أحدها فات غرض الآخر، فإتيانه لغو، فلا بدّ من الاكتفاء بإتيان أحدهما أو أحدها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كون كل منهما أو منها واجبا في ظرف عدم الآخر، لأنه مقتضى تبعية الوجوب للملاك و الغرض، فيكون وجوبهما أو وجوبها تخييريا لا تعيينيا،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استيفاء كلا الغرضين، و إمكان استيفاء أحدهما أو أحدها، فيمتنع أن يكون وجوب كل منهما أو منها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الغرض متعددا، و كان كل واحد منه قائما بفعل؛ إلاّ إن حصول واحد من الغرض مضاد لحصول الآخر، فلا يمكن الجمع بينهما في الخارج؛ فحينئذ لا مناص من الالتزام بوجوب كل منهما بنحو يجوز تركه إلى بدل لا مطلقا،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بلا موجب و مقتض؛ بعد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الغرضين المترتبين عليهما متضادان بحيث لا يمكن تحصيل كليهما معا،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التخيير بينهما شرعيا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إلى وجوب هذا أو ذاك، و لا نعني بالتخيير الشرعي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هذا الفرض بعيد جدا؛ لأن فرض كون الغرضين متضادين بحيث لا يمكن الجمع بينهما في الخارج، مع فرض كون المكلف قادرا على إيجاد الفعلين بعيد جدا؛ إذ لا يعقل التضاد بين الغرضين مع عدم المضادة بين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كون الغرض واحدا يكون الجامع بين الأمرين واجبا، و التخيير بينهما عقلي، و حال كون الغرض متعددا يكون الأمران واجبين، و لكن التخيير بينهما شرعي، فهما واجبان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حصول تمام الغرض يسقط الأمر المترتب عليه بالإتيان بواحد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برهان وجوب الجامع، و كون التخيير عقليا كما عرفت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اعتبار السنخية بين العلة و المعلول لأثّر كل شيء في كل شيء؛ كما قيل في علم الفلسفة</w:t>
      </w:r>
      <w:r>
        <w:rPr>
          <w:rFonts w:eastAsia="Amiri" w:cs="Amiri" w:ascii="Amiri" w:hAnsi="Amiri"/>
          <w:color w:val="111111"/>
          <w:sz w:val="28"/>
          <w:szCs w:val="28"/>
          <w:rtl w:val="true"/>
          <w:lang w:bidi="ar-SA"/>
        </w:rPr>
        <w:t xml:space="preserve">. </w:t>
      </w:r>
      <w:bookmarkStart w:id="408" w:name="pg17204_223900"/>
    </w:p>
    <w:p>
      <w:pPr>
        <w:pStyle w:val="BookText"/>
        <w:rPr/>
      </w:pPr>
      <w:bookmarkEnd w:id="408"/>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فجعلهما متعلقين للخطاب الشرعي، لبيان أن الواجب هو الجامع بين هذين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أنه يكون في كل واحد منهما غرض، لا يكاد يحصل مع حصول الغرض في الآخر بإتيانه؛ كان كل واحد واجبا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يستكشف عنه تبعاته من عدم جواز تركه إلاّ إلى الآخر، و ترتب الثواب على فعل الواحد منهما، و العقاب على تركهما، فلا وجه في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بكون الواجب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المقام الثاني الذي تقدم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واحد واجبا مغايرا للوجوب التخييري العقلي الذي تقدم في المقام الأول، و كذلك يكون واجبا مغايرا للوجوب التعييني المتوقف على ثبوت الغرض في كل منهما مطلقا،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كذلك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يكون في كل واحد منهما في ظرف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التخييري نحو 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يستكشف عنه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و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تركه إلاّ إلى بدل، إذ لا معنى لعدم جواز الترك إلاّ الوجوب، و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فعل واحد منهما، فترتب الثواب على فعل واحد منهما كاشف إنّا عن الوجوب، لأن الثواب مترتب على إطاعة الحكم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أتى بواحد من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أتى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بوجوب كل منهما في ظرف عدم الآخر؛ لا يترتب الثواب أصلا لعدم وجوب شيء منهما حينئذ،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كل واحد منهما عند عدم الآخر، و قد فات الشرط حال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بكون الواجب خصوص ما يقوم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 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الثواب على خصوص ما يقوم به الغرض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العقاب على ترك الفعلين، و لا عقاب إلاّ على ترك الواجب، فهذه الآثار تدل على وجوب كل منهما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340480_2142443653"/>
      <w:bookmarkStart w:id="410" w:name="_Toc148"/>
      <w:bookmarkEnd w:id="409"/>
      <w:r>
        <w:rPr>
          <w:rtl w:val="true"/>
        </w:rPr>
        <w:t>تزييف الأقوال المبنية على تعدد الملاك</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يكون التكليف متعلقا بكل واحد من الشيئين بملاك مستقل؛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بأحد الشيئين على سبيل التخيير، مع تعدد الملاك و الغرض</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تزييف الأقوال المبنيّة على تعدد الملاك و الغرض، و هي الأقوال الأربعة المذكورة، مع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الملاك في الجميع، أو في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لا بعينه مصداقا و لا مفهوما، كما هو واضح؛ إلاّ إن يرجع إلى ما ذكرنا فيما إذا كان الأمر بأحدهما بالملاك الأول، من أن الواجب هو الواحد الجامع بينهما، و لا أحدهما معينا، مع كون كل منهما مثل الآخر في أنه واف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واحد منهما تعيينا مع السقوط بفعل أحدهما،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مع إمكان استيفاء ما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الواجب أحدهما لا بعينه؛ مصداقا أو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 في تزييف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للقول بكون الواجب هو أحدهما لا بعينه مصداقا أو مفهوما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أحدهما لا بعينه 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الدليل الدال على تعدد الواجب، لأنّ الكلام فيما ورد الأمر بنحو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الغرض كاشف عن 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أن يكون الواجب مصداق أحدهما لا بعينه؛ إذ لا وجود له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الفرد الخارجي دائما يكون معينا لا مرددا نظرا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جعل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للغرض الداعي إلى الطلب و البعث؛ لأن المردد بما هو مردد لا وجود له حتى يكون مصداقا للواحد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بعينه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المردد لا واقع له أصلا لا خارجا و لا مفهوما، فإن كل ما يوجد في الذهن أو في الخارج لا تردد فيه، فإذا لم يكن للمردد واقع امتنع أن يكون معروضا لغرض اعتباري أو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الأول؛ من أن تعدد الغرض كاشف عن 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العنوان ليس من العناوين المقبّحة أو المحسّنة، نعم؛ يصح تعلّق بعض الصفات الحقيقية ذات الإضافة به كالعلم، و أمّا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لأنه لا يتعلق إلاّ بما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ما في الوجوه المذكورة من النقض و الإبرام رعاية لاختصار الكلام في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يرجع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توجيه القول بكون الواجب أحدهما لا بعينه، بعد وضوح فساده، و حاصل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إرجاعه إلى ما ذكره المصنف من أن الواجب هو الجامع بينهما فيما إذا كان الملاك واحدا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أحدهما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للقول بكون الواجب هو أحدهما المعين؛ لأن إيجاب أحدهما معينا مع وفاء كل منهما </w:t>
      </w:r>
    </w:p>
    <w:p>
      <w:pPr>
        <w:pStyle w:val="BookText"/>
        <w:rPr/>
      </w:pPr>
      <w:r>
        <w:rPr>
          <w:rFonts w:ascii="Amiri" w:hAnsi="Amiri" w:eastAsia="Amiri" w:cs="Amiri"/>
          <w:color w:val="111111"/>
          <w:sz w:val="28"/>
          <w:sz w:val="28"/>
          <w:szCs w:val="28"/>
          <w:rtl w:val="true"/>
          <w:lang w:bidi="ar-SA"/>
        </w:rPr>
        <w:t>في كل منهما من الغرض، و عدم جواز الإيجاب كذلك مع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يمكن التخيير عقلا أو شرعا بين الأقل و الأكثر أو لا؟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محال؛ فإن الأقل إذا وجد كان هو الواجب لا محالة، و لو كان في ضمن الأكثر لحصول الغرض به، و كان الزائد عليه من أجزاء الأكثر زائدا على بغرض يصلح لتشريع إيجابه يكون ترجيحا بلا مرجح،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 كل منهما مثل الآخر في أنه واف بالغرض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بكون كل واحد منهما واجبا تعيينا مع السقوط بفعل أحدهما، 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كل واحد منهما تعيينا مع السقوط بفعل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لهذا القول أيضا كالقولين السابقين؛ و ذلك فلأنه مع إمكان استيفاء غرض كل واحد من الشيئين أو الأشياء لا وجه للسقوط بفعل واحد منهما،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التضاد بين الغرضين و كون كل منهما لازم الاستيفاء، و إلاّ لم يكن داع إلى إيجاب 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إمكان استيفائه لا وجه لإيجاب كل من الشيئين تعيينا، لعدم القدرة عليه الموجب لقبح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إمكان الاستيفاء لا وجه للسقوط، و مع عدمه لا وجه لإيجاب كلّ واحد منهما تعيينا،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كل واحد منهما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أيضا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وجه للقول بكون الواجب كل واحد منهما معينا مع السقوط بفعل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لعدم الوجه لوجوب كلّ منهما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بطلان القول الرابع؛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المعين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بطلانه أوضح من الشمس، فلا يحتاج إلى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الجامع، و قد عرفت وجه ذلك في المقام الأول، فلا حاجة إلى التكرار 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المقام بحث طويل و هو النقض و الإبرام حتى على ما اختاره المصنف، و قد أضربنا عن ذلك رعاية للاختصار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مرجع هذا القول إلى الوجوبين التعيينيين المشروط كل منهما بترك الآخر، فكلاهما واجبان تعيينيان مشروط وجوب كل منهما بترك الآخر</w:t>
      </w:r>
      <w:r>
        <w:rPr>
          <w:rFonts w:eastAsia="Amiri" w:cs="Amiri" w:ascii="Amiri" w:hAnsi="Amiri"/>
          <w:color w:val="111111"/>
          <w:sz w:val="28"/>
          <w:szCs w:val="28"/>
          <w:rtl w:val="true"/>
          <w:lang w:bidi="ar-SA"/>
        </w:rPr>
        <w:t xml:space="preserve">. </w:t>
      </w:r>
      <w:bookmarkStart w:id="411" w:name="pg17204_223903"/>
    </w:p>
    <w:p>
      <w:pPr>
        <w:pStyle w:val="BookText"/>
        <w:rPr/>
      </w:pPr>
      <w:bookmarkEnd w:id="411"/>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ليس كذلك؛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 المحصّل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وجد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3340482_2142443653"/>
      <w:bookmarkStart w:id="413" w:name="_Toc149"/>
      <w:bookmarkEnd w:id="412"/>
      <w:r>
        <w:rPr>
          <w:rtl w:val="true"/>
        </w:rPr>
        <w:t>الكلام في التخيير بين الأقل و الأكثر</w:t>
      </w:r>
      <w:bookmarkEnd w:id="413"/>
    </w:p>
    <w:p>
      <w:pPr>
        <w:pStyle w:val="Heading4"/>
        <w:numPr>
          <w:ilvl w:val="3"/>
          <w:numId w:val="1"/>
        </w:numPr>
        <w:rPr/>
      </w:pPr>
      <w:bookmarkStart w:id="414" w:name="__RefHeading___Toc13340484_2142443653"/>
      <w:bookmarkStart w:id="415" w:name="_Toc150"/>
      <w:bookmarkEnd w:id="414"/>
      <w:r>
        <w:rPr>
          <w:rtl w:val="true"/>
        </w:rPr>
        <w:t>و هناك قولان قول بالاستحالة، و قول بالإمكان</w:t>
      </w:r>
      <w:r>
        <w:rPr>
          <w:rtl w:val="true"/>
        </w:rPr>
        <w:t>:</w:t>
      </w:r>
      <w:bookmarkEnd w:id="415"/>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الواجب هو الأقل فقط إن حصل به الغرض الداعي إلى الأمر؛ لأن الوجوب تابع لما في متعلقه من الغرض، فإذا فرض حصوله بالأقل؛ فلا محالة يكون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غرض داع إليه لأن الأمر بلا غرض محال على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الغرض إما يحصل بالأقل و إما لا يحصل به، بل يحصل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بينهما غير معقول إذ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فرض حصول الغرض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الأكثر بالوجوب أصلا؛ لأن الأقل يوجد قبل الأكثر، فيسقط الأمر بمجرد الإتيان به لوفائه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عدم حصول الغرض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يتصف الأقل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المقدمة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 الأمر تابع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لجعل الأقل طرف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معنى لجعل الأكثر كذلك على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الأقل و الأكثر غير معقول، و ما نراه في الشريعة من التخيير بين القصر و التمام و ما شاكلهما تخيير شكلي و صوري لا واقعي و حقيقي؛ فإنه بحسب الواقع تخيير بين المتباينين،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القصر في اعتبار الشارع مباين للتمام، فلا يكون التخيير بينهما من التخيير بين الأقل و الأكثر، بل هو من التخيير بين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المصنف على القول باستحالة التخيير بين الأقل و الأكثر، فيصح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 يعتبر بشرط شيء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الأقل يعتبر بشرط لا؛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الماهية بشرط شيء، و الماهية بشرط 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الأقل و الأكثر يرجع إلى التخيير بين المتباينين؛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التباين بين الماهية بشرط شيء، و الماهية بشرط لا؛ فلا يمتنع التخيير بين الأقل و الأكثر، لأن المحصّل للغرض هو الأقل إذا وجد بحدّه، و لا يكون محصلا للغرض إذا وجد في ضمن الأكثر، بل المحصّل هو الأكثر، و إذا كان الأمر كذلك تعيّن التخيير بين الأقل و الأكثر؛ لأن كلا منهما محصّل للغرض، و لا مرجّح </w:t>
      </w:r>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 لا الأقل الذي في ضمنه؛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لجميع أجزائه حينئذ دخل في حصوله، و إن كان الأقل لو لم يكن في ضمنه كان وافيا به أيضا فلا محيص عن التخيير بينهما، إذ تخصيص الأقل بالوجوب حينئذ كان بلا 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الأكثر بحدّه يكون مثله على الفرض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الحاصل من رسم الخط مترتبا على الطويل إذا رسم بما له من الحدّ لا على القصير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تخصيصه بما 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الفرض بمكان من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يقتضي تعيين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وجه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الأكثر بحدّه يكون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الأقل على الفرض،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كل من الأقل و الأكثر بالغرض، فيكون تخصيص الوجوب حينئذ بالأقل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الواجب صرف وجود الطبيعة، لكان للإشكال المذكور مجال في المقام؛ لأن الواجب حينئذ ينطبق على الأقل بمجرد حصوله، فيسقط الأمر فلا يجب الزائد عليه؛ و أما إذا كان الواجب هو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واحدا تاما من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على الأقل بمجرد حصوله مطلقا، بل يتوقف على كونه تمام الفرد، فإذا شرع في الواجب فحصلت ذات الأقل لم يصدق أنه تمام الفرد حتى ينقطع الوجود، فإن انقطع عليه كان هو الواجب، و إن لم ينقطع لم يصدق الواجب إلاّ على تمام الوجود و هو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لقيام الغرض بالأكثر لا الأقل المتحقق في ضمنه، و إن فرض كونه محصّلا للغرض إذا رسم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أمر المولى برسم خط طويل دفعة بدون تخلل سكون في البين، فلا يحصل غرضه بالخط القصير المتحقق في ضمنه و إن فرض حصوله به إذا رسّم بحدّه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الغرض بالأكثر كيف يجوز تخصيص الوجوب بما لا يعم الأكثر؟ و هو الأقل،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الأكثر عدلا للواجب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دخل الأكثر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إمكان استيفاء الغرض بما هو بشرط شيء، و بما هو بشرط لا؛ لا بد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إذا كان للأكثر وجود واحد، لم يكن للأقل في ضمنه وجود على حدة، كالخط الطويل الذي رسم دفعة بلا تخلل سكون في البين، لكنّه ممنوع فيما كان له في ضمنه وجود، كتسبيحة في ضمن تسبيحات ثلاث، أو خط طويل رسم مع تخلّل العدم في رسمه؛ فإن الأقل قد وجد بحدّه، و به يحصل الغرض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الزائد عليه مما لا دخل في حصوله، فيكون زائدا على الواجب، لا من أجزائه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وجوب أحدهما تخييرا؛ إذ الإيجاب التعييني ترجيح بلا مرجح،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التخيير و إن كان صحيحا إلاّ إنه أجنبي عن التخيير المبحوث عنه و هو الأقل و الأكثر، و مندرج في التخيير بين المتباينين لمباينة الماهية بشرط شيء و هو الأكثر؛ للماهية بشرط لا و هو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ماضي له و لا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مفعولين أصلهما مبتدأ و خبر، و الهاء مفعوله الأول، و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 الجار و المجرور مفعول بالواسطة،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معنى جعل، فمعنى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التخيير بين الأقل و الأكثر ممكن في مثل ما إذا كان للأكثر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محصلية الأكثر للغرض الداعي إلى وجوبه تختص ببعض موارد الأقل و الأكثر،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وجد الأكثر دفعة، بحيث لا يكون للأقل في ضمنه وجود مستقل، كالخط الطويل المتحقق دفعة؛ فإنه ليس للخط القصير الموجود في ضمنه وجود كذلك دون ما إذا كان للأقل وجود على حدة قبل تحقق الأكثر كالتسبيحة؛ فإنها توجد بوجود مستقل قبل حصول التسبيحتين الأخيرتين، فلا وجه حينئذ لوجوب التسبيحات الثلاث تخييرا بينها و بين التسبيحة الواحدة؛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فردية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للطبيعي المأمور به، و وفاؤه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التخيير بين الأقل و الأكثر مطلقا؛ إذ في صورة دفعية الأكثر هو يتعين للوجوب، و في صورة تدريجيته الأقل هو يتعين للوجوب لفرديته للمأمور به، و وفائه بالغرض الداعي إلى تشريع الوجوب، 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الأكثر و إما الأقل لا أحدهما تخييرا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حصول الغرض بالأقل المفروض وجوبه تخييرا لا محالة يكون الزائد على الأقل مما لا دخل له في حصول الغرض الداعي إلى الإيجاب، فيكون زائدا على الواجب، لا من أجزائه لفرض تحقق الواجب بالأقل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يختلف الحال بذلك فإنه مع الفرض لا يكاد يترتب الغرض على الأقل في ضمن الأكثر، و إنما يترتب عليه بشرط عدم الانضمام، و معه كان مترتبا على الأكثر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واحد من الأقل و الأكثر بحدّه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يترتب عليه الغرض، فلا محالة يكون الواجب هو الجامع بينهما، و كان التخيير بينهما عقليا إن كان هناك غرض واحد، و تخييرا شرعيا فيما كان هناك غرضان، على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مترتبا على الأقل من دون دخل للزائد، لما كان الأكثر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القسم الأول و القسم الثاني؛ لأن مجرد دفعية الوجود و تدريجيته ليس مناطا في اتصاف الأكثر بالوجوب و عدمه،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لا يتصف بالوجوب إلاّ إذا لم يكن للأقل وجود مستقل، كتسبيحة في ضمن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محصلية شيء للغرض بوجود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مشروطا بالانضمام فهو الأكثر و إن وجد تدريجا، و إن كان مشروطا بعدمه، فهو الأقل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يختلف الحال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تدريجية الوجود و دفعيته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مع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لعدم اختلاف الحال بالدفعيّة و التدريجية و المراد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الغرض قد يحصل بشرط لا و قد يحصل بشرط شيء، و الأقل من قبيل بشرط لا بأن كانت خصوصية الوجود دخيلة في الغرض، فلا يكاد يترتب الغرض على الأقل إذا كان في ضمن الأكثر، بل يترتب الغرض على الأكثر حينئذ، و إنما يترتب الغرض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الانضمام الزائد إليه و 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انضمام الزائد كان الغرض مترتبا على الأكثر بالتمام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أجزائه، ليكون الواجب المحصل للغرض هو الأكثر لا الأقل المندرج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الأقل هو وجوده مجرّدا عن الانضمام، و حدّ الأكثر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بأحد شيئين أو أشياء إن كان بملاك واحد، فالتخيير بينهما أو بينها عقلي، و إن كان بملاكين أو ملاكات فالتخيير بينهما أو بينها شرعي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التخيير بين الأقل و الأكثر،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للتخيير بينهما فيما إذا كان الغرض مترتبا على الأقل مطلقا؛ من غير فرق بين انضمام الأكثر إليه و عدمه،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بحصول الغرض القائم بالأقل، فهو الواجب تعيينا</w:t>
      </w:r>
      <w:r>
        <w:rPr>
          <w:rFonts w:eastAsia="Amiri" w:cs="Amiri" w:ascii="Amiri" w:hAnsi="Amiri"/>
          <w:color w:val="111111"/>
          <w:sz w:val="28"/>
          <w:szCs w:val="28"/>
          <w:rtl w:val="true"/>
          <w:lang w:bidi="ar-SA"/>
        </w:rPr>
        <w:t xml:space="preserve">. </w:t>
      </w:r>
      <w:bookmarkStart w:id="416" w:name="pg17204_223907"/>
    </w:p>
    <w:p>
      <w:pPr>
        <w:pStyle w:val="BookText"/>
        <w:rPr/>
      </w:pPr>
      <w:bookmarkEnd w:id="416"/>
      <w:r>
        <w:rPr>
          <w:rFonts w:ascii="Amiri" w:hAnsi="Amiri" w:eastAsia="Amiri" w:cs="Amiri"/>
          <w:color w:val="111111"/>
          <w:sz w:val="28"/>
          <w:sz w:val="28"/>
          <w:szCs w:val="28"/>
          <w:rtl w:val="true"/>
          <w:lang w:bidi="ar-SA"/>
        </w:rPr>
        <w:t xml:space="preserve">مثل الأقل، و عدلا له، بل كان فيه اجتماع الواجب و غيره مستحبا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الموارد،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المستحب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على الواجب إما مستحب شرعا، كما عدا الذكر الواجب من أذكار الركوع و السجود، و غير ذلك من المستحبات التي ليست دخيلة في الغرض الداعي إلى إيجاب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غير مستحب من الحرام، و المكروه، مثل القرآن بين السورتين، على القولين من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الدقة و التدقيق حتى تتميز موارد التخيير الشرعي من موارد التخيير العقلي</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3340486_2142443653"/>
      <w:bookmarkStart w:id="418" w:name="_Toc151"/>
      <w:bookmarkEnd w:id="417"/>
      <w:r>
        <w:rPr>
          <w:rtl w:val="true"/>
        </w:rPr>
        <w:t xml:space="preserve">خلاصة البحث مع رأي المصنف </w:t>
      </w:r>
      <w:r>
        <w:rPr>
          <w:rtl w:val="true"/>
        </w:rPr>
        <w:t>«</w:t>
      </w:r>
      <w:r>
        <w:rPr>
          <w:rtl w:val="true"/>
        </w:rPr>
        <w:t>قدس سره</w:t>
      </w:r>
      <w:r>
        <w:rPr>
          <w:rtl w:val="true"/>
        </w:rPr>
        <w:t>»</w:t>
      </w:r>
      <w:bookmarkEnd w:id="418"/>
    </w:p>
    <w:p>
      <w:pPr>
        <w:pStyle w:val="BookText"/>
        <w:rPr/>
      </w:pPr>
      <w:r>
        <w:rPr>
          <w:rFonts w:ascii="Amiri" w:hAnsi="Amiri" w:eastAsia="Amiri" w:cs="Amiri"/>
          <w:color w:val="111111"/>
          <w:sz w:val="28"/>
          <w:sz w:val="28"/>
          <w:szCs w:val="28"/>
          <w:rtl w:val="true"/>
          <w:lang w:bidi="ar-SA"/>
        </w:rPr>
        <w:t>يتخلص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وقوع التخيير في الشرعيات و العرفيات، و إنما الكلام في تصويره في مقام الثبوت حيث يستشكل في الوجوب التخييري،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التخييري يتنافي مع حقيقة الوجوب إذ أساس الوجوب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متعلقه، و الوجوب التخييري يجوز ترك متعلقه، و قد أجاب المصنف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التخييري نحو من الوجوب تترتب عليه آثاره؛ من ترتب الثواب على فعل أحدهما، و العقاب على تركهما معا، و عدم جواز ترك جميع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 في تصويره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كل واحد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كل منهما مع السقوط بفعل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المعين عند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مصبّ هذه الوجوه و الأقوال هو مقام الثبوت، و قد بين المصنف ما هو مختاره من تصوير التخيير الشرعي، ثم أرجعه إلى التخيير العقلي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الحقيقة هو الجامع بين الشيئين أو الأشياء، لأن الغرض الداعي إلى الأمر بهما أو بها واحد، و الواحد لا يصدر إلاّ من الواحد، فلا بد من أن يكون الواجب هو الجامع لئلا يلزم تعدد العلل لمعلول واحد، فيكون التخيير بين الأفراد عقليا لا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فيما إذا كان هناك غرض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غرضان بأن يكون في كل واحد منهما أو منها غرض مستقل، و لكن لا يحصل الغرض من أحدهما مع حصوله من الآخر، لما بينهما من التضاد المفوّت أحدهما للآخر، فلا بد من الاكتفاء بأحدهما في مقام الامتثال، فيكون وجوبهما تخييريا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هذا الفرض بعيد جدا؛ إذ فرض غرضين متضادين بحيث لا يمكن الجمع بينهما في الخارج، مع فرض كون المكلف قادرا على الفعلين بعيد جدا؛ إذ لا يعقل التضاد بين الغرضين مع عدم المضادة بين الفعلين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سائر الوجوه و الأقوال على فرض تعدد الغرض و الملاك، و لذا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في مثله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في مثل ما يكون التكليف متعلقا بكل واحد من الشيئين بغرض مستقل،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بأحدهما على سبيل التخيير مع تعدد الملاك 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في هذا الفرض للقول بكون الواجب هو أحدهما لا بعينه مصداقا و لا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خلاف ظاهر الدليل الدال على تعدد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تعدد الغرض كاشف عن تعدد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امتناع كون الواجب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وجود له؛ لأن الفرد الخارجي يكون معينا لا 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الواجب مفهوم أحدهما لا بعينه فباطل؛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المردّد لا واقع له أصلا لا مصداقا و لا مفهوما، فامتنع أن يكون معروضا لغرض اعتباري أو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الغرض كاشف عن 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العنوان ليس من العناوين المحسّنة، و الطلب لا يتعلق إلاّ بما كان حسنا و كذلك لا وجه للقول بكون الواجب أحدهما معينا لاستلزامه الترجيح بلا مرجح، مع 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وافيا بالغرض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وجه للقول بكون كل واحد منهما واجبا تعيينا مع السقوط بفعل أحدهما،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استيفاء غرض كل واحد منهما لعدم التضاد بين الغرضين، و كون كل واحد منهما لازم الاستيفاء، فلا وجه للسقوط بفعل أحدهما لاستلزامه تفويت الغرض الذي يكون لازم الاستيفاء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 لأن الغرض إن كان يحصل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للامتثال بالأكثر أصلا؛ إذ حينئذ يسقط الأمر بعد حصول الغرض بالأقل بمجرد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يحصل الغرض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لجعله طرف التخيير، و الاكتفاء به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المصنف في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تصحيح التخيير بين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المحصل للغرض عند وجود الأكثر هو الأكثر دون الأقل الذي في ضمنه، و يمكن أن يكون الأقل محصّلا للغرض إذا وجد بحدّه لا في ضمن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يتعين التخيير بينهما، لأن كلا منهما محصل للغرض، و لا مرجح يقتضي تعين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في المورد الذي لا يكون للأقل وجود مستقل لو وجد الأكثر، نظير الخط الطويل و الخط القصير؛ فإنه لا وجود للخط القصير مستقل عند وجود الخط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للأقل وجود مستقل مع وجود الأكثر؛ نظير التسبيحة الواحدة و التسبيحات الثلاث فلا يتم ما ذكر، إذ الأقل موجود بحدّه دائما، فيتحقق به الغرض، فلا تصل النوبة إلى الأكثر أبدا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المصنف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ترتب الغرض على الأقل بشرط عدم الانضمام، و مع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مترتبا على الأكثر، فيكون الأقل مأخوذا بشرط لا، فيصح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هذا و إن كان تصحيحا للتخيير بين الأقل و الأكثر، إلاّ إنه أجنبي عن التخيير المبحوث عنه، بل يرجع هذا التخيير في الحقيقة إلى التخيير بين المتباينين لمباينة الماهية بشرط شيء للماهية بشرط لا، و لازم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 بأنه محال إذ المراد بالاستحالة عدم معقولية التخيير بين الأقل و الأكثر؛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بشرط لا يباين الأكثر الذي هو الأقل بشرط شيء، فيخرجان عن الأقل و الأكثر، و يندرجان في المتباينين؛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التباين بين الأقل و الأكثر عقلي، و التباين بين المتباينين خارجي، فلا يندرج الأول في الثاني؛ حتى يقال بخروجهما عن الأقل و الأكثر، و دخولهما في المتباينين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رأيه في التخيير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الجامع بين الشيئين، فيكون التخيير بين أفراده عقليا لا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رأيه في التخيير بين الأقل و الأكثر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التخيير، و كون الواجب هو الجامع بينهما، فيكون التخيير عقليا كالتخيير بين المتباينين إن كان هناك غرض واحد يترتب على كل واحد من الأقل و الأكثر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هناك غرضان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التخيير بينهما شرعيا؛ على ما عرفت في التخيير بين المتباينين</w:t>
      </w:r>
      <w:r>
        <w:rPr>
          <w:rFonts w:eastAsia="Amiri" w:cs="Amiri" w:ascii="Amiri" w:hAnsi="Amiri"/>
          <w:color w:val="111111"/>
          <w:sz w:val="28"/>
          <w:szCs w:val="28"/>
          <w:rtl w:val="true"/>
          <w:lang w:bidi="ar-SA"/>
        </w:rPr>
        <w:t xml:space="preserve">. </w:t>
      </w:r>
      <w:bookmarkStart w:id="419" w:name="pg17204_223911"/>
    </w:p>
    <w:p>
      <w:pPr>
        <w:pStyle w:val="Heading3"/>
        <w:numPr>
          <w:ilvl w:val="2"/>
          <w:numId w:val="1"/>
        </w:numPr>
        <w:rPr/>
      </w:pPr>
      <w:bookmarkStart w:id="420" w:name="__RefHeading___Toc13340488_2142443653"/>
      <w:bookmarkStart w:id="421" w:name="_Toc152"/>
      <w:bookmarkEnd w:id="419"/>
      <w:bookmarkEnd w:id="420"/>
      <w:r>
        <w:rPr>
          <w:rtl w:val="true"/>
        </w:rPr>
        <w:t xml:space="preserve">فصل في الوجوب الكفائي </w:t>
      </w:r>
      <w:r>
        <w:rPr>
          <w:rtl w:val="true"/>
        </w:rPr>
        <w:t>(</w:t>
      </w:r>
      <w:r>
        <w:rPr/>
        <w:t>1</w:t>
      </w:r>
      <w:r>
        <w:rPr>
          <w:rtl w:val="true"/>
        </w:rPr>
        <w:t>)</w:t>
      </w:r>
      <w:bookmarkEnd w:id="421"/>
    </w:p>
    <w:p>
      <w:pPr>
        <w:pStyle w:val="Heading4"/>
        <w:numPr>
          <w:ilvl w:val="3"/>
          <w:numId w:val="1"/>
        </w:numPr>
        <w:rPr/>
      </w:pPr>
      <w:bookmarkStart w:id="422" w:name="__RefHeading___Toc13340490_2142443653"/>
      <w:bookmarkStart w:id="423" w:name="_Toc153"/>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من الوجوب، و له تعلق بكل واحد، بحيث لو أخلّ بامتثاله الكل لعوقبوا على مخالفته جميعا، و إن سقط عنهم لو أتى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الواجب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الكفائي نوع من الوجوب، كما أن الوجوب التخييري كذلك، و لكن قبل الخوض في البحث ينبغي تقديم أمور</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3340492_2142443653"/>
      <w:bookmarkStart w:id="425" w:name="_Toc154"/>
      <w:bookmarkEnd w:id="424"/>
      <w:r>
        <w:rPr/>
        <w:t>1</w:t>
      </w:r>
      <w:r>
        <w:rPr>
          <w:rtl w:val="true"/>
        </w:rPr>
        <w:t xml:space="preserve"> - </w:t>
      </w:r>
      <w:r>
        <w:rPr>
          <w:rtl w:val="true"/>
        </w:rPr>
        <w:t>العلم بالكفائية في مقام الإثبات</w:t>
      </w:r>
      <w:r>
        <w:rPr>
          <w:rtl w:val="true"/>
        </w:rPr>
        <w:t>:</w:t>
      </w:r>
      <w:bookmarkEnd w:id="425"/>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يعلم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قابلية الفعل للتكرار؛ كقتل مهدور الدم في نحو 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 أحدهم، لا يبقى مجال للآخرين؛ لانتفاء موضوع الحكم، فيسقط التكليف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الغرض بفعل البعض و إن كان الموضوع باقيا،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فسقاه أحدهم، و ارتفع به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به الأمر عن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العلم بالكفائية من الأدلة الشرعية كالإجماع و نحوه؛ كما في غسل الميت و الصلاة عليه، حيث قام الدليل على سقوط التكليف عن الباقين بقيام أحد المكلفين بذلك، و هو كاشف عن حصول الغرض بمجرد تحقق الفعل و صدوره عن أحدهم على النحو الصحيح</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3340494_2142443653"/>
      <w:bookmarkStart w:id="427" w:name="_Toc155"/>
      <w:bookmarkEnd w:id="426"/>
      <w:r>
        <w:rPr/>
        <w:t>2</w:t>
      </w:r>
      <w:r>
        <w:rPr>
          <w:rtl w:val="true"/>
        </w:rPr>
        <w:t xml:space="preserve"> - </w:t>
      </w:r>
      <w:r>
        <w:rPr>
          <w:rtl w:val="true"/>
        </w:rPr>
        <w:t>تعريف الواجب الكفائي</w:t>
      </w:r>
      <w:r>
        <w:rPr>
          <w:rtl w:val="true"/>
        </w:rPr>
        <w:t>:</w:t>
      </w:r>
      <w:bookmarkEnd w:id="427"/>
    </w:p>
    <w:p>
      <w:pPr>
        <w:pStyle w:val="BookText"/>
        <w:rPr/>
      </w:pPr>
      <w:r>
        <w:rPr>
          <w:rFonts w:ascii="Amiri" w:hAnsi="Amiri" w:eastAsia="Amiri" w:cs="Amiri"/>
          <w:color w:val="111111"/>
          <w:sz w:val="28"/>
          <w:sz w:val="28"/>
          <w:szCs w:val="28"/>
          <w:rtl w:val="true"/>
          <w:lang w:bidi="ar-SA"/>
        </w:rPr>
        <w:t>و له تعاريف عديدة، و لكن نكتفي بذكر بعضها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فعل بعض سقط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به الشارع إدخال الفعل في الوجود لا من مباشر معين، فلم يقصد تعيين عين فاعله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لمصلحة و لطف يحصل للمكلفين كافة بفعل أيّهم 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للواجب الكفائي أحكام متفق عليها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تركه الجميع لكانوا معاقبين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يمتثل بفعل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به الجميع يعد الجميع ممتثلا و مستحقا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وجود الواجبات الكفائية شرعا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التي يجب تحققها من دون عناية إلى صدورها من شخص خاص، بل المطلوب صدورها عن جميع المكلفين، و لكن مع قيام البعض يسقط عن الباقين،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صار تصوير الواجب الكفائي من المشكلات عندهم، حيث أرادوا تصويره بنحو ينطبق عليه التعريف الذي ذكروه لمطلق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فعله ثواب، و في تركه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الإشكال في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عقاب الكل عند ترك الجميع ينافي سقوط الواجب بفعل البعض، إذ لازم عقاب الكل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التكليف و الوجوب إلى كل واحد منهم، و لازم السقوط بفعل البعض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توجهه إلى البعض لا إلى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الإشكال في تصوير الواجب الكفائي، و قد تصدّوا لحل هذا الإشكال بالفرق بين الواجب العيني و الواجب الكفائي، و غاية ما يمكن أن يقال في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مطلوب المولى في الوجوب الكفائي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الطبيعة المطلقة، غير مقيدة بصدورها عن مكلف خاص، فليس لصدورها عن فاعل خاص دخل في الغرض، هذا بخلاف الوجوب العيني حيث يكون صدور الطبيعة المأمور بها عن كل مكلف بشخصه و نفسه مطلوبا للمولى، و دخيلا في الغرض، فحينئذ لمّا كان كل واحد من المكلفين قادرا على إيجاد الطبيعة المأمور بها في الواجب الكفائي، يتوجه طلب المولى إلى كل واحد منهم لعدم خصوصية موجبة للتخصيص بواحد منهم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يتوجه إلى كل واحد من المكلفين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كلف به كل واحد منهم عبارة عن أصل الطبيعة غير المقيدة بصدورها عن نفسه، ففي مسألة دفن الميت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واحد من الناس مكلّفا مستقلا، و لكن المكلف به في الجميع أمر واحد، فكما أن زيدا مكلف بإيجاد طبيعة الدفن؛ فكذلك سائر المكلفين، من غير ان تكون هذه الطبيعة مقيدة بصدورها عن زيد نفسه و بالمباشر، و عن عمرو و بكر و خالد كذلك، و لازم هذا النوع من الوجوب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جميع التكاليف بامتثال واحد منهم؛ </w:t>
      </w:r>
      <w:bookmarkStart w:id="428" w:name="pg17204_223913"/>
    </w:p>
    <w:p>
      <w:pPr>
        <w:pStyle w:val="BookText"/>
        <w:rPr/>
      </w:pPr>
      <w:bookmarkEnd w:id="428"/>
      <w:r>
        <w:rPr>
          <w:rFonts w:ascii="Amiri" w:hAnsi="Amiri" w:eastAsia="Amiri" w:cs="Amiri"/>
          <w:color w:val="111111"/>
          <w:sz w:val="28"/>
          <w:sz w:val="28"/>
          <w:szCs w:val="28"/>
          <w:rtl w:val="true"/>
          <w:lang w:bidi="ar-SA"/>
        </w:rPr>
        <w:t xml:space="preserve">قضية ما إذا كان غرض واحد، حصل بفعل واحد، صادر عن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امتثال الجميع لو أتوا به دفعة، و استحقاقهم للمثوبة، و سقوط الغرض بفعل الكل،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توارد العلل المتعددة على معلول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جهة حصول ما هو تمام المطلوب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الواجب العيني فإن المطلوب هو صدورها عن كل واحد من المكلفين بنفسه و شخصه، فلا يحصل الغرض إلاّ بصدورها عن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الفرق بين الواجب الكفائي و العيني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بادر أحدهم إلى الامتثال سقط عن الباقين في الواجب الكفائي دون الواجب العيني، و منشأ هذا الفرق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موضوع التكليف في الكفائي، أو وحدة الغرض فيه، فيسقط التكليف بحصول الغرض بفعل واحد من المكلفين؛ هذا بخلاف العيني حيث إن الغرض منه متعدد، و لذا لا يسقط بفعل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تجنبا عن التطويل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لاستحقاق الجميع للعقوبة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كرفع حجر ثقيل لا يتمكن من رفعه إلاّ الكل، و المجموع من حيث المجموع، أو اجتمعوا على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غسل الميت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الغرض بفعل الكل مقتضى توارد العلل المتعددة على معلول واحد، فإن المقام من تواردها،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الغرض الموجب للأمر واحدا فلا محالة يكون المؤثر في حصوله هو الجامع بين الأفعال المتعددة؛ لئلا يلزم استناد الأثر الواحد إلى المتعدد لبرهان امتناع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فعند فعل الجميع يكون الأثر مستندا إلى الجامع بين أفعالهم،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منّا</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3340496_2142443653"/>
      <w:bookmarkStart w:id="430" w:name="_Toc156"/>
      <w:bookmarkEnd w:id="429"/>
      <w:r>
        <w:rPr>
          <w:rtl w:val="true"/>
        </w:rPr>
        <w:t xml:space="preserve">خلاصة البحث مع رأي المصنف </w:t>
      </w:r>
      <w:r>
        <w:rPr>
          <w:rtl w:val="true"/>
        </w:rPr>
        <w:t>«</w:t>
      </w:r>
      <w:r>
        <w:rPr>
          <w:rtl w:val="true"/>
        </w:rPr>
        <w:t>قدس سره</w:t>
      </w:r>
      <w:r>
        <w:rPr>
          <w:rtl w:val="true"/>
        </w:rPr>
        <w:t>»</w:t>
      </w:r>
      <w:bookmarkEnd w:id="430"/>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للعلم بكفائية الواجب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الفعل للتكرار كقتل مهدور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الشرعية كقيام الإجماع و نحوه؛ على كفاية الصلاة على الميت إذا صلى عليه واحد من المكلفين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الواجب الكفائي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فعل بعض سقط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به الشارع صدور الفعل لا من مكلف مباشر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لمصلحة و لطف يحصل للمكلفين كافة بفعل أيّهم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أحكام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تركه الجميع لكانوا معاقبين بأجمعهم، و لو أتى به الجميع يعدّ الجميع ممتثلا و مستحقا للثواب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وجود الواجبات الكفائية شرعا، إلاّ إنه قد يستشكل في تصوير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ما في فعله ثواب و تركه عقاب، ثم عقاب الكل في الواجب الكفائي عند ترك الجميع ينافي سقوطه بفعل البعض إذ لازم السقوط بفعل البعض هو توجهه إلى البعض لا إلى الكل، و لازم عقاب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توجه التكليف إلى كل واحد منهم لا إلى البعض و التنافي بين اللازمين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تصدّوا الحل هذا الإشكال بالفرق بين الواجب العيني و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ما هو المطلوب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في الوجوب الكفائي هو وجود الطبيعة غير مقيدة بصدورها عن مكلف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في الكفائي هو صرف الوجود الصادق على الكلي و الجزئي؛ بخلاف العيني حيث يكون صدور الفعل عن مكلف خاص بشخصه و نفسه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الواجب الكفائي واحد يحصل بفعل واحد من المكلفين؛ بخلاف الواجب العيني، و لازم الفرق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بادر أحدهم إلى الامتثال سقط عن الباقين في الكفائي دون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الوجوب الكفائي سنخ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يتوجه إلى كل واحد من المكلفين، و يسقط بفعل البعض لحصول الغرض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أخلّ بامتثاله الكل لعوقبوا جميعا على تركه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أتى به الجميع دفعة لكان الجميع مستحقا للثواب</w:t>
      </w:r>
      <w:r>
        <w:rPr>
          <w:rFonts w:eastAsia="Amiri" w:cs="Amiri" w:ascii="Amiri" w:hAnsi="Amiri"/>
          <w:color w:val="111111"/>
          <w:sz w:val="28"/>
          <w:szCs w:val="28"/>
          <w:rtl w:val="true"/>
          <w:lang w:bidi="ar-SA"/>
        </w:rPr>
        <w:t xml:space="preserve">. </w:t>
      </w:r>
      <w:bookmarkStart w:id="431" w:name="pg17204_223915"/>
    </w:p>
    <w:p>
      <w:pPr>
        <w:pStyle w:val="BookText"/>
        <w:rPr/>
      </w:pPr>
      <w:bookmarkEnd w:id="431"/>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الزمان مما لا بد منه عقلا في الواجب، إلاّ إنه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له دخل فيه شرعا فيكون مؤقتا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فيه أصلا فهو غير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الزمان المأخوذ فيه بقدرة فمضيّق، و إما أن يكون أوسع منه فموسع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الموسع كلي، كما كان له أفراد دفعية كان له أفراد تدريجية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التخيير بينها كالتخيير بين أفرادها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3340498_2142443653"/>
      <w:bookmarkStart w:id="433" w:name="_Toc157"/>
      <w:bookmarkEnd w:id="432"/>
      <w:r>
        <w:rPr>
          <w:rtl w:val="true"/>
        </w:rPr>
        <w:t>فصل في الواجب المؤقت</w:t>
      </w:r>
      <w:bookmarkEnd w:id="433"/>
    </w:p>
    <w:p>
      <w:pPr>
        <w:pStyle w:val="Heading4"/>
        <w:numPr>
          <w:ilvl w:val="3"/>
          <w:numId w:val="1"/>
        </w:numPr>
        <w:rPr/>
      </w:pPr>
      <w:bookmarkStart w:id="434" w:name="__RefHeading___Toc13340500_2142443653"/>
      <w:bookmarkStart w:id="435" w:name="_Toc158"/>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ينبغي بيان ما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قسموا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تحديده بزمان خاص، و عدم تحديده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مؤقت و غير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 أن الواجب باعتبار كونه فعلا صادرا عن المكلف يكون زمانيا، فيحتاج إلى زمان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الزمان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جعله الشارع دخيلا و قيدا في الواجب كالزمان الذي أخذ في لسان الدليل للصلوات اليومية، فهذا يسمى بالموقت،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و مضيق، لأن الزمان المأخوذ قيدا إن كان بقدر ما يحتاج إليه الفعل عقلا من غير زيادة و نقصان؛ بحيث يكون الزمان كاللباس المخيط على قدر قامة الفعل فهو مضيق؛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من الفجر إلى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الزمان أوسع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في الصلوات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سورة الإسراء،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 يؤخذ الزمان قيدا للواجب شرعا، كصلاة الزلزلة مثلا، فيسمى بالمطلق و غير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المقام هو الواجب الموقت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دفع لتوهم كون التخيير بين أفراد الواجب الموسع شرعيا فلا بد أوّلا من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توضيح دفعه، و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436" w:name="pg17204_223916"/>
    </w:p>
    <w:p>
      <w:pPr>
        <w:pStyle w:val="BookText"/>
        <w:rPr/>
      </w:pPr>
      <w:bookmarkEnd w:id="436"/>
      <w:r>
        <w:rPr>
          <w:rFonts w:ascii="Amiri" w:hAnsi="Amiri" w:eastAsia="Amiri" w:cs="Amiri"/>
          <w:color w:val="111111"/>
          <w:sz w:val="28"/>
          <w:sz w:val="28"/>
          <w:szCs w:val="28"/>
          <w:rtl w:val="true"/>
          <w:lang w:bidi="ar-SA"/>
        </w:rPr>
        <w:t xml:space="preserve">الدفعية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التخيير بينها شرعيا،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نسبة أفراد الطبائع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فضلا عن إمكانه مما لا ريب فيه، و لا شبهة تعتريه، و لا اعتناء و أما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امتنع تطبيق الواجب على الزمان الموسع، لأوسعيته من الواجب، فلا محالة يكون تقييد الواجب به عبارة عن تقييده بكل جزء من أجزاء ذلك الزمان على البدل، فيراد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مثلا، ما يساوي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الآن الأول، و في الآن الثاني، أو في الآن الثالث إلى آخر آنات الزمان، فيكون ذكر الزمان الوسيع بمنزلة التخيير الشرعي بين الأفراد الطولية التدريجية التي يمكن وقوعها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أطعم أو صم أو أعتق في كفارة الإفطار، فيكون التخيير بين أفراد الموسع الطولية شرعيا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توضيح الدفع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القائم بطبيعة الصلاة المقيدة بوقوعها بين الحدين التي لها أفراد طولية بلحاظ قطعات الزمان نسبتها معها نسبة الكلي و الجزئي، و لها أفراد عرضية بلحاظ نقاط الأرض، و نسبتها معها أيضا نسبة الكلي و الجزئي، فكما أن المكلف مخيّر عقلا بين أفرادها العرضية بلا إشكال أصلا، فكذلك مخيّر عقلا بين أفرادها الطولية، لأن الأمر بالشيئين أو الأشياء إذا كان بملاك واحد كان التخيير بينهما أو بينها عقليا، لقيام الغرض بالجامع الذي يكون انطباقه على أفراده عقليا، و المقام من هذا القبيل، و لا مجال للتخيير الشرعي المنوط بتعدد الغرض؛ إذ لم يحرز تعدد الغرض بحسب الآنات المتوالية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التخيير بين الأفراد الدفعية عقلي، فكذلك بين الأفراد الطولية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الأفراد إلى الواجب الموسع نسبة أفراد الطبائع إلى طبائعها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التخيير بين أفراد الموسع عقليا، لكون الواجب نفس الطبيعة؛ لا خصوصية جزئي من جزئياتها حتى يكون التخيير بين الأفراد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3340502_2142443653"/>
      <w:bookmarkStart w:id="438" w:name="_Toc159"/>
      <w:bookmarkEnd w:id="437"/>
      <w:r>
        <w:rPr>
          <w:rtl w:val="true"/>
        </w:rPr>
        <w:t>دفع الإشكال عن الواجب الموسع</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استحالة الموسع؛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الواجب الموسع مستلزم لاجتماع النقيضين؛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ترك الواجب في بعض أجزاء الزمان ينافي الوجوب الذي هو عدم جواز الترك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الترك و عدم جوازه أمران متناقضان لا زمان للواجب الموسّع، و بطلان اللازم و استحالته يكفي في بطلان الملزوم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ببعض التسويلات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دلالة للأمر بالموقت بوجه؛ على الأمر به في خارج الوقت بعد فوته في 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الموسع قد وقع في الشرع،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شيء أدلّ دليل على إمكانه، 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جواز الترك لا ينافي الوجوب إذا كان مع بدل كالوجوب التخييري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استحالة الموسع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الواجب في الآن الأول مع بدل في الآن الثاني مستلزم للخلف؛ إذ يكون وجوبه حينئذ تخييريا لا تعيينيا، مع إن الواجب الموسع من الواجبات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طبيعي الفعل في طبيعي الوقت، فيكون وجوب الفعل في كل آن وجوبا تخييريا عقليا لا شرعيا؛ لانطباق طبيعي الفعل المقيد بطبيعي الوقت على كل فرد عقلا، و التخيير العقلي ليس خلاف الفرض؛ فإنه لا يتنافي مع كون الوجوب الشرعي تعيينيا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الفضيلة و الزيادة في الوقت ممتنعة لأدائها إلى جواز ترك الواجب فيخرج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الموسع كخصال الكفارة، فكما لا يجب إتيان جميعها، كذلك لا يجب إيقاع الفعل في جميع الأزمنة، و لا يجوز له إخلاء الجميع عنه، و التعيين مفوض إليه ما دام الوقت متسعا، فإذا تضيق تعيّن الفعل عليه بحيث لو لم يفعل في هذا الحال كان عاصيا، فأين الخروج عن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الواجب الموسع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تنقيح البحث فيه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دلالة للأمر بالمؤقت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هل يدل الأمر بالموقت على وجوب الفعل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يدل على عدم الوجوب، أو لا دلالة له على شيء منهما؟ و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التوقيت بدليل متصل، و بين كونه بدليل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بدليل متصل،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فيما بين دلوك الشمس و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بدليل منفصل،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 دليل على وجوب الغسل أو استحبابه يوم الجمعة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للتوقيت على الوجوب بعد خروج الوقت؛ إذ لا يدل على </w:t>
      </w:r>
    </w:p>
    <w:p>
      <w:pPr>
        <w:pStyle w:val="BookText"/>
        <w:rPr/>
      </w:pPr>
      <w:r>
        <w:rPr>
          <w:rFonts w:ascii="Amiri" w:hAnsi="Amiri" w:eastAsia="Amiri" w:cs="Amiri"/>
          <w:color w:val="111111"/>
          <w:sz w:val="28"/>
          <w:sz w:val="28"/>
          <w:szCs w:val="28"/>
          <w:rtl w:val="true"/>
          <w:lang w:bidi="ar-SA"/>
        </w:rPr>
        <w:t>الوقت، لو لم نقل بدلالته على عدم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التوقيت بدليل 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إطلاق على التقييد بالوقت و كان الدليل الواجب إطلاق لكان قضية إطلاقه ثبوت الوجوب بعد انقضاء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التقييد به بحسب تمام المطلوب، كيفية دخل الوقت في المصلحة من كونه دخيلا في جميع مراتبها؛ حتى لا يجب بعد الوقت لانتفاء تمامها بخروج الوقت، فلا مصلحة تقتضي الوجوب بعده، أو دخيلا في بعض مراتبها؛ حتى يبقى منها مرتبة توجب تشريع الوجوب أو الاستحباب بعد الوقت، فيشك في الوجوب بعده، و الأصل يقتضي عدمه إن لم يقم دليل على الوجوب، و إلاّ فهو المتبع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نقل بمفهوم الوصف، و إلاّ فيدل التوقيت على عدم الوجوب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التقييد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الحال عن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الإطلاق لكلّ من دليلي الواجب و التقييد، و معنى إطلاق دليل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الوقت و خارجه، فيكون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إطلاق دليل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الوقت في جميع مراتب المصلحة، و مقتضاه الوجوب في الوقت فقط دون خارجه؛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المصلحة الداعية إلى الإيجاب بخروج الوقت، فيكون من باب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هذه الصورة من الأخذ بإطلاق دليل التقييد لحكومته على إطلاق دليل الواجب،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وجوبه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إطلاق لشيء من الدليلين، بأن كانا مهملين، و المرجع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العملي، و هو أصل البراءة عن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الواجب، و إهمال دليل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 بأن يكون دليل التوقيت مطلقا، و دليل الواجب مهملا، و المرجع في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بالوجوب بعد خروج الوقت،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بعده؛ لاقتضاء إطلاق دليل التوقيت انتفاء المصلحة رأسا، فلا موجب لوجوبه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للأمر بالموقت بوجه على الأمر به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التقييد بالمتصل،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التقييد بالمنفصل،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للأمر بالموقت بوجه من وجوه الدلالة لا لغة و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 الصلاة في الوقت، فهو على أربعة أقسام و قد عرفت أحكام تلك الأقسام و قد أشار المصنف إليها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الصورة الثالثة من الصور الأربع،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لدليل </w:t>
      </w:r>
    </w:p>
    <w:p>
      <w:pPr>
        <w:pStyle w:val="BookText"/>
        <w:rPr/>
      </w:pPr>
      <w:r>
        <w:rPr>
          <w:rFonts w:ascii="IRNazanin" w:hAnsi="IRNazanin" w:eastAsia="IRNazanin"/>
          <w:color w:val="111111"/>
          <w:sz w:val="28"/>
          <w:sz w:val="28"/>
          <w:szCs w:val="28"/>
          <w:rtl w:val="true"/>
          <w:lang w:bidi="fa-IR"/>
        </w:rPr>
        <w:t xml:space="preserve">لا أصله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بالوقت كما يكون بنحو وحدة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ربما يكون بنحو تعدد المطلوب، بحيث كان 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في الجملة، و إن لم يكن بتمام المطلوب إلاّ إنه لا بدّ في إثبات أنه بهذا النحو من دلالة، و لا يكفي الدليل على الوقت إلاّ فيما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أصالة البراءة عدم وجوبها في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مجال الواجب إطلاق لكان مقتضاه ثبوت الوجوب بعد الوقت، و كون التقييد بالوقت بنحو تعدد المطلوب لا وحدته، إذ مقتضى تعدد المطلوب هو مطلوبية نفس الواجب؛ سواء كان في الوقت أم بعده، فمطلوبيته في خصوص الوقت زائدة على مطلوبية أصل الواجب، ففوت المصلحة الوقتية لا يستلزم فوات مطلوبية نفس الطبيعة؛ لأن التقييد يكون لبعض مراتب المصلحة، لا أصلها، فيؤتى بالواجب بعد الوقت،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الأقصى و التام أراد به تعدد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المطلوب، كي لا يجب بعد خروج الوقت، و كان بنحو وحدة المطلوب، بل أصل مطلوبية الفعل باق و لو خرج الوقت، فيكون بنحو تعدد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العيد و الجمعة؛ بأن كان المطلوب للمولى صرف الطبيعة الموقتة؛ بحيث تفوت بفوات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ربما يكون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كالصلوات اليومية بحيث كان أصل الفعل مطلوبا بمرتبة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بتمام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المطلوب الأكمل، لأنه إنما يكون بإتيان الواجب في الوقت؛ لا في خارج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لا بدّ في إثبات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تعدد المطلوب من دلالة دليل، لأن ظاهر دليل التوقيت كسائر أدلة التقييدات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دخيلا في جميع مراتب المصلحة، فبانتفائه تنتفي المصلحة بتمام مراتبها، فيكون التوقيت من باب وحدة المطلوب، فدخل الوقت في بعض مراتب المصلحة حتى يكون من باب تعدد المطلوب خلاف ظاهر دليل التوقيت، فلا بد في الدلالة عليه من التماس دليل آخر غير دليل التوقيت،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 بدّ في إثبات أنه بهذا النحو من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مستقل غير دليل التوقيت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حيث كان ثبوت الوجوب بعد الوقت مقتضى إطلاق دليل الواجب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الدليل على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بعد الوقت، فتجري البراءة فيه؛ لكون الشك فيه شكا في التكليف</w:t>
      </w:r>
      <w:r>
        <w:rPr>
          <w:rFonts w:eastAsia="Amiri" w:cs="Amiri" w:ascii="Amiri" w:hAnsi="Amiri"/>
          <w:color w:val="111111"/>
          <w:sz w:val="28"/>
          <w:szCs w:val="28"/>
          <w:rtl w:val="true"/>
          <w:lang w:bidi="ar-SA"/>
        </w:rPr>
        <w:t xml:space="preserve">. </w:t>
      </w:r>
      <w:bookmarkStart w:id="439" w:name="pg17204_223920"/>
    </w:p>
    <w:p>
      <w:pPr>
        <w:pStyle w:val="BookText"/>
        <w:rPr/>
      </w:pPr>
      <w:bookmarkEnd w:id="439"/>
      <w:r>
        <w:rPr>
          <w:rFonts w:ascii="Amiri" w:hAnsi="Amiri" w:eastAsia="Amiri" w:cs="Amiri"/>
          <w:color w:val="111111"/>
          <w:sz w:val="28"/>
          <w:sz w:val="28"/>
          <w:szCs w:val="28"/>
          <w:rtl w:val="true"/>
          <w:lang w:bidi="ar-SA"/>
        </w:rPr>
        <w:t xml:space="preserve">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الموقت بعد انقضاء الوقت،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الاستصحاب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صلاة الظهر مثلا كان قبل غروب الشمس معلوما، فيستصحب وجوبها بعد غروبها، فهذا الاستصحاب الحكمي يثبت وجوبها بعد الوقت، و معه لا تجري البراءة لحكومته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لجريان الاستصحاب هنا و ذلك لانتفاء الموضوع و هو الوجوب المقيد بالوقت، لأن من شرائط الاستصحاب هو إحراز بقاء الموضوع فلا يجري مع الشك في بقائه فضلا عن العلم بانتفائه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يقع الاشتباه و الخلط بين الأقسام الأربعة، أو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الموضوع في الاستصحاب إن كان بنظر العقل و دقته فلا يجري في التكليف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الموضوع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بجريانه في المقام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3340504_2142443653"/>
      <w:bookmarkStart w:id="441" w:name="_Toc160"/>
      <w:bookmarkEnd w:id="440"/>
      <w:r>
        <w:rPr>
          <w:rtl w:val="true"/>
        </w:rPr>
        <w:t xml:space="preserve">خلاصة البحث مع رأي المصنف </w:t>
      </w:r>
      <w:r>
        <w:rPr>
          <w:rtl w:val="true"/>
        </w:rPr>
        <w:t>«</w:t>
      </w:r>
      <w:r>
        <w:rPr>
          <w:rtl w:val="true"/>
        </w:rPr>
        <w:t>قدس سره</w:t>
      </w:r>
      <w:r>
        <w:rPr>
          <w:rtl w:val="true"/>
        </w:rPr>
        <w:t>»</w:t>
      </w:r>
      <w:bookmarkEnd w:id="441"/>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باعتبار كون الزمان قيدا له ينقسم إلى الموقت و المطلق،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الموقت، و الموقت ما يكون للوقت و الزمان دخل في مصلحته،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الوقت بقدر الواجب فهو مضيق؛ كالصوم، و إن كان أوسع فيسمّى موسّعا؛ كما في الصلوات اليومية، فيجوز للمكلف أن يأتي بصلاة الظهر في أول الوقت أو في وسطه أو في آخر الوقت، ثم التخيير بين أفرادها الطولية كأفرادها العرضية عقلي، و ليس شرعيا كما 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الأفراد الطولية شرعي؛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امتنع تطبيق الواجب على الزمان الموسّع؛ فلا محالة يكون تقييد الواجب به عبارة عن تقييده بكل جزء من أجزاء ذلك الزمان على البدل، فيكون التخيير بين أجزاء الزمان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القائم بطبيعة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أفراد طولية و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التخيير بين أفرادها عقليا؛ من دون فرق بين أفرادها العرضية و الطولية، و ذلك لانطباق الغرض بالجامع الذي يكون انطباقه على أفرادها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الواجب الموسع مدفوع؛ بوقوع الواجب الموسع؛ لأن وقوع شيء أدل دليل على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الثبوت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دلالة للأمر بالموقت بوجه على </w:t>
      </w:r>
    </w:p>
    <w:p>
      <w:pPr>
        <w:pStyle w:val="BookText"/>
        <w:rPr/>
      </w:pPr>
      <w:r>
        <w:rPr>
          <w:rFonts w:ascii="Amiri" w:hAnsi="Amiri" w:eastAsia="Amiri" w:cs="Amiri"/>
          <w:color w:val="111111"/>
          <w:sz w:val="28"/>
          <w:sz w:val="28"/>
          <w:szCs w:val="28"/>
          <w:rtl w:val="true"/>
          <w:lang w:bidi="ar-SA"/>
        </w:rPr>
        <w:t>الأمر به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الأمر بالموقت على وجوب الفعل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يدل على عدم الوجوب، أو لا دلالة له على شيء منهما؟</w:t>
      </w:r>
    </w:p>
    <w:p>
      <w:pPr>
        <w:pStyle w:val="BookText"/>
        <w:rPr/>
      </w:pPr>
      <w:r>
        <w:rPr>
          <w:rFonts w:ascii="Amiri" w:hAnsi="Amiri" w:eastAsia="Amiri" w:cs="Amiri"/>
          <w:color w:val="111111"/>
          <w:sz w:val="28"/>
          <w:sz w:val="28"/>
          <w:szCs w:val="28"/>
          <w:rtl w:val="true"/>
          <w:lang w:bidi="ar-SA"/>
        </w:rPr>
        <w:t>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التوقيت بدليل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دليل التوقيت على الوجوب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 دليل التوقيت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التوقيت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صور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كلّ من دليلي الواجب و التقييد، فيؤخذ بدليل التقييد لحكومته على إطلاق دليل الواجب،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بعد الوقت، فيكون من باب وحدة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إطلاق دليليهما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هذه الصورة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عن وجوب القضاء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دليل الواجب دون دليل التوقيت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هاتين الصورتين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بالوجوب بعد انقضاء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الواجب الموسع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الأفراد الطولية عقلي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دلالة للأمر بالموقت على الأمر به في خارج الوقت، إلاّ في صورة كون دليل التوقيت منفصلا، و كان لدليل الواجب إطلاق دون دليل التوقيت</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7204_223923"/>
      <w:bookmarkStart w:id="443" w:name="pg17204_223923"/>
      <w:bookmarkEnd w:id="443"/>
    </w:p>
    <w:p>
      <w:pPr>
        <w:pStyle w:val="BookText"/>
        <w:rPr/>
      </w:pPr>
      <w:bookmarkStart w:id="444" w:name="pg17204_223923"/>
      <w:bookmarkEnd w:id="444"/>
      <w:r>
        <w:rPr>
          <w:rFonts w:ascii="Amiri" w:hAnsi="Amiri" w:eastAsia="Amiri" w:cs="Amiri"/>
          <w:color w:val="111111"/>
          <w:sz w:val="28"/>
          <w:sz w:val="28"/>
          <w:szCs w:val="28"/>
          <w:rtl w:val="true"/>
          <w:lang w:bidi="ar-SA"/>
        </w:rPr>
        <w:t xml:space="preserve">الأمر بالأمر بشيء، 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حصوله، و لم يكن له غرض في توسيط أمر الغير به إلاّ تبليغ أمره به، كما هو المتعارف في أمر الرسل بالأمر أو</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3340506_2142443653"/>
      <w:bookmarkStart w:id="446" w:name="_Toc161"/>
      <w:bookmarkEnd w:id="445"/>
      <w:r>
        <w:rPr>
          <w:rtl w:val="true"/>
        </w:rPr>
        <w:t>فصل الأمر بالأمر</w:t>
      </w:r>
      <w:bookmarkEnd w:id="446"/>
    </w:p>
    <w:p>
      <w:pPr>
        <w:pStyle w:val="Heading4"/>
        <w:numPr>
          <w:ilvl w:val="3"/>
          <w:numId w:val="1"/>
        </w:numPr>
        <w:rPr/>
      </w:pPr>
      <w:bookmarkStart w:id="447" w:name="__RefHeading___Toc13340508_2142443653"/>
      <w:bookmarkStart w:id="448" w:name="_Toc162"/>
      <w:bookmarkEnd w:id="447"/>
      <w:r>
        <w:rPr>
          <w:rtl w:val="true"/>
        </w:rPr>
        <w:t>اشارة</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بالأمر بشيء أمر بذلك الشيء أم لا؟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المولى عبده زيدا بأن يأمر عمروا بشيء؛ كالصلاة مثلا، فهل يكون عمرو مأمورا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خالف عدّ عاصيا لأمره، فيكون الأمر بالأمر بشيء أمرا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بأن يكون عمرو مأمورا لزيد، بأن يكون لأمر زيد موضوعية و ليس له طريقية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مقام الثبوت، و عدم تعيين أحد المحتملات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المولى إنما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غرضه حصول ذلك الشيء في الخارج، و كان الغرض من التوسيط هو مجرد تبليغ أمره إلى الشخص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غرضه متعلقا بصرف أمر الواسطة؛ من دون تعلقه بحصول ذلك الشيء بأن يريد امتحان الواسطة في أنه هل يطيع و يبلغ الأمر إلى الثالث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غرضه قد تعلق بحصول ذلك الشيء؛ لكن بعد تعلق أمر الواسطة به، بحيث يكون أمر الواسطة من قبيل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بالأمر بشيء أمر به في الصورة الأولى، و لا يكون أمرا به في الصورة الثانية، و الثالثة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كون الأمر الأول أمرا بذلك الشيء في الصورة الثانية فواضح؛ لعدم تعلق غرض المولى بفعل ذلك الشيء أصلا، إذ تمام موضوع غرض المولى حينئذ هو نفس أمر الغير به</w:t>
      </w:r>
      <w:r>
        <w:rPr>
          <w:rFonts w:eastAsia="Amiri" w:cs="Amiri" w:ascii="Amiri" w:hAnsi="Amiri"/>
          <w:color w:val="111111"/>
          <w:sz w:val="28"/>
          <w:szCs w:val="28"/>
          <w:rtl w:val="true"/>
          <w:lang w:bidi="ar-SA"/>
        </w:rPr>
        <w:t xml:space="preserve">. </w:t>
      </w:r>
      <w:bookmarkStart w:id="449" w:name="pg17204_223924"/>
    </w:p>
    <w:p>
      <w:pPr>
        <w:pStyle w:val="BookText"/>
        <w:rPr/>
      </w:pPr>
      <w:bookmarkEnd w:id="449"/>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الغرض من ذلك يحصل بأمره بذلك الشيء؛ من دون تعلق غرضه به أو مع تعلق غرضه به لا مطلقا، بل بعد تعلّق أمره به، فلا يكون أمرا بذلك الشيء،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بمجرد الأمر بالأمر، على كونه أمرا به، و لا بدّ في الدلالة عليه من قرينة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كونه أمرا به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مأمور به بشرط أمر الواسطة به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بالأمر بشيء أمر به إذا تعلق الغرض بحصول ذلك الشيء و ليس أمرا به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مقام الإثبات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بتطرق الاحتمالين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بالأمر بشيء أمرا به و عدم كونه أمرا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بمجرد الأمر بالأمر على كونه أمرا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على تعيين أحد الاحتمالين المذكورين، بل لا بدّ من قرينة خارجية عليه هذا هو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مقتضى الظهور العرفي هو الاحتمال الأول؛ لأن الغرض هو الفعل و ليس الغرض من التوسيط إلاّ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ثمرة ذلك فتظهر في مشروعية عبادة الصبي بمجرد ما ورد في بعض الروايات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و هم أبناء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مشروعية عبادة الصبي</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340510_2142443653"/>
      <w:bookmarkStart w:id="451" w:name="_Toc163"/>
      <w:bookmarkEnd w:id="450"/>
      <w:r>
        <w:rPr>
          <w:rtl w:val="true"/>
        </w:rPr>
        <w:t xml:space="preserve">خلاصة البحث مع رأي المصنف </w:t>
      </w:r>
      <w:r>
        <w:rPr>
          <w:rtl w:val="true"/>
        </w:rPr>
        <w:t>«</w:t>
      </w:r>
      <w:r>
        <w:rPr>
          <w:rtl w:val="true"/>
        </w:rPr>
        <w:t>قدس سره</w:t>
      </w:r>
      <w:r>
        <w:rPr>
          <w:rtl w:val="true"/>
        </w:rPr>
        <w:t>»</w:t>
      </w:r>
      <w:bookmarkEnd w:id="451"/>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 المولى عبده بأن يأمر آخر بشيء فهل أمره بالأمر بذلك الشيء أمر به أم لا؟ قولان، ذهب المصنف إلى التفصيل بين ما إذا كان الغرض من الأمر بالأمر هو حصول ذلك الشيء، و بين ما إذا كان الغرض يحصل بنفس الأمر من دون تعلق غرض بفعل ذلك الشيء أو مع تعلقه، و لكن بقيد تعلق أمر الغير به، فيكون الأمر بالأمر أمرا بالشيء في الصورة الأولى دون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المسألة تظهر في مشروعية عبادة الصبي، فهي مشروعة و صحيحة على القول الأول دون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مقام الثبوت و عدم الدليل على تعيين أحد القولين في مقام الإثبات</w:t>
      </w:r>
      <w:r>
        <w:rPr>
          <w:rFonts w:eastAsia="Amiri" w:cs="Amiri" w:ascii="Amiri" w:hAnsi="Amiri"/>
          <w:color w:val="111111"/>
          <w:sz w:val="28"/>
          <w:szCs w:val="28"/>
          <w:rtl w:val="true"/>
          <w:lang w:bidi="ar-SA"/>
        </w:rPr>
        <w:t xml:space="preserve">. </w:t>
      </w:r>
      <w:bookmarkStart w:id="452" w:name="pg17204_223925"/>
    </w:p>
    <w:p>
      <w:pPr>
        <w:pStyle w:val="BookText"/>
        <w:rPr/>
      </w:pPr>
      <w:bookmarkEnd w:id="452"/>
      <w:r>
        <w:rPr>
          <w:rFonts w:ascii="Amiri" w:hAnsi="Amiri" w:eastAsia="Amiri" w:cs="Amiri"/>
          <w:color w:val="111111"/>
          <w:sz w:val="28"/>
          <w:sz w:val="28"/>
          <w:szCs w:val="28"/>
          <w:rtl w:val="true"/>
          <w:lang w:bidi="ar-SA"/>
        </w:rPr>
        <w:t xml:space="preserve">إذا ورد أمر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به قبل امتثاله، فهل يوجب تكرار ذلك الشيء، أو تاكيد الأمر الأول، و البعث الحاصل به، قضية إطلاق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التأكيد، فإن الطلب تأسيسا لا يكاد يتعلق بطبيعة واحدة مرتين؛ من دون أن يجيء تقييد لها في البين،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3340512_2142443653"/>
      <w:bookmarkStart w:id="454" w:name="_Toc164"/>
      <w:bookmarkEnd w:id="453"/>
      <w:r>
        <w:rPr>
          <w:rtl w:val="true"/>
        </w:rPr>
        <w:t>فصل الأمر بعد الأمر</w:t>
      </w:r>
      <w:bookmarkEnd w:id="454"/>
    </w:p>
    <w:p>
      <w:pPr>
        <w:pStyle w:val="Heading4"/>
        <w:numPr>
          <w:ilvl w:val="3"/>
          <w:numId w:val="1"/>
        </w:numPr>
        <w:rPr/>
      </w:pPr>
      <w:bookmarkStart w:id="455" w:name="__RefHeading___Toc13340514_2142443653"/>
      <w:bookmarkStart w:id="456" w:name="_Toc165"/>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البحث ينبغي بيان محل النزاع و توضيحه يحتاج إلى مقدمة قصيرة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ورد أمر بعد أمر آخر؛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الثاني بعد امتثال الأمر الأول،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قبل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الأمر الثاني قبل امتثال الأمر الأول؛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 أمر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الكلام في الأمر الثاني هل إنه يكون تأسيسا حتى يجب عتق رقبتين امتثالا لأمرين، أم يكون تأكيدا للأمر الأول، فلا يجب إلاّ عتق رقبة واحدة‌؟ و أما لو ورد الأمر الثاني بعد الامتثال للأمر الأول فهو خارج عن محل النزاع؛ لأنه يكون تأسيسا بلا خلاف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الأمر؛ كالعتق في المثال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مادة الأمر الثاني و عدم تقييدها بما ينوّعه، أو يصنّفه أو يشخصه يقتضي اتحاد المادتين مفهوما، و كون المطلوب بالأمر الثاني عين المطلوب بالأمر الأول، فلا محالة يكون الطلب الثاني تأكيدا له، إذ لو لا التأكيد يلزم اجتماع المثلين؛ نظرا إلى مفاد الهيئة و هما الطلبان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الطلب تأسيسا لا يكاد يتعلق بطبيعة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المحال و هو اجتماع المثلين،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الوجود سواء كان من طبيعة الطلب أم طبيعة المطلوب لا يتثنّى و لا يتكرر ما لم ينضم إليها ما يكثّرها نوعا، أو صنفا، أو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كأن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أعتق رقبة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التقييد بمثل مرة أخرى، فإن كلمة أخرى مرّة توجب مغايرة متعلق الأمر الثاني لمتعلق الأمر الأول؛ لأن متعلق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بمثل مرة أخرى، كي يكون متعلق كل منهما غير متعلق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الهيئة و إن كان هو تأسيس الطلب لا تأكيده، إلاّ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انسباق التأكيد عنها فيما كانت مسبوقة بمثلها، و لم يذكر هناك سبب، أو ذكر سبب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متعلق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المتعلقين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التنافي بين إطلاق المادة الظاهر في التأكيد، و إطلاق الهيئة الظاهر في التأسيس؛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الهيئة ظاهر في التأسيس؛ لكشفه عن إرادة أخرى غير الإرادة المنكشفة بالأمر الأول، و مقتضى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آخر غير امتثال الأول، فيكون إطلاق الهيئة منافيا لإطلاق المادة الظاهر 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قرينة نوعية على التأكيد؛ بحيث توجب رفع اليد عن ظهور إطلاق الهيئة في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الأمر مسبوقا بمثله و لم يذكر سبب أصلا؛ كما إذا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ذكر سبب واحد لهما معا؛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فأعتق رقبة، و إن أفطرت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هاتين الصورتين يكون الأمر الثاني مؤكدا للأول، إذ لو حمل على التأسيس لزم التصرف في اللفظ بتقييد المادة في الثاني بما يوجب تكثّرها لتغاير المادة في الأمر الأول؛ لئلا يلزم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حمل على التأكيد؛ إذ لا حاجة حينئذ إلى تصرف في اللفظ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ذكر سبب لأحدهما دون الآخر حمل على التأسيس، و وجب التكرار،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إذا ذكر سببان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 و إن أفطرت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التكرار؛ لأنه مقتضى 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يذكر سبب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سبب واحد لهما معا، و حكمها التأكيد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سبب لأحدهما دون الآخر، و حكمها التأسيس، و وجوب التكرار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سببان لهما كالظهار و الإفطار لوجوب العتق، و حكمها التأسيس و وجوب التكرار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بحث الأوامر</w:t>
      </w:r>
      <w:r>
        <w:rPr>
          <w:rFonts w:eastAsia="Amiri" w:cs="Amiri" w:ascii="Amiri" w:hAnsi="Amiri"/>
          <w:color w:val="111111"/>
          <w:sz w:val="28"/>
          <w:szCs w:val="28"/>
          <w:rtl w:val="true"/>
          <w:lang w:bidi="ar-SA"/>
        </w:rPr>
        <w:t xml:space="preserve">. </w:t>
      </w:r>
      <w:bookmarkStart w:id="457" w:name="pg17204_223927"/>
    </w:p>
    <w:p>
      <w:pPr>
        <w:pStyle w:val="Heading4"/>
        <w:numPr>
          <w:ilvl w:val="3"/>
          <w:numId w:val="1"/>
        </w:numPr>
        <w:rPr/>
      </w:pPr>
      <w:bookmarkStart w:id="458" w:name="__RefHeading___Toc13340516_2142443653"/>
      <w:bookmarkStart w:id="459" w:name="_Toc166"/>
      <w:bookmarkEnd w:id="457"/>
      <w:bookmarkEnd w:id="458"/>
      <w:r>
        <w:rPr>
          <w:rtl w:val="true"/>
        </w:rPr>
        <w:t xml:space="preserve">خلاصة البحث مع رأي المصنف </w:t>
      </w:r>
      <w:r>
        <w:rPr>
          <w:rtl w:val="true"/>
        </w:rPr>
        <w:t>«</w:t>
      </w:r>
      <w:r>
        <w:rPr>
          <w:rtl w:val="true"/>
        </w:rPr>
        <w:t>قدس سره</w:t>
      </w:r>
      <w:r>
        <w:rPr>
          <w:rtl w:val="true"/>
        </w:rPr>
        <w:t>»</w:t>
      </w:r>
      <w:bookmarkEnd w:id="459"/>
    </w:p>
    <w:p>
      <w:pPr>
        <w:pStyle w:val="BookText"/>
        <w:rPr/>
      </w:pPr>
      <w:r>
        <w:rPr>
          <w:rFonts w:ascii="Amiri" w:hAnsi="Amiri" w:eastAsia="Amiri" w:cs="Amiri"/>
          <w:color w:val="111111"/>
          <w:sz w:val="28"/>
          <w:sz w:val="28"/>
          <w:szCs w:val="28"/>
          <w:rtl w:val="true"/>
          <w:lang w:bidi="ar-SA"/>
        </w:rPr>
        <w:t>و ملخص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أمر بعد أمر آخر، و قبل امتثال الأمر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الأمر بشيء في نفسه ظاهر في التأسيس، و إنما الكلام و الإشكال فيما إذا كان مسبوقا بأمر آخر؛ فهل هو عندئذ ظاهر في التأسيس، أو التأكيد؟ إذا كانا مطلقين؛ بأن لم يذكر سببهما أو ذكر سبب واحد؟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 لئلا يلزم اجتماع المثلين نظرا إلى مفاد هيئتهما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إطلاق الهيئة و إن كان هو التأسيس؛ إلاّ إنه لا بدّ من رفع إليه عن ذلك لأجل قرينة؛ و هي كون الأمر الثاني مسبوقا بمثله، و لم يذكر سبب أصلا أو ذكر سبب واحد، فمقتضى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بالأمر الثاني هو عين المطلوب بالأمر الأول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إنما هو فيما إذا كان التكرار ممكنا، و أمّا فيما لا يمكن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الأمر الثاني على التأكيد أمر بديهي</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7204_223929"/>
      <w:bookmarkStart w:id="461" w:name="pg17204_223929"/>
      <w:bookmarkEnd w:id="461"/>
    </w:p>
    <w:p>
      <w:pPr>
        <w:pStyle w:val="Heading2"/>
        <w:numPr>
          <w:ilvl w:val="1"/>
          <w:numId w:val="1"/>
        </w:numPr>
        <w:rPr/>
      </w:pPr>
      <w:bookmarkStart w:id="462" w:name="pg17204_223929"/>
      <w:bookmarkStart w:id="463" w:name="__RefHeading___Toc13340518_2142443653"/>
      <w:bookmarkStart w:id="464" w:name="_Toc167"/>
      <w:bookmarkEnd w:id="462"/>
      <w:bookmarkEnd w:id="463"/>
      <w:r>
        <w:rPr>
          <w:rtl w:val="true"/>
        </w:rPr>
        <w:t>المقصد الثاني في النواهي</w:t>
      </w:r>
      <w:bookmarkEnd w:id="4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13340520_2142443653"/>
      <w:bookmarkStart w:id="466" w:name="_Toc168"/>
      <w:bookmarkEnd w:id="465"/>
      <w:r>
        <w:rPr>
          <w:rtl w:val="true"/>
        </w:rPr>
        <w:t>اشارة</w:t>
      </w:r>
      <w:bookmarkEnd w:id="46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7204_223931"/>
      <w:bookmarkStart w:id="468" w:name="pg17204_223931"/>
      <w:bookmarkEnd w:id="468"/>
    </w:p>
    <w:p>
      <w:pPr>
        <w:pStyle w:val="Heading3"/>
        <w:numPr>
          <w:ilvl w:val="2"/>
          <w:numId w:val="1"/>
        </w:numPr>
        <w:rPr/>
      </w:pPr>
      <w:bookmarkStart w:id="469" w:name="pg17204_223931"/>
      <w:bookmarkStart w:id="470" w:name="__RefHeading___Toc13340522_2142443653"/>
      <w:bookmarkStart w:id="471" w:name="_Toc169"/>
      <w:bookmarkEnd w:id="469"/>
      <w:bookmarkEnd w:id="470"/>
      <w:r>
        <w:rPr>
          <w:rtl w:val="true"/>
        </w:rPr>
        <w:t>فصل فى مادة النهى و صيغته</w:t>
      </w:r>
      <w:bookmarkEnd w:id="471"/>
    </w:p>
    <w:p>
      <w:pPr>
        <w:pStyle w:val="Heading4"/>
        <w:numPr>
          <w:ilvl w:val="3"/>
          <w:numId w:val="1"/>
        </w:numPr>
        <w:rPr/>
      </w:pPr>
      <w:bookmarkStart w:id="472" w:name="__RefHeading___Toc13340524_2142443653"/>
      <w:bookmarkStart w:id="473" w:name="_Toc17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و صيغته في الدلالة على الطلب مثل الأمر بمادته و صيغته،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الطلب في أحدهما الوجود، و في الآخر العدم، فيعتبر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استظهرنا اعتباره فيه بلا تفاوت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الزجر عن الشيء؛ سواء كان بالقول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عباراتهم في تعريفه؛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هو قول القائل لمن دونه لا تفعل، و إنما يكون نهيا إذا أكره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الترك بالقول على جهة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القول الدال على طلب الترك على جهة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كفّ عن فعل بالقول 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بمادته و صيغته يدل على الطلب مثل الأمر بمادته و صيغته؛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بمادته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الطلب؛ فكذلك النهي بمادته،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الطلب، فلا فرق بينهما في الدلالة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الطلب؛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 متعلق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فالمطلوب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الصلاة،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 من الفرق بين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فرق آخر بينهما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الأمر بالفعل ناشئا عن المصلحة فيه، و النهي عنه ناشئا عن المفسدة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الأحكام للمصالح و المفاسد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النزاع في مبحث النواهي،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بالمعنى الاصطلاحي لا بمعناه اللغوي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النهي ما يعتبر في الأمر؛ من اعتبار العلو دون الاستعلاء و غيره مما تقدم، و من كون التهديد و التعجيز و غيرهما من الدواعي لا من المعاني</w:t>
      </w:r>
      <w:r>
        <w:rPr>
          <w:rFonts w:eastAsia="Amiri" w:cs="Amiri" w:ascii="Amiri" w:hAnsi="Amiri"/>
          <w:color w:val="111111"/>
          <w:sz w:val="28"/>
          <w:szCs w:val="28"/>
          <w:rtl w:val="true"/>
          <w:lang w:bidi="ar-SA"/>
        </w:rPr>
        <w:t xml:space="preserve">. </w:t>
      </w:r>
      <w:bookmarkStart w:id="474" w:name="pg17204_223932"/>
    </w:p>
    <w:p>
      <w:pPr>
        <w:pStyle w:val="BookText"/>
        <w:rPr/>
      </w:pPr>
      <w:bookmarkEnd w:id="474"/>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النهي بخلاف؛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فيه هل هو الكفّ أو مجرد الترك، و أن لا يفعل‌؟ و الظاهر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و مجرد أن لا يفعل خارج عن تحت الاختيار، فلا يصح أن يتعلق به البعث و الطلب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الترك أيضا يكون مقدورا؛ و إلاّ لما كان الفعل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يشترك مع الأمر في المعنى الموضوع 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الطلب، غير إن متعلق النهي هو ترك الفعل، و نفس أن لا يفعل، و متعلق الأمر إيجاد الفعل، فيعتبر في دلالة النهي عليه ما يعتبر في دلالة الأمر؛ من كونه صادرا عن العالي، فلو صدر عن السافل أو المساوي فلا يكون نهيا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خلاف يختص بالنهي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فيه هل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النفس عن إرادة الفعل، و صرفها عن الميل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 الترك، و أن لا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الترك، و عدم الفعل؛ و إن لم يكن عن زجر النفس</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3340526_2142443653"/>
      <w:bookmarkStart w:id="476" w:name="_Toc171"/>
      <w:bookmarkEnd w:id="475"/>
      <w:r>
        <w:rPr>
          <w:rtl w:val="true"/>
        </w:rPr>
        <w:t>الفرق بين الترك و الكفّ‌</w:t>
      </w:r>
      <w:bookmarkEnd w:id="476"/>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 أمر وجودي، و لا يصدق على مجرد الترك؛ بل لا بد أن يستند الترك إلى زجر النفس؛ هذا بخلاف الترك فإنه عدم محض، و يصدق على مطلق العدم؛ سواء كان مع الزجر أم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عموم مطلق؛ إذ كلما تحقق الكفّ تحقق الترك، دون العكس، فيكون الترك أعم من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بحسب ما هو المتبادر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الترك و عدم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عدم صحة مجرد الترك متعلق الطلب فاسد، و التوهم المزبور إشارة إلى استدلال القائل بكون متعلق النهي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لا مجرد الترك، فلا بد من توضيح الاستدلال قبل بيان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توضيح الاستدلال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التكليف لا بد أن يكون مقدورا للمكلف؛ لأن اعتبار القدرة عقلا في متعلقات التكاليف من الشرائط العامة، فالتكليف لا يتعلق بما هو خارج عن القدرة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متعلق النهي هو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تعلق النهي به؛ لكونه مقدورا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متعلق النهي مجرد الترك، و عدم الفعل؛ فلا يصح أن يتعلق النهي به؛ لأن العدم غير مقدور، و غير اختياري، إذ القدرة لا تتعلق بالأعدام؛ لأن العدم أزلي حاصل بنفس عدم علته، فالقدرة المتأخرة لا تؤثر في العدم السابق عليها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 هو الذي يصح أن يتعلق به النهي لكونه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مجرد </w:t>
      </w:r>
      <w:bookmarkStart w:id="477" w:name="pg17204_223933"/>
    </w:p>
    <w:p>
      <w:pPr>
        <w:pStyle w:val="BookText"/>
        <w:rPr/>
      </w:pPr>
      <w:bookmarkEnd w:id="477"/>
      <w:r>
        <w:rPr>
          <w:rFonts w:ascii="Amiri" w:hAnsi="Amiri" w:eastAsia="Amiri" w:cs="Amiri"/>
          <w:color w:val="111111"/>
          <w:sz w:val="28"/>
          <w:sz w:val="28"/>
          <w:szCs w:val="28"/>
          <w:rtl w:val="true"/>
          <w:lang w:bidi="ar-SA"/>
        </w:rPr>
        <w:t>مقدورا، و صادرا بالإرادة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العدم الأزلي لا بالاختيار،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البقاء و الاستمرار الذي يكون بحسبه محلا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دلالة لصيغته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و التكرار، كما لا دلالة لصيغة الأمر، و إن الترك، و عدم الفعل؛ لكونه خارجا عن القدرة و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توضيح فساد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الترك لا يكون خارجا عن القدرة و الاختيار، بل هو مقدور كالفعل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مقدورية الترك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المقدور ما تكون نسبة القدرة إلى فعله و تركه واحدة؛ بأن يكون كل واحد منهما مقدورا، فلو لم يكن الترك مقدورا لم يكن الفعل أيضا مقدورا، فمقدورية أحدهما تستلزم مقدورية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الفعل مقدورا بالضرورة؛ فالترك كذلك؛ إذ لو كان الترك أو الفعل غير مقدور لكان الطرف الآخر واجبا أو ممتنعا، فيخرجان عن حيطة الاختيار، و هو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لإشكال عدم كون العدم الأزلي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المقدور هو ذات العدم الأزلي لا استمراره،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قادر على قطع استمرار العدم و نقضه بالوجود، و هذا المقدار من القدرة كاف في صحة تعلق النهي بالعدم، إذ العدم الأزلي بحسب البقاء يقع موردا للتكليف،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في هذه المرتبة قادر على التأثير في العدم بقطع استمراره، فيصير العدم بهذا الوجه مقدورا للمكلف؛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بالاختيار بقاء و استمرارا، فإن العدم السابق ليس محلا للكلام، بل هو العدم بحسب البقاء و الاستمرار، و بهذا الاعتبار يكون العدم مقدورا فيكون متعلقا للتكليف</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3340528_2142443653"/>
      <w:bookmarkStart w:id="479" w:name="_Toc172"/>
      <w:bookmarkEnd w:id="478"/>
      <w:r>
        <w:rPr>
          <w:rtl w:val="true"/>
        </w:rPr>
        <w:t>عدم دلالة النهي على التكرار</w:t>
      </w:r>
      <w:bookmarkEnd w:id="47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لصيغة النهي على الدوام و التكرار، كما لا دلالة لصيغة الأمر 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لصيغته على الدوم 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ردّ القائل بدلالة النهي على الدوام و التكرار؛ حيث إن الغرض من الأمر يحصل بوجود الطبيعة المأمور بها في ضمن فرد من أفرادها، فلا يدل على الدوام و الاستمرار؛ هذا بخلاف النهي حيث إن حصول الغرض منه يتوقف على ترك الطبيعة، و تركها يتوقف على ترك جميع أفرادها الطولية و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دلالة النهي على الدوام و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قضيتهما عقلا تختلف و لو مع وحدة متعلقهما؛ بأن يكون طبيعة واحدة بذاتها و قيدها تعلق بها الأمر مرة و النهي أخرى،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وجودها يكون بوجود فرد واحد، و عدمها لا يكاد يكون إلاّ بعدم الجميع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الدوام و الاستمرار إنما يكون في النهي إذا كان متعلقه طبيعة مطلقة غير مقيدة بزمان أو حال، فإنه حينئذ لا يكاد يكون مثل هذه الطبيعة معدومة؛ إلاّ بعدم جميع أفرادها الدفعية و التدريجية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بينهما في عدم الدلالة على الدوام و التكرار بالدلالة اللفظية الوضعية، و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الفرق و الاختلاف بينهما إنما هو بحسب حكم العقل، و هو يختلف في المقامين، فإنه لمّا كان وجود الطبيعة الذي هو المطلوب في الأمر يتحقق بأول وجوداتها، لانطباق الطبيعة عليه قهرا، و حصول الغرض الداعي إلى الأمر بها الموجب لسقوط الأمر، هذا بخلاف عدم الطبيعة الذي هو المطلوب في النهي، حيث إن عدمها يتوقف عقلا على عدم جميع أفرادها الطولية و العرضية؛ كان مقتضى حكم العقل في الأمر هو سقوط الطلب بأول وجودات الطبيعة، و عدم سقوطه في النهي إلاّ بترك جميع أفراد الطبيعة المنهي عنها، من غير فرق في هذا التوقف بين إطلاق الطبيعة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تقييدها بقيد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ماء الرمان في زمان مرضك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فدلالة النهي على الدوام و الاستمرار إنما هي بحكم العقل، و هو خارج عن محل الكلام؛ لا بالوضع حتى يكون من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كراهة الطبيعة، فتحقق الفرد الموجب لتحقق الطبيعة يكون مكروها، و الأمر عبارة عن محبوبية الطبيعة، فبتحقق فرد يتحقق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التفاوت ليس بسبب دلالة الأمر و النهي على المرة و التكرار؛ بل بملاحظة حكم العقل على ما عرفت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العقل بتوقف ترك الطبيعة على ترك جميع الأفراد، و أن عدم الطبيعة لا يكاد يكون إلاّ بعدم الجميع؛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الدوام إنما يكون فيما إذا تعلق النهي بطبيعة مطلقة، حيث إن عدمها منوط بترك جميع الأفراد العرضية و الطولية، بخلاف ما إذا كان متعلق النهي الطبيعة المقيدة بزمان أو 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في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الاستمرار حينئذ يختص بذلك الزمان أو تلك الحالة، فلا يقتضي النهي عدم جميع أفراد الضرب حتى في غير يوم الجمعة، أو عدم جميع أفراد الشرب حتى في حال الجلوس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النهي ليس إلاّ ترك تلك الطبيعة التي تكون متعلقة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مقيدة أو مطلقة، و قضية تركها عقلا إنما هو ترك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دلالة للنهي على إرادة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خولف، أو عدم إرادته، بل لا بد في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الجميع لما كان لازما لعدم الطبيعة المطلقة؛ فعدم الطبيعة المقيدة لا يلازم عدم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إطلاق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مثل هذه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 إلاّ بعدم جميع أفرادها الدفعية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العرضية؛ كأن يترك شرب الخمر في الدار، و في السوق، و في المسجد 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الطولية؛ كأن يترك الشرب في الساعة الأولى، و الثانية، و الثالثة 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النهي ترك الطبيعة المقيدة بجميع أفرادها العرضية و الطولية؛ لأن مجرد النهي عن طبيعة لا يقتضي إطلاق الترك؛ بحيث يكون مقتضاه ترك جميع أفرادها في جميع الأزمنة و الأمكنة و في كل حال، بل إطلاق الترك منوط بإطلاق المتعلق، فلو كان مطلقا كان الترك مطلقا، و إن كان مقيدا كان الترك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النهي ترك الطبيعة الواقعة في حيّزه؛ من دون دلالة له على الدوام و التكرار، و إنما هما مستفادان من حكم العقل، كما أن الاكتفاء بالمرة في الأمر كان مستفادا من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للنهي 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ثالثا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إرادته، بل لا بدّ في تعيين ذلك من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تدل على انحلال النهي إلى نواهي متعددة، أو على وحدة النهي، من غير فرق بين أن يكون ذلك الدليل الخارجي لفظيا أو لبيا،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إطلاق المتعلق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للطبيعة الواقعة في حيز النهي إطلاق من جهة تعميمها ما بعد العصيان؛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دلالة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عصى النهي بإيجاد الفرد الأول من الطبيعة المنهي عنها؛ فهل يحرم عليه إيجادها ثانيا و ثالثا و هكذا، أم يسقط النهي بالعصيان، فلا تبقى الحرمة، فيجوز حينئذ إتيان متعلق النهي ثانيا و ثالثا و هكذا؟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تدل صيغة النهي على حرمة كل فرد من أفراد الطبيعة المنهي عنها بنحو العام الاستغراقي؛ بحيث يشمل جميع أفراد الطبيعة المنهي عنها حتى لا يسقط النهي بعصيانه، أم لا تدل عليها كذلك؛ و إنما تدل على حرمة الفرد الأول من أفرادها فقط، فلو أتى به سقط النهي‌؟ </w:t>
      </w:r>
      <w:bookmarkStart w:id="480" w:name="pg17204_223936"/>
    </w:p>
    <w:p>
      <w:pPr>
        <w:pStyle w:val="BookText"/>
        <w:rPr/>
      </w:pPr>
      <w:bookmarkEnd w:id="480"/>
      <w:r>
        <w:rPr>
          <w:rFonts w:ascii="Amiri" w:hAnsi="Amiri" w:eastAsia="Amiri" w:cs="Amiri"/>
          <w:color w:val="111111"/>
          <w:sz w:val="28"/>
          <w:sz w:val="28"/>
          <w:szCs w:val="28"/>
          <w:rtl w:val="true"/>
          <w:lang w:bidi="ar-SA"/>
        </w:rPr>
        <w:t xml:space="preserve">تعيين ذلك من دلالة، و لو كان إطلاق المتعلق من هذه الجهة، و لا يكفي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الجهات،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عدم دلالة نفس الطبيعة على مطلوبية كل فرد من أفراد متعلق النهي؛ إذ مدلولها هو نسبة ترك الطبيعة إلى المكلف؛ دون مطلوبية كل فرد من أفرادها، و ترك جميع الأفراد إنما هو بحكم العقل؛ لتوقف امتثال النهي على ذلك، فلا دلالة لصيغة النهي على حرمة الأفراد المتعاقبة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كالإطلاق من حيث الفور و التراخي، و الزمان و المكان، و الآلة و نحوها؛ فإن الإطلاق من سائر الجهات لا يجدي في إثبات مطلوبية الترك بعد الترك؛ لإمكان الإطلاق من جهة، و الإهمال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تدقيقي؛ لأن المقام لا يخلو عن الدقة</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3340530_2142443653"/>
      <w:bookmarkStart w:id="482" w:name="_Toc173"/>
      <w:bookmarkEnd w:id="481"/>
      <w:r>
        <w:rPr>
          <w:rtl w:val="true"/>
        </w:rPr>
        <w:t xml:space="preserve">خلاصة البحث مع رأي المصنف </w:t>
      </w:r>
      <w:r>
        <w:rPr>
          <w:rtl w:val="true"/>
        </w:rPr>
        <w:t>«</w:t>
      </w:r>
      <w:r>
        <w:rPr>
          <w:rtl w:val="true"/>
        </w:rPr>
        <w:t>قدس سره</w:t>
      </w:r>
      <w:r>
        <w:rPr>
          <w:rtl w:val="true"/>
        </w:rPr>
        <w:t>»</w:t>
      </w:r>
      <w:bookmarkEnd w:id="482"/>
    </w:p>
    <w:p>
      <w:pPr>
        <w:pStyle w:val="Heading4"/>
        <w:numPr>
          <w:ilvl w:val="3"/>
          <w:numId w:val="1"/>
        </w:numPr>
        <w:rPr/>
      </w:pPr>
      <w:bookmarkStart w:id="483" w:name="__RefHeading___Toc13340532_2142443653"/>
      <w:bookmarkStart w:id="484" w:name="_Toc174"/>
      <w:bookmarkEnd w:id="483"/>
      <w:r>
        <w:rPr>
          <w:rtl w:val="true"/>
        </w:rPr>
        <w:t>يتلخص البحث في أمور</w:t>
      </w:r>
      <w:r>
        <w:rPr>
          <w:rtl w:val="true"/>
        </w:rPr>
        <w:t>:</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الزجر عن الشيء، و له في الاصطلاح معان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من أن النهي بمادته و صيغته في الدلالة على الطلب؛ كصيغة الأمر و مادته، و الاختلاف بينهما في المتعلق، فمتعلق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الفعل، و متعلق النهي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 إلاّ فالمستفاد منهما هو شيء واحد و هو الطلب، و من هنا اعتبر في صدق النهي ما اعتبره في صدق الأمر؛ من لزوم صدوره من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في متعلق النهي هل هو مجرد الترك و أن لا يفعل، أو الكفّ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النفس عن الفعل‌؟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عند المصنف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 أمر وجودي، بخلاف الترك فإنه عدم محض، فالترك أعم من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مجرد الترك متعلق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خارجا عن القدرة و الاختيار، و متعلق التكليف يجب أن يكون مقدورا و هو الكفّ دون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فإن الترك و العدم مقدور باعتبار البقاء و الاستمرار؛ إذ لو لم يكن الترك مقدورا لم يكن الفعل أيضا مقدورا، فمقدورية أحدهما تستلزم مقدورية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النهي على الدوام و التكرار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النهي على الدوام و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الأمر و النهي؛ بأن الغرض من الأمر هو إيجاد الطبيعة المأمور بها فيحصل بإيجادها في الفرد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w:t>
      </w:r>
    </w:p>
    <w:p>
      <w:pPr>
        <w:pStyle w:val="BookText"/>
        <w:rPr/>
      </w:pPr>
      <w:r>
        <w:rPr>
          <w:rFonts w:ascii="Amiri" w:hAnsi="Amiri" w:eastAsia="Amiri" w:cs="Amiri"/>
          <w:color w:val="111111"/>
          <w:sz w:val="28"/>
          <w:sz w:val="28"/>
          <w:szCs w:val="28"/>
          <w:rtl w:val="true"/>
          <w:lang w:bidi="ar-SA"/>
        </w:rPr>
        <w:t xml:space="preserve">النهي حيث إن الغرض منه هو ترك الطبيعة المنهي عنها، و هو يتوقف على ترك جميع أفرادها الطولية و العرضية؛ فلا بد من الدوام و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لا فرق بينهما في عدم الدلالة على الدوام و التكرار بالدلالة اللفظية الوضعية التي هي محل الكلام في المقام، و أما ما ذكر من الفرق بينهما فإنما هو بحسب حكم العقل؛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بأول وجوداتها لانطباق الطبيعة عليه قهرا، هذا بخلاف ما هو المطلوب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عقلا على عدم جميع أفرادها الطولية و العرضية، فلذا كان مقتضى حكم العقل في الأمر سقوط الطلب بأوّل وجودات الطبيعة، و عدم سقوطه في النهي إلاّ بترك جميع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دلالة للنهي على إرادة المولى للترك ثانيا و ثالثا و هكذا، و لا على عدم إرادته عند مخالفة العبد للنهي، فلا بد في تعيين إرادة الترك أو عدم إرادته من دلالة خارجية تدل على انحلال النهي إلى النواهي المتعددة، أو على وحدة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النهي صيغة و مادة مثل الأمر في الدلالة على الطلب الإلزامي، و إنما التفاوت بينهما في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متعلق الطلب في النهي هو مجرد الترك، و أن لا يفعل؛ لا الكفّ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النفس عن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دلالة لصيغة النهي على الدوام و التكرار، كما لا دلالة لصيغة الأمر عليه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للنهي دلالة على إرادة المولى للترك ثانيا و ثالثا، و لا على عدم إرادته عند مخالفة العبد للنهي</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7204_223939"/>
      <w:bookmarkStart w:id="486" w:name="pg17204_223939"/>
      <w:bookmarkEnd w:id="486"/>
    </w:p>
    <w:p>
      <w:pPr>
        <w:pStyle w:val="BookText"/>
        <w:rPr/>
      </w:pPr>
      <w:bookmarkStart w:id="487" w:name="pg17204_223939"/>
      <w:bookmarkEnd w:id="487"/>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اجتماع الأمر و النهي في واحد و امتناعه على أقوال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جوازه عقلا و امتناعه عرفا، و قبل الخوض في المقصود يقدم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3340534_2142443653"/>
      <w:bookmarkStart w:id="489" w:name="_Toc175"/>
      <w:bookmarkEnd w:id="488"/>
      <w:r>
        <w:rPr>
          <w:rtl w:val="true"/>
        </w:rPr>
        <w:t>فصل في اجتماع الأمر و النهي</w:t>
      </w:r>
      <w:r>
        <w:rPr>
          <w:rtl w:val="true"/>
        </w:rPr>
        <w:t>(</w:t>
      </w:r>
      <w:r>
        <w:rPr/>
        <w:t>1</w:t>
      </w:r>
      <w:r>
        <w:rPr>
          <w:rtl w:val="true"/>
        </w:rPr>
        <w:t>)</w:t>
      </w:r>
      <w:bookmarkEnd w:id="489"/>
    </w:p>
    <w:p>
      <w:pPr>
        <w:pStyle w:val="Heading4"/>
        <w:numPr>
          <w:ilvl w:val="3"/>
          <w:numId w:val="1"/>
        </w:numPr>
        <w:rPr/>
      </w:pPr>
      <w:bookmarkStart w:id="490" w:name="__RefHeading___Toc13340536_2142443653"/>
      <w:bookmarkStart w:id="491" w:name="_Toc176"/>
      <w:bookmarkEnd w:id="490"/>
      <w:r>
        <w:rPr>
          <w:rtl w:val="true"/>
        </w:rPr>
        <w:t>و قبل الخوض في البحث ينبغي بيان ما هو محل النزاع في مسألة اجتماع الأمر و النهي</w:t>
      </w:r>
      <w:bookmarkEnd w:id="491"/>
    </w:p>
    <w:p>
      <w:pPr>
        <w:pStyle w:val="Heading5"/>
        <w:numPr>
          <w:ilvl w:val="4"/>
          <w:numId w:val="1"/>
        </w:numPr>
        <w:rPr/>
      </w:pPr>
      <w:bookmarkStart w:id="492" w:name="__RefHeading___Toc13340538_2142443653"/>
      <w:bookmarkStart w:id="493" w:name="_Toc177"/>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و قبل الخوض في البحث ينبغي بيان ما هو محل النزاع في مسألة اجتماع الأمر و النهي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نزاع في امتناع الأمر و النهي في واحد بعنوان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نحو وجود الطبيعة المحبوبة، و مفاد النهي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 وجود الطبيعة المبغوضة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عند العقل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أن يصدر عن المولى الواحد بالنسبة إلى المكلف الواحد بعث و زجر حال كونهما متعلقين بطبيعة واحدة في زمان واحد، و ليس هذا من التكليف بالمحال الذي يجوّزه الاشعري؛ بل من التكليف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النزاع في جواز اجتماعهما في واحد إذا كان ذا وجهين، و معنونا بعنوانين بأحدهما تعلق الأمر، و بالآخر تعلق النهي؛ كما في الصلاة في المغصوب فيما إذا خاطب الشارع المكلف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فالمأمور به غير المنهي عنه، و الماهيتان مختلفتان؛ غير إن المكلف بسوء اختياره جمعهما في مورد واحد؛ على وجه يكون المورد مصداقا لعنوانين، و مجمعا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جواز مثل هذا الاجتماع؛ كما إذا صلى في الدار المغصوبة، فيبحث عن جواز اجتماع الأمر و النهي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العمل محكوما بحكمين؛ لتعدد المجمع، و كونه موجودا بوجودين، و التركيب بين متعلقي الأمر و النهي يكون انضماميا، و تعدد العنوان يوجب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المجمع محكوما بحكم واحد، و هو أهم الحكمين من الوجوب أو الحرمة؛ لاتحاد المجمع، و كونه موجودا بوجود واحد، و التركيب بينهما يكون اتحاديا، و تعدد العنوان لا يوجب تعدد المعنون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يبدو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التحقيق أن يكون النزاع في المسألة صغرويا و هو أصل </w:t>
      </w:r>
      <w:bookmarkStart w:id="494" w:name="pg17204_223940"/>
    </w:p>
    <w:p>
      <w:pPr>
        <w:pStyle w:val="BookText"/>
        <w:rPr/>
      </w:pPr>
      <w:bookmarkEnd w:id="49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كان ذا وجهين، و مندرجا تحت عنوانين، بأحدهما كان موردا للأمر، و بالآخر للنهي، و إن كان كلّيا مقولا على كثيرين؛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كبرويا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أو الامتناع بعد أصل الاجتماع؛ كما هو المتوهم من عنوان المسألة، حيث جعل موضوع المسألة اجتماع الأمر و النهي في شيء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محمولها الجواز أو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جوّز الاجتماع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و العنوان مما يوجب تعدد المتعلق، فلا يسري كل من الأمر و النهي إلى متعلق الآخر؛ كي يلزم اجتماع الأمر و النهي في شيء واحد؛ الذي لا نزاع في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نظرا إلى أن تعدد الوجه و العنوان مما لا يوجب تعدد المتعلق، فيسري كل من الأمر و النهي إلى متعلق الآخر، فيكون من اجتماع الأمر و النهي في شيء واحد فيمتنع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عقلا، و امتناعه عرفا؛ لأن العقل حيث يرى المجمع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العنوان 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عنده من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ينظرون إلى الشيء بالنظر السطحي، و المجمع بهذا النظر يكون واحدا؛ يكون الاجتماع عندهم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الأقوال الثلاثة التي أشار إليها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عقلا و امتناعه عرفا</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3340540_2142443653"/>
      <w:bookmarkStart w:id="496" w:name="_Toc178"/>
      <w:bookmarkEnd w:id="495"/>
      <w:r>
        <w:rPr>
          <w:rtl w:val="true"/>
        </w:rPr>
        <w:t>المراد بالواحد في العنوان</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بالواحد الذي وقع في عنوان هذا البحث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ما كان ذا وجهين، و مندرجا تحت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منه ما لا يكون كليا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بكلي قابل للانطباق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منه ما لا يكون متعددا،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الدار المغصوبة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متعددة؛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الدار شيئان أحدهما كان متعلق الأمر، و الآخر متعلق النهي، بل فيها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مجمعا لمتعلقيهما، و النسبة بين الواحد بهذا المعنى، و الواحد بالمعنى الأول هي عموم مطلق؛ فإن هذا المعنى أعم من المعنى الأول لشموله الواحد الشخصي، الواحد الصنفي، و الواحد النوعي، و الواحد الجنسي؛ بخلاف المعنى الأول؛ فإنه خاص بالقسم الأول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بالواحد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لا المعنى </w:t>
      </w:r>
    </w:p>
    <w:p>
      <w:pPr>
        <w:pStyle w:val="BookText"/>
        <w:rPr/>
      </w:pPr>
      <w:r>
        <w:rPr>
          <w:rFonts w:ascii="Amiri" w:hAnsi="Amiri" w:eastAsia="Amiri" w:cs="Amiri"/>
          <w:color w:val="111111"/>
          <w:sz w:val="28"/>
          <w:sz w:val="28"/>
          <w:szCs w:val="28"/>
          <w:rtl w:val="true"/>
          <w:lang w:bidi="ar-SA"/>
        </w:rPr>
        <w:t xml:space="preserve">كالصلاة في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ما إذا تعدد متعلق الأمر و النهي، و لم يجتمعا وجودا و لو جمعهما واحد مفهوما؛ كالسجود للّه تعالى، و السجود للصنم مثلا؛ لا لإخراج الواحد الجنسي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النوعي؛ كالحركة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السكون الكليين المعنونين بالصلاتية و الغصبية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الوحدة وصفا للواحد نفسه لا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كليا أم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بالواحد في العنوان هو الواحد وجودا؛ بأن يتعلق الأمر بشيء، و النهي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اتحد المتعلقان في الوجود و التحقق؛ كالصلاة المأمور بها، و الغصب المنهي عنه المتحدين في الوجود عند إقامة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بالواحد ما كان ذا وجهين، و مندرجا تحت 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فمناط صغرويته لمسألة اجتماع الأمر و النهي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مصداقا لعنوانين، فلو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يتصادق عليه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عن حريم هذه المسألة؛ كالسجود للّه تعالى الذي هو المأمور به، و للصنم الذي هو المنهي عنه؛ لعدم تصادقهما على سجود خارجي؛ لأن صدقهما عليه منوط باتحادهما وجودا، و ذلك مفقود في السجود له تعالى و للصنم؛ لتباينهما المانع عن هذا الاتحاد، و الاتحاد بحسب المفهوم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مسألة الاجتماع، بل المعتبر اتحادهما بحسب المصداق، فيخرج بقيد الاتحاد في الوجود و المصداق الأمر بالسجود للّه، و النهي عن السجود للأصنام؛ لاختلاف المتعلقين مصداقا، و بقي الباقي تحت عنوان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المكان أو اللباس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 الصلاة في المغصوب مصداق للطبيعتين المتعلقتين للأمر و النهي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لذي وجهين؛ فإن هذه الحركات الكلية؛ الشاملة لكل صلاة في الغصب تتعنون بعنوان الصلاة المأمور بها، و بعنوان الغصب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ما كان ذا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ما إذا كان متعلّقا الأمر و النهي متباينين وجودا، و إن اتحدا مفهوما؛ كالسجود للّه تعالى و للصنم؛ لعدم اتحاد هذين المتعلقين وجودا أصلا،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أمر بإحضار حيوان، و 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بإحضار إنسان و نهى عنه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الحركة كلي ينطبق عليها عنوانان كليّان؛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الغصب، و كذا السكون، فالواحد سواء كان جنسيا أم نوعيا أم شخصيا إذا صدق عليه عنوانان كليان </w:t>
      </w:r>
      <w:bookmarkStart w:id="497" w:name="pg17204_223942"/>
    </w:p>
    <w:p>
      <w:pPr>
        <w:pStyle w:val="BookText"/>
        <w:rPr/>
      </w:pPr>
      <w:bookmarkEnd w:id="49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 مسألة النهي في العبادة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المبحوث تعلق بأحدهما أمر، و بالآخر نهي يندرج في مسألة الاجتماع؛ و إلاّ فهو أجنبي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فالسجود للّه تعالى و للصنم خارج عن هذا البحث؛ لعدم صدقهما على موجود خارجي، و إن صدق على كل منهما مفهوم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كلا من الحركة و السكون اللذين هما كليان يصير معنونا بعنواني الصلاة 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ميزان صغروية الواحد لمسألة الاجتماع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متعلقي الأمر و النهي عليه في الخارج؛ من غير فرق في ذلك بين كون ذلك الواحد كليا أو جزئيا، هذا خلافا للعضدي؛ فإنه خصص النزاع بالواحد الشخصي؛ زاعما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الجنسي و نحوه لا مانع من الاجتماع فيه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3340542_2142443653"/>
      <w:bookmarkStart w:id="499" w:name="_Toc179"/>
      <w:bookmarkEnd w:id="498"/>
      <w:r>
        <w:rPr>
          <w:rtl w:val="true"/>
        </w:rPr>
        <w:t>الفرق بين مسألة الاجتماع و مسألة النهي في العبادة</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عدم الفرق بين هذه المسألة و المسألة الآتية، و هي مسألة النهي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توهم عدم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التوهم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توهم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 النهي مجتمعان في كل واحدة من المسألتين من دون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بالصلاة أمر بأجزائها؛ كالتكبيرة، و القراءة، و الركوع و نحوها،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المصلّي في مكان من الأمكنة، فالكون مما تعلق به الأمر، فإذا صلى في الدار المغصوبة كان الكون فيها مما تعلق به النهي؛ نظرا إلى أن النهي عن الغصب،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في الدار المغصوبة حال الصلاة مأمور به؛ باعتبار الكون الصلاتي، كما أنه بلحاظ الكون الغصبي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اجتماع الأمر و النهي في هذه المسألة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اجتماعهما في مسألة النهي في العبادة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النهي عنها فيها نهي عن جميع أجزائها فيها، و من جملتها الكون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في الدار المغصوبة حال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علم تعلق الأمر و النهي بالكون في الدار </w:t>
      </w:r>
    </w:p>
    <w:p>
      <w:pPr>
        <w:pStyle w:val="BookText"/>
        <w:rPr/>
      </w:pPr>
      <w:r>
        <w:rPr>
          <w:rFonts w:ascii="Amiri" w:hAnsi="Amiri" w:eastAsia="Amiri" w:cs="Amiri"/>
          <w:color w:val="111111"/>
          <w:sz w:val="28"/>
          <w:sz w:val="28"/>
          <w:szCs w:val="28"/>
          <w:rtl w:val="true"/>
          <w:lang w:bidi="ar-SA"/>
        </w:rPr>
        <w:t>عنها فيها التي بها تمتاز المسائل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و العنوان في الواحد يوجب تعدد متعلق بالأمر و النهي، بحيث يرتفع به غائلة استحالة الاجتماع في الواحد بوجه المغصوبة في كلتا المسألتين، فلا فرق بينهما من هذه الناحية، فلا وجه لجعلهما مسألتين، بل هما مسألة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حاصل ما أفاده في دفع التوهم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تمايز العلوم بالأغراض؛ كذلك يمكن أن يكون تمايز المسائل بها اتحد الموضوع أو تعدد، و يمكن أن يكون تمايزها باختلاف جهة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المسألتين بكلا الأمرين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التمايز و الفرق بينهما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الغرض في هذه المسألة هو إثبات سراية كل من الأمر و النهي إلى متعلق الآخر مع تعدد العنوان؛ كما يسرى في العنوان الواحد، أو عدم سرايته، هذا بخلاف مسألة النهي في العبادة؛ فإن الغرض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الفساد أو عدمه، و لذا تكون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بالامتناع و تقديم جانب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تلك المسألة؛ بخلاف ما لو قلنا بالجواز أو قلنا بالامتناع، و قدمنا الأمر، أو تساويا، فلا تكون من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التمايز و الفرق بينهما بالأمر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اختلاف جهة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الاختلاف بينهما إنما هو باختلاف جهة البحث في كلّ من المسألتين؛ حيث إن جهة البحث في هذه 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العنوان هل يوجب تعدد المعنون، حتى يخرج عن الواحد الذي يمتنع اجتماع الحكمين المتضادين فيه، فلا يسري كل من الحكمين إلى متعلق الآخر أم لا يوجبه‌؟ بل هو واحد فيسري كل من الأمر و النهي من متعلقه إلى متعلق الآخر فيتحد مجمعهما، و يكون المجمع حينئذ لوحدته محكوما بأحد الحكمين دون كليهما، لتضادهما، و امتناع اجتماع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مسألة النهي في العبادة؛ فإنّ الجهة المبحوث عنها فيها هي دلالة النهي على الفساد و عدمها، بعد الفراغ عن كون متعلق النهي عين ما تعلق به الأمر، فلا جهة جامعة بين جهتي البحث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الامتناع، و تقديم جانب الحرمة؛ كان المورد من صغريات تلك المسألة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فالفرق بين المسألتين في غاية الوضوح، حيث نبحث في هذه المسألة عن السراية، و تعلق النهي بنفس ما تعلق به الأمر، و في المسألة الآتية عن دلالة النهي على الفساد؛ بعد الفراغ عن تعلق النهي بعين ما تعلق به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حاله حاله، فالنزاع في سراية كل من الأمر و النهي إلى متعلق الآخر لاتحاد متعلقيهما وجودا، و عدم سرايته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لتعددهما وجها،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الجهة المبحوث عنها في المسألة الأخرى؛ فإن البحث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النهي في العبادة أو المعاملة يوجب فسادها بعد الفراغ عن التوجه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بالامتناع، مع ترجيح جانب النهي في مسألة الاجتماع؛ يكون مثل الصلاة في الدار المغصوبة من صغريات تلك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التي تعلّق بها الأمر و النهي بعنوان واحد؛ و هو عنوان الصلاتية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تعدد الوجه و العنوان تعدد المتعلق؛ بل يكون حال الشيء ذي الوجهين حال الشيء ذي الوجه الواحد في استحالة اجتماع الأمر و النهي فيه، فلا يكون تعدد الوجه مجديا في دفع محذور اجتماع الضدين؛ لأن الشيء الواحد لا يجتمع فيه الأمر و النهي؛ سواء كان متعدد العنوان أو متحد العنوان؛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فيكون حال متعدد العنوان حال متحد العنوان في لزوم اجتماع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سراية كل من الأمر و النهي إلى متعلق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لتعددهما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متعلق الأمر، و متعلق النهي وجها و عنوانا، فيكون أحدهما متعلقا للأمر، و الآخر متعلقا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لتعددهما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السراية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السراية مستند إلى تعدد الوجه و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جهة البحث في هذه 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العنوان هل يوجب تعدد المعنون أم لا يوجبه‌؟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الجهة المبحوث عنها في المسألة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النهي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تقريب المغايرة بين المسألتين، و قد مرّ توضيح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مسألة الاجتماع يكون في أن النهي هل تعلق بعين ما تعلق به الأمر أم لا؟</w:t>
      </w:r>
    </w:p>
    <w:p>
      <w:pPr>
        <w:pStyle w:val="BookText"/>
        <w:rPr/>
      </w:pPr>
      <w:r>
        <w:rPr>
          <w:rFonts w:ascii="Amiri" w:hAnsi="Amiri" w:eastAsia="Amiri" w:cs="Amiri"/>
          <w:color w:val="111111"/>
          <w:sz w:val="28"/>
          <w:sz w:val="28"/>
          <w:szCs w:val="28"/>
          <w:rtl w:val="true"/>
          <w:lang w:bidi="ar-SA"/>
        </w:rPr>
        <w:t xml:space="preserve">و في مسألة النهي في العبادة يكون في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تعلقه بعين ما 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الفساد أم لا؟ فتغاير المسألتين من الوضوح كالشمس في النهار، و النار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النهي إلى العبادة أو المعاملة، فمسألة الاجتماع في مرتبة صغرى مسألة النهي في العبادة على بعض التقادير، كما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الإشارة إليه في كلامه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المغايرة بين المسألتين، 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البحث في هذه المسألة منقحا لصغرى من صغريات مسألة النهي في العبادة، كما إذا قيل بامتناع اجتماع الأمر و النهي؛ لأجل عدم إجداء تعدد الوجه في دفع غائلة محذور </w:t>
      </w:r>
      <w:bookmarkStart w:id="500" w:name="pg17204_223945"/>
    </w:p>
    <w:p>
      <w:pPr>
        <w:pStyle w:val="BookText"/>
        <w:rPr/>
      </w:pPr>
      <w:bookmarkEnd w:id="500"/>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المسألتين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الفصول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هذه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 النهي هل يجتمعان في شيء واحد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و ترجيح جانب النهي لبعض الوجوه المذكورة في محلّها؛ فإن المقام حينئذ من صغريات النهي في العبادة، إذ بعد ترجيح النهي و سقوط الأمر يتوجه النهي إلى العبادة؛ كالصلاة في الدار المغصوبة، فيقع الكلام في أن النهي المتوجه إلى الصلاة يقتضي فسادها أم لا؟ فيقال على القول بدلالة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العبادة منهي عنها، و كل عبادة منهي عنها فاسدة، فهذه العبادة 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3340544_2142443653"/>
      <w:bookmarkStart w:id="502" w:name="_Toc180"/>
      <w:bookmarkEnd w:id="501"/>
      <w:r>
        <w:rPr>
          <w:rtl w:val="true"/>
        </w:rPr>
        <w:t>حكم المصنف بفساد فرق صاحب الفصول بين المسألتين</w:t>
      </w:r>
      <w:bookmarkEnd w:id="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فرغ المصنف من الفرق بين المسألتين، نقل وجهين آخرين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ذكره في كلامه،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هنا في جواز الاجتماع عقلا، و هناك في دلالة النهي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ناقش كلا منهما بما يأتي تفصيله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الفصول من الفرق بين المسألتين ردّ لما زعم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مسألة الاجتماع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النسبة بين المأمور به و المنهي عنه عموما من وجه؛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ملاك مسألة النهي في العبادة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النسبة بين المأمور به و المنهي عنه عموما مطلقا، و المنهي عنه يكون خاصا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تصل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صاحب الفصول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بينهما في المعاملات ظاهر، و في غاية الوضوح؛ و ذلك لعدم تعلق الأوامر بالمعاملات حتى تتحقق مسألة الاجتماع، فمسألة الاجتماع تختص بالعبادات، و لا تجري في المعاملات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في المعاملات بالمعنى الأعم؛ كالواجبات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بينهما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الموضوع و المتعلق في اجتماع الأمر و النهي متعدد؛ لتعلق الأمر بطبيعة مغايرة للطبيعة التي تعلق بها النهي؛ سواء كانت النسبة بين الطبيعتين عموما من وجه؛ كالصلاة و الغصب، أم عموما مطلقا؛ كالضاحك بالفعل، و الإنسان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و لا تكرم الضاحك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حقيقة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الإنسان و الضاحك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مسألة النهي في العبادة؛ فإن الموضوع فيها متحد حقيقة، و التغاير إنما هو في الإطلاق و التقييد؛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إحداهما متعدد حقيقة، و في الأخرى متحد كذلك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بالمقام المتقدم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المعاملات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هناك فيما إذا تعلق الأمر و النهي بطبيعتين متغايرتين بحسب الحقيقة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عموم مطلق، و هنا فيما إذا اتحدتا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 تغايرتا بمجرد الإطلاق 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تعلق الأمر بالمطلق، و النهي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مجرد تعدد الموضوعات و تغايرها بحسب الذوات، لا يوجب التمايز بين المسائل ما لم يكن هناك اختلاف الجهات،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أصلا إلى تعددها، بل لا بدّ من عقد مسألتين مع وحدة الموضوع، و تعدد الجهة المبحوث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ردّ 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المسألتين من حيث إن النسبة بين المأمور به و المنهي عنه في إحداهما عموم من وجه، و في الأخرى عموم مطلق،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اتحدت الطبيعتان حقيقة؛ بأن توجه النهي بعين ما توجه إليه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مسألة الاجتماع تعدد الطبيعة، و موضوع مسألة النهي في العبادة وحدتها، فتغاير الموضوع أوجب تعدد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الفرق الذي ذكره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أفاده في الفصول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الفاء، لكونه من موارد لزوم اقتران الجواب بالفاء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فملخص ما أفاده في ردّ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تمايز المسائل إنما هو باختلاف الجهات و الأغراض كما تقدم في صدر الكتاب؛ لا باختلاف الموضوعات، فمع وحدة الموضوع و تعدد الجهة لا بد من عقد مسألتين، كما أنه مع تعدد الموضوع، و وحدة الجهة لا بد من عقد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فبما أن جهة البحث في مسألتي الاجتماع و النهي في العبادة واحدة، و هي صحة العبادة في المكان المغصوب مثلا، فلا بدّ من عقد مسألة واحدة لهما؛ لا مسألتين و إن تعددتا موضوعا، فتعدد البحث عنهما في كلام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عدم كون هذا الفرق فارقا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اختلاف الجهات لا حاجة أصلا إلى تعدد الموضوعات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الأمر؛ فإن جهة البحث فيها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ظاهرا في الوجوب، و في الفور أو التراخي، و في المرة أو التكرار و غيرها من الجهات المتعلقة بالأمر و لأجل تعدد الجهات عقدوا لها مسائل عديدة بتعددها و إن كان الموضوع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عقد مسألة واحدة في صورة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الفرق بأن النزاع هنا في جواز الاجتماع عقلا، و هناك في دلالة النهي لفظا؛ فإن 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تعدد الجهة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إلاّ تفصيلا في المسألة الواحدة؛ لا عقد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النزاع في تلك المسألة بدلالة اللفظ، كما سيظهر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الجهة واحدة، و الموضوع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المتعقب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استعلام حال القيد استثناء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واحدة أوجبت وحدة المسألة؛ و إن كان الموضوع متعددا بحسب كونه شرطا، و غاية، و صفة و حالا، و استثناء و غيرها، فإن الاستثناء و الصفة و الحال و نحوها متعددة موضوعا لكنها متحدة جهة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فلمّا كانت جهة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فينبغي عقد مسألة واحدة، فعدم عقد مسألتين مع تعدد الموضوع كاشف عن عدم كون هذا الفرق فارقا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كون التمايز بين المسائل باختلاف الجهة لا تعدد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النزاع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اجتماع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الاجتماع عقلا،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النهي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إحداهما عقلية، و الأخرى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فساد هذا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يمكن أن يقال في تقريب فساد الفرق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كون البحث عقليا في مسألة الاجتماع، و لفظيا في مسألة النهي في العبادة ما لم يرجع إلى تعدد جهة البحث؛ لا يوجب إلاّ التفصيل في المسألة الواحدة؛ بأن يعقد مبحث واحد، و يتكلم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العقلي،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اللفظي بأن يقال في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الاجتماع عقلا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لفظا فيدل على الفساد أو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حكم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يوجب عقد مسألتين؛ فإن الاختلاف بين العقل و العرف لا يقتضي عقد مسألتين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نفس الفرق المذكور و لو بعد تسليم كونه فارقا و مصححا لعقد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النزاع في مسألة </w:t>
      </w:r>
      <w:bookmarkStart w:id="503" w:name="pg17204_223948"/>
    </w:p>
    <w:p>
      <w:pPr>
        <w:pStyle w:val="BookText"/>
        <w:rPr/>
      </w:pPr>
      <w:bookmarkEnd w:id="503"/>
      <w:r>
        <w:rPr>
          <w:rFonts w:ascii="Amiri" w:hAnsi="Amiri" w:eastAsia="Amiri" w:cs="Amiri"/>
          <w:color w:val="111111"/>
          <w:sz w:val="28"/>
          <w:sz w:val="28"/>
          <w:szCs w:val="28"/>
          <w:rtl w:val="true"/>
          <w:lang w:bidi="ar-SA"/>
        </w:rPr>
        <w:t xml:space="preserve">النهي في العبادة لا يختص بدلالة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إن شاء الله تعالى من عدم اختصاصه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غيرها أيضا،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الحرمة المستفادة من الإجماع و الضرورة تقتضي فساد المحرم أم لا؟ بأن مطلق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العبادية و لو لم يكن الدال على الحرمة لفظا</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3340546_2142443653"/>
      <w:bookmarkStart w:id="505" w:name="_Toc181"/>
      <w:bookmarkEnd w:id="504"/>
      <w:r>
        <w:rPr>
          <w:rtl w:val="true"/>
        </w:rPr>
        <w:t xml:space="preserve">خلاصة البحث مع رأي المصنف </w:t>
      </w:r>
      <w:r>
        <w:rPr>
          <w:rtl w:val="true"/>
        </w:rPr>
        <w:t>«</w:t>
      </w:r>
      <w:r>
        <w:rPr>
          <w:rtl w:val="true"/>
        </w:rPr>
        <w:t>قدس سره</w:t>
      </w:r>
      <w:r>
        <w:rPr>
          <w:rtl w:val="true"/>
        </w:rPr>
        <w:t>»</w:t>
      </w:r>
      <w:bookmarkEnd w:id="505"/>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محل النزاع مع ما في المسألة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محل النزاع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ما تعلق به الأمر و النهي واحدا ذا وجهين، و معنونا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تعلق الأمر، و بالآخر تعلق النهي، فإذا صلّى المكلف في الدار المغصوبة؛ يقع الكلام في جواز الأمر و النهي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فيكون العمل محكوما بحكمين لتعدد المجمع، و كونه موجودا بوجودين؛ لأن تعدد العنوان يوجب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بالامتناع؛ فيكون المجمع محكوما بحكم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المجمع، و كونه موجودا بوجود واحد؛ فإن تعدد العنوان لا يوجب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عقلا و الامتناع عرفا؛ لأن العقل يرى المجمع اثنين لتعدد العنوان و الوجه، و لكن بالنظر السطحي العرفي يكون المجمع واحدا، فيستحيل اجتماع الأمر و النهي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بالواحد في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متعددا، في مقابل ما يكون متعددا؛ لا ما لا يكون كليا في مقابل ما يكون كليا، فيشمل الواحد الشخصي، و الصنفي، و النوعي، و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تكون الوحدة وصفا للواحد نفسه لا لمتعلقه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وجودا؛ كالصلاة المأمور بها، و الغصب المنهي عنه المتحدين في الوجود، فالصلاة في الدار المغصوبة واحد مع الغصب وجودا، و مصداق 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المجمع مصداقا كذلك كان خارجا عن حريم هذه المسألة؛ كالسجود للّه الذي هو المأمور به، و للصنم الذي هو المنهي عنه لعدم تصادقهما على السجود الخارجي؛ لأن السجود لله تعالى مباين للسجود للصنم في الخارج، و الاتحاد من حيث المفهوم لا يجدي؛ لأن المعتبر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من حيث المصداق المفقود </w:t>
      </w:r>
    </w:p>
    <w:p>
      <w:pPr>
        <w:pStyle w:val="BookText"/>
        <w:rPr/>
      </w:pPr>
      <w:r>
        <w:rPr>
          <w:rFonts w:ascii="Amiri" w:hAnsi="Amiri" w:eastAsia="Amiri" w:cs="Amiri"/>
          <w:color w:val="111111"/>
          <w:sz w:val="28"/>
          <w:sz w:val="28"/>
          <w:szCs w:val="28"/>
          <w:rtl w:val="true"/>
          <w:lang w:bidi="ar-SA"/>
        </w:rPr>
        <w:t>في المثال المذكور، فبقيد الاتحاد في الوجود و المصداق خرج المثال المذكور لاختلاف المتعلقين فيه مصداقا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مسألة الاجتماع، و مسألة النهي في العبادة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بينهما باختلاف جهة البحث في كل من المسألتين؛ فإن البحث في هذه المسألة عن أن تعدد العنوان هل يوجب تعدد المعنون، فلا يسري كل من الحكمين إلى متعلق الآخر، أو لا يوجبه فيكون متعلق كل منهما واحدا؟ بخلاف مسألة النهي في العبادة؛ فإن البحث فيها عن أن تعلق النهي بالعمل العبادي هل يقتضي فساده أم لا؟</w:t>
      </w:r>
    </w:p>
    <w:p>
      <w:pPr>
        <w:pStyle w:val="BookText"/>
        <w:rPr/>
      </w:pPr>
      <w:r>
        <w:rPr>
          <w:rFonts w:ascii="Amiri" w:hAnsi="Amiri" w:eastAsia="Amiri" w:cs="Amiri"/>
          <w:color w:val="111111"/>
          <w:sz w:val="28"/>
          <w:sz w:val="28"/>
          <w:szCs w:val="28"/>
          <w:rtl w:val="true"/>
          <w:lang w:bidi="ar-SA"/>
        </w:rPr>
        <w:t>فلا جهة جامعة بين جهتي البحث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الامتناع و تقديم جانب الحرمة؛ كان المورد من صغريات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المصنف فرقين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الفرق هي الاختلاف الموضوعي بينهما، فموضوع كل منهما غير موضوع الآخر؛ فإن الموضوع في مسألة الاجتماع متعدد؛ و ذلك لتعلق الأمر بطبيعة مغايرة للطبيعة التي تعلق بها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مسألة النهي في العبادة؛ فإن الموضوع فيها متحد حقيقة، و التغاير إنما هو في الإطلاق و التقييد، فتغاير الموضوع أوجب تعدد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الموضوع لا يوجب تعدد المسألة مع وحدة الجهة، و مع تعددها تعدد المسألة و إن اتحد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البحث هنا عقليا، و في تلك المسألة عن دلالة اللفظ فيكون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الاختلاف لا يوجب عقد مسألتين؛ لأنه تفصيل في المسألة الواحدة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بالواحد في عنوان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كان ذا وجهين، و معنونا بعنوانين؛ سواء كان كليا، أو جزئيا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المسألتين إنما هو باختلاف جهة البحث؛ فإن البحث في مسألة الاجتماع عن أن تعدد العنوان هل يوجب تعدد المعنون أم لا؟ و في مسألة النهي في العبادة يكون البحث عن دلالة النهي على الفساد، و عدم دلالته عليه</w:t>
      </w:r>
      <w:r>
        <w:rPr>
          <w:rFonts w:eastAsia="Amiri" w:cs="Amiri" w:ascii="Amiri" w:hAnsi="Amiri"/>
          <w:color w:val="111111"/>
          <w:sz w:val="28"/>
          <w:szCs w:val="28"/>
          <w:rtl w:val="true"/>
          <w:lang w:bidi="ar-SA"/>
        </w:rPr>
        <w:t xml:space="preserve">. </w:t>
      </w:r>
      <w:bookmarkStart w:id="506" w:name="pg17204_223950"/>
    </w:p>
    <w:p>
      <w:pPr>
        <w:pStyle w:val="BookText"/>
        <w:rPr/>
      </w:pPr>
      <w:bookmarkEnd w:id="506"/>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كانت نتيجة هذه المسألة مما تقع في طريق الاستنباط كانت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3340548_2142443653"/>
      <w:bookmarkStart w:id="508" w:name="_Toc182"/>
      <w:bookmarkEnd w:id="507"/>
      <w:r>
        <w:rPr>
          <w:rtl w:val="true"/>
        </w:rPr>
        <w:t>كون مسألة الاجتماع من المسائل الأصولية</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مسألة الاجتماع من المسائل الأصولية، و أن ذكرها في علم الأصول ليس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كون هذه المسألة أصولية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كون المسألة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نتيجتها في طريق استنباط الحكم الفرعي؛ و لو باعتبار أحد طرفيها من دون ضم كبرى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هذه المسألة تقع في طريق الاستنباط على كلا القولين؛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الاجتماع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الاجتماع عقلا فيستنبط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في الدار المغصوبة، و يستنبط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اعادتها ثانيا، 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بالامتناع فيستنبط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الصلاة فيها، و وجوب إعادتها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هذه المسألة تقع في طريق استنباط الحكم الفرعي، كما عرفت فلا وجه لجعلها من المسائل الكلامية أو الفقهية، أو من المبادئ الأحكامية، أو من المبادئ التصديقية؛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فيها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مسألة الاجتماع جهات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من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في علم الكلام يكون عن أحوال المبدأ و المعاد، و المسائل الكلامية مسائل عقلية، و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هذه المسألة عن استحالة اجتماع الأمر و النهي و إمكانه يكون عقليا، فيناسب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هذه المسألة يكون 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هل يجوز للحكيم تعالى أن يأمر بشيء لجهة و ينهى عنه لجهة أخرى، أم لا يجوز عليه سبحانه‌؟ فيكون البحث عن أحوال المبدأ، و عما يصح أو يمتنع على اللّه تعالى، فهذه المسألة من المسائل الكلامية؛ لأن المسألة الكلامية هي التي يبحث فيها عن أحوال المبدأ و المعاد، و ما يصح أو يمتنع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عوارض فعل المكلف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الصلاة في المكان المغصوب، و فسادها فيه، فينطبق ضابط المسائل الفقهية عليها، لأن البحث في علم الفقه إنما هو عن عوارض أفعال المكلف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كونها من المبادئ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يكون البحث فيه عن حال الحكم؛ كالبحث عن أن وجوب شيء هل يستلزم وجوب مقدمته أو حرمة ضده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p>
    <w:p>
      <w:pPr>
        <w:pStyle w:val="BookText"/>
        <w:rPr/>
      </w:pPr>
      <w:r>
        <w:rPr>
          <w:rFonts w:ascii="Amiri" w:hAnsi="Amiri" w:eastAsia="Amiri" w:cs="Amiri"/>
          <w:color w:val="111111"/>
          <w:sz w:val="28"/>
          <w:sz w:val="28"/>
          <w:szCs w:val="28"/>
          <w:rtl w:val="true"/>
          <w:lang w:bidi="ar-SA"/>
        </w:rPr>
        <w:t>المسألة من المسائل الأصولية، لا من مبادئها الأحكامية، و لا التصديقية، و لا من المسائل الكلامية، و لا من المسائل الفرعية، و إن كانت فيها جهاتها كما لا يخفى، البحث في هذه المسألة في الحقيقة بحث عن حال الحكم من حيث إمكان اجتماع اثنين منها في شيء و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المسألة من المبادئ الأحكامية كما هو الحال في بقية مباحث الاستلزامات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كونها من المبادئ التصديقة للمسألة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المبادئ التصديقية لمسائل علم الأصول هي التي تبتني عليها مسائله، و المراد بالمسألة الأصولية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 التزاحم، و هما في المقام مبنيان على ان تعدد العنوان هل يوجب تعدد المعنون أو لا يوجبه‌؟</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الاجتماع، و تدخل هذه المسألة في صغريات مسألة التزاحم؛ لعدم التعارض بين الأمر و النهي بعد تعدد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الاجتماع، و تدخل هذه المسألة في صغريات مسألة التعارض؛ لوحدة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هذه المسألة من المبادئ التصديقية للمسألة الأصولية؛ لأن إحراز كون الاجتماع من باب التزاحم أو التعارض يتوقف على وحدة المتعلق، و تعدده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التعارض المستلزم لامتناع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التزاحم المستلزم لجواز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الفرق بين التعارض و التزاحم فسيأتي في بحث التعادل و التراجيح إن شاء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فمسألة الاجتماع تكون من المسائل الأصولية؛ إذ يكفي في كون المسألة أصولية وقوعها في طريق الاستنباط، و تعيين الوظيفة بأحد طرفيها و إن كانت لا تقع فيه بطرفها الآخر، و إلاّ لخرج كثير من المسائل عن كونه مسألة أصولية؛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حجية خبر الواحد؛ فإنها لا تقع في طريق الاستنباط على القول بعدم حجيته، و كذا حجية خبر الواحد؛ فإنها لا تقع في طريق الاستنباط على القول بعدم حجيته، و كذا حجية ظاهر الكتاب على القول بعدم حجيته؛ مع إنه لا ريب في كونهما من المسائل الأصولية، فمتى أمكن كون المسألة أصولية لا وجه لأن يكون ذكرها استطراديا، و لا يلتفت الأصولي إلى الجهات الأخر فيها كمسألتنا هذه؛ حيث تكون فيها جهات المسائل الكلامية و الفقهية و غيرهما، إذ قد عرفت في أول الكتاب تداخل علمين أو علوم في المسألة الواحدة؛ بأن تكون فيها جهات من البحث بحيث تدخل بلحاظها في مسائل أكثر من علم</w:t>
      </w:r>
      <w:r>
        <w:rPr>
          <w:rFonts w:eastAsia="Amiri" w:cs="Amiri" w:ascii="Amiri" w:hAnsi="Amiri"/>
          <w:color w:val="111111"/>
          <w:sz w:val="28"/>
          <w:szCs w:val="28"/>
          <w:rtl w:val="true"/>
          <w:lang w:bidi="ar-SA"/>
        </w:rPr>
        <w:t xml:space="preserve">. </w:t>
      </w:r>
      <w:bookmarkStart w:id="509" w:name="pg17204_223952"/>
    </w:p>
    <w:p>
      <w:pPr>
        <w:pStyle w:val="BookText"/>
        <w:rPr/>
      </w:pPr>
      <w:bookmarkEnd w:id="509"/>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ذلك لا يوجب كونها منها إذا كانت فيها جهة أخرى، يمكن عقدها معها من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مجال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عقدها من غيرها في الأصول، و إن عقدت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 في الكلام و صح عقدها فرعية أو غيرها بلا كلام، و قد عرفت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ضير في كون مسألة واحدة يبحث فيها عن جهة خاصة من مسائل علمين؛ لانطباق جهتين عامتين على تلك الجهة؛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بإحداهما من مسائل علم، و بالأخرى من آخر،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مطاوي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و لا 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هذه المسألة من المسائل الأصولية،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سائر الجهات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كونها من تلك المسائل، مع وجود جهة تدرجها في المسائل الأصولية، و تصحح عقدها أصولية، و على هذا فلا وجه لجعلها من غير المسائل الأصولية، كما لا مرجح لعدّها من المسائل غير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الأصولية كما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وجود الجهة الأصولية،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الجهة الأصولية فيها؛ المصححة لعدّها من مسائل علم الأصول؛ لا وجه لجعلها من غير مسائله، و لا 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ذكرها في علم الأصول استطراد، إذ لا معنى للاستطراد مع كونها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لتوهم عقد هذه المسألة في علم الأصول، مع عدم كونها من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الجهة الأصولية في مسألة الاجتماع تعدّ من مسائلها؛ و إن عقدت أيضا من المسائل الكلامية و الفرعية و غيرهما، لوجود جهاتها في مسألتنا،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المسألة الواحدة مندرجة في مسائل علمين؛ لانطباق جهتين عامتين عليها،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البحث عن فعل المبدأ المبحوث عنها في علم الكلام، و جهة الوقوع في طريق الاستنباط المبحوث عنها في علم الأصول، و لا ضير في تداخل علمين أو أكثر في مسألة واحدة، كما عرفت في أول الكتاب</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3340550_2142443653"/>
      <w:bookmarkStart w:id="511" w:name="_Toc183"/>
      <w:bookmarkEnd w:id="510"/>
      <w:r>
        <w:rPr>
          <w:rtl w:val="true"/>
        </w:rPr>
        <w:t>في كون المسألة عقلية لا لفظية</w:t>
      </w:r>
      <w:bookmarkEnd w:id="51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عما سبق في صدر الأمر الثاني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المسألة هو في سراية كلّ من الأمر و النهي إلى متعلق الآخر و عدمها،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باستحالة اجتماع الأمر و النهي في شيء واحد؛ لاتحاد المجمع في مورد التصادق </w:t>
      </w:r>
      <w:bookmarkStart w:id="512" w:name="pg17204_223953"/>
    </w:p>
    <w:p>
      <w:pPr>
        <w:pStyle w:val="BookText"/>
        <w:rPr/>
      </w:pPr>
      <w:bookmarkEnd w:id="512"/>
      <w:r>
        <w:rPr>
          <w:rFonts w:ascii="Amiri" w:hAnsi="Amiri" w:eastAsia="Amiri" w:cs="Amiri"/>
          <w:color w:val="111111"/>
          <w:sz w:val="28"/>
          <w:sz w:val="28"/>
          <w:szCs w:val="28"/>
          <w:rtl w:val="true"/>
          <w:lang w:bidi="ar-SA"/>
        </w:rPr>
        <w:t xml:space="preserve">للنزاع في جواز الاجتماع و الامتناع فيها بما إذا كان الإيجاب و التحريم باللفظ، كما ربما يوهمه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بالأمر و النهي الظاهرين في الطلب بالقول؛ إلاّ أنه لكون الدلالة عليهما غالبا بهما، كما هو أوضح من أن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بإمكان اجتماعهما فيه؛ لتعدد المجمع في مورد التصادق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باستحالة الاجتماع أو بإمكانه هو العقل، فالمسألة عقلية، و لا ترتبط بعالم اللفظ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اختصاص النزاع باللفظ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التعبير بالأمر و النهي الظاهرين في الطلب بالقول</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3340552_2142443653"/>
      <w:bookmarkStart w:id="514" w:name="_Toc184"/>
      <w:bookmarkEnd w:id="513"/>
      <w:r>
        <w:rPr>
          <w:rtl w:val="true"/>
        </w:rPr>
        <w:t>و قد استدل لتوهم كون المسألة لفظية بوجهين</w:t>
      </w:r>
      <w:r>
        <w:rPr>
          <w:rtl w:val="true"/>
        </w:rPr>
        <w:t>:</w:t>
      </w:r>
      <w:bookmarkEnd w:id="5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الأصوليين في المقام بلفظ الأمر و النهي الظاهرين في الطلب بالقول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الوجوب و الحرمة،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مدلول للفظ صيغة الأمر، و الحرمة مدلول للفظ صيغة النهي، فهذه المسألة بهذا الاعتبار لفظية؛ إذ الوجوب و الحرمة مدلولان للفظ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بعض الأعلام في هذه المسألة بين العقل و العرف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عقلا، و بالامتناع عرفا،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إنما يحكم بالامتناع بعد إلقاء لفظ الأمر و النهي عليه، فالامتناع العرفي مما يدل عليه اللفظ بواسطة الملازمة العرفية، بين دلالة لفظ كل من الأمر و النهي على الوجوب و الحرمة بالمطابقة، و بين دلالة كل منهما على نفي الوجوب و الحرمة بالالتزام،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الحكمين في المجمع، فمرجع الامتناع العرفي إلى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الحكم بالجواز عقلا؛ لأن المراد بالجواز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بالجواز لكون العنوانين موجبين لتعدد الموضوع، و لا ملازمة عنده بين وجوب أحدهما، و عدم حرمة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بالجواز عقلا، و الامتناع عرفا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يدل عرفا على الامتناع، و هذه الدلالة تكشف عن كون النزاع في دلالة الأمر و النهي على الجواز و عدمه، و هما ظاهران في الطلب بالقول، فتكون المسألة لفظية؛ إذ لو كانت عقلية محضة لم يكن وجه للامتناع العرفي؛ الذي مرجعه إلى ظهور اللفظ في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كلا الوجهين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في الجواب عن 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تعبيرهم بلفظ الأمر و النهي في العنوان؛ إنما يكون لأجل استفادة الوجوب و الحرمة غالبا من لفظ الأمر و النهي، و لا </w:t>
      </w:r>
    </w:p>
    <w:p>
      <w:pPr>
        <w:pStyle w:val="BookText"/>
        <w:rPr/>
      </w:pPr>
      <w:r>
        <w:rPr>
          <w:rFonts w:ascii="Amiri" w:hAnsi="Amiri" w:eastAsia="Amiri" w:cs="Amiri"/>
          <w:color w:val="111111"/>
          <w:sz w:val="28"/>
          <w:sz w:val="28"/>
          <w:szCs w:val="28"/>
          <w:rtl w:val="true"/>
          <w:lang w:bidi="ar-SA"/>
        </w:rPr>
        <w:t>و ذهاب البعض إلى الجواز عقلا و الامتناع عرفا، ليس بمعنى دلالة اللفظ؛ بل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بالنظر الدقيق العقلي اثنين، و أنه بالنظر المسامحي العرفي واحد ذو وجهين،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معنى محصلا للامتناع العرفي،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اللفظ على عدم الوقوع بعد اختيار جواز الاجتماع،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هذا لأجل الحصر و الانحصار كما أشار إلى توجيه التعبير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لكون الدلالة عليهما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كون الدال على الأمر و النهي هو اللفظ؛ دعت إلى التعبير عن الوجوب و الحرمة بالأمر و النهي الظاهرين في الطلب بالقول، و لعل هذه الغلبة أوجبت ذكرها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الجواب عن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ذهاب البعض إلى الجواز عقلا و الامتناع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ذهاب البعض كالمحقق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عقلا و الامتناع عرفا؛ ليس بمعنى دلالة لفظ الأمر و النهي على الامتناع؛ حتى يكون من أكبر الشواهد على كون هذا المسألة لفظية، بل معنى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المعنون بعنوانين اثنان بالنظر الدقيق العقلي، و واحد بالنظر المسامحي العرفي، فلهذا يحكم العقل بجواز الاجتماع، و العرف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هذه المسألة لفظية مرفوض عند المصنف؛ إذ لا شهادة في المعنى المذكور على كون المسألة لفظية لا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مراد المفصل ما ذكرناه من الامتناع العرفي؛ الذي مرجعه إلى كون الواحد ذي الوجهين واحدا بنظر العرف؛ لم يكن للامتناع العرفي معنى محصل؛ لأن امتناع اجتماع الضدين حكم عقلي، فلا معنى لجوازه عقلا، و امتناعه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الامتناع العرفي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الأمر و النهي على عدم وقوع الاجتماع بعد اختيار جواز الاجتماع عقلا، و لا يكون الامتناع العرفي بمعنى عدم جواز الاجتماع بعد حكم العقل بالجواز، كي يلزم الانفكاك بين حكم العقل و 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فبعد توجيه الامتناع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الواحد ذي الوجهين واحدا بنظر العرف؛ غير جائز عقلا اجتماع الحكمين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التصرف في قول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بامتناع الاجتماع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يدل على عدم الوقوع بعد اختيار الجواز عقلا، لا أنه يدل على الامتناع حتى يتوهم كون المسألة لفظية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يشهد هذا التفصيل على كون المسألة لفظية محضة</w:t>
      </w:r>
      <w:r>
        <w:rPr>
          <w:rFonts w:eastAsia="Amiri" w:cs="Amiri" w:ascii="Amiri" w:hAnsi="Amiri"/>
          <w:color w:val="111111"/>
          <w:sz w:val="28"/>
          <w:szCs w:val="28"/>
          <w:rtl w:val="true"/>
          <w:lang w:bidi="ar-SA"/>
        </w:rPr>
        <w:t xml:space="preserve">. </w:t>
      </w:r>
      <w:bookmarkStart w:id="515" w:name="pg17204_223955"/>
    </w:p>
    <w:p>
      <w:pPr>
        <w:pStyle w:val="Heading5"/>
        <w:numPr>
          <w:ilvl w:val="4"/>
          <w:numId w:val="1"/>
        </w:numPr>
        <w:rPr/>
      </w:pPr>
      <w:bookmarkStart w:id="516" w:name="__RefHeading___Toc13340554_2142443653"/>
      <w:bookmarkStart w:id="517" w:name="_Toc185"/>
      <w:bookmarkEnd w:id="515"/>
      <w:bookmarkEnd w:id="516"/>
      <w:r>
        <w:rPr>
          <w:rtl w:val="true"/>
        </w:rPr>
        <w:t xml:space="preserve">خلاصة البحث مع رأي المصنف </w:t>
      </w:r>
      <w:r>
        <w:rPr>
          <w:rtl w:val="true"/>
        </w:rPr>
        <w:t>«</w:t>
      </w:r>
      <w:r>
        <w:rPr>
          <w:rtl w:val="true"/>
        </w:rPr>
        <w:t>قدس سره</w:t>
      </w:r>
      <w:r>
        <w:rPr>
          <w:rtl w:val="true"/>
        </w:rPr>
        <w:t>»</w:t>
      </w:r>
      <w:bookmarkEnd w:id="517"/>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مسألة اجتماع الأمر و النهي من المسائل الأصولية؛ لوجود ضابط المسألة الأصولية فيها، فإن الضابط في كون المسألة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نتيجتها في طريق استنباط الحكم 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هذه المسألة تقع في طريق الاستنباط؛ إذ تستنبط صحة الصلاة في الدار المغصوبة على القول بجواز الاجتماع، و فسادها فيها على القول بالامتناع، و تقديم جانب الحرمة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ذكرها في علم الأصول استطراديا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المسألة من المسائل العقلية، لا من المسائل اللفظية؛ لأن النزاع في سراية كل من الأمر و النهي إلى متعلق الآخر و عدمها، فالعقل هو الحاكم بالاستحالة على الأول، و على الجواز على الثاني، فتكون المسألة عقلية، و لا ترتبط بعالم اللفظ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لفظية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الأصوليين في المقام بلفظ الأمر و النهي الظاهرين في الطلب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بعض الأعلام كالمقدس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بين العقل و العرف،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بالامتناع عرفا، و الجواز عقلا؛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يدل عرفا على الامتناع، و المراد بالجواز العقلي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بالجواز، لكون العنوانين موجبين لتعدد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بالأمر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لأجل استفادة الوجوب و الحرمة غالبا من اللفظ، و لا يكون لأجل الحصر و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ذهاب البعض إلى الجواز عقلا، و الامتناع عرفا ليس بمعنى دلالة لفظ الأمر و النهي على الامتناع؛ حتى يكون دليلا على كون المسألة لفظية؛ بل معنى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المعنون بعنوانين اثنان بالنظر الدقيق العقلي، و واحد بالنظر المسامحي العرفي، فلذا يحكم العقل بالجواز، و العرف بالامتناع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المسألة أصولية؛ لا كلامية، و لا فقهية و لا غيرهما، و لو وجدت فيها جهاتها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المسألة عقلية لا لفظية</w:t>
      </w:r>
      <w:r>
        <w:rPr>
          <w:rFonts w:eastAsia="Amiri" w:cs="Amiri" w:ascii="Amiri" w:hAnsi="Amiri"/>
          <w:color w:val="111111"/>
          <w:sz w:val="28"/>
          <w:szCs w:val="28"/>
          <w:rtl w:val="true"/>
          <w:lang w:bidi="ar-SA"/>
        </w:rPr>
        <w:t xml:space="preserve">. </w:t>
      </w:r>
      <w:bookmarkStart w:id="518" w:name="pg17204_223956"/>
    </w:p>
    <w:p>
      <w:pPr>
        <w:pStyle w:val="BookText"/>
        <w:rPr/>
      </w:pPr>
      <w:bookmarkEnd w:id="518"/>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النزاع في جواز الاجتماع و الامتناع يعم جميع أقسام الإيجاب و التحريم، كما هو قضية إطلاق لفظ الأمر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3340556_2142443653"/>
      <w:bookmarkStart w:id="520" w:name="_Toc186"/>
      <w:bookmarkEnd w:id="519"/>
      <w:r>
        <w:rPr>
          <w:rtl w:val="true"/>
        </w:rPr>
        <w:t>في عموم ملاك النزاع لجميع أقسام الإيجاب و التحريم</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تعميم محل النزاع في مسألة الاجتماع لمطلق الوجوب و الحرمة؛ سواء كانا نفسيين، أو غيريين، أو مختلفين، أو كانا عينيين، أو كفائيين،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تعيينيين، أو تخييريين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كانا تعبديين، أو توصليين أو مختلفين، بل ملاك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كل من الوجوب و الحرمة إلى متعلق الآخر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الجميع حتى الأمر و النهي غير الإلزاميين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النزاع بالوجوب و الحرمة النفسيين التعيينيين العينيين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الانصراف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الذهن من لفظ الأمر و النهي في العنوان إلى النفسيين التعيينيين العينيين، كما ينصرف الذهن من إطلاق لفظ الماء إلى الماء البارد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دعوى انصراف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النفسيين التعيينيين العينيين في مادتهما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مادتي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خالية عن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غلبة الوجود، و إما كثرة الاستعمال و 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لمنعها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بمعنى كونه نفسيا تعيينيا عينيا لا يكون غالبا من حيث الوجود في الشريعة المقدسة؛ لكثرة وجود خلافها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الغلبة من حيث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الانصراف عند إطلاق مادة الأمر؛ لأن الموجب للانصراف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لا غلبة الوجود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فلمنعها أيضا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منعها صغرى فلكثرة استعمال لفظ الأمر في الوجوب الغيري و الكفائي و التخييري شرعا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منعها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موجبة للانصراف؛ إلاّ إنها لا تنفع في خصوص المقام؛ لقيام القرينة العقلية على الخلاف، و هي عموم الملاك و تضاد مطلق الوجوب مع مطلق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النفسيين التعيينيين العينيين في مادتهما غير خالية عن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سلم في صيغتهما، مع إنه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نسلّم الانصراف في مادتي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سلم في صيغتهما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سلّم الانصراف في صيغتي الأمر و النهي؛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النفسي التعييني العيني؛ كما تقدم في مباحث صيغة الأمر حيث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الصيغة كون الوجوب نفسيا عينيا تعيينيا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الانصراف في الصيغة ممنوع أيضا؛ إن أريد به التبادر الوضعي الذي يجدي في تقييد الإطلاقات؛ لانتفاء التبادر الوضعي قطعا مع وجود القرينة العقلية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لفظ الأمر و النهي هو الوجوب و الحرمة النفسيين التعيينيين العينيين، فهذا الإطلاق يدل على كون الوجوب نفسيا تعيينيا عينيا؛ لا غيريا و لا تخييريا و لا كفائيا، و كذا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منع الانصراف المذكور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دعوى انصراف النفسية و التعيينية و العينية، و انسباقها من الإطلاق بمقدمات الحكمة؛ لا من التبادر الوضعي الذي منعناه في الجواب عن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النفسية و التعيينية و العينيّة يحتاج ثبوتا و إثباتا إلى مئونة زائدة، فعدم بيان ذلك كاشف عن عدم إرادة غيرها، كما عرفت في بحث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بمقدمات الحكمة، و إن كان ذلك، إلاّ إن مقدمات الحكمة لا تجري في المقام؛ لأن جريان مقدمات الحكمة المنتجة لإرادة العينية و التعيينية و النفسية في المقام؛ إنما يتم فيما لو لم تكن هناك قرينة عقلية، إذ من مقدمات الحكمة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و القرينة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منافاة الوجوب و الحرمة بأنحائهما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الإطلاق، لأن المضادة بين مطلق الوجوب و الحرمة مانعة عن إرادة الإطلاق؛ المقتضي لإرادة النفسية و أختيها في المقام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محتاج إلى مقدمات الحكمة الغير الجارية في المقام؛ لأن من مقدمات الحكمة عدم القرينة على خلاف الإطلاق، و في المقام قرينة عقلية للعموم؛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الملاك لجميع الأقسام، فإن ملاك هذا النزاع هو استحالة اجتماع المتضادين في واحد ذي وجهين، أو جوازه، و هذا لا يختص بقسم دون قسم من </w:t>
      </w:r>
    </w:p>
    <w:p>
      <w:pPr>
        <w:pStyle w:val="BookText"/>
        <w:rPr/>
      </w:pPr>
      <w:r>
        <w:rPr>
          <w:rFonts w:ascii="Amiri" w:hAnsi="Amiri" w:eastAsia="Amiri" w:cs="Amiri"/>
          <w:color w:val="111111"/>
          <w:sz w:val="28"/>
          <w:sz w:val="28"/>
          <w:szCs w:val="28"/>
          <w:rtl w:val="true"/>
          <w:lang w:bidi="ar-SA"/>
        </w:rPr>
        <w:t>نعم؛ لا يبعد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 الانسباق من الإطلاق بمقدمات الحكمة الغير الجارية في المقام؛ لما عرفت من عموم الملاك لجميع الأقسام، و كذا ما وقع في البين من النقض و الإبرام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الوجوب 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وقع في البين من النقض 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بقسم دون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فالمانع من انعقاد الإطلاق بمقدمات الحكمة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النقض و الإبرام الواقعين في كلام الأصوليين، و هو يشمل جميع أقسامهما، فهما قرينتان على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ما وقع في البين من النقض و الإبرام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يخلو عن التعسف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تصوير اجتماع الوجوب و التحريم التخييريين، لأجل عدم جواز الحرام التخييري كما عن المعتزلة؛ استنادا إلى استحالة الحرام التخييري، حيث إن النهي عن شيئين تخييرا يرجع إلى النهي عن أحدهما، و هو يقتضي حرمتهما معا؛ لأن الإتيان بكل واحد منهما إيجاد لمفهوم أحدهما، فيكون كلاهما حراما،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تعلق النهي بواحد منهما فقط، و تعلقه بكليهما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الكلام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قيل من عدم تصوير اجتماع الوجوب و التحريم التخييريين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قيل في وجه استحالة الحرام التخييري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تعلق النهي بواحد منهما فقط، و تعلقه بكليهما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لأن النهي عن شيئين تخييرا يرجع إلى النهي عن مفهوم أحدهما، و هو ليس بمستحيل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فهناك بحث عن جريان النزاع في الواجب و الحرام التخييريين، و قد ذكر المصنف مثالين لكلا القسمين؛ لأن الحق عند المصنف هو جريان النزاع في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 بالصلاة و الصوم تخييرا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الواجب أحدهما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الحرام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نهي عن التصرف في الدار، و المجالسة مع الأغيار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الحرام أحدهما تخييرا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إذا صلى في الدار، لزم اجتماع الواجب و الحرام التخييريين في شيء واحد؛ و هو التصرف في الدار بالصلاة، فإن هذا التصرف باعتبار الصلاتية عدل للواجب التخييري، و باعتبار الغصبية عدل للحرام التخييري، فلا فرق بين هذا و بين اجتماع </w:t>
      </w:r>
      <w:bookmarkStart w:id="521" w:name="pg17204_223959"/>
    </w:p>
    <w:p>
      <w:pPr>
        <w:pStyle w:val="BookText"/>
        <w:rPr/>
      </w:pPr>
      <w:bookmarkEnd w:id="521"/>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بالصلاة و الصوم تخييرا بينهما، و كذلك نهي عن التصرف في الدار و المجالسة مع الأغيار، فصلى فيها مع مجالستهم؛ كان حال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كما أمر بها تعيينا، و نهي عن التصرف فيها، كذلك في جريان النزاع في الجواز و الامتناع، و مجيء أدلة الطرفين، و ما وقع من النقض و الإبرام في البين،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يؤخذ في محل النزاع قيد المندوحة في مقام الامتثال،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إنما هو للاتكال على الوضوح، إذ بدونها يلزم التكليف بالمحال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و الحرام التعيينيين في جريان النزاع؛ كالأمر بالصلاة تعيينا، و النهي عنها في الدار المغصوبة كذلك،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حال الصلاة فيها حالها؛ كما إذا أمر بها تعيينا، و نهي عن التصرف فيها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 الصلاة واجبة بالوجوب التخييري؛ كحال كونها واجبة بالوجوب التعييني في جريان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النزاع في جواز اجتماع الأمر و النهي في واحد ذي وجهين و امتناعه فيه في الواجب و الحرام التخييريين أيضا، و تجيء أدلة المجوزين و المانعين في هذا المورد، و يجيء النقض و الإبرام هنا، فتفطن و لا تغفل، إذ لا وجه لاختصاص النزاع بالواجب النفسي العيني؛ بل يجري في التعييني أيضا</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340558_2142443653"/>
      <w:bookmarkStart w:id="523" w:name="_Toc187"/>
      <w:bookmarkEnd w:id="522"/>
      <w:r>
        <w:rPr>
          <w:rtl w:val="true"/>
        </w:rPr>
        <w:t>في اعتبار المندوحة في محل النزاع</w:t>
      </w:r>
      <w:bookmarkEnd w:id="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ذكره بعض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قيد المندوحة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اعتبار قيد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المندوحة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المكلف في سعة و فسحة؛ بأن يكون له مفرّ و طريق لامتثال الصلاة في غير الدار المغصوبة؛ بأن لم يكن المكان منحصرا في الغصب، بأن كان له مكان مباح يتمكن من الصلاة فيه؛ في مقابل من لا يتمكن من الإتيان بها إلاّ في الغصب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جواز الاجتماع و عدمه يختص بصورة قدرة المكلف على موافقة الأمر و النهي؛ بأن يتمكن من فعل الصلاة في غير المكان المغصوب، و ذلك لأن القدرة من الشرائط العامة لا بد منها في التكاليف الشرعية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يتوهم اعتبار قيد المندوحة بالمعنى المذكور في محل النزاع؛ إذ مع عدم المندوحة في مقام الامتثال لا إشكال في الامتناع، و لا خلاف أصلا، فلا بدّ من القول بالامتناع؛ لئلا يلزم التكليف بالمحال، لأن الأمر بالصلاة بدون المندوحة تكليف بما لا يقدر المكلف على امتثاله؛ لعدم تمكنه من الصلاة الصحيحة مع </w:t>
      </w:r>
    </w:p>
    <w:p>
      <w:pPr>
        <w:pStyle w:val="BookText"/>
        <w:rPr/>
      </w:pPr>
      <w:r>
        <w:rPr>
          <w:rFonts w:ascii="Amiri" w:hAnsi="Amiri" w:eastAsia="Amiri" w:cs="Amiri"/>
          <w:color w:val="111111"/>
          <w:sz w:val="28"/>
          <w:sz w:val="28"/>
          <w:szCs w:val="28"/>
          <w:rtl w:val="true"/>
          <w:lang w:bidi="ar-SA"/>
        </w:rPr>
        <w:t>و لكن التحقيق مع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اعتبارها فيما هو المهم في محل النزاع من لزوم المحال، و هو اجتماع الحكمين المتضادين، و عدم الجدوى في كون موردهما موجها بوجهين في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 اجتماع الضدين، أو عدم لزومه، و أن تعدد الوجه يجدي في دفعها، و لا يتفاوت في ذلك أصلا وجود المندوحة و عدمها، و لزوم التكليف بالمحال بدونها محذور آخر لا دخل له بهذا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المكان في الغصب،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بدونها يلزم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قدرة المكلف على الفعل و الترك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بين الأصوليين في جواز الاجتماع، و امتناعه إنما هو في المورد الذي يكون المكلف قادرا في مقام الامتثال على الإتيان بالصلاة خارج الدار المغصوبة؛ بأن دخلها بسوء اختياره لا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المندوحة للمكلف، و انحصر المكان في الدار المغصوبة؛ بأن دخلها بالاضطرار؛ فلا بدّ من القول بالامتناع بلا خلاف أصلا، و إلاّ لزم التكليف بالمحال؛ لأنه لا يتمكن من إتيان الصلاة الصحيحة في الدار المغصوبة، بحيث يوجب قربا للمولى، فيكون هذا نظير الأمر بالطيران في كونه تكليفا بغير المقدور؛ و هو باطل عند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أخذ قيد المندوحة صريحا في 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 حيث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اختلفت الجهتان، و كان للمكلف مندوحة في الامتثال فهو موضع النزاع، و من ترك قيد الأخير فقد اتكل على الوضوح لظهور اعتباره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الفصول الغروية،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التكليف بالمحال لو لا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هو المهم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أثر لها فيما هو المهم، فإن المهم في هذا الباب هو أنه هل يرتفع التضاد بين الأمر و النهي بتعدد الجهة أم لا؟</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هل يلزم اجتماع الحكمين المتضادين الذي هو محال، أو لا يلزم المحال‌؟</w:t>
      </w:r>
    </w:p>
    <w:p>
      <w:pPr>
        <w:pStyle w:val="BookText"/>
        <w:rPr/>
      </w:pPr>
      <w:r>
        <w:rPr>
          <w:rFonts w:ascii="Amiri" w:hAnsi="Amiri" w:eastAsia="Amiri" w:cs="Amiri"/>
          <w:color w:val="111111"/>
          <w:sz w:val="28"/>
          <w:sz w:val="28"/>
          <w:szCs w:val="28"/>
          <w:rtl w:val="true"/>
          <w:lang w:bidi="ar-SA"/>
        </w:rPr>
        <w:t>و عمدته معرفة أن تعدد الوجه هل يجدي في تعدد ذي الوجه فلا يلزم المحال، أو لا يجدي فيلزم المحال‌؟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لا يختلف الحال فيه بين وجود المندوحة، و عدم وجودها، نعم؛ وجود المندوحة دخيل في الحكم الفعلي بالجواز عند من يرى امتناع التكليف بالمحال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فالمصنف لم يعتبر المندوحة في محل النزاع أصلا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التحقيق مع ذلك عدم اعتبارها فيما هو المهم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المصنف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اجتماع الأمر و النهي تارة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عجز المكلف عن امتثال الأمر و النهي معا، مع وجود كل من الأمر و النهي؛ لأجل تحقق موضوعهما، و لكن المكلف لا يقدر على الجمع بينهما؛ لأن الجمع بينهما تكليف بالمحال؛ نظير الأمر بالضدين المتزاحمين، كما لو أمر المولى عبده بإنقاذ الغريقين، و لكن العبد لا يقدر على انقاذهما معا، فعجزه مانع من الجمع بينهما فيكون هذا التكليف تكليفا بالمحال، فالجمع بين الأمر و النهي مستلزم للتكليف بالمحال؛ لاستحالة الجمع بين الفعل و الترك عند وحدة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جواز الاجتماع من جهة تضاد الأمر و النهي، فالجمع بينهما جمع بين الضدين، فالاجتماع حينئذ مستلزم للتكليف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الاجتماع من الجهة الأولى لأجل لزوم التكليف بالمحال، و من الجهة الثانية لأجل لزوم التكليف المحال، و الفرق بين التكليف المحال و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المحال في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التكليف، و في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مسألة جواز اجتماع الأمر و النهي و امتناعه إنما هو من الجهة الثانية،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الأمر و النهي في شيء واحد ذي عنوانين محال في نفسه إن لم يكن تعدد العنوان موجبا لتعدد المعنون؛ للزوم اجتماع الحكمين المتضادين في موضوع واحد، فيلزم التكليف المحال، و لا يلزم التكليف المحال إذا كان تعدد العنوان موجبا لتعدد المعنون؛ لعدم لزوم اجتماع الضدين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تعتبر في جواز اجتماع الأمر و النهي من الجهة الأولى؛ لئلا يلزم التكليف بالمحال، إذ مع وجود المندوحة لا يلزم التكليف بالمحال، إلاّ إن محل الكلام و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الاجتماع أو جوازه من الجهة الثانية؛ لا من الجهة الأولى، و لذا قال بعض الأصوليين بالامتناع؛ حتى مع وجود المندوحة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محل الكلام لا تعتبر فيه المندوحة، و ما تعتبر فيه المندوحة ليس من محل النزاع، بل 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التحقيق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اعتبارها فيما هو المهم في محل النزاع، من لزوم </w:t>
      </w:r>
      <w:bookmarkStart w:id="524" w:name="pg17204_223962"/>
    </w:p>
    <w:p>
      <w:pPr>
        <w:pStyle w:val="BookText"/>
        <w:rPr/>
      </w:pPr>
      <w:bookmarkEnd w:id="524"/>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اعتبارها في الحكم بالجواز فعلا، لمن يرى التكليف بالمحال محذورا و محالا، كما ربما لا بدّ من اعتبار أمر آخر في الحكم به كذلك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المحال، و هو اجتماع الحكمين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عدم اعتبار المندوحة في نزاع جواز الاجتماع و عدمه؛ من ناحية اجتماع الضدين، و لزوم التكليف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اعتبار المندوحة من الجهة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الاجتماع من جهة لزوم التكليف المحال؛ أثبت اعتبارها من الجهة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الاجتماع من جهة لزوم التكليف بالمحال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بدّ من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التحقيق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في ما هو المهم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اعتبار المندوحة في مقام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بالجواز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تعدد الجهة مجديا في اجتماع الأمر و النهي، و مانعا عن لزوم التكليف المحال إذ لو لا المندوحة لزم التكليف بالمحال، و هو غير جائز عند من يرى التكليف بالمحال محذورا و محالا؛ كالعدلية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من لا يراه محالا فلا تعتبر المندوحة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وجه لاعتبار المندوحة إلاّ لأجل عدم لزوم التكليف بالمحال، و لا دخل لاعتبارها بما هو المحذور في المقام من لزوم التكليف المحال، فالمندوحة رافعة للزوم التكليف بالمحال الذي جوّزه بعض كالأشاعرة، لا التكليف المحال الذي لم يجوّزه أحد و هو مورد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الفرق بين التكليف المحال، و بين التكليف بالمحال؛ 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عن التضاد بين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التضاد بين المتعلقين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محالية نفس التكليف لأجل وحدة المتعلق، و محالية المكلف به لأجل عجز المكلف عن إتيان المكلف به في الخارج، ففي الضدين المتزاحمين؛ كإنقاذ الغريقين يكون المكلف به محالا، فيلزم التكليف بالمحال؛ و أما نفس التكليف فليس بمحال؛ فلا يلزم التكليف المحال</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3340560_2142443653"/>
      <w:bookmarkStart w:id="526" w:name="_Toc188"/>
      <w:bookmarkEnd w:id="525"/>
      <w:r>
        <w:rPr>
          <w:rtl w:val="true"/>
        </w:rPr>
        <w:t xml:space="preserve">خلاصة البحث مع رأي المصنف </w:t>
      </w:r>
      <w:r>
        <w:rPr>
          <w:rtl w:val="true"/>
        </w:rPr>
        <w:t>«</w:t>
      </w:r>
      <w:r>
        <w:rPr>
          <w:rtl w:val="true"/>
        </w:rPr>
        <w:t>قدس سره</w:t>
      </w:r>
      <w:r>
        <w:rPr>
          <w:rtl w:val="true"/>
        </w:rPr>
        <w:t>»</w:t>
      </w:r>
      <w:bookmarkEnd w:id="526"/>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ملاك النزاع لجميع أقسام الإيجاب و التحريم في مسألة اجتماع الأمر و النهي، و الملاك عبارة عن التضاد بين مطلق الوجوب و الحرمة، سواء كانا نفسيين أو </w:t>
      </w:r>
    </w:p>
    <w:p>
      <w:pPr>
        <w:pStyle w:val="BookText"/>
        <w:rPr/>
      </w:pPr>
      <w:r>
        <w:rPr>
          <w:rFonts w:ascii="Amiri" w:hAnsi="Amiri" w:eastAsia="Amiri" w:cs="Amiri"/>
          <w:color w:val="111111"/>
          <w:sz w:val="28"/>
          <w:sz w:val="28"/>
          <w:szCs w:val="28"/>
          <w:rtl w:val="true"/>
          <w:lang w:bidi="ar-SA"/>
        </w:rPr>
        <w:t>غيريين أو مختلفين، أو كانا عينيين أو كفائيين أو مختلفين، أو كانا تعيينيين أو تخييريين، أو كانا تعبديين أو توصليين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صاحب الفصول لاختصاص النزاع بالوجوب و الحرمة النفسيين التعيينيين العينيين للانصراف أو الإطلاق؛ غير خال عن الاعتساف؛ لبطلان الانصراف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إما لغلبة الوجود، أو لكثرة الاستعمال و كلاهما باطل؛ لعدم غلبة الوجود أولا، و عدم كونها موجبة للانصراف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تسليمها لا تنفع في خصوص المقام؛ لقيام القرينة العقلية على الخلاف، و هي عموم الملاك، و تضاد مطلق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بمقدمات الحكمة و إن كان ذلك؛ إلاّ إن مقدمات الحكمة غير جارية في المقام؛ لوجود البيان على العموم؛ و هي القرينة العقلية على تنافي الوجوب و الحرمة بجميع أقسامهما، و مع هذه القرينة لا ينعقد الإطلاق المقتضي لإرادة النفسية و أختيها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النزاع في الوجوب و الحرمة التخييريين؛ مثل وجوب الصلاة و الصوم تخييرا، و حرمة التصرف في الدار المغصوبة، و المجالسة مع الأغيار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صلى المكلف في الدار المغصوبة، فقد جمع الواجب التخييري و الحرام التخييري، فيجري النزاع في جواز اجتماع الأمر و النهي في الواحد ذي العنوانين، و امتناعه في هذا المقام أيضا، فتجيء أدلة المجوّزين و المانعين في هذا المورد كمورد اجتماع الوجوب و الحرمة التعيينيين؛ إذ لا وجه لاختصاص النزاع بالوجوب و الحرمة التعينيين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توهم اعتبار المندوحة في مقام الامتثال في مسألة اجتماع الأمر و النهي، إذ مع عدمها لا بدّ من القول بالامتناع بلا خلاف أصلا؛ لئلا يلزم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اعتبارها إنما هو في مقام الامتثال، و هو خارج عن محل الكلام، لأن 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 لا مقام الامتثال؛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يمتنع تعلق حكمين متضادين في نفسهما في شيء واحد ذي وجهين؛ لعدم تعدد الوجه موجبا لتعدد المتعلق أم يمكن ذلك، لكون تعدد الوجه موجبا لتعدد المتعلق‌؟ فعلى الأول يلزم التكليف المحال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هل يلزم المحال؛ و هو اجتماع الحكمين المتضادين في شيء واحد أم لا؟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لا يختلف الحال فيه بين وجود المندوحة و عدم وجودها</w:t>
      </w:r>
      <w:r>
        <w:rPr>
          <w:rFonts w:eastAsia="Amiri" w:cs="Amiri" w:ascii="Amiri" w:hAnsi="Amiri"/>
          <w:color w:val="111111"/>
          <w:sz w:val="28"/>
          <w:szCs w:val="28"/>
          <w:rtl w:val="true"/>
          <w:lang w:bidi="ar-SA"/>
        </w:rPr>
        <w:t xml:space="preserve">. </w:t>
      </w:r>
      <w:bookmarkStart w:id="527" w:name="pg17204_223964"/>
    </w:p>
    <w:p>
      <w:pPr>
        <w:pStyle w:val="BookText"/>
        <w:rPr/>
      </w:pPr>
      <w:bookmarkEnd w:id="527"/>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لاعتبارها إلاّ لأجل اعتبار القدرة على الامتثال، و عدم لزوم التكليف بالمحال، و لا دخل له بما هو المحذور في المقام من التكليف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يتوهم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الجواز و الامتناع يبتني على القول بتعلق الأحكام بالطبائع، و أما الامتناع على القول بتعلقها بالأفراد فلا يكاد يخفى؛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تعلق الحكمين بواحد شخصي، و لو كان ذا وجهين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بالجواز مبنيّ على القول بالطبائع؛ لتعدد متعلق الأمر و النهي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محل النزاع و جريانه في جميع أقسام الواجب و الحرام؛ حتى في الواجب و الحرام التخييريين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قيد المندوحة فيما هو المهم في محل النزاع من لزوم المحال، و اعتبارها في مقام الامتثال لئلا يلزم التكليف بالمحال</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3340562_2142443653"/>
      <w:bookmarkStart w:id="529" w:name="_Toc189"/>
      <w:bookmarkEnd w:id="528"/>
      <w:r>
        <w:rPr>
          <w:rtl w:val="true"/>
        </w:rPr>
        <w:t>في توهم ابتناء النزاع على القول بتعلق الأحكام بالطبائع</w:t>
      </w:r>
      <w:bookmarkEnd w:id="529"/>
    </w:p>
    <w:p>
      <w:pPr>
        <w:pStyle w:val="Heading5"/>
        <w:numPr>
          <w:ilvl w:val="4"/>
          <w:numId w:val="1"/>
        </w:numPr>
        <w:rPr/>
      </w:pPr>
      <w:bookmarkStart w:id="530" w:name="__RefHeading___Toc13340564_2142443653"/>
      <w:bookmarkStart w:id="531" w:name="_Toc190"/>
      <w:bookmarkEnd w:id="530"/>
      <w:r>
        <w:rPr>
          <w:rtl w:val="true"/>
        </w:rPr>
        <w:t>(</w:t>
      </w:r>
      <w:r>
        <w:rPr/>
        <w:t>1</w:t>
      </w:r>
      <w:r>
        <w:rPr>
          <w:rtl w:val="true"/>
        </w:rPr>
        <w:t xml:space="preserve">) </w:t>
      </w:r>
      <w:r>
        <w:rPr>
          <w:rtl w:val="true"/>
        </w:rPr>
        <w:t>الغرض من عقد هذا الأمر السابع هو</w:t>
      </w:r>
      <w:r>
        <w:rPr>
          <w:rtl w:val="true"/>
        </w:rPr>
        <w:t xml:space="preserve">: </w:t>
      </w:r>
      <w:r>
        <w:rPr>
          <w:rtl w:val="true"/>
        </w:rPr>
        <w:t>دفع توهمين</w:t>
      </w:r>
      <w:r>
        <w:rPr>
          <w:rtl w:val="true"/>
        </w:rPr>
        <w:t>:</w:t>
      </w:r>
      <w:bookmarkEnd w:id="531"/>
    </w:p>
    <w:p>
      <w:pPr>
        <w:pStyle w:val="BookText"/>
        <w:rPr/>
      </w:pPr>
      <w:r>
        <w:rPr>
          <w:rFonts w:ascii="Amiri" w:hAnsi="Amiri" w:eastAsia="Amiri" w:cs="Amiri"/>
          <w:color w:val="111111"/>
          <w:sz w:val="28"/>
          <w:sz w:val="28"/>
          <w:szCs w:val="28"/>
          <w:rtl w:val="true"/>
          <w:lang w:bidi="ar-SA"/>
        </w:rPr>
        <w:t>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ربما يتوهم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الجواز و الامتناع يبتني على القول بتعلق الأحكام بالطبائع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الجواز و الامتناع مبنيّ على تعلق الأحكام بالطبائع؛ إذ عليه تكون طبيعة الصلاة المتعلقة للأمر غير طبيعة الغصب المتعلقة للنهي، فيكون هناك مجال للنزاع؛ لأن القائل بالجواز يرى تعدد المتعلق ماهية و إن اتحد وجودا، فلا مانع من اجتماع الحكمين؛ لكون المتعلق عبارة عن طبيعتين متغايرتين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بالامتناع يرى اتحاد المتعلق وجودا و ماهية، و الواحد لا يتحمل حكمين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بتعلق 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بتعلقها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يصح أن ينازع في الجواز و الامتناع، بل لا محيص عن القول بالامتناع بلا خلاف أصلا؛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اجتماع حكمين، و تعلقهما بواحد شخصي؛ لأنه مستلزم لاجتماع الضدين في موضوع واحد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بالجواز مبنيّ على القول بالطبائع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الاجتماع مبنيّ على القول بتعلق الأحكام بالطبائع؛ لتعدد متعلق الأمر و النهي ذاتا و إن اتحد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جواز الاجتماع مبنيّ على تعلق الأحكام </w:t>
      </w:r>
    </w:p>
    <w:p>
      <w:pPr>
        <w:pStyle w:val="BookText"/>
        <w:rPr/>
      </w:pPr>
      <w:r>
        <w:rPr>
          <w:rFonts w:ascii="Amiri" w:hAnsi="Amiri" w:eastAsia="Amiri" w:cs="Amiri"/>
          <w:color w:val="111111"/>
          <w:sz w:val="28"/>
          <w:sz w:val="28"/>
          <w:szCs w:val="28"/>
          <w:rtl w:val="true"/>
          <w:lang w:bidi="ar-SA"/>
        </w:rPr>
        <w:t>بالأفراد؛ لكون المتعلق حينئذ شخصا جزئيا حقيقيا،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تحمله لحكمين متضادين، فلا محيص حينئذ عن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بالامتناع مع القول بتعلق الأحكام بالطبائع أيضا، و على 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بل لا بدّ من الذهاب إلى الجواز على القول بتعلقها بالطبائع، فالقول بالامتناع في التوهم الثاني مبنيّ على تعلق الأحكام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التوهم الأول غير مبنيّ عليه؛ بل يمكن حتى على القول بتعلقها بالطبائع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على القول بتعلقها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كلا التوهمين بجواب واحد، 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بفساد كلا التوهمين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أن تعدد الوجه هل يكفي في رفع الغائلة أم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إن كان مجديا في تعدد المتعلق؛ بحيث لا يضر معه الاتحاد الوجودي؛ فذلك مجد حتى على القول بتعلق الأحكام بالأفراد؛ لكون الموجود الخارجي الموجه بوجهين مجمعا لفردين موجودين بوجود واحد، و مصداقا لطبيعتين؛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الأمر،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النهي، فلا يلزم اجتماع الضدين من اجتماع الأمر و النهي؛ بلا فرق بين تعلق الأحكام بالطبائع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يكن تعدد الوجه مجديا في تعدد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فالاجتماع محال حتى على القول بتعلق الأحكام بالطبائع؛ لأن وجود كلّ من الطبيعتين عين وجود الأخرى، فيلزم المحال و هو اجتماع الضدين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بين القول بتعلق الأحكام بالطبائع أو الأفراد من حيث امتناع الاجتماع و جوازه، إذ مع الالتزام بكفاية تعدد العنوان، و أنه يستلزم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فالاجتماع جائز و ممكن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الالتزام بعدم كفايته، و أنه لا يستلزم تعدد المعنون؛ فالاجتماع محال على كلا القولين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بالجواز مبنيّ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بالطبائع؛ لتعدد متعلق الأمر و النهي ذاتا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بتعلقها بالطبائع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ذاتا عليه؛ و إن اتحد وجودا، و القول بالامتناع على القول بالأفراد لاتحاد متعلقهما شخصا خارجا،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بفساد كلا التوهمين؛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الوجه إن كان يجدي بحيث لا يضر معه الاتحاد بحسب الوجود و الإيجاد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يجدي و لو على القول بالأفراد، فإن الموجود الخارجي الموجه بوجهين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فردا لكلّ من الطبيعتين، فيكون مجمعا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متعلق الأمر و النهي فردا واحدا يمتنع اجتماع حكمين متضادين فيه،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تقريب لفساد التوهمين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الإيجاد و الوجود إنما هو بالاعتبار،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ملحوظ في نفسه، و الإيجاد ملحوظ بالنسبة إلى موجده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جهة الصلاتية وجهة الغصبية في الموجود الخارجي، و بهما يكون فردا لكل من الطبيعتين؛ طبيعة الصلاة المأمور بها، و طبيعة الغصب المنهي عنها، فيكون الموجود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 لفردين موجودين بوجود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يمكن النزاع حتى على القول بتعلق الأوامر و النواهي بالأفراد، فلا يتم التوهم الأول؛ إذ تعلق الأمر بفرد، و تعلق النهي بفرد آخر،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الفردين اتحدا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وجود واحد مجمعا لفردين، فإن اللازم أن يكون لكل فرد مستقل منحاز عن الآخر؟</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 اتحاد الطبيعتين و بين اتحاد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يضر وحدة الوجود بتعدد الطبيعتين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وجود واحد مجمعا لطبيعتين؛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المجمع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 بأن يكون وجود واحد مجمعا 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مجمعيته لفردين بسبب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و فرد لكل من الطبيعتين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هو المعروف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الأمثال فيما يجوز و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الفرق بين اتحاد الطبيعتين، و بين اتحاد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العقل لا يرى تفاوتا بين كون المطلوب بالفعل و الترك هو الوجود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الخصوصيات من لوازم المطلوب، و بين كون المطلوب هو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كانت الخصوصيات داخلة في المطلوب؛ إذ الموضوع للحكمين على كل تقدير ليس إلاّ الوجود المجمع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فمعنى العبارة</w:t>
      </w:r>
      <w:r>
        <w:rPr>
          <w:rFonts w:eastAsia="Amiri" w:cs="Amiri" w:ascii="Amiri" w:hAnsi="Amiri"/>
          <w:color w:val="111111"/>
          <w:sz w:val="28"/>
          <w:szCs w:val="28"/>
          <w:rtl w:val="true"/>
          <w:lang w:bidi="ar-SA"/>
        </w:rPr>
        <w:t xml:space="preserve">: </w:t>
      </w:r>
      <w:bookmarkStart w:id="532" w:name="pg17204_223967"/>
    </w:p>
    <w:p>
      <w:pPr>
        <w:pStyle w:val="BookText"/>
        <w:rPr/>
      </w:pPr>
      <w:bookmarkEnd w:id="532"/>
      <w:r>
        <w:rPr>
          <w:rFonts w:ascii="Amiri" w:hAnsi="Amiri" w:eastAsia="Amiri" w:cs="Amiri"/>
          <w:color w:val="111111"/>
          <w:sz w:val="28"/>
          <w:sz w:val="28"/>
          <w:szCs w:val="28"/>
          <w:rtl w:val="true"/>
          <w:lang w:bidi="ar-SA"/>
        </w:rPr>
        <w:t xml:space="preserve">و إن لم يكن تعدد الوجه مجديا في تعدد المتعلق لما كان مجديا أصلا؛ حتى على القول بتعلق الأحكام بالطبائع؛ لاتحاد الطبيعتين خارجا، فيلزم اجتماع الأمر و النهي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الطبيعتان و إن تعددتا ذهنا و لكنهما متحدتان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تعدد الوجه مجديا في تعدد المتعلق لكان مجديا؛ بلا فرق بين تعلق الأحكام بالطبائع، و بين تعلقها بالأفراد؛ إذ كما أن وحدة الوجود لا تضر بتعدد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بتعلقها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تضر بتعدد الفرد على القول بتعلقها بالأفراد، فما يقع في الخارج من خصوصيات الصلاة في الدار المغصوبة يكون فردا للصلاة، و فردا للغصب، فهو مأمور به بالاعتبار الأول، و منهي عنه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تعدد الوجه مجديا في تعدد المتعلق؛ لما كان مجديا حتى على القول بتعلق الأحكام بالطبائع،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إلاّ في دخول الخصوصيات في المطلوب على القول بتعلقها بالأفراد، و خروجها عن حيّز الطلب على القول بتعلقها بالطبائع</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3340566_2142443653"/>
      <w:bookmarkStart w:id="534" w:name="_Toc191"/>
      <w:bookmarkEnd w:id="533"/>
      <w:r>
        <w:rPr>
          <w:rtl w:val="true"/>
        </w:rPr>
        <w:t xml:space="preserve">خلاصة البحث مع رأي المصنف </w:t>
      </w:r>
      <w:r>
        <w:rPr>
          <w:rtl w:val="true"/>
        </w:rPr>
        <w:t>«</w:t>
      </w:r>
      <w:r>
        <w:rPr>
          <w:rtl w:val="true"/>
        </w:rPr>
        <w:t>قدس سره</w:t>
      </w:r>
      <w:r>
        <w:rPr>
          <w:rtl w:val="true"/>
        </w:rPr>
        <w:t>»</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يتلخص البحث في التوهمين، و الجواب عنهما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نزاع على القول بتعلق الأحكام بالأفراد، و إنما يبتني النزاع على الالتزام بتعلقها بالطبائع، كما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بالجواز يبتني على القول بتعلق الأحكام بالطبائع، و القول بالامتناع يبتني على القول بتعلقها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كلا التوهمين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عبارة عن الوجود الشخصي،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الحكمين بواحد شخصي محال؛ لأنه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كلا التوهمين بجواب واحد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النزاع على أنّ تعدد الوجه يكفي في رفع الغائلة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الالتزام بكفايته، و أنه يستلزم تعدد المعنون؛ يجوز الاجتماع؛ لأن متعلق الحكم و إن كان هو الفرد؛ إلاّ إنه حيث كان ذا وجهين كان مجمعا لفردين من طبيعتين؛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الأمر،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النهي، فلا يلزم اجتماع الضدين على كلا القولين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الالتزام بعدم كفايته، و أنه لا يستلزم تعدد المعنون، فالاجتماع محال حتى على </w:t>
      </w:r>
      <w:bookmarkStart w:id="535" w:name="pg17204_223968"/>
    </w:p>
    <w:p>
      <w:pPr>
        <w:pStyle w:val="BookText"/>
        <w:rPr/>
      </w:pPr>
      <w:bookmarkEnd w:id="535"/>
      <w:r>
        <w:rPr>
          <w:rFonts w:ascii="Amiri" w:hAnsi="Amiri" w:eastAsia="Amiri" w:cs="Amiri"/>
          <w:color w:val="111111"/>
          <w:sz w:val="28"/>
          <w:sz w:val="28"/>
          <w:szCs w:val="28"/>
          <w:rtl w:val="true"/>
          <w:lang w:bidi="ar-SA"/>
        </w:rPr>
        <w:t>لفردين موجودين بوجود واحد، فكما لا يضر وحدة الوجود بتعدد الطبيعتين، لا يضر بكون المجمع اثنين بما هو مصداق و فرد لكل من الطبيعتين؛ و إلاّ لما كان يجدي أصلا؛ حتى على القول بالطبائع، كما لا يخفى؛ لوحدة الطبيعتين وجودا و اتحادهما خارجا، فكما أن وحدة الصلاتية و الغصبية في الصلاة في الدار المغصوبة وجودا غير ضائر بتعددهما و كونهما طبيعتين؛ كذلك وحدة ما وقع في الخارج من خصوصيات الصلاة فيها وجودا غير ضائر بكونه فردا للصلاة، فيكون مأمورا به، و فردا للغصب فيكون منهيا عنه، فهو على وحدته وجودا يكون اثنين؛ لكونه مصداقا للطبيعتين،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يكون من باب الاجتماع؛ إلاّ إذا كان في كل واحد من القول بتعلق الأحكام بالطبيعة؛ لأن وجود كلّ من الطبيعتين عين وجود الأخرى، فيلزم اجتماع الأمر و النهي في واحد و هو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تعدد الوجه مجديا في تعدد المتعلق لكان مجديا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تعدد الوجه مجديا لما كان مجديا؛ حتى على القول بتعلق الأحكام بالطبائع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مسألة الاجتماع لا يبتني على القول بتعلق 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يبتني القول بالجواز على تعلق الأحكام بالطبائع، و القول بالامتناع على تعلقها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النزاع على كلا القولين</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3340568_2142443653"/>
      <w:bookmarkStart w:id="537" w:name="_Toc192"/>
      <w:bookmarkEnd w:id="536"/>
      <w:r>
        <w:rPr>
          <w:rtl w:val="true"/>
        </w:rPr>
        <w:t>في اعتبار وجود المناطين في المجمع حتى تكون مسألة الاجتماع من صغريات باب التزاحم على القول بالامتناع</w:t>
      </w:r>
      <w:bookmarkEnd w:id="537"/>
    </w:p>
    <w:p>
      <w:pPr>
        <w:pStyle w:val="Heading5"/>
        <w:numPr>
          <w:ilvl w:val="4"/>
          <w:numId w:val="1"/>
        </w:numPr>
        <w:rPr/>
      </w:pPr>
      <w:bookmarkStart w:id="538" w:name="__RefHeading___Toc13340570_2142443653"/>
      <w:bookmarkStart w:id="539" w:name="_Toc193"/>
      <w:bookmarkEnd w:id="538"/>
      <w:r>
        <w:rPr>
          <w:rtl w:val="true"/>
        </w:rPr>
        <w:t>(</w:t>
      </w:r>
      <w:r>
        <w:rPr/>
        <w:t>1</w:t>
      </w:r>
      <w:r>
        <w:rPr>
          <w:rtl w:val="true"/>
        </w:rPr>
        <w:t xml:space="preserve">) </w:t>
      </w:r>
      <w:r>
        <w:rPr>
          <w:rtl w:val="true"/>
        </w:rPr>
        <w:t>الغرض من عقد هذا الأمر الثامن هو</w:t>
      </w:r>
      <w:r>
        <w:rPr>
          <w:rtl w:val="true"/>
        </w:rPr>
        <w:t xml:space="preserve">: </w:t>
      </w:r>
      <w:r>
        <w:rPr>
          <w:rtl w:val="true"/>
        </w:rPr>
        <w:t>بيان أمرين</w:t>
      </w:r>
      <w:r>
        <w:rPr>
          <w:rtl w:val="true"/>
        </w:rPr>
        <w:t>:</w:t>
      </w:r>
      <w:bookmarkEnd w:id="53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باب الاجتماع أن يكون مناط كل من الأمر و النهي موجودا في المجمع؛ كي يكون على الجواز محكوما بكلا الحكمين، و على الامتناع مندرجا في باب التزاحم بين المقتضيين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مسألة الأمر و النهي التي هي من صغريات باب التزاحم على الامتناع، و بين باب التعارض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التزاحم 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مجمع الأمر و النهي فاقدا للملاكين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واجدا لأحد الملاكين، و ذلك الملاك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ملاك للأمر، أو للنهي، أو غير معلوم تفصيلا؛ بل يعلم إجمالا بأنه ملاك للأمر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واجدا للملاكين، و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المجمع واجدا للملاكين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مورد التصادق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واجدا لهما كذلك؛ بأن لم يكن للمتعلقين ملاك حتى في مورد الاجتماع؛ بأن كان الملاك قاصرا، إنما يشمل مورد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الاحتمالات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موردا للتعارض و لا للتزاحم، فيكون محكوما بحكم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بالوجوب أو التحريم فيما إذا علم ذلك الملاك الواحد تفصيلا بأنه ملاك للأمر أو للنهي، و مورد للتعارض فيما إذا لم يعلم ذلك الملاك تفصيلا؛ بل علم إجمالا بأنه ملاك للأمر أو النهي؛ و لازم ذلك هو العلم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للتزاحم إذا كان المجمع موردا للملاكين حتى في مورد الاجتماع، و لا يكون من هذا الباب إذا لم يكن للمتعلقين ملاك؛ حتى في مورد الاجتماع، بل لهما ملاك في مورد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للحكمين المجتمعين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الأمر؛ و المفسدة في النهي؛ بأن لم يكن فرق بين الصلاة في الدار المغصوبة، و بين سائر الصلوات؛ و كذا لم يكن فرق بين هذا الغصب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الغير بغير إذنه حال الصلاة، و بين سائر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من باب التزاحم، و اجتماع الأمر و النهي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التزاحم بين المقتضيين على القول بالامتناع و الترجيح هنا بالأهمية، فيؤخذ بما هو أقوى ملاكا و 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دليله أضعف سندا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يؤخذ بما هو أضعف 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دليله أقوى سندا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تساويهما مناطا و ملاكا يحكم بحكم ثالث من استحباب أو كراهة أو إباحة هذا بخلاف باب التعارض؛ حيث لا يعتبر فيه ثبوت المناط؛ بل يعتبر فيه العلم بكذب أحد الدليلين، و يرجع فيه إلى المرجحات السّندية و الدلالية، أو الاخبار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في باب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متعلقي الإيجاب و التحريم مناط حكمه مطلقا، حتى في مورد التصادق و الاجتماع؛ كي يحكم على الجواز بكونه فعلا محكوما بالحكمين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الامتناع بكونه محكوما بأقوى المناطين، أو بحكم آخر غير الحكمين؛ فيما لم يكن هناك أحدهما أقوى، كما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للمتعلقين مناط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هذا الباب، و لا يكون مورد الاجتماع محكوما إلاّ بحكم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له مناطه، أو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غيرهما؛ فيما لم يكن لواحد منهما؛ قيل بالجوار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بحسب مقام الثبوت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المجمع إن كان واجدا لكلا الملاكين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الاجتماع، فعلى الجواز يكون محكوما بكلا الحكمين، و لا يكون من باب التزاحم، و على الامتناع يكون من باب التزاحم بين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أحد المناطين موجودا فيه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بحكمه بالخصوص دون غيره؛ كما إذا لم يكن فيه شيء من المناطين، فهو محكوم بحكم آخر غير الحكمين؛ من غير فرق بين الصورتين الأخيرتين بين الجواز و الامتناع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مقام الثبوت 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الملاك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يشمل مورد الافتراق فقط، فلا يكون المجمع من هذا الباب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التزاحم، و بالتالي لم يكن من باب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الحكمين المجعولين للطبيعتين المتعلقتين للأمر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مناطه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 الحكمين مناطه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آخر غير الوجوب و الحرمة؛ في مورد لم يكن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اشتمال المتعلقين معا على المناط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أحدهما على المناط،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اشتمال شيء منهما على المناط،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 آخر غيرهما فيما لم يكن لواحد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القول بالجواز مبني على وجود المقتضى لكل من الحكمين، فمع عدمه في أحدهما أو كليهما لا مجال للنزاع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الامتناع مبني على عدم إمكان الجمع بين ما يقتضيه الملاكان الموجودان في المتعلقين، ففي فرض عدم الملاكين لا مجال أيضا للامتناع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بحسب مقام الدلالة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الدالتان على الحكمين متعارضتان، إذا أحرز أن المناط من قبيل الثاني، فلا بدّ من عمل المعارضة حينئذ بينهما من الترجيح و كيف كان؛ فما ذكر من اعتبار وجود الملاكين في مسألة الاجتماع دون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الفرق بينهما بحسب مقام الثبوت عند العدلية؛ القائلين بتبعية الأحكام للمصالح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مقام الإثبات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بحسب مقام الدلالة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 بين التزاحم و التعارض في مقام الإثبات يتوقف على مقدمة و هي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أن المناط من قبيل الثاني؛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المناطين بلا تعيين موجود في المجمع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أن المناط من قبيل الأول؛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المناطين موجود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الدليلين الدالين على الحكمين متعارضان بالنسبة إلى المجمع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إحراز أحد المناطين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الجواز و الامتناع، فلا بدّ من عمل المعارضة حينئذ بينهما من 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الصورة الثانية؛ فيكون الدليلان فيها متزاحمان بالنسبة إلى المجمع، فربما كان الترجيح مع ما هو أقوى مناطا؛ و إن كان أضعف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التزاحم إنما هو على الامتناع، و إلاّ فعلى الجواز لا تعارض و لا تزاحم أصلا؛ لعدم التنافي بينهما باعتقاد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صورة 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أنه لا مناط في المجمع أصلا، فالدليلان حينئذ ليسا بمتعارضين، و لا بمتزاحمين؛ لا على الجواز و لا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جدا عن إفادة المراد، فإن العبارة لم تستقص جميع صور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علاج الدليلين الدالين على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أمرهما بين التزاحم، 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بإعمال قاعدة التزاحم؛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بقوّة المناط إن أحرز كونه من التزاحم، و بإعمال قواعد التعارض؛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بالمرجحات المقررة للمتعارضين إن أحرز كونه من التعارض</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إثبات كون المناط من أي القبيلين، و طريقة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فالمتكفل له الأمر التاسع، فالمائز بين الأمر التاسع و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متكفل لمقام الثبوت، و أن هناك </w:t>
      </w:r>
    </w:p>
    <w:p>
      <w:pPr>
        <w:pStyle w:val="BookText"/>
        <w:rPr/>
      </w:pPr>
      <w:r>
        <w:rPr>
          <w:rFonts w:ascii="Amiri" w:hAnsi="Amiri" w:eastAsia="Amiri" w:cs="Amiri"/>
          <w:color w:val="111111"/>
          <w:sz w:val="28"/>
          <w:sz w:val="28"/>
          <w:szCs w:val="28"/>
          <w:rtl w:val="true"/>
          <w:lang w:bidi="ar-SA"/>
        </w:rPr>
        <w:t xml:space="preserve">و التخيير، و إلاّ فلا تعارض في البين، بل كان من باب التزاحم بين المقتضيين، فربما كان الترجيح مع ما هو أضعف دليلا؛ لكونه أقوى مناطا، فلا مجال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لملاحظة مرجحات الروايات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من مرجحات المقتضيات المتزاحمات، كما يأتي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منهما متكفلا للحكم الفعلي، لوقع بينهما التعارض، فلا بدّ واقعين، و هما التزاحم و التعارض، و أن معالجة الأول في مرحلة الإثبات تكون بشيء، و معالجة الثاني بشيء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متكفل بطريق إثبات كل من الواقعين، و أن إثباتهما 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يكون ليعالج بعلاجه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تعارض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يحرز أن المناط من قبيل الثاني؛ لاحتمال كونه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المناط في كلّ من الحكمين حتى في مورد الاجتماع، فلا تعارض بينهما؛ لاحتمال صدقهما معا، و عدم العلم الإجمالي بكذب أحدهما؛ لأن التعارض فرع العلم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من باب التزاحم بين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التعارض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إذا لم يحرز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قبيل وجود المناط في كليهما أو أحدهما؛ فلا يعامل مع الدليلين معاملة التعارض، بل لا بدّ من الحكم بكونه من الأول و هو وجود المناط في 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حجية الروايتين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حكايتهما عن وجود المناط في كليهما؛ لكشف الحكمين اللذين هما مدلولا الروايتين المعتبرتين عن مناطين فيقع التزاحم بينهما لا محالة بناء على الامتناع،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احتمال وجود المناط في كلا المتعلقين؛ و ذلك لاختصاص أدلة مرجحات الروايات بباب التعارض، و عدم شمولها لباب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المرجحات السندية و لا الدلالية، بل لا بدّ من إعمال مرجحات باب التزاحم الراجعة إلى الترجيح الملاكي؛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مرجحات المقتضيات في التنبيه الثاني من تنبيهات اجتماع الأمر و النهي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إعمال مرجحات التزاحم،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يعامل مع المتزاحمين معاملة التعارض، و هو فيما إذا كانت الروايتان ظاهرتين في الحكم الفعلي مطلقا حتى في حال الاجتماع؛ فإنه بناء </w:t>
      </w:r>
    </w:p>
    <w:p>
      <w:pPr>
        <w:pStyle w:val="BookText"/>
        <w:rPr/>
      </w:pPr>
      <w:r>
        <w:rPr>
          <w:rFonts w:ascii="Amiri" w:hAnsi="Amiri" w:eastAsia="Amiri" w:cs="Amiri"/>
          <w:color w:val="111111"/>
          <w:sz w:val="28"/>
          <w:sz w:val="28"/>
          <w:szCs w:val="28"/>
          <w:rtl w:val="true"/>
          <w:lang w:bidi="ar-SA"/>
        </w:rPr>
        <w:t xml:space="preserve">من ملاحظة مرجحات باب المعارضة؛ لو لم يوفق بينهما بحمل أحدهما على الحكم الاقتضائي؛ بملاحظة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باب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الامتناع يمتنع فعلية الحكمين على طبق مناطيهما، فلا بدّ من فعلية أحدهما في مورد الاجتماع؛ للعلم الإجمالي بكذب أحدهما الموجب لتعارض الدليلين، فيجري عليهما حكم التعارض إن لم يمكن الجمع الدلالي بينهما؛ إذ مع امكانه ينتفي موضوع التعارض، فلا مجال لإجراء أحكامه،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إذا أحرزت أهمية أحد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قرينة على حمل الحكم الآخر على الاقتضائي، و صالحة لصرف الدليل الآخر عن ظهوره في الحكم الفعلي إلى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الخبرين الواجدين للمناط؛ و إن كانا من المتزاحمين؛ لكنه قد يعامل معهما معاملة التعارض إذا كانا متكفلين للحكم الفعلي،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إجمالا بكذب أحدهما، فيجري عليهما أحكام التعارض بشرط عدم إمكان الجمع العرفي بينهما و لو بقرينة الأهمية التي هي من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يوفق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مشروط بعدم إمكان التوفيق العرفي بين الدليلين؛ إذ معه ينتفي موضوع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الاقتضائي يكون بملاحظة مرجحات باب المزاحمة، و يجوز تعلقه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يوفق بين الدليلين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الوجه في الجمع بينهما بحمل أحدهما على الاقتضائي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فيه أضعف من الآخر، فاختلاف المقتضي يكشف عن اختلاف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يشتبه عليك الأمر، و تجري أحكام التعارض على الروايتين الدالتين على الحكمين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لاختصاص معاملة التعارض بما إذا كان المناط في أحدهما، إذ لو كان المناط في كليهما يعامل معهما معاملة التزاحم؛ إلاّ إذا كانتا حاكيتين عن الحكم الفعلي، و لم يمكن الجمع العرفي بينهما بحمل أحدهما على الحكم الاقتضائي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العرفي بين الدليلين منوط بأظهرية أحدهما من الآخر، و أقوائية أحد المناطين لا توجب الأقوائية من حيث الظهور، لكنه بعيد؛ لأن مناط التوفيق العرفي ليس منحصرا بالأظهرية، بل يكفي في ذلك صلاحية كون أحدهما قرينة على التصرف في الآخر؛ لأظهرية، أو قرينة لفظية، أو عقلية؛ كمناسبة الحكم للموضوع،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المناط الأظهرية فقط لكان ذو القرينة فيما إذا كان أظهر من القرينة؛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ظهور القرينة، و هو كما ترى خلاف ما جرت عليه سيرة أبناء </w:t>
      </w:r>
      <w:bookmarkStart w:id="540" w:name="pg17204_223974"/>
    </w:p>
    <w:p>
      <w:pPr>
        <w:pStyle w:val="BookText"/>
        <w:rPr/>
      </w:pPr>
      <w:bookmarkEnd w:id="540"/>
      <w:r>
        <w:rPr>
          <w:rFonts w:ascii="Amiri" w:hAnsi="Amiri" w:eastAsia="Amiri" w:cs="Amiri"/>
          <w:color w:val="111111"/>
          <w:sz w:val="28"/>
          <w:sz w:val="28"/>
          <w:szCs w:val="28"/>
          <w:rtl w:val="true"/>
          <w:lang w:bidi="ar-SA"/>
        </w:rPr>
        <w:t>المحاورة في محاوراتهم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قرينية أقوائية المناط على التصرف في الدليل الآخر بحمله على الحكم الاقتضائي فتدبر</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3340572_2142443653"/>
      <w:bookmarkStart w:id="542" w:name="_Toc194"/>
      <w:bookmarkEnd w:id="541"/>
      <w:r>
        <w:rPr>
          <w:rtl w:val="true"/>
        </w:rPr>
        <w:t xml:space="preserve">خلاصة البحث مع رأي المصنف </w:t>
      </w:r>
      <w:r>
        <w:rPr>
          <w:rtl w:val="true"/>
        </w:rPr>
        <w:t>«</w:t>
      </w:r>
      <w:r>
        <w:rPr>
          <w:rtl w:val="true"/>
        </w:rPr>
        <w:t>قدس سره</w:t>
      </w:r>
      <w:r>
        <w:rPr>
          <w:rtl w:val="true"/>
        </w:rPr>
        <w:t>»</w:t>
      </w:r>
      <w:bookmarkEnd w:id="542"/>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مجمع الأمر و النهي بحسب الواقع و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واجد للملاكين أو فاقد لهما أو واجد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بحكمين على الجواز، و مندرج في باب التزاحم على الامتناع، فيتبع الحكم لأقوى الملاكين،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بحكم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التعارض إن علم إجمالا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يكون من موارد اجتماع الأمر و النهي إلاّ إذا كان في كلّ من متعلقي الأمر و النهي مناط الحكم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مورد الاجتماع و التصادق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باب الاجتماع لا تترتب إلاّ في مورد وجود الملاكين، فيحكم بكون المجمع محكوما بحكمين فعليين على الجواز، و بكونه محكوما بما هو أقوى مناطا من الحكمين، أو بحكم آخر غيرهما مع تساوي المناطين بناء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المورد مناط كلا الحكمين فلا يكون من باب الاجتماع؛ بل يكون محكوما بأحد الحكمين إذا كان له مناطه، أو بغيرهما إذا لم يكن لكلا الحكمين مناط؛ سواء قيل بالجواز أو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يرجع إلى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 أن المناط 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لكلا الحكمين 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الدالتان على الحكمين متعارضتان، فالمحكم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التعارض؛ من ترجيح، أو تخيير، و إن لم يحرز ذلك؛ بل أحرز وجود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باب التعارض؛ بل يكون المورد من موارد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هو الأقوى منهما مناطا؛ و إن كان أضعف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كلّ منهما متكفلا للحكم الفعلي كانت المعارضة ثابتة، فلا بدّ من ملاحظة قواعد المعارضة؛ إلاّ إذا جمع بينهما عرفا؛ بحمل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الأضعف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الحكم الاقتضائي؛ بملاحظة مرجحات باب المزاحمة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مسألة الاجتماع من صغريات باب التزاحم على القول بالامتناع</w:t>
      </w:r>
      <w:r>
        <w:rPr>
          <w:rFonts w:eastAsia="Amiri" w:cs="Amiri" w:ascii="Amiri" w:hAnsi="Amiri"/>
          <w:color w:val="111111"/>
          <w:sz w:val="28"/>
          <w:szCs w:val="28"/>
          <w:rtl w:val="true"/>
          <w:lang w:bidi="ar-SA"/>
        </w:rPr>
        <w:t xml:space="preserve">. </w:t>
      </w:r>
      <w:bookmarkStart w:id="543" w:name="pg17204_223975"/>
    </w:p>
    <w:p>
      <w:pPr>
        <w:pStyle w:val="BookText"/>
        <w:rPr/>
      </w:pPr>
      <w:bookmarkEnd w:id="543"/>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واحد من الطبيعة المأمور بها و المنهي عنها مشتملة على مناط الحكم مطلقا؛ حتى في حال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باب التعارض إذا أحرز أن المناط من قبيل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مناط واحد بلا تعيين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باب التزاحم بين المقتضيين إذا أحرز أن المناط من قبيل الأول؛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المناطين موجود في المجمع</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3340574_2142443653"/>
      <w:bookmarkStart w:id="545" w:name="_Toc195"/>
      <w:bookmarkEnd w:id="544"/>
      <w:r>
        <w:rPr>
          <w:rtl w:val="true"/>
        </w:rPr>
        <w:t>في بيان ما يحرز به المناطان في المجمع</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يحرز به المناطان في المجمع، كما أن المقصود من الأمر الثامن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اعتبار وجود المناطين في المجمع؛ حتى يكون المجمع على القول بالامتناع مندرجا في التزاحم بين المقتضيين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فالأمر التاسع يكون لبيان ما هو طريق إلى احراز المناط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إحراز المناطين في المجمع بإجماع أو غيره من دليل خاص؛ موجب للعلم بثبوت المناط فيه؛ فلا إشكال في كون المجمع من مسألة اجتماع الأمر و النهي؛ لأن المعيار في مسألة الاجتماع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 الطبيعة المأمور بها و المنهي عنها مشتملا على مناط الحكم؛ حتى في مورد الاجتماع،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حتى في حال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 حال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مناط وجوب الصلاة، و مناط حرمة الغصب موجودين حتى في الصلاة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يكن في البين دليل على وجود المناطين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إطلاق دليلي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كل منهما شاملا لمورد الاجتماع، و كاشفا عن وجود المناط فيه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مورد التفصيل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انحصر الدليل في إطلاق دليلي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صورة انحصار الدليل في إطلاق دليلي الحكمين؛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الدليلان في مقام بيان الحكم الاقتضائي؛ كما إذا دل أحدهما على المصلحة، و الآخر على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الدليلان في مقام بيان الحكم الفعلي كما هو الغالب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المورد من باب الاجتماع،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بجواز الاجتماع؛ لكون تعدد </w:t>
      </w:r>
    </w:p>
    <w:p>
      <w:pPr>
        <w:pStyle w:val="BookText"/>
        <w:rPr/>
      </w:pPr>
      <w:r>
        <w:rPr>
          <w:rFonts w:ascii="Amiri" w:hAnsi="Amiri" w:eastAsia="Amiri" w:cs="Amiri"/>
          <w:color w:val="111111"/>
          <w:sz w:val="28"/>
          <w:sz w:val="28"/>
          <w:szCs w:val="28"/>
          <w:rtl w:val="true"/>
          <w:lang w:bidi="ar-SA"/>
        </w:rPr>
        <w:t xml:space="preserve">الاجتماع، فلو كان هناك ما 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 لو لم يكن إلاّ إطلاق دليلي الحكمين، ففيه تفصيل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لو كان في بيان الحكم الاقتضائي، لكان دليلا على ثبوت المقتضي و المناط في مورد الاجتماع، فيكون من هذا الباب، و لو كان بصدد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استكشاف ثبوت المقتضي في الحكمين على القول بالجواز؛ إلاّ إذا علم إجمالا بكذب أحد الدليلين، فيعامل معهما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بالامتناع فالإطلاقان متنافيان، من غير دلالة على ثبوت المقتضي للحكمين في مورد الاجتماع أصلا؛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أحد المتنافيين كما يمكن أن الجهة مجديا في تعدد المتعلق أم لا، و ذلك لدلالة الإطلاقين على ثبوت المقتضي في مورد الاجتماع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استكشاف ثبوت المقتضي في الحكمين على القول بالجواز، فيعامل مع الدليلين معاملة التزاحم؛ لأن الحكاية عن فعلية الحكمين تستلزم الحكاية عن ثبوت مقتضيهما كما هو واضح، إلاّ إذا علم إجمالا بكذب أحد الدليلين في حكايته؛ فيعامل معهما معاملة التعارض؛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المقتضى في المتعلقين معا حتى يندرجا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الفرض الثاني على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فالإطلاقان متنافيان؛ من دون أن تكون لهما دلالة على ثبوت مقتضى الحكمين في مورد الاجتماع؛ و ذلك لتنافي الإطلاقين، فحينئذ يعامل معهما معاملة التعارض؛ إلاّ إن يجمع بينهما عرفا بحمل كل منهما على الحكم الاقتضائي إن كانا متساويين في الظهور، و إلاّ فيحمل خصوص الظاهر منهما على الحكم الاقتضائي، و الأظهر على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على القول بالامتناع يمتنع صدق الدليلين معا على المجمع؛ إذ المفروض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التنافي بين الإطلاقين، و مقتضى هذا التنافي جريان أحكام التعارض عليهما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عدم الدلالة مع تنافي الإطلاقين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القول بالامتناع يعلم إجمالا بكذب أحد الدليلين في دلالته على الحكم الفعلي، لانتفائه في أحدهما؛ كما هو مقتضى القول بالامتناع، فحينئذ يمكن انتفاء مجرّد الفعلية مع وجود المناط في كل منهما، و يمكن انتفاء المقتضي في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لأجل المانع مع ثبوت المقتضي له؛ يمكن أن يكون لأجل انتفائه؛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التوفيق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منهما على الحكم الاقتضائي؛ لو لم يكن أحدهما أظهر؛ و إلاّ فخصوص الظاهر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هناك دلالة على ثبوت المقتضي في الحكمين كان من مسألة الاجتماع، و كلما لم تكن هناك دلالة عليه فهو من باب التعارض مطلقا؛ إذا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استناد عدم الفعلية إلى عدم المقتضي، و إلى وجود المانع، و لما لم يحرز واحدا منهما، فيشك في اندراج المقام في مسألة الاجتماع؛ بل يحتمل أن يكون من باب التعارض؛ لاحتمال انتفاء المقتضى فيعلم إجمالا بكذب أحد الدليلين لذلك، و يحتمل أن يكون من باب التزاحم لوجود المانع مع ثبوت المقتضى لكلا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من جريان أحكام التعارض على الدليلين الحاكيين عن الحكم الفعلي؛ بناء على القول بالامتناع؛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أحكام التعارض في هذه الصورة مبني على عدم إمكان الجمع العرفي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إمكانه؛ فلا تصل النوبة إلى إجرائها؛ لانتفاء موضوع التعارض، مع إمكان الجمع العرفي، و المراد بالجمع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من الدليلين على الحكم الاقتضائي مع تساويهما في الظهور لو لم يكن أحدهما أظهر من الآخر، و في فرض أظهرية أحدهما فيحمل خصوص الظاهر منهما على الحكم الاقتضائي، و يبقى الأظهر حجة في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جميع ما ذكرناه في 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هناك دلالة في الدليلين المجتمعين على ثبوت المقتضى و المناط في الحكمين؛ سواء كان الدليل على ثبوته إجماعا أو دليلا خاصا؛ مما يوجب العلم بالثبوت، أو إطلاقا لدليل الحكمين، لكان المجمع من باب التزاحم، و من مسألة الاجتماع؛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أو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بالامتناع؛ بشرط أن يكونا اقتضائيين معا، و إلاّ ففيه تفصيل، و قد سبق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لم تكن هناك دلالة على ثبوت المقتضي و المناط في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فالمجمع يكون من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أو قلنا بالامتناع؛ و لكن بشرط أن تكون هناك دلالة على انتفاء المناط و المقتضى في أحدهما بلا تعيين؛ لأن المعيار في التعارض هو</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ثبوت المناط فيهما؛ المستلزم للعلم بكذب أحدهما؛ للعلم بثبوته في أحدهما بلا تعيين</w:t>
      </w:r>
      <w:r>
        <w:rPr>
          <w:rFonts w:eastAsia="Amiri" w:cs="Amiri" w:ascii="Amiri" w:hAnsi="Amiri"/>
          <w:color w:val="111111"/>
          <w:sz w:val="28"/>
          <w:szCs w:val="28"/>
          <w:rtl w:val="true"/>
          <w:lang w:bidi="ar-SA"/>
        </w:rPr>
        <w:t xml:space="preserve">. </w:t>
      </w:r>
      <w:bookmarkStart w:id="546" w:name="pg17204_223978"/>
    </w:p>
    <w:p>
      <w:pPr>
        <w:pStyle w:val="BookText"/>
        <w:rPr/>
      </w:pPr>
      <w:bookmarkEnd w:id="546"/>
      <w:r>
        <w:rPr>
          <w:rFonts w:ascii="Amiri" w:hAnsi="Amiri" w:eastAsia="Amiri" w:cs="Amiri"/>
          <w:color w:val="111111"/>
          <w:sz w:val="28"/>
          <w:sz w:val="28"/>
          <w:szCs w:val="28"/>
          <w:rtl w:val="true"/>
          <w:lang w:bidi="ar-SA"/>
        </w:rPr>
        <w:t xml:space="preserve">كانت هناك دلالة على انتفائه في أحدهما بلا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الجواز،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المصنف انتفاء المناط في أحدهما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لإخراج ما إذا دل على انتفاء الملاك في أحدهما المعين، فإنه يخرج حينئذ عن الاجتماع و التعارض معا؛ للقطع بعدم حجية ما ليس فيه الملاك، فيتعين الأخذ بالآخر بلا تعارض و لا تزاحم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هناك دلالة على انتفاء المقتضي في أحدهما بلا تعيين؛ كما إذا لم تكن دلالة على ثبوت المقتضي لهما في المجمع؛ فهو من باب التعارض على القول بالامتناع؛ إذ لا طريق إلى إحراز شرط مسألة الاجتماع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المقتضي في المتعلقين</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3340576_2142443653"/>
      <w:bookmarkStart w:id="548" w:name="_Toc196"/>
      <w:bookmarkEnd w:id="547"/>
      <w:r>
        <w:rPr>
          <w:rtl w:val="true"/>
        </w:rPr>
        <w:t xml:space="preserve">خلاصة البحث مع رأي المصنف </w:t>
      </w:r>
      <w:r>
        <w:rPr>
          <w:rtl w:val="true"/>
        </w:rPr>
        <w:t>«</w:t>
      </w:r>
      <w:r>
        <w:rPr>
          <w:rtl w:val="true"/>
        </w:rPr>
        <w:t>قدس سره</w:t>
      </w:r>
      <w:r>
        <w:rPr>
          <w:rtl w:val="true"/>
        </w:rPr>
        <w:t>»</w:t>
      </w:r>
      <w:bookmarkEnd w:id="548"/>
    </w:p>
    <w:p>
      <w:pPr>
        <w:pStyle w:val="BookText"/>
        <w:rPr/>
      </w:pPr>
      <w:r>
        <w:rPr>
          <w:rFonts w:ascii="Amiri" w:hAnsi="Amiri" w:eastAsia="Amiri" w:cs="Amiri"/>
          <w:color w:val="111111"/>
          <w:sz w:val="28"/>
          <w:sz w:val="28"/>
          <w:szCs w:val="28"/>
          <w:rtl w:val="true"/>
          <w:lang w:bidi="ar-SA"/>
        </w:rPr>
        <w:t xml:space="preserve">يتلخص مما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الدليلين إن كانا في مقام بيان الحكم الاقتضائي، فهما من باب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في مقام بيان الحكم الفعلي؛ فإن علم إجمالا بكذب أحدهما غير المعيّن جرى عليهما حكم التعارض مطلقا؛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أم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بكذب أحدهما، و احتمل صدقهما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بالجواز يكونان من باب الاجتماع، و على القول بالامتناع يعامل معهما معاملة التعارض؛ لعدم إحراز ثبوت المناط في كلا المتعلقين؛ إن لم يمكن الجمع العرفي بينهما بحمل كليهما أو أحدهما على الحكم الاقتضائي، و إلاّ فلا تصل النوبة إلى أحكام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هناك دليل على ثبوت مناط الحكمين؛ فلا إشكال في دخول المجمع في مسألة الاجتماع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إلاّ إطلاق دليلي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تفصيل؛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الدليلان في مقام بيان الحكم الاقتضائي كانا من باب الاجتماع، و إن كانا في مقام بيان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معهما معاملة التزاحم؛ إلاّ إذا علم إجمالا بكذب أحد الدليلين، فيعامل معهما معاملة التعارض و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معهما معاملة التعارض؛ إلاّ إن يجمع بينهما عرفا، فلا يكون هناك موضوع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خلاصة البحث</w:t>
      </w:r>
      <w:r>
        <w:rPr>
          <w:rFonts w:eastAsia="Amiri" w:cs="Amiri" w:ascii="Amiri" w:hAnsi="Amiri"/>
          <w:color w:val="111111"/>
          <w:sz w:val="28"/>
          <w:szCs w:val="28"/>
          <w:rtl w:val="true"/>
          <w:lang w:bidi="ar-SA"/>
        </w:rPr>
        <w:t xml:space="preserve">. </w:t>
      </w:r>
      <w:bookmarkStart w:id="549" w:name="pg17204_223979"/>
    </w:p>
    <w:p>
      <w:pPr>
        <w:pStyle w:val="BookText"/>
        <w:rPr/>
      </w:pPr>
      <w:bookmarkEnd w:id="549"/>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سقوط الأمر و حصول الامتثال بإتيان المجمع بداعي الأمر على الجواز مطلقا، و لو في العبادات و إن كان معصية للنهي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3340578_2142443653"/>
      <w:bookmarkStart w:id="551" w:name="_Toc197"/>
      <w:bookmarkEnd w:id="550"/>
      <w:r>
        <w:rPr>
          <w:rtl w:val="true"/>
        </w:rPr>
        <w:t>في ثمرة بحث الاجتماع</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العاشر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الثمرة المترتبة على القول بالجواز و الامتناع في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توضيحها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المتحد مع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توصلي، أو تعبّدي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نقول بالجواز أو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يرجح جانب الأمر أو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ترجيح جانب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المكلف إما ملتفت إلى الحرمة أو لا، و مع عدم الالتفات كان جهله و عدم التفاته عن تقصير أو عن قصور، و على التقديرين قصد القربة أم لا؟</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سقوط الأمر بإتيان المجمع على القول بالجواز مطلقا، سواء كان من العبادات أو المعاملات بالمعنى الأعم المقابل للعبادات، فيكون المكلف مطيعا للأمر و عاصيا للنهي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معصية للنهي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إطاعة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يسقط الأمر على الامتناع و ترجيح جانب الأمر بدون المعصية؛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النهي لغلبة الأمر،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الحال على الامتناع مع ترجيح جانب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 و 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الأمر في غير العبادات مطلقا، سواء التفت إلى الحرمة أم لا؛ لحصول الغرض الداعي إلى الأمر بإتيان متعلقه؛ لكونه توصليا لا يعتبر فيه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عليه و 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تفصيل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فيها فلا مع الالتفات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عالما بالحكم و الموضوع،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جاهلا بكل من الحكم و الموضوع أو الحكم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بأن مكان صلاته مغصوب، و أنّ الحكم التكليفي هو الحرمة و الحكم الوضعي هو فسادها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يعذر في جهله لكونه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يعذر فيه لكونه عن قصور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ببطلان الصلاة إذا كان المكلف عالما بالحكم </w:t>
      </w:r>
    </w:p>
    <w:p>
      <w:pPr>
        <w:pStyle w:val="BookText"/>
        <w:rPr/>
      </w:pPr>
      <w:r>
        <w:rPr>
          <w:rFonts w:ascii="Amiri" w:hAnsi="Amiri" w:eastAsia="Amiri" w:cs="Amiri"/>
          <w:color w:val="111111"/>
          <w:sz w:val="28"/>
          <w:sz w:val="28"/>
          <w:szCs w:val="28"/>
          <w:rtl w:val="true"/>
          <w:lang w:bidi="ar-SA"/>
        </w:rPr>
        <w:t>و الموضوع أو الحكم فقط؛ لكون هذه الصلاة حراما و معصية،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الحرام للعبادية و المقربيّة، فالأمر المتعلق بطبيعة الصلاة لا يسقط بإتيان المجمع،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صلّى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الالتفات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المكلف جاهلا بكل من الحكم و الموضوع أو الحكم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فيها هو البطلان أيضا إن لم يكن جهله عذرا بأن كان عن تقصير؛ لأن الجهل عن تقصير كالعلم في عدم العذر، فالفعل حينئذ حرام محض، فالمكلف و إن كان متمكنا من قصد القربة لجهله إلاّ إن الفعل لحرمته لا يصلح لأن يكون مقرّبا للعبد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اشتماله على المصلحة لا يجدي في مقربيّته، لأنها مغلوبة بالمفسدة، فلا فرق في الحكم بالفساد بين العلم و بين الجهل التقصيري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بدونه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الجهل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عدم الالتفات 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لما كان واجدا للمصلحة كان صدوره على وجه حسن لعدم الجهل العذري مانعا عن حسنه الصدوري، فلا مانع حينئذ من سقوط الأمر بحصول الغرض به؛ إذ تبعيّة الأمر للغرض حدوثا و بقاء يكون من الأمور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تمشي قصد القربة و سقوط الأمر في فرض كون الجهل عذرا،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لم يلتفت إليها 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كان المكلف 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جهله عن تقصير،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صلاته فاسدة؛ لأنّ صحّة العبادة مشروطة بشرائط ثلاثة عرضية لا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في حدّ نفسه قابلا للتقرّب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المكلف التقرّب بالعمل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صدور العمل منه قبيحا و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موجودين هنا، لأن هذه الصلاة كسائر الصلوات ذات ملاك، فلا فرق بينهما في صورة الجهل بالحرمة، و الحال أنه قد قصد التقرب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موجودا في فرض كون الجهل عن تقصير؛ لأن العمل و إن كان في نفسه قابلا للتقرب لأجل اشتماله على الملاك إلاّ أنّه حيث كان مبغوضا للمولى </w:t>
      </w:r>
    </w:p>
    <w:p>
      <w:pPr>
        <w:pStyle w:val="BookText"/>
        <w:rPr/>
      </w:pPr>
      <w:r>
        <w:rPr>
          <w:rFonts w:ascii="Amiri" w:hAnsi="Amiri" w:eastAsia="Amiri" w:cs="Amiri"/>
          <w:color w:val="111111"/>
          <w:sz w:val="28"/>
          <w:sz w:val="28"/>
          <w:szCs w:val="28"/>
          <w:rtl w:val="true"/>
          <w:lang w:bidi="ar-SA"/>
        </w:rPr>
        <w:t>و كذا الحال على الامتناع مع ترجيح جانب الأمر؛ إلاّ إنّه لا معصية عليه، و أما عليه و 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به الأمر به مطلقا في غير العبادات لحصول الغرض الموجب له، و أما فيها فلا مع الالتفات إلى الحرمة أو بدونه تقصيرا، فإنه و إن كان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القربة، و قد قصدها، إلاّ إنه مع التقصير لا يصلح لأن يتقرب به أصلا فلا يقع مقرّبا، و بدونه لا يكاد يحصل به الغرض الموجب للأمر به عبادة،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يلتفت إليها قصورا، و قد قصد القربة بإتيانه، فالأمر يسقط، لقصد التقرب بما يصلح أن يتقرّب به؛ لاشتماله على المصلحة، مع صدوره حسنا لأجل الجهل بحرمته قصورا، فيحصل به الغرض من الأمر، فيسقط به قطعا، و إن لم يكن امتثالا له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تبعية الأحكام لما هو الأقوى من جهات المصالح و المفاسد لا يكون صدوره منه حسنا؛ بل يكون قبيحا و مبغوضا،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بصحّة العبادة الفاقدة للشرط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فالمكلف و إن كان متمكّنا مع عدم الالتفات إلى الحرمة من قصد القربة لكونه جاهلا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مع التقصير لا يصلح لأن يتقرّب بهذا العمل إلى المولى الحكيم؛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المقصّر كالعالم العامد فلا يكون معذورا، كما في الروايات، فيكون عمله العبادي بدون قصد القربة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يلتفت إلى الحرمة قصورا و أتى بالعمل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الأمر و يحصل الغرض؛ لاشتمال العمل على المصلحة و إن لم يكن امتثالا للأمر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سقوط الأمر امتثالا له؛ لأن امتثال الأمر عبارة عن فعل المأمور به بداعي أمره، و لا أمر هنا بعد ترجيح جانب النهي حسب الفرض، فقصد التقرّب أوجب كون الفعل طاعة، و الجهل عن قصور أوجب كونه غير معصية لكون الجهل عذرا، فيكون حسنا لا غير و إطاعة لا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للتفكيك بين سقوط الأمر، و بين حصول امتثال الأمر؛ بل إذا سقط الأمر و حصل الغرض فقد حصل الامتثال،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امتثالا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الامتثال إنّما يصدق فيما إذا كان المأتي به مما تعلق به الأمر و كان باقيا؛ لا فيما إذا كان الحكم بصحة العمل من جهة محبوبيّته و حسنه أو كونه ذا ملاك، كما في المقام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للنفي و هو عدم الامتثال،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كون الفعل مأمورا به في حال </w:t>
      </w:r>
    </w:p>
    <w:p>
      <w:pPr>
        <w:pStyle w:val="BookText"/>
        <w:rPr/>
      </w:pP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لما هو المؤثر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للحسن أو القبح؛ لكونهما تابعين لما علم منهما كما حقق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القصوري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تبعية الأحكام لأقوى المناطات الواقعية التي هي من الأمور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هو مراد المصنف من هذا الكلام في المقام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المتعلقة للأحكام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تتصف بكونها ذوات مصالح و مفاسد،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بكونها حسنة أو قبيحة و الفرق بين الوصفين أن اتصاف الأفعال المتعلقة للأحكام بكونها ذوات المصالح و المفاسد إنّما هو بحسب الواقع و نفس الأمر، سواء علم المكلف باشتمالها عليهما أم لا؛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الملاكات أمورا خارجية قائمة بالأفعال تكوينا، من دون دخل علم المكلف بتلك الملاكات في اتصاف الأفعال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اتصاف الأفعال بالحسن و القبح؛ فإنه مشروط بعلم المكلف بكونها ذوات المصالح أو المفاسد؛ إذ المدح و الذم لا يترتبان إلاّ على الفعل الصادر عن الفاعل المختار العالم بصلاحه و فساده، فلو صدر عنه في حالة الاضطرار إليه أو الجهل بهما لا يتصف ذلك الفعل بحسن و 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ذات المصلحة أو اتصافه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كقتل المؤمن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ذا مفسدة غير مشروط بعلم المكلف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اتصافه 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فمشروط بعلم المكلف بصلاح الفعل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بتبعية الأحكام للمصالح و المفاسد اختلفوا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تابعة للمصالح و المفاسد الواقعية من غير تقييد بالعلم و الجهل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إذا كان ذا مصلحة كان واجبا؛ و إن كان المكلف جاهلا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ذا مفسدة كان حراما؛ و إن جهل المكلف مفسدته، فحينئذ إذا تعارضت المفسدة و المصلحة كان الحكم تابعا للأقوى منهما في الواقع و إن جهله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تبعيّة الأحكام لما هو الأقوى من جهات المصالح و المفاسد واقعا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تابعة للمصالح و المفاسد الواقعية؛ بل إنما هي تابعة للحسن و القبح الفعليين التابعين لما علم من المصالح و المفاسد، فالمجهول منهما لا يكون مؤثرا في الحكم، و حينئذ لو اجتمعت المصلحة و المفسدة و كانت المفسدة أقوى من المصلحة و لكن المكلف لا يعلم ذلك فأتى بالمجمع باعتبار ما علمه من المصلحة فيه كان واجبا؛ لاشتماله على الحسن الناشئ من علم المكلف</w:t>
      </w:r>
      <w:r>
        <w:rPr>
          <w:rFonts w:eastAsia="Amiri" w:cs="Amiri" w:ascii="Amiri" w:hAnsi="Amiri"/>
          <w:color w:val="111111"/>
          <w:sz w:val="28"/>
          <w:szCs w:val="28"/>
          <w:rtl w:val="true"/>
          <w:lang w:bidi="ar-SA"/>
        </w:rPr>
        <w:t xml:space="preserve">. </w:t>
      </w:r>
      <w:bookmarkStart w:id="552" w:name="pg17204_223983"/>
    </w:p>
    <w:p>
      <w:pPr>
        <w:pStyle w:val="BookText"/>
        <w:rPr/>
      </w:pPr>
      <w:bookmarkEnd w:id="552"/>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بحصول الامتثال مع ذلك، فإن العقل لا يرى تفاوتا بينه و إذا انعكس الأمر؛ بأن كانت المصلحة أقوى و لكن المكلف لا يعلم ذلك و لم يفعله باعتبار ما علمه من المفسدة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الفعل حراما لاشتماله على القبح الناشئ من علم المكلف،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لما هو المؤثر منهما للحسن أو القبح لكونهما تابعين لما علم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لما هو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هو الأقوى من جهات المصالح و المفاسد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الصلاة في الدار المغصوبة حراما؛ لتبعيّة الحرمة لملاكها النفس الأمري و هو المفسدة الغالبة على المصلحة؛ كما هو المفروض على القول بالامتناع و ترجيح جانب النهي، حيث إن الحكم تابع لأقوى المناطين و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تبعية الأحكام الشرعية للملاكات المؤثرة فعلا في الحسن و 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الصلاة في الدار المغصوبة واجبة و مأمورا بها شرعا؛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الحرمة ليس هو نفس المفسدة بما هي هي، بل بما هي معلومة، و في صورة الجهل بالموضوع أو الحكم قصورا لا تؤثر المفسدة الواقعية في القبح حتى يترتب عليها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عدم الحرمة بين كونه لعدم المقتضي، و بين كونه لوجود المانع، كما في مورد البحث، فإنّ المفسدة الواقعية و إن كانت مقتضية للحكم الشرعي إلاّ إن الجهل مانع عن تأثيرها فيه؛ كمنعه عن تأثير تلك المفسدة في الحكم العقلي بالقبح</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3340580_2142443653"/>
      <w:bookmarkStart w:id="554" w:name="_Toc198"/>
      <w:bookmarkEnd w:id="553"/>
      <w:r>
        <w:rPr>
          <w:rtl w:val="true"/>
        </w:rPr>
        <w:t>في تصحيح المجمع بالأمر بالطبيعة</w:t>
      </w:r>
      <w:bookmarkEnd w:id="55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امتثال الأمر حتى على مبنى تبعية الأحكام للملاكات الواقعية،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بحصول الامتثال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الأحكام تابعة للمصالح و المفاسد الواقعية؛ كما هو مقتضى القول الأول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يرى تفاوتا في الوفاء بالغرض القائم بالطبيعة المأمور بها بين الفرد المبتلى بالمزاحم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سائر الأفراد، فلا فرق بين الصلاة في المكان المغصوب و بين سائر أفرادها إلاّ من ناحية وجود المانع عن الوجوب في الفرد المزاحم؛ لا عدم المقتضى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جميع الأفراد، فحينئذ يحكم بإمكان حصول امتثال الأمر إذا أتى بالمجمع كالصلاة في المغصوب بداعي امتثال الأمر بالطبيعة، كما تقدم نظيره في ضدّ الواجب كالصلاة بالنسبة إلى الإزالة، حيث إنه قيل بإمكان الإتيان بالصلاة هناك بداعي الأمر المتعلق بطبيعتها و إن كان فردها المزاحم بالإزالة خاليا عن الأمر، فالفرد المزاحم و إن لم يكن فردا للطبيعة بما هي مأمور بها لكنّه من أفرادها بما هي هي، و مشتمل على ما </w:t>
      </w:r>
    </w:p>
    <w:p>
      <w:pPr>
        <w:pStyle w:val="BookText"/>
        <w:rPr/>
      </w:pPr>
      <w:r>
        <w:rPr>
          <w:rFonts w:ascii="Amiri" w:hAnsi="Amiri" w:eastAsia="Amiri" w:cs="Amiri"/>
          <w:color w:val="111111"/>
          <w:sz w:val="28"/>
          <w:sz w:val="28"/>
          <w:szCs w:val="28"/>
          <w:rtl w:val="true"/>
          <w:lang w:bidi="ar-SA"/>
        </w:rPr>
        <w:t>و بين سائر الأفراد في الوفاء بغرض الطبيعة المأمور بها، و إن لم تعمه بما هي مأمور بها، لكنّه لوجود المانع لا لعدم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انقدح أنّه يجزي و لو قيل باعتبار قصد الامتثال في صحة العبادة، و عدم كفاية الإتيان بمجرّد المحبوبية، كما يكون كذلك في ضدّ الواجب، حيث لا يكون هناك أمر يقصد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قصورا بالحرمة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الإتيان تشتمل عليه أفراد الطبيعة بما هي مأمور بها من الغرض الداعي إلى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حصول امتثال الأمر حتى على القول بتبعيّة الأحكام للملاكات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المأمور بها و إن كانت لا تعمّ بما هي مأمور بها ذلك الفرد المزاحم إلاّ إن عدم شمولها له ليس لأجل عدم المقتضى؛ بل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فالأفراد متساوية الأقدام بالنسبة إلى المقتضى و هو الوفاء بالغرض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عدم شمول الطبيعة بوصف كونها مأمورا بها للفرد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 من عدم التفاوت بين الفرد المزاحم و بين 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بالغرض و وجود المقتضى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بالمجمع يجزي و لو قيل باعتبار قصد الامتثال في صحة العبادة، و عدم كفاية مجرد محبوبيّتها؛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انقدح أنّه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التفاوت بين المجمع و بين سائر الأفراد في الوفاء بالغرض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بالمجمع الذي هو الفرد المزاحم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قيل باعتبار قصد الامتثال في صحة العبادة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كفاية الإتيان بمجرد المحبوبية كما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الأمر مجزيا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التي هي ضد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هناك أمر يقصد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تصح الصلاة و تقع مجزية في صورة الجهل قصورا؛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العلم بالغصب و لو مع العلم بالحرمة؛ إلاّ إن الجهل بالموضوع يوجب الجهل بالحكم، إذ من لا يعلم الغصب لا يعلم الحرمة من باب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بحكم الغصب؛ بأن لا يعلم حرمته مع العلم بالغصب، فالجهل القصوري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الجهل بموضوعها،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الجهل بنفسها، و في الصورتين يصدق الجهل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كلتا الصورتين يكون الإتيان بالمجمع امتثالا و بداعي الأمر بالطبيعة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هذا 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سائر </w:t>
      </w:r>
      <w:bookmarkStart w:id="555" w:name="pg17204_223985"/>
    </w:p>
    <w:p>
      <w:pPr>
        <w:pStyle w:val="BookText"/>
        <w:rPr/>
      </w:pPr>
      <w:bookmarkEnd w:id="555"/>
      <w:r>
        <w:rPr>
          <w:rFonts w:ascii="Amiri" w:hAnsi="Amiri" w:eastAsia="Amiri" w:cs="Amiri"/>
          <w:color w:val="111111"/>
          <w:sz w:val="28"/>
          <w:sz w:val="28"/>
          <w:szCs w:val="28"/>
          <w:rtl w:val="true"/>
          <w:lang w:bidi="ar-SA"/>
        </w:rPr>
        <w:t>بالمجمع امتثالا، و بداعي الأمر بالطبيعة لا محالة،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مما تسعه بما هي مأمور بها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بتزاحم الجهات في مقام تأثيرها للأحكام الواقعية، و أمّا لو قيل بعدم التزاحم إلاّ في مقام فعلية الأحكام لكان ممّا تسعه، و امتثالا لأمرها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إذا كان دليلا الحرمة و الوجوب متعارضين، الأفراد ليس إلاّ في شمول الطبيعة المأمور بها بما هي مأمور بها لسائر الأفراد دون هذا الفرد المزاحم و إن كان فردا لها بما هي هي،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مما تسعه بما هي مأمور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كون المجمع من أفراد الطبيعة بوصف كونها مأمورا بها مبنيّ على تزاحم الملاكات في مقام تأثيرها في الأحكام الإنشائية؛ إذ يكون المجمع حينئذ منهيا عنه لأقوائيّة مناط النهي من مناط الأمر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تزاحم الملاكات في مقام فعلية الأحكام، و عدم مزاحمتها في مقام تأثيرها في الأحكام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المجمع مأمورا به، و من أفراد الطبيعة بوصف كونها مأمورا بها؛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فعلية الحرمة للجهل بها قصورا، فالحكم الفعلي حينئذ هو الوجوب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القول بتزاحم الملاكات في مقام فعلية الأحكام و عدم تزاحمها في مقام إنشائها يكون المجمع من أفراد الطبيعة المأمور بها؛ لا الطبيعة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قيل بعدم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مقابل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بتزاحم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القول الثاني و هو تبعيّة الأحكام للملاكات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المؤثرة فعلا كان الفرد المزاحم من أفراد الطبيعة المأمور بها، فيكون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 الطبيعة بلا كلام أصلا؛ لما تقدم من أن الحكم تابع للحسن و القبح الفعليين الناشئين من علم المكلف، فيكون هذا الفرد مأمورا به لكونه معلوم الحسن و إن كانت المفسدة الواقعية أغلب و أقوى</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3340582_2142443653"/>
      <w:bookmarkStart w:id="557" w:name="_Toc199"/>
      <w:bookmarkEnd w:id="556"/>
      <w:r>
        <w:rPr>
          <w:rtl w:val="true"/>
        </w:rPr>
        <w:t>في الفرق بين الاجتماع و التعارض</w:t>
      </w:r>
      <w:bookmarkEnd w:id="5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مرّ مرارا من الفرق بين التعارض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صغريات مسألة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المغصوب مثلا إن أحرز فيها ملاك أحد الحكمين فهي مورد التعارض، فإن اختير أو رجّح دليل الحرمة حرمت الصلاة، و تبطل حتى من الجاهل </w:t>
      </w:r>
    </w:p>
    <w:p>
      <w:pPr>
        <w:pStyle w:val="BookText"/>
        <w:rPr/>
      </w:pPr>
      <w:r>
        <w:rPr>
          <w:rFonts w:ascii="Amiri" w:hAnsi="Amiri" w:eastAsia="Amiri" w:cs="Amiri"/>
          <w:color w:val="111111"/>
          <w:sz w:val="28"/>
          <w:sz w:val="28"/>
          <w:szCs w:val="28"/>
          <w:rtl w:val="true"/>
          <w:lang w:bidi="ar-SA"/>
        </w:rPr>
        <w:t>و قدّم دليل الحرمة تخييرا أو ترجيحا، حيث لا يكون معه مجال للصحّة أصلا، و بين ما إذا كانا من باب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بالامتناع، و تقديم جانب الحرمة، حيث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في غير مورد من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النسيان، لموافقته للغرض بل للأمر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أحرز وجود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صغريات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الامتناع و ترجيح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الصلاة من الجاهل القاصر بالحرمة أو الفساد لوجود ملاك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فرض التعارض؛ حيث تبطل الصلاة حتى من الجاهل القاصر، لعدم وجود ملاك الوجوب مع ترجيح جانب الحرمة و طرح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فتصحيح العبادة مع الجهل القصوري بالحرمة على القول بالامتناع، و ترجيح جانب النهي إنّما هو لاشتمالها على المصلحة مع صدوره حسنا، فيختصّ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الاجتماع الذي هو من صغريات مسألة التزاحم، و عدم جريانه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دليلا الوجوب و الحرمة متعارضين بأن يكون أحدهما واجدا للملاك لا كلاهما، و قدم دليل الحرمة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المتكافئين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دليل الوجوب لا يجري فيه الوجه المذكور في تصحيح المجمع، و ذلك لعدم إحراز المصلحة فيه حتى يكون الإتيان به لوفائه بالغرض الموجب للأمر مسقطا للأمر و إن لم يكن امتثالا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فرق واضح بين مسألة الاجتماع الذي هو من التزاحم المنوط باشتمال كل من المتزاحمين على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الامتناع و ترجيح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باب التعارض الذي لا يعتبر فيه إلاّ اشتمال أحد المتعارضين على المناط، فإنّ الصحة في الأول بالتقريب المذكور متجهة، بخلاف الثاني، فإنّه لا يتطرق فيه احتمال الصحة أصلا بعد عدم إحراز المناط في المجمع،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يكون معه مجال للصحة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 التعارض مجال للصحة، و وجه عدم المجال للصحة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بالمصلحة، و وجود النهي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يقع المجمع في باب اجتماع الأمر و النهي صحيحا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للأمر و إن لم يكن امتثالا 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 الجهل قصورا و النسيان عذريا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لموافقته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لوقوعه صحيحا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المجمع صحيحا لموافقته للغرض الموجب للأمر</w:t>
      </w:r>
      <w:r>
        <w:rPr>
          <w:rFonts w:eastAsia="Amiri" w:cs="Amiri" w:ascii="Amiri" w:hAnsi="Amiri"/>
          <w:color w:val="111111"/>
          <w:sz w:val="28"/>
          <w:szCs w:val="28"/>
          <w:rtl w:val="true"/>
          <w:lang w:bidi="ar-SA"/>
        </w:rPr>
        <w:t xml:space="preserve">. </w:t>
      </w:r>
      <w:bookmarkStart w:id="558" w:name="pg17204_223987"/>
    </w:p>
    <w:p>
      <w:pPr>
        <w:pStyle w:val="BookText"/>
        <w:rPr/>
      </w:pPr>
      <w:bookmarkEnd w:id="558"/>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الثواب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الثواب على الإطاعة؛ لا الانقياد و مجرّد اعتقاد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حكم الأصحاب بصحة الصلاة في الدار المغصوبة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يمكن أن يقال بحصول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 يمكن أن يقال بحصول الامتثال و هو إمكان إتيان المجمع بداعي الأمر المتعلق بالطبيعة، حيث إن الفرد المزاحم و إن لم يكن له أمر، إلاّ إن الأمر المتعلق بطبيعة الصلاة يصلح لأن يكون داعيا إلى إيجاد الفرد المزاحم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 المجمع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موافقا للغرض و الأمر و اشتماله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ترتّب الثواب على إتيان المجمع في مورد الجهل القصوري و النسيان يكون من قبيل ترتبه على الطاعة، لمطلوبيّة المجمع واقعا، سواء كان مع الأمر أم بدونه؛ لا من قبيل ترتبه على الانقياد الذي هو الإتيان بشيء باعتقاد مطلوبيته، مع عدم كونه مطلوبا واقعا كالاعتقاد بوجوب شيء و انكشاف خلافه؛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المجمع من قبيل الثواب على الطاعة؛ لا الانقياد الذي هو مبنى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بالانقياد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التجري الذي هو عبارة عن الإتيان بما هو مخالف الواقع برجاء المحبوبية و المطلوبية؛ لا الانقياد الذي يطلق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اعتقاد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للانقياد، فيكون عطفه عليه عطفا تفسيريا، و من هنا لا يبقى مجال لتوهم أنّ مجرد اعتقاد كون المجمع مأمورا به مع حرمته واقعا لا يوجب حسنه، و لا ترتّب الثواب عليه، فيكون باطلا، كما هو الحال في التجري، فإنّ اعتقاد كون الفعل مبغوضا و منهيا عنه مع عدم حرمته واقعا لا يوجب قبحه، و لا ترتب العقوبة عليه و إن كان الفاعل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الآتي بالصلاة في المكان المغصوب مع الجهل القصوري، أو النسيان مطيع حقيقة، فيستحق الثواب إطاعة لا انقيادا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3340584_2142443653"/>
      <w:bookmarkStart w:id="560" w:name="_Toc200"/>
      <w:bookmarkEnd w:id="559"/>
      <w:r>
        <w:rPr>
          <w:rtl w:val="true"/>
        </w:rPr>
        <w:t>في وجه صحة المجمع بناء على الامتناع</w:t>
      </w:r>
      <w:bookmarkEnd w:id="56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في وجه صحة المجمع من وجود المصلحة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حكم الأصحاب بصحة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تمهيد لدفع توهم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الجلّ لو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بد من تقريب التوهم؛ كي يتضح ما أفاده المصنف من الدفع فنقول في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561" w:name="pg17204_223988"/>
    </w:p>
    <w:p>
      <w:pPr>
        <w:pStyle w:val="BookText"/>
        <w:rPr/>
      </w:pPr>
      <w:bookmarkEnd w:id="561"/>
      <w:r>
        <w:rPr>
          <w:rFonts w:ascii="Amiri" w:hAnsi="Amiri" w:eastAsia="Amiri" w:cs="Amiri"/>
          <w:color w:val="111111"/>
          <w:sz w:val="28"/>
          <w:sz w:val="28"/>
          <w:szCs w:val="28"/>
          <w:rtl w:val="true"/>
          <w:lang w:bidi="ar-SA"/>
        </w:rPr>
        <w:t>بناء على الامتناع و تغليب جانب النهي كما عن الجل لو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للحكم بالصحة في بعض الموارد؛ بل لا بد من الحكم بالبطلان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في الصحة بين الالتفات و الجهل التقصيري و بين النسيان و الجهل القصوري غير وجيه؛ إذ على القول بالجواز و كذا الامتناع و تغليب جانب الأمر يكون المجمع صحيحا، و على القول بالامتناع و ترجيح جانب النهي يكون المجمع باطلا مطلقا، سواء كان عالما أم جاهلا أم ناسيا، فالمجمع إما صحيح و إما باطل، فلا وجه لحكم الأصحاب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حكما بين الجهل بالموضوع أو الحكم عن قصور، و كذا النسيان العذري، و بين العالم بهما أو الجهل عن تقصير فيحكم بالصحة بالاتفاق للجهل القصوري أو النسيان العذري، و بالبطلان كذلك في صورة العلم أو الجهل عن تقصير؛ لأن الجاهل المقصّر كالعالم العامد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وجه حكم الأصحاب بالتفصيل بحسب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بالبطلان مطلقا و في جميع الموارد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الأمور العشرة التي ذكرها قبل الخوض في المقصود</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3340586_2142443653"/>
      <w:bookmarkStart w:id="563" w:name="_Toc201"/>
      <w:bookmarkEnd w:id="562"/>
      <w:r>
        <w:rPr>
          <w:rtl w:val="true"/>
        </w:rPr>
        <w:t xml:space="preserve">خلاصة بحث ثمرة الاجتماع مع رأي المصنف </w:t>
      </w:r>
      <w:r>
        <w:rPr>
          <w:rtl w:val="true"/>
        </w:rPr>
        <w:t>«</w:t>
      </w:r>
      <w:r>
        <w:rPr>
          <w:rtl w:val="true"/>
        </w:rPr>
        <w:t>قده</w:t>
      </w:r>
      <w:r>
        <w:rPr>
          <w:rtl w:val="true"/>
        </w:rPr>
        <w:t>»</w:t>
      </w:r>
      <w:bookmarkEnd w:id="563"/>
    </w:p>
    <w:p>
      <w:pPr>
        <w:pStyle w:val="BookText"/>
        <w:rPr/>
      </w:pPr>
      <w:r>
        <w:rPr>
          <w:rFonts w:ascii="Amiri" w:hAnsi="Amiri" w:eastAsia="Amiri" w:cs="Amiri"/>
          <w:color w:val="111111"/>
          <w:sz w:val="28"/>
          <w:sz w:val="28"/>
          <w:szCs w:val="28"/>
          <w:rtl w:val="true"/>
          <w:lang w:bidi="ar-SA"/>
        </w:rPr>
        <w:t>يتخلص البحث في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يسقط الأمر بإتيان المجمع بناء على الجواز فتصح الصلاة في الغصب مع حصول العصيان للنهي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على الامتناع و ترجيح جانب الأمر بدون معصية للنهي، لأنّ المفروض سقوط النهي لأجل غلبة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 و 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الأمر في غير العبادات مطلقا؛ لحصول الغرض الداعي إلى الأمر بإتيان متعلقه بلا قصد القربة لكونه توصليا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الصلاة من العالم بالحرمة؛ لعدم تمكّنه من التقرب، و من الجاهل المقصر؛ إذ لا يحصل بتقرّبه القرب المحصل للغرض إن قدم جانب النهي أو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من الجاهل القاصر؛ لأنه تقرّب بما فيه صلاحية التقرب لاشتماله على المصلحة المستتبعة للحسن الذاتي، و للجهل القصوري المستتبع للحسن الصوري، فيحصل به الغرض من الطبيعة المأمور بها فيسقط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امتثالا له بناء على تبعية الأحكام لما هو الأقوى من جهات المصالح و المفاسد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بتبعية الأحكام للمصالح و المفاسد اختلفوا على قولين؛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بتبعيّة الأحكام للمصالح و المفاسد الواقعيتين، فذو المصلحة واجب و إن لم يعلم بها المكلف، و ذو المفسدة حرام كذلك و ذو الجهتين محكوم بأقواهما، فالصلاة 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لو مع الجهل عن قصور بالحرمة لا يحصل بها الامتثال و لكن سقوط الأمر إنّما هو لأجل حصول الغرض من الأمر مع الجهل القصوري؛ لاشتمالها على المصلحة و صدورها حسنا عند الجهل بالحرمة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فالإتيان بالصلاة مع قصد القربة موجب لسقوط الأمر و إن لم يكن امتثالا له، و هناك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بتبعيّة الأحكام للمصالح و المفاسد الاعتقاديتين، فلا تحرم الصلاة مع الجهل بالحرمة؛ بل هي واجبة للاعتقاد بالمصلحة و الوجوب فقط، فيحصل الامتثال بإتيانها، و لهذا قيّد المصنف عدم حصول الامتثال بكون الأحكام تابعة للملاكات الواقعية؛ كما هو مقتضى القول الأوّل، فعلى هذا القول لم يكن امتثالا للأمر لعدم الأمر لأقوائية المفسدة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تصوير امتثال الأمر حتى على مبنى القول الأول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يرى 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بالغرض القائم بالطبيعة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الفرد المبتلى بالمزاحم و بين سائر الأفراد إلاّ من ناحية وجود المانع عن الوجوب في الفرد المزاحم؛ لا عدم المقتضي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جميع الأفراد، فحينئذ يحكم بإمكان امتثال الأمر إذ أتى بالمجمع بداعي امتثال الأمر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عدم التفاوت عند العقل بين الفرد المزاحم و سائر الأفراد ظهر أنه يجزى الإتيان بالمجمع؛ و لو على القول باعتبار قصد امتثال الأمر في صحة العبادة،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امتثال الأمر المتعلق بالطبيعة المأمور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قصورا بالحرمة موضوعا؛ بأن لا يعلم المكلف الغصب، أو حكما بأنه لا يعلم حرمة الغصب لا يكون الإتيان بالمجمع 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بالمجمع مع قصد القربة يحكم بصحة المجمع إذا كان عبادة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الأول يكون هناك فرق بين الفرد المزاحم و بين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المأمور بها تشمل سائر الأفراد بما هي مأمور بها، و لا تشمل الفرد المزاحم إلاّ بما هي هي لا بما هي مأمور بها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الأحكام تابعة للملاكات المؤثرة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bookmarkStart w:id="564" w:name="pg17204_223990"/>
    </w:p>
    <w:p>
      <w:pPr>
        <w:pStyle w:val="BookText"/>
        <w:rPr/>
      </w:pPr>
      <w:bookmarkEnd w:id="564"/>
      <w:r>
        <w:rPr>
          <w:rFonts w:ascii="Amiri" w:hAnsi="Amiri" w:eastAsia="Amiri" w:cs="Amiri"/>
          <w:color w:val="111111"/>
          <w:sz w:val="28"/>
          <w:sz w:val="28"/>
          <w:szCs w:val="28"/>
          <w:rtl w:val="true"/>
          <w:lang w:bidi="ar-SA"/>
        </w:rPr>
        <w:t>مع النسيان أو الجهل بالموضوع، بل أو الحكم إذا كان عن قصور، مع أنّ الجلّ لو لا الكل قائلون بالامتناع، و تقديم الحرمة، و يحكمون بالبطلان في غير موارد العذر، فلتكن من ذلك على ذكر</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3340588_2142443653"/>
      <w:bookmarkStart w:id="566" w:name="_Toc202"/>
      <w:bookmarkEnd w:id="565"/>
      <w:r>
        <w:rPr>
          <w:rtl w:val="true"/>
        </w:rPr>
        <w:t>دليل الامتناع و تمهيد المقدمات</w:t>
      </w:r>
      <w:bookmarkEnd w:id="566"/>
    </w:p>
    <w:p>
      <w:pPr>
        <w:pStyle w:val="Heading5"/>
        <w:numPr>
          <w:ilvl w:val="4"/>
          <w:numId w:val="1"/>
        </w:numPr>
        <w:rPr/>
      </w:pPr>
      <w:bookmarkStart w:id="567" w:name="__RefHeading___Toc13340590_2142443653"/>
      <w:bookmarkStart w:id="568" w:name="_Toc203"/>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إذا عرفت هذه الأمور، فالحق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بالامتناع، كما ذهب إليه المشهور، و تحقيقه على وجه يتضح به فساد ما قيل أو يمكن أن يقال من وجوه الاستدلال لسائر الأقوال، يتوقف على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الأحكام الخمسة متضادة في مقام فعليتها و بلوغها المجمع مأمورا به، و من أفراد الطبيعة بوصف كونها مأمورا بها؛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فعلية الحرمة عند الجهل بها عن قصور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الاجتماع و التعارض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الغصب مثلا إن أحرز فيها ملاك أحد الحكمين فهي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أحرز وجود الملاكين فهي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الأصحاب بصحّة المجمع بناء على القول بالامتناع مبنيّ على الفرق بين الالتفات و الجهل التقصيري، و بين النسيان و الجهل القصوري، و نظرا إلى الفرق بينهما حكموا بصحة المجمع عند النسيان العذري و الجهل القصوري، و ببطلانه في صورة العلم بالحرمة أو الجهل عن تقصير؛ لأن الجاهل المقصر كالعالم العامد في الحكم، فالحكم بالبطلان مطلقا و في جميع الموارد، كما توهّم غير مستقيم، بل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الأمر و حصول الامتثال بإتيان المجمع بداعي الأمر على الجواز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العبادات مع حصول عصيان النهي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الامتناع يحصل الامتثال مع ترجيح جانب الأمر بلا معصية في النهي، و مع ترجيح جانب النهي لا يحصل الامتثال في العبادات مع العلم و الالتفات و الجهل عن تقصير، و يسقط الأمر، بل يحصل الامتثال عند عدم العلم و الجهل عن 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إلى الامتناع في المقام تبعا للمشهور، و ذكر للاستدلال على ذلك مقدمات أربعة</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3340592_2142443653"/>
      <w:bookmarkStart w:id="570" w:name="_Toc204"/>
      <w:bookmarkEnd w:id="569"/>
      <w:r>
        <w:rPr>
          <w:rtl w:val="true"/>
        </w:rPr>
        <w:t>تضاد الأحكام الخمسة</w:t>
      </w:r>
      <w:bookmarkEnd w:id="57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تمهيد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التضاد بين الأحكام الخمسة، فلا يجوز اجتماع اثنين منها في فعل واحد؛ لاستحالة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ما أفاده </w:t>
      </w:r>
    </w:p>
    <w:p>
      <w:pPr>
        <w:pStyle w:val="BookText"/>
        <w:rPr/>
      </w:pPr>
      <w:r>
        <w:rPr>
          <w:rFonts w:ascii="Amiri" w:hAnsi="Amiri" w:eastAsia="Amiri" w:cs="Amiri"/>
          <w:color w:val="111111"/>
          <w:sz w:val="28"/>
          <w:sz w:val="28"/>
          <w:szCs w:val="28"/>
          <w:rtl w:val="true"/>
          <w:lang w:bidi="ar-SA"/>
        </w:rPr>
        <w:t>إلى مرتبة البعث و الزجر،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المنافاة و المعاندة التامة بين البعث نحو واحد في زمان، و الزجر عنه في ذاك الزمان، و إن لم يكن بينها مضاده ما لم يبلغ إلى تلك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الأولى من التضاد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مشتملة على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للحكم أربعة مراتب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المراتب طولية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لم تتحقق المرتبة السابقة لا موضوع للمرتبة اللاحقة، فتحقق كل مرتبة يتوقف على وجود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مرتبة الاقتضاء هي مرتبة الملاك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و المفسدة المستتبعتين للحسن و القبح الذاتيين لا الفعليين، فإن الفعل المشتمل على المصلحة حسن ذاتا، و المشتمل على المفسدة قبيح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مرتبة الإنشاء هي مرتبة جعل القانون عرفا، و إنشاء الحكم على طبق المصلحة و المفسدة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مرتبة الفعلية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بيان الحكم و إعلامه و إبلاغه للمكلف؛ بحيث يبلغ الحكم مرتبة البعث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مرتبة التنجز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انقطاع عذر المكلف ببلوغ الحكم إليه و قدرته عليه، فإذا علم به و هو متمكن من امتثاله فقد تنجز عليه التكليف، فحينئذ لا عذر له في تركه، فالحكم قبل أن يبلغ إلى مرتبة الإعلام و الإبلاغ إنشائي، و إذا بلغ إلى مرتبة الإعلام و الإبلاغ قبل بلوغه إلى المكلف و علمه به فهو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بلوغه إليه و علمه به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بين الأحكام ليس في جميع المراتب، فلا تضاد بين الاقتضائيين و لا بين الإنشائيين،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 الملاكين و إنشاء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التضاد بين الحكمين الفعليين؛ إذ يستحيل اجتماع إرادتي الفعل و الترك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التكليف المحال من المولى، لا إنه تكليف بالمحال، فيستحيل حتى عند من يجوز التكليف بالمحال كالأشاعرة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إنما هو في مقام الفعلية دون الاقتضاء و الإنشاء، إذ لا مانع من إنشاء حكم بمجرد وجود مقتضيه و لو مع اقترانه بالمانع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الإنشاءات المجرّدة عن الإرادة و الكراهة لا تنافي بينها، فتجتمع كاجتماع مقتضياتها</w:t>
      </w:r>
      <w:r>
        <w:rPr>
          <w:rFonts w:eastAsia="Amiri" w:cs="Amiri" w:ascii="Amiri" w:hAnsi="Amiri"/>
          <w:color w:val="111111"/>
          <w:sz w:val="28"/>
          <w:szCs w:val="28"/>
          <w:rtl w:val="true"/>
          <w:lang w:bidi="ar-SA"/>
        </w:rPr>
        <w:t xml:space="preserve">. </w:t>
      </w:r>
      <w:bookmarkStart w:id="571" w:name="pg17204_223992"/>
    </w:p>
    <w:p>
      <w:pPr>
        <w:pStyle w:val="BookText"/>
        <w:rPr/>
      </w:pPr>
      <w:bookmarkEnd w:id="571"/>
      <w:r>
        <w:rPr>
          <w:rFonts w:ascii="Amiri" w:hAnsi="Amiri" w:eastAsia="Amiri" w:cs="Amiri"/>
          <w:color w:val="111111"/>
          <w:sz w:val="28"/>
          <w:sz w:val="28"/>
          <w:szCs w:val="28"/>
          <w:rtl w:val="true"/>
          <w:lang w:bidi="ar-SA"/>
        </w:rPr>
        <w:t xml:space="preserve">المرتبة؛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المنافاة و المعاندة بين وجوداتها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قبل البلوغ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فاستحالة اجتماع الأمر و النهي في واحد لا تكون من باب التكليف بالمحال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أنّه بنفسه محال، فلا يجوز عند من يجوّز التكليف بغير المقدور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متعلق الأحكام هو فعل المكلف و ما هو في الخارج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التضاد بين الحكمين ما لم يبلغا مرتبة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وجودات الأحكام الإنشائية، و هي الأحكام المجهولة على ما في متعلقاتها من المصالح و المفاسد؛ و إن كانت مقرونة بالموانع،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إنشاء الوجوب و الحرمة لشيء واحد إذا كان فيه مصلحة و مفسدة، فلا منافاة بين الحكمين الإنشائيين التابعين لمجرّد المقتضى لهما و مع 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الفعلية فإن التنافي بين الحكمين إنما يكون في هذه المرتبة دون مرتبة الإنشاء و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الأمر و النهي الفعليين بنفسه محال؛ لكونه من اجتماع الضدين الذي هو محال في نفسه، لا إن الاجتماع المذكور يكون من التكليف بغير المقدور، لعدم قدرة العبد على الجمع بين الفعل و الترك حتى يكون من التكليف بالمحال الذي هو جائز عن بعض كالأشاعرة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فاستحالة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متفرع على تضاد الأحكام في مرتبة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بجواز التكليف بغير المقدور يعترفون أيضا بعدم جواز اجتماع الأمر و النهي الفعليين؛ لكونه بنفسه محالا</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3340594_2142443653"/>
      <w:bookmarkStart w:id="573" w:name="_Toc205"/>
      <w:bookmarkEnd w:id="572"/>
      <w:r>
        <w:rPr>
          <w:rtl w:val="true"/>
        </w:rPr>
        <w:t>في تعلق الأحكام بالمعنونات لا بالعناوين و الأسماء</w:t>
      </w:r>
      <w:bookmarkEnd w:id="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تمهيد هذه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متعلق الحكم سواء كان أمرا أم نهيا، و بيان أن متعلق الحكم ليس إلاّ نفس المعنون الذي هو فعل المكلف، و هو فاعله و جاعله و يترتب عليه الخواص و الآثار،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يكلّف بإصدار و إيجاد الفعل في الخارج؛ لأن الفعل الخارجي ليس متعلق التكليف حتى يلزم التكليف بالمحال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ما هو حاصل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المصنف؛ من تعلق الأحكام بالمعنونات لا بالعناوين و الأسماء يتوقف على مقدمة و هي أمور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تابع للملاك،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فيه الملاك يكون متعلقا </w:t>
      </w:r>
    </w:p>
    <w:p>
      <w:pPr>
        <w:pStyle w:val="BookText"/>
        <w:rPr/>
      </w:pPr>
      <w:r>
        <w:rPr>
          <w:rFonts w:ascii="Amiri" w:hAnsi="Amiri" w:eastAsia="Amiri" w:cs="Amiri"/>
          <w:color w:val="111111"/>
          <w:sz w:val="28"/>
          <w:sz w:val="28"/>
          <w:szCs w:val="28"/>
          <w:rtl w:val="true"/>
          <w:lang w:bidi="ar-SA"/>
        </w:rPr>
        <w:t>يصدر عنه و هو فاعله و جاعله؛ لا ما هو اسمه، و هو واضح، و لا ما هو عنوانه مما قد للحكم؛ لأن تعلقه بغير ما يقوم به الملاك ينافي ما عليه العدلية من تبعية الأحكام للملاكات الثابتة في متعلقاتها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الملاكات لا تقوم بالأمور الاعتبارية التي لا تأصل لها في الخارج؛ بل تقوم بالموجودات الخارجية المتأصلة، و عليه؛ فالعنوان الاعتباري المأخوذ متعلقا للتكليف في ظاهر الخطاب ليس متعلقا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الأمر الأول من تعلق الحكم بما فيه الملاك، و قد عرفت في الأمر الثاني من أن الأمر الاعتباري لا يقوم فيه الملاك، و لازم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الاعتباري عنوان مشير إلى ما هو متعلق الحكم واقعا و حاك عنه، فالمتعلق هو المعنون و المسمى دون العنوان و الاسم اللذين ينتزعان عن المعنون و المسمى، و لا يكون لهما ما يحاذيهما في الخارج كما هو شأن خارج المحمول؛ كالزوجية و الرقية و الحرية و نحوها من الاعتباريات التي لا وجود لها في الخارج، و تكون من خارج المحمول و تؤخذ آلة للحاظ متعلقات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الاسم و العنوان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مال الغير بالبيع مثلا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التصرف في مال الغير بلا إذن،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أمر منتزع عن التصرفات الخاصة و هي التصرفات في مال الغير بلا إذن و الاسم أمر منتزع عن المسمى؛ كالبيع عن المسمى و هو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فالعنوان و الاسم أمران منتزعان عن المعنون و المسمي، و لا يكون لهما ما يحاذيهما في الخارج، فيكونان من خارج المحمول باصطلاح الفلاسفة المسمّى بالمحمول بالضميمة، في مقابل المحمول بالضميمة، و هو ما إذا كان للمحمول مبدأ خارجي عند حمله على موضوع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يسمى بالمحمول بالضميمة؛ إذ لا يصح الحمل إلاّ بعد انضمام مبدأ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الموضوع و هو زيد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الفرق في الاسم و العنوان كاشف عن اختلاف المعنون و المسمى؛ إذ المعنون في المثال المذكور هو التصرف في مال الغير بغير 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المسمى هو التصرف المقيّد بمبادلة مال بمال، فيكون بينهما عموم مطلق أو من وجه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فمتعلق الحكم هو المعنون و المسمّى دون العنوان و الاسم اللذين ينتزعان عن المعنون و المسمّى؛ لما عرفت من عدم قيام الملاكات بالأمور التي لا تأصّل لها في الخارج</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فرق آخر بين العنوان و الاسم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الأول أمرا انتزاعيا،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p>
    <w:p>
      <w:pPr>
        <w:pStyle w:val="BookText"/>
        <w:rPr/>
      </w:pPr>
      <w:r>
        <w:rPr>
          <w:rFonts w:ascii="Amiri" w:hAnsi="Amiri" w:eastAsia="Amiri" w:cs="Amiri"/>
          <w:color w:val="111111"/>
          <w:sz w:val="28"/>
          <w:sz w:val="28"/>
          <w:szCs w:val="28"/>
          <w:rtl w:val="true"/>
          <w:lang w:bidi="ar-SA"/>
        </w:rPr>
        <w:t xml:space="preserve">انتزع عنه؛ بحيث لو لا انتزاعه تصورا و اختراعه ذهنا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بحذائه شيء خارجا، و يكون خارج المحمول كالملكية و الزوجية و الرقية و الحرية و المغصوبيّة، إلى غير ذلك من الاعتبارات و الإضافات،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 ليس نحوه و الزجر لا يكون متأصّلا كالناطق و العالم، فيكون العنوان من خارج المحمول، و الاسم من المحمول بالضميمة؛ إلاّ إن الفرق الأوّل أنسب بالمقام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الحكم هو الفعل الصادر عن المكلف؛ لأنّه مشتمل على الملاك الذي يتبعه الحكم لا اسمه و عنوانه؛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الأمور الاعتبارية التي لا تأصل لها في الخارج، و الملاكات إنما تقوم بالموجودات الخارجية المتأصلة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عروض العنوان لمتعلق الحكم يكون في الذهن؛ لأن عروض المغصوبية للموجود الخارجي المتعلق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في مال الغير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كعروض السواد و البياض و غيرهما من الأعراض الخارجية لمعروضاتها،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ظرف العروض في الأعراض الخارجية هو الخارج، بخلاف الملكية و الزوجية و المغصوبية و نحوها من الأمور الاعتبارية، فإن ظرف عروضها هو الذهن؛ إذ لا يحاذيها شيء في الخارج حتى يكون الخارج ظرف عروضها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الحكم هو فعل المكلف لا اسمه و عنوانه، ففي الصلاة مثلا يتعلق البعث بنفس ما يقع في الخارج من الركوع و السجود و القراءة و غيرها من الأفعال و الأقوال، دون عنوانه كالصلاة و كذا الغصب، فإن النهي يتعلق بنفس التصرف الخارجي في مال الغير بدون رضاه، و عنوان الغصب مشير إليه، فالعنوان المنتزع عن المعنون يكون خارج المحمول، و هو ما ينتزع و يخرج عن ذات المعروض، ثم يحمل عليه من دون أن يكون له ما يحاذيه في الخارج كالإمكان و الوجوب و الامتناع و نحوها مما لا وجود لها في الخارج، و يكون عروضها لمعروضاتها في الذهن، نظير الكلية و الجزئية و نحوهما من المعقولات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الصلاتية، و الغصبية و الملكية و نحوها من المحمول بالصميمة و خارج المحمول لعدم تأصلها في الوجود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تعلق التكليف بالاسم و العنوان و قد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تابع للملاك، فما يقوم به الملاك هو متعلق الحكم لا غيره،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الملاك بالأمر الانتزاعي، و إنما هو قائم بالموجود الخارجي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الصادر من المكلف</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فمحصل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التكليف هو نفس الفعل لا اسمه و عنوانه حتى </w:t>
      </w:r>
      <w:bookmarkStart w:id="574" w:name="pg17204_223995"/>
    </w:p>
    <w:p>
      <w:pPr>
        <w:pStyle w:val="BookText"/>
        <w:rPr/>
      </w:pPr>
      <w:bookmarkEnd w:id="574"/>
      <w:r>
        <w:rPr>
          <w:rFonts w:ascii="Amiri" w:hAnsi="Amiri" w:eastAsia="Amiri" w:cs="Amiri"/>
          <w:color w:val="111111"/>
          <w:sz w:val="28"/>
          <w:sz w:val="28"/>
          <w:szCs w:val="28"/>
          <w:rtl w:val="true"/>
          <w:lang w:bidi="ar-SA"/>
        </w:rPr>
        <w:t>عنه، و إنما يؤخذ في متعلق الأحكام آلة للحاظ متعلقاتها، و الإشارة إليها بمقدار الغرض منها و الحاجة إليها لا بما هو هو و بنفسه، و على استقلاله و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يوجب تعدد الوجه و العنوان تعدد المعنون و لا ينثلم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المتعددة و العناوين الكثيرة ربما تنطبق على الواحد، و تصدق على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الأمر عنوان غير عنوان تعلق به النهي، فيجوز الاجتماع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الأحكام</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3340596_2142443653"/>
      <w:bookmarkStart w:id="576" w:name="_Toc206"/>
      <w:bookmarkEnd w:id="575"/>
      <w:r>
        <w:rPr>
          <w:rtl w:val="true"/>
        </w:rPr>
        <w:t>تعدد العنوان لا يوجب تعدد المعنون</w:t>
      </w:r>
      <w:bookmarkEnd w:id="576"/>
    </w:p>
    <w:p>
      <w:pPr>
        <w:pStyle w:val="BookText"/>
        <w:rPr/>
      </w:pPr>
      <w:r>
        <w:rPr>
          <w:rFonts w:ascii="Amiri" w:hAnsi="Amiri" w:eastAsia="Amiri" w:cs="Amiri"/>
          <w:color w:val="111111"/>
          <w:sz w:val="28"/>
          <w:sz w:val="28"/>
          <w:szCs w:val="28"/>
          <w:rtl w:val="true"/>
          <w:lang w:bidi="ar-SA"/>
        </w:rPr>
        <w:t>المقصود من هذه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عدم كون صدق عناوين كثيرة موجبا لتعدد المعنون و لانثلام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أثبت المصنف في المقدمة الأولى تضاد الأحكام الفعلية، و في المقدمة الثانية تعلق الأحكام بالمعنونات و المسميات لا بالعناوين و الأسماء صار في هذه المقدمة الثالثة بصدد إثبات وحدة المعنون كي يمتنع اجتماع الأمر و النهي فيه عقلا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العنوان لا يوجب تعدد المعنون و لا تنثلم به وحدته، و استشهد لذلك بصدق العناوين المتعددة على من هو واحد لا تعدد فيه، و فارد لا كثرة له؛ كالواجب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يصدق عليه عنوان العالم و القادر و المريد و المغني و السميع و البصير و غيرها من الصفات الكمالية و الجلالية، مع إنه تعالى واحد أحد بسيط من جميع الجهات ليس فيه جهة دون جهة و لا حيث دون حيث، فعدم تعدد ذات واجب الوجود مع تعدد العناوين المنطبقة عليه شاهد صدق على إن تعدد العنوان لا يستلزم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العناوين المتعددة مما تصدق على الواحد البسيط من جميع الجهات و لا ينافي ذلك وحدته؛ فكذلك صدقها على غيره مما ليس كذاك لا ينافي وحدته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ينثلم بتعدد الوجه و العنوان وحدة المعنون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كون مجرد تعدد الوجه موجبا لتعدد المعنون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بذلك، كوضوح صدق مفهوم العالم و العادل و الهاشمي على زيد مثلا، مع كونه واحدا حقيقة، فمجرد تعدد العنوان لا يوجب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بالألفاظ الثلاثة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على بساطته و وحدته </w:t>
      </w:r>
      <w:bookmarkStart w:id="577" w:name="pg17204_223996"/>
    </w:p>
    <w:p>
      <w:pPr>
        <w:pStyle w:val="BookText"/>
        <w:rPr/>
      </w:pPr>
      <w:bookmarkEnd w:id="577"/>
      <w:r>
        <w:rPr>
          <w:rFonts w:ascii="Amiri" w:hAnsi="Amiri" w:eastAsia="Amiri" w:cs="Amiri"/>
          <w:color w:val="111111"/>
          <w:sz w:val="28"/>
          <w:sz w:val="28"/>
          <w:szCs w:val="28"/>
          <w:rtl w:val="true"/>
          <w:lang w:bidi="ar-SA"/>
        </w:rPr>
        <w:t xml:space="preserve">الفارد الذي لا كثرة فيه من جهة؛ بل بسيط من جميع الجهات، ليس فيه حيث غير حيث، و جهة مغايرة لجهة أصلا، كالواجب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على بساطته و وحدته و أحديته، تصدق عليه مفاهيم الصفات الجلالية و الجمالية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الأسماء الحسنى و الأمثال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 حاكية عن ذاك الواحد الفرد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إلى ذاك الجمال يشير</w:t>
      </w:r>
    </w:p>
    <w:p>
      <w:pPr>
        <w:pStyle w:val="BookText"/>
        <w:rPr/>
      </w:pPr>
      <w:r>
        <w:rPr>
          <w:rFonts w:ascii="Amiri" w:hAnsi="Amiri" w:eastAsia="Amiri" w:cs="Amiri"/>
          <w:color w:val="111111"/>
          <w:sz w:val="28"/>
          <w:sz w:val="28"/>
          <w:szCs w:val="28"/>
          <w:rtl w:val="true"/>
          <w:lang w:bidi="ar-SA"/>
        </w:rPr>
        <w:t xml:space="preserve">رابعتها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يكون للموجود بوجود واحد إلاّ ماهية واحدة و حقيقة و أحديته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واحد و هو نفي التركيب عن واجب الوجود؛ و إن كان المتبادر في بادئ النظر من الوحدة هو نفي الشريك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نفي التركيب حتى لا يتوهم كون صدق كل عنوان باعتبار جزء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البساطة من الوحدة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الصفات الجلالية و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الجمالية هي الصفات الثبوتية، مثل كونه تعالى قادرا عالما سميعا بصيرا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الصفات الجلالية هي الصفات السلبية مثل كونه تعالى لا شريك له، ليس بمتحيز، ليس بجسم،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تلك الصفات حاكية عن الذات البسيطة غاية البساطة؛ إذ لا منشأ لانتزاع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 ذاته المقدسة، بخلاف صفاتنا، فإنها منتزعة عن ذواتنا باعتبار تلبسها بمبادئ تلك الصفات كالعلم و العدالة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العليا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المثل بالتحريك، و كل وجود مثل له تعالى و مظهر له في مرتبته، و العليا منها هي الموجودات الكاملة في مرتبتي العلم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الصفات بأجمعها مع تعددها حاكية عن الذات البسيطة غاية البساطة، فملخص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تعدد العنوان لا يوجب تعدد المعنون وجودا و لا ينثلم به وحدته أصلا،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3340598_2142443653"/>
      <w:bookmarkStart w:id="579" w:name="_Toc207"/>
      <w:bookmarkEnd w:id="578"/>
      <w:r>
        <w:rPr>
          <w:rtl w:val="true"/>
        </w:rPr>
        <w:t>المتحد وجودا متحد ماهية</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بيان هذه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توهمين يظهران من عبارة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بالامتناع على أصالة الوجود؛ لكون عدم استلزام تعدد العنوان لتعدد المعنون مبنيا عليها، و القول بالجواز على أصالة الماهية؛ لكون العنوانين ماهيتين متعددتين متصادقتين على واحد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بالجواز على تعدد وجود الجنس و الفصل في الخارج، و القول بالامتناع على عدم تعدده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مجمل الكلام في التوهمين للفصول، فقد يقال في تقريب 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المسألة يبتني على النزاع في مسألة أصالة الوجود أو الماهية، فإن قلنا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الوجود فلا مناص في هذه المسألة من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الماهية فلا مانع من الالتزام بالقول بالجواز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أصول الفقه،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بأصالة الوجود يدعي أن ما في الخارج هو الوجود، و الماهية منتزعة من حدوده، و ليس لها ما بإزاء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بأصالة الماهية يدعي أن ما في الخارج هو الماهية، و الوجود منتزع من إضافة الماهية إلى الموجد، و ليس له ما بإزاء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أصالة الوجود في تلك المسألة، و أن الصادر من الموجد هو الوجود لا غيره، فلا محالة يكون هو متعلق الأمر و النهي دون الماهية، لفرض إنه لا عين و لا أثر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الوجود في مورد الاجتماع واحد فلا يعقل تعلق الأمر و النهي 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أن يكون شيء واحد مأمورا به و منهيا عنه معا و محبوبا و مبغوضا في آن واحد،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متعلق الأمر و النهي هو الماهية؛ لفرض إنه على هذا لا عين و لا أثر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الماهية المتعلقة للأمر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مورد الاجتماع غير الماهية المتعلقة للنهي كالغصب، فلا مانع من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اجتماع الأمر و النهي، و ذلك لأن الماهيات متباينات بالذات و الحقيقة، فلا يمكن اتحاد ماهية مع ماهية أخرى، و لا يمكن اندراج ماهيتين متباينتين تحت ماهية واحدة، فإذن في الحقيقة لا اجتماع للأمر و 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التوهم مدفوع بما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المصنف في دفع هذا التوهم الأول يتوقف على مقدمة، و هي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الماهية و العنوان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علم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تقع في جواب السؤال بما هو من الجنس و الفصل أو الجنس وحده، و 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تحقق جنسين قريبين و فصلين كذلك لموجود واحد، فلا يعقل أن يكون لموجود واحد ماهيتان؛ بحيث تكون كل واحدة منهما عين ذلك الموجود الواحد،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ماهية وجودا واحدا، و لا يعقل أن يكون للماهيتين وجود واحد أو للموجودين ماهية </w:t>
      </w:r>
    </w:p>
    <w:p>
      <w:pPr>
        <w:pStyle w:val="BookText"/>
        <w:rPr/>
      </w:pPr>
      <w:r>
        <w:rPr>
          <w:rFonts w:ascii="Amiri" w:hAnsi="Amiri" w:eastAsia="Amiri" w:cs="Amiri"/>
          <w:color w:val="111111"/>
          <w:sz w:val="28"/>
          <w:sz w:val="28"/>
          <w:szCs w:val="28"/>
          <w:rtl w:val="true"/>
          <w:lang w:bidi="ar-SA"/>
        </w:rPr>
        <w:t>فاردة، لا يقع في جواب السؤال عن حقيقته بما هو إلاّ تلك الماهية فالمفهومان المتصادقان على ذاك لا يكاد يكون كل منهما ماهية و حقيقة و كانت عينه في الخارج واحدة أو لموجود واحد ماهيات كثيرة، هذا بخلاف العنوان حيث يمكن أن يكون لموجود واحد عنوانان أو عناوين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للمجمع في مورد الاجتماع و التصادق وجودا واحدا، فلا محالة تكون له ماهية واحدة،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القول بأصالة الوجود و القول بأصالة الماهية، فكما أنه على الأول يستحيل اجتماع الأمر و النهي، فكذلك على الثاني، فلا فرق بينهما من هذه الناحية أصلا، لأن الماهية الصادقة على المجمع واحدة لا محالة سواء كان الأصل في التحقق هو الوجود أم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الوجود المتحقق في الخارج على القول بأصالته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الماهية المتحققة خارجا على القول بأصالتها واحدة أيضا؛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ماهيتين لموجود واحد، لاستلزامه تجنس موجود واحد بجنسين، و تفصّله بفصلين، و هو غير معقول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المراد في شرح تجريد الاعتقاد،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ابتناء القول بالجواز على تعدد وجود الجنس و الفصل في الخارج و القول بالامتناع على عدم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قلنا بتعدد وجودهما جاز الاجتماع؛ لأن الأمر يتعلق بأحدهما و النهي يتعلق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وجودهما امتنع الاجتماع؛ لأن هناك وجودا واحدا، فلا يعقل أن يتعلق به الأمر و النهي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اندفاع هذا 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الممنوع تصادق ماهيتين على موجود واحد لا عنوانين عرضيين انتزاعيين كما في المقام،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العنوانان المتصادقان على المجمع فيما نحن فيه من قبيل الجنس و الفصل حتى يكون أحدهما متعلقا للأمر و الآخر متعلقا للنهي؛ إذ الحركة التي هي من مقولة الفعل مثلا لا تختلف حقيقتها هذه بتصادق عنواني الصلاة و الغصب عليها و عدمه، فلو لم يصدق شيء من هذين العنوانين على الحركة المزبورة لم يقدح في صدق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مقولة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فتعدد العنوان لا يوجب تعدد المعنون، فيستحيل تعلق الأمر و النهي بالمعنون، لاستلزامه اجتماع الضدين في موضوع واحد،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الأولى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تضادّ الأحكام الفعلية هذا تمام الكلام في دفع التوهمين للفصول</w:t>
      </w:r>
      <w:r>
        <w:rPr>
          <w:rFonts w:eastAsia="Amiri" w:cs="Amiri" w:ascii="Amiri" w:hAnsi="Amiri"/>
          <w:color w:val="111111"/>
          <w:sz w:val="28"/>
          <w:szCs w:val="28"/>
          <w:rtl w:val="true"/>
          <w:lang w:bidi="ar-SA"/>
        </w:rPr>
        <w:t xml:space="preserve">. </w:t>
      </w:r>
      <w:bookmarkStart w:id="580" w:name="pg17204_223999"/>
    </w:p>
    <w:p>
      <w:pPr>
        <w:pStyle w:val="BookText"/>
        <w:rPr/>
      </w:pPr>
      <w:bookmarkEnd w:id="580"/>
      <w:r>
        <w:rPr>
          <w:rFonts w:ascii="Amiri" w:hAnsi="Amiri" w:eastAsia="Amiri" w:cs="Amiri"/>
          <w:color w:val="111111"/>
          <w:sz w:val="28"/>
          <w:sz w:val="28"/>
          <w:szCs w:val="28"/>
          <w:rtl w:val="true"/>
          <w:lang w:bidi="ar-SA"/>
        </w:rPr>
        <w:t xml:space="preserve">كما هو شأن الطبيعي و فرده، فيكون الواحد وجودا واحدا ماهية و ذاتا لا محالة، فالمجمع و إن تصادق عليه متعلقا الأمر و النهي؛ إلاّ إنه كما يكون واحدا وجودا، يكون واحدا ماهية و ذاتا، و لا يتفاوت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بأصالة الوجود أو أصالة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ابتناء القول بالجواز و الامتناع في المسألة على القولين في تلك المسألة، كما توهم في الفصول، كما ظهر عدم الابتناء على تعدد وجود الجنس و الفصل في الخارج، و عدم تعدده،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العنوانين المتصادقين عليه من قبيل الجنس و الفصل له، و إنّ مثل الحركة في دار من أيّ مقولة كانت لا يكاد يختلف حقيقتها و ماهيتها و يتخلف ذاتياتها، وقعت جزءا للصلاة أو لا كانت تلك الدار مغصوبة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3340600_2142443653"/>
      <w:bookmarkStart w:id="582" w:name="_Toc208"/>
      <w:bookmarkEnd w:id="581"/>
      <w:r>
        <w:rPr>
          <w:rtl w:val="true"/>
        </w:rPr>
        <w:t>مختار المصنف</w:t>
      </w:r>
      <w:bookmarkEnd w:id="582"/>
    </w:p>
    <w:p>
      <w:pPr>
        <w:pStyle w:val="Heading5"/>
        <w:numPr>
          <w:ilvl w:val="4"/>
          <w:numId w:val="1"/>
        </w:numPr>
        <w:rPr/>
      </w:pPr>
      <w:bookmarkStart w:id="583" w:name="__RefHeading___Toc13340602_2142443653"/>
      <w:bookmarkStart w:id="584" w:name="_Toc209"/>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إذا عرفت ما مهدناه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المجمع حيث كان واحدا وجودا و ذاتا كان تعلق الأمر و النهي به محالا و لو كان تعلقهما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بعنوانين؛ لما عرفت من كون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الموجود الواحد الذي ليس له إلاّ ماهية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فيه القول بأصالة الوجود أو أصالة الماهية، فكما أن الوجود المتحقق في الخارج أصالة عند القائلين بأصالته ليس إلاّ واحدا، فكذلك الماهية المتحققة في الخارج أصالة عند القائلين بأصالتها لا تكون إلاّ ماهية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عدم تعدد ماهية الموجود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عدم ابتناء القول بالجواز و الامتناع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القولين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أصالة الوجود أو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تقريب توهم صاحب الفصول مع دفعه، و تركنا ذكر ما في الفصول تجنبا عن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ظهر عدم ابتناء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التوهم الثاني، و قد تقدم تقريب التوهمين مع دفعهما، فلا حاجة إلى ذكرهما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لعدم ابتناء جواز الاجتماع و عدمه على تعدد وجود الجنس و الفصل في الخارج، و قد عرفت وجه ذلك آنفا، فلا حاجة إلى تكراره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صدق العناوين المتعددة لا يكاد تنثلم به وحدة المعنون بها، و محدودا بحدود موجبة لانطباقها عليه كما لا يخفى، و حدوده و مخصصاته لا توجب تعدده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عنوان الصلاة و الغصب من قبيل الجنس و الفصل للحركة؛ إذ لو كانا من قبيلهما لاختلفت الحركة باختلاف جنسها أو أصلها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بالمجمع</w:t>
      </w:r>
      <w:r>
        <w:rPr>
          <w:rFonts w:eastAsia="Amiri" w:cs="Amiri" w:ascii="Amiri" w:hAnsi="Amiri"/>
          <w:color w:val="111111"/>
          <w:sz w:val="28"/>
          <w:szCs w:val="28"/>
          <w:rtl w:val="true"/>
          <w:lang w:bidi="ar-SA"/>
        </w:rPr>
        <w:t xml:space="preserve">. </w:t>
      </w:r>
      <w:bookmarkStart w:id="585" w:name="pg17204_224000"/>
    </w:p>
    <w:p>
      <w:pPr>
        <w:pStyle w:val="BookText"/>
        <w:rPr/>
      </w:pPr>
      <w:bookmarkEnd w:id="585"/>
      <w:r>
        <w:rPr>
          <w:rFonts w:ascii="Amiri" w:hAnsi="Amiri" w:eastAsia="Amiri" w:cs="Amiri"/>
          <w:color w:val="111111"/>
          <w:sz w:val="28"/>
          <w:sz w:val="28"/>
          <w:szCs w:val="28"/>
          <w:rtl w:val="true"/>
          <w:lang w:bidi="ar-SA"/>
        </w:rPr>
        <w:t>المكلف بحقيقته و واقعيته الصادرة عنه متعلقا للأحكام لا بعناوينه الطارئة عليه، و إنّ غائلة اجتماع الضدين فيه لا تكاد ترتفع بكون الأحكام تتعلق بالطبائع لا الأفراد، فإنّ غاية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الطبائع من حيث هي هي، و إن كانت ليست إلاّ هي، و لا تتعلق بها الأحكام الشرعية؛ كالآثار العادية و العقلية، إلاّ أنّها مقيدة بالوجود، بحيث كان القيد خارجا و التقيّد داخلا صالحة لتعلق الأحكام بها، و متعلقا الأمر و النهي على هذا لا يكونان متحدين أصلا، لا في مقام تعلّق البعث و الزجر، و لا في مقام عصيان النهي و إطاعة الأمر بإتيان المجمع بسوء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3340604_2142443653"/>
      <w:bookmarkStart w:id="587" w:name="_Toc210"/>
      <w:bookmarkEnd w:id="586"/>
      <w:r>
        <w:rPr>
          <w:rtl w:val="true"/>
        </w:rPr>
        <w:t>تقرير دليل الامتناع</w:t>
      </w:r>
      <w:bookmarkEnd w:id="587"/>
    </w:p>
    <w:p>
      <w:pPr>
        <w:pStyle w:val="BookText"/>
        <w:rPr/>
      </w:pPr>
      <w:r>
        <w:rPr>
          <w:rFonts w:ascii="Amiri" w:hAnsi="Amiri" w:eastAsia="Amiri" w:cs="Amiri"/>
          <w:color w:val="111111"/>
          <w:sz w:val="28"/>
          <w:sz w:val="28"/>
          <w:szCs w:val="28"/>
          <w:rtl w:val="true"/>
          <w:lang w:bidi="ar-SA"/>
        </w:rPr>
        <w:t>و حاصل الكلام في تقرير دليل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المقدمات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المجمع كالصلاة في الدار المغصوبة يكون واحدا وجودا و ذاتا، فيكون تعلق الأمر و النهي به محالا، و لو كان تعلقهما به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سابقا من كون فعل المكلف بحقيقته و واقعيته الصادرة عنه باختيار متعلقا للأحكام لا بعناوينه الطارئة عليه، و الحال أنك قد عرفت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الأحكام الخمسة، و استحالة اجتماع اثنين منها في شيء واحد، لاستلزم ذلك اجتماع الضدين و إن كان تضادها في مرتبة الفعلية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الأحكام هو فعل المكلف و ما يصدر عنه في الخارج لا ما هو اسمه و عنوانه الذي ينتزع من الفعل و قد علمت 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المعنون واحد، و إن تعدد العنوان لا يوجب تعدد المعنون، فقد ظهر من هذه المقدمات ظهورا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اجتماع الأمر و النهي في المجمع المعنون بعنوانين، و من هنا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الحاجة إلى ذكر المقدمة الرابعة في استحالة اجتماع الأمر و النهي، فيكون ذكرها في المقام لدفع التوهمين لصاحب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في المقام توهم آخر قد أشار المصنف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غائلة اجتماع الضدين فيه لا تكاد ترتفع بكون الأحكام تتعلق بالطبائع 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اجتماع الضدين في شيء يرتفع على القول بتعلق الأحكام بالطبائع دون الأفراد، و هذا التوهم من أدلة الجواز استدل به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أفاده المصنف في تقريب هذا التوهم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الطبائع و الماهيات من حيث هي هي و إن كانت غير قابلة لأن تتعلق بها الأحكام </w:t>
      </w:r>
    </w:p>
    <w:p>
      <w:pPr>
        <w:pStyle w:val="BookText"/>
        <w:rPr/>
      </w:pPr>
      <w:r>
        <w:rPr>
          <w:rFonts w:ascii="Amiri" w:hAnsi="Amiri" w:eastAsia="Amiri" w:cs="Amiri"/>
          <w:color w:val="111111"/>
          <w:sz w:val="28"/>
          <w:sz w:val="28"/>
          <w:szCs w:val="28"/>
          <w:rtl w:val="true"/>
          <w:lang w:bidi="ar-SA"/>
        </w:rPr>
        <w:t xml:space="preserve">أما في مقام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فلتعددهما بما هما متعلقان لهما و إن كانا متحدين فيما هو الشرعية؛ لأن الطبيعة من حيث هي هي ليست إلاّ هي ليست موجودة و لا معدومة و لا واحدة و لا كثيرة و لا غيرها من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بما هي مقيدة بالوجود؛ بحيث يكون القيد خارجا و التقيد داخلا تكون متعلقة للأحكام؛ إذ ليست الماهية من حيث هي هي منشأ للآثار التي منها الأحكام الشرعية؛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المصالح و المفاسد بها من حيث هي هي، بل باعتبار وجودها،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الحكم بها بقيد الوجود بنحو خروج القيد و دخول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متعلق الأمر و النهي ماهيتين لا محذور في الاجتماع من حيث ثبوت الحكمين، و لا من حيث 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المقدمة تعدد متعلقي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الوجود جزءا للمتعلقين حتى يتحدا بسبب الوجود، كي يلزم اجتماع الضدين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المتعلقان متعددان في مقام الأمر و النهي، و في مقام الامتثال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تعددهما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لتعدد الطبيعتين و إن اتحدتا فيما هو خارج عن متعلق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حينئذ إشكال اجتماع المصلحة و المفسدة، و لا الإرادة و الكراهة، و لا البعث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تعددهما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تعدد متعلقي الأمر و النهي، و عدم وحدتهما، فموضوع الأمر غير موضوع النهي، و لذا يمتثل الأمر بإيجاد متعلقه، و يتحقق العصيان بمخالفة النهي فلا يجتمع الحكمان في واحد في شيء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اجتماع الأمر و النهي في واحد أصلا؛ لا في مقام التشريع و لا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الطبيعتين بما هما متعلقان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أتى بالصلاة في الغصب سقط الأمر بطبيعة الصلاة بالطاعة، و النهي عن طبيعة الغصب بالعصيان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يجتمع الأمر و النهي في واحد أصلا؛ لا في مقام التشريع و لا في مقام الامتثال، فلا محيص عن الحكم بجواز الاجتماع،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مقام تعلّق البعث و الزجر، و لا في مقام عصيان النهي و إطاعة الأمر بإتيان المجمع بسوء الاختيار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تعلّق البعث و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فلتعدد المتعلقين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هما متعلقان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و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متحدين فيما هو 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الذي هو خارج عن </w:t>
      </w:r>
    </w:p>
    <w:p>
      <w:pPr>
        <w:pStyle w:val="BookText"/>
        <w:rPr/>
      </w:pPr>
      <w:r>
        <w:rPr>
          <w:rFonts w:ascii="Amiri" w:hAnsi="Amiri" w:eastAsia="Amiri" w:cs="Amiri"/>
          <w:color w:val="111111"/>
          <w:sz w:val="28"/>
          <w:sz w:val="28"/>
          <w:szCs w:val="28"/>
          <w:rtl w:val="true"/>
          <w:lang w:bidi="ar-SA"/>
        </w:rPr>
        <w:t xml:space="preserve">خارج عنهما، بما 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 أحدهما بالإطاعة و الآخر بالعصيان بمجرد الإتيان، ففي أيّ مقام اجتمع الحكمان في واحد؟</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بأنه لا يكاد يجدي بعد ما عرفت من أن تعدد العنوان لا يوجب المتعلقين بما هما متعلقان للأمر و النهي، فمتعلق الأمر و النهي متعدد، و اتحادهما يكون بحسب الوجود الذي هو خارج عن المتعلقين و عارض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فليس الاتحاد في متعلق الأمر و النهي، فالمتعلق متعدد و المتحد غير 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هما متعلقان للأمر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إطاعة الأمر و عصيان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فلحصول الإطاعة و العصيان بإتيان المجمع، فلا بد من تعدد موضوع الإطاعة و العصيان؛ لامتناع الامتثال بما هو المبعد المبغوض المنهي عنه، و عدم إمكان صيرورته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يجتمع الأمر و النهي في واحد أصلا، لا في مقام التشريع و لا في مقام الامتثال، فلا محيص عن الحكم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أي مقام اجتمع الحكمان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الأمر و النهي في شيء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الاستدلال على الجواز على القول بتعلق الأحكام بالطبائع دون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ما أجاب به المصنف عن هذا التوهم نذكر الفرق بين الآثار العادية و العقلية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الإحراق من الآثار العادية للنار حيث يجوز انفكاكه عنها بإعجاز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التحيز من الآثار العقلية للجسم، حيث يستحيل انفكاكه عنه، و هما لا يترتبان على الماهية من حيث هي هي، بل على وجودها أو على خارجية الماهية على الخلاف في أصالة الوجود أو أصالة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جواب المصنف عن استدلال 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الأحكام بالطبائع لا يجدي في جواز الاجتماع، و لا يكون دليلا على الجواز بعد ما عرفت 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تعدد العنوان، كعنوان الصلاة و عنوان الغصب، لا يوجب تعدد المعنون، لا وجودا و لا ماهية؛ لإمكان تصادقهما على معنون واحد فلا ينفع في الجواز</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ما أفاده المصنف في رد الدليل المذكور على جواز الاجتماع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تعدد المعنون، لا وجودا و لا ماهية، و لا تنثلم به وحدته أصلا، و أن المتعلق للأحكام هو المعنونات لا العنوانات، 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تؤخذ في المتعلقات بما هي حاكيات كالعبارات لا بما هي على حيالها و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مما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يجدي أيضا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الأوامر و النواهي بالطبائع بما هي هي، بل بوجودها،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الملاكات الداعية إلى تشريع الأحكام بالمعنونات،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تعدد المعنون بالعناوين لا وجودا و لا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تعلق حكمين متضادين على موجود واحد وجودا و ماهية، فالحركة التي ينطبق عليها عنوانا الصلاة و الغصب واحدة، فيمتنع أن تكون محكومة بحكمين متضادين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تؤخذ في المتعلقات بما هي حاكيات كالعبارات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هي على حيالها و استقلالها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يدعيه القائل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كله تبين أن القول بتعلق الأحكام بالطبائع لا يدفع غائلة اجتماع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يجدي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إجداء الوجه المتقدم في إثبات جواز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إشارة إلى دليل آخر من أدلة المجوزين، و هو 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الدليل مركب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قد أخذ الجزء الأول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 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دليلا مستقلا بتقريب قد عرفته مع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الأحكام متعلقة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الفرد مقدمة لوجود الكلي،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اجتماع الأمر الغيري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المقدمة المحرمة في امتثال الأمر النفسي المتعلق بذي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الأمر الأول و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الفرد مقدمة لوجود الطبيعي المأمور به أو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الأمر الثالث و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ضير في كون المقدمة محرمة في صورة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تعرف تقريب هذا الدليل، حيث إن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بنفسه مأمورا به بالأمر النفسي، بل متعلق الأمر النفسي هو طبيعة الصلاة، لا هذا الفرد، فهذا الفرد مقدمة محرمة للواجب النفسي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لا تقدح حرمة المقدمة مع عدم انحصارها بالحرام في صحة الواجب إذا لم يكن انحصارها به من ناحية العبد، نظير قطع طريق الحج بالمركوب المغصوب، حيث إن الحج صحيح حينئذ بلا إشكال</w:t>
      </w:r>
      <w:r>
        <w:rPr>
          <w:rFonts w:eastAsia="Amiri" w:cs="Amiri" w:ascii="Amiri" w:hAnsi="Amiri"/>
          <w:color w:val="111111"/>
          <w:sz w:val="28"/>
          <w:szCs w:val="28"/>
          <w:rtl w:val="true"/>
          <w:lang w:bidi="ar-SA"/>
        </w:rPr>
        <w:t xml:space="preserve">. </w:t>
      </w:r>
      <w:bookmarkStart w:id="588" w:name="pg17204_224004"/>
    </w:p>
    <w:p>
      <w:pPr>
        <w:pStyle w:val="BookText"/>
        <w:rPr/>
      </w:pPr>
      <w:bookmarkEnd w:id="588"/>
      <w:r>
        <w:rPr>
          <w:rFonts w:ascii="Amiri" w:hAnsi="Amiri" w:eastAsia="Amiri" w:cs="Amiri"/>
          <w:color w:val="111111"/>
          <w:sz w:val="28"/>
          <w:sz w:val="28"/>
          <w:szCs w:val="28"/>
          <w:rtl w:val="true"/>
          <w:lang w:bidi="ar-SA"/>
        </w:rPr>
        <w:t>كون الفرد مقدمة لوجود الطبيعي المأمور به أو المنهى عنه، و إنه لا ضير في كون المقدمة محرمة في صورة عدم الانحصار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وضوح فساده، و أن الفرد هو عين الطبيعي في الخارج، كيف‌؟ و المقدمية تقتضي الاثنينية بحسب الوجود، و لا تعدد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نعم؛ مع انحصار المقدمة بالحرام يقبح من الشارع الأمر بذيها؛ بل لا بد حينئذ إما من سقوط الأمر إن كانت مفسدة النهي أقوى، و إما من سقوط النهي إن كانت مصلحة الأمر أقوى؛ إلاّ إذا كان الانحصار بسوء الاختيار، فإن ذا المقدمة حينئذ فاسد مع عدم سقوط الأمر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فساد هذا الدليل</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3340606_2142443653"/>
      <w:bookmarkStart w:id="590" w:name="_Toc211"/>
      <w:bookmarkEnd w:id="589"/>
      <w:r>
        <w:rPr>
          <w:rtl w:val="true"/>
        </w:rPr>
        <w:t>و أجاب المصنف عن هذا الدليل بوجهين</w:t>
      </w:r>
      <w:r>
        <w:rPr>
          <w:rtl w:val="true"/>
        </w:rPr>
        <w:t>:</w:t>
      </w:r>
      <w:bookmarkEnd w:id="59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مقدمية الفرد لوجود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الفرد عين الكلي لا إنه أمر مغاير له، فليس بينهما تغاير و تعدد، و لهذا يحمل الكلي على الفرد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مقدمة لم يصح الحمل، و لهذا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صلاة، و لهذا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المقدمية تقتضي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الفرد مقدمة و الحال أن المقدميّة تقتضي الاثنينية بحسب الوجود و بحسب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فالمقدمية تقتضي تعدد المقدمة و ذيها وجودا،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العلة و المعلول وجودا،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هذا التعدد بين الكلي و فرده، فحديث المقدمية أجنبيّ عن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مقدمية الفرد لوجود الكلي، فهي إنما تجدي في جواز اجتماع الأمر و النهي إذا كان الفرد مقدمة للطبيعتين المأمور بها و المنهي عنها حتى يتعلق به الأمر و النهي معا بلحاظ فرديته لهما؛ لكن الأمر ليس كذلك، لأن المجمع في مسألة اجتماع الأمر و النهي ليس فردا لماهيتين حتى يتعدّد ماهية، و يصح تعلق الأمر و النهي به، بل هو فرد لماهية واحدة، كما تقدم في المقدمة الرابعة، فيمتنع تعلقهما به؛ لاستلزامه اجتماع الضدين، و هما الأمر و النهي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فبعد وضوح كون المجمع واحدا يمتنع اجتماع الأمر و النهي فيه و إن سلمنا مقدمية الفرد للكلي؛ لاستلزامه اجتماع الضدين لكون الفرد و هو المجمع واحدا </w:t>
      </w:r>
      <w:bookmarkStart w:id="591" w:name="pg17204_224005"/>
    </w:p>
    <w:p>
      <w:pPr>
        <w:pStyle w:val="BookText"/>
        <w:rPr/>
      </w:pPr>
      <w:bookmarkEnd w:id="591"/>
      <w:r>
        <w:rPr>
          <w:rFonts w:ascii="Amiri" w:hAnsi="Amiri" w:eastAsia="Amiri" w:cs="Amiri"/>
          <w:color w:val="111111"/>
          <w:sz w:val="28"/>
          <w:sz w:val="28"/>
          <w:szCs w:val="28"/>
          <w:rtl w:val="true"/>
          <w:lang w:bidi="ar-SA"/>
        </w:rPr>
        <w:t>يجدي لو لم يكن المجمع واحدا ماهية و قد عرفت بما لا مزيد عليه أنه بحسبها أيضا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وجودا و ماهية كما عرفت في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بما لا مزيد عليه أنه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بحسب الماهية أيضا واحد كوحدته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ما تقدم في المقدمة الرابعة من كون المجمع واحدا وجودا و ماهية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3340608_2142443653"/>
      <w:bookmarkStart w:id="593" w:name="_Toc212"/>
      <w:bookmarkEnd w:id="592"/>
      <w:r>
        <w:rPr>
          <w:rtl w:val="true"/>
        </w:rPr>
        <w:t xml:space="preserve">خلاصة البحث مع رأي المصنف </w:t>
      </w:r>
      <w:r>
        <w:rPr>
          <w:rtl w:val="true"/>
        </w:rPr>
        <w:t>«</w:t>
      </w:r>
      <w:r>
        <w:rPr>
          <w:rtl w:val="true"/>
        </w:rPr>
        <w:t>قدس سره</w:t>
      </w:r>
      <w:r>
        <w:rPr>
          <w:rtl w:val="true"/>
        </w:rPr>
        <w:t>»</w:t>
      </w:r>
      <w:bookmarkEnd w:id="593"/>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بالامتناع يتوقف على تمهيد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تضاد الأحكام في مرتبة الفعلية دون مرتبة الاقتضاء و الإنشاء؛ إذ لا مانع من كون شيء ذا مصلحة من جهة و ذا مفسدة من جهة أخرى في مرتبة الاقتضاء، كما لا مانع من إنشاء حكم بمجرد وجود مقتضيه و لو مع اقترانه بالمانع في مرتبة الإنشاء، فإن الإنشاءات المجردة عن الإرادة و الكراهة لا تناف بينها، فتجتمع كاجتماع 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اجتماع الأمر و النهي الفعليين بنفسه محال لكونه من اجتماع الضدين الذي هو محال، فيلزم التكليف المحال؛ لا التكليف بالمحال الذي هو جائز عند بعض كالأشاعرة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بيان تعيين ما هو متعلق الحكم و هو ليس إلاّ نفس المعنون الذي هو فعل المكلف،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يكلف بإصدار و إيجاد ذلك الفعل، لأن الحكم تابع للملاك، و الملاك إنما هو في فعل المكلف الذي هو المعنون لا في عنوانه و اسمه، فإن العناوين و الأسماء لا تكون وافية بالمصلحة و الغرض، فلا وجه لتعلق الحكم بها؛ بل يتعلق بما فيه الملاك و المصلحة و هو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و العنوان لا يوجب تعدد المعنون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ما أفاده المصنف في تقريب المقدمة الثالثة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العنوان لا يستلزم تعدد المعنون و لا تنثلم به وحدته، و يشهد لذلك صدق العناوين المتعددة على الواجب تعالى مع بساطته و وحدته، حيث يصدق عليه تعالى عنوان العالم و المريد و القادر و المغني و غيرها من الصفات الكمالية و الجلالية، فعدم تعدد ذات واجب الوجود مع تعدد العناوين المنطبقة عليه شاهد صدق على أن تعدد العنوان لا يستلزم تعدد المعنون، فمجرد </w:t>
      </w:r>
    </w:p>
    <w:p>
      <w:pPr>
        <w:pStyle w:val="BookText"/>
        <w:rPr/>
      </w:pPr>
      <w:r>
        <w:rPr>
          <w:rFonts w:ascii="Amiri" w:hAnsi="Amiri" w:eastAsia="Amiri" w:cs="Amiri"/>
          <w:color w:val="111111"/>
          <w:sz w:val="28"/>
          <w:sz w:val="28"/>
          <w:szCs w:val="28"/>
          <w:rtl w:val="true"/>
          <w:lang w:bidi="ar-SA"/>
        </w:rPr>
        <w:t>تعدد العنوان لا يوجب تعدد المعنون وجودا و لا تنثلم به وحدته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المقدمة الرابعة هو دفع 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ابتناء القول بالامتناع على أصالة الوجود، و القول بالجواز على أصالة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بالجواز على تعدد وجود الجنس و الفصل، و القول بالامتناع على عدم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التوهم مبني على تعدد الماهية لموجود واحد، و هو غير معقول؛ إذ لا يعقل أن يكون للموجود بوجود واحد إلاّ ماهية واحدة،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يتفاوت بين القول بأصالة الوجود أو الماهية؛ إذ المجمع واحد على كلا القولين، سواء كان الأصل في التحقق هو الوجود أو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فساد التوهم الثاني؛ إذ كما لا يعقل تعدد الماهية لموجود واحد كذلك لا يعقل تعدد الجنسين القريبين و الفصلين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صدق العناوين أو العنوانين على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قبيل صدق الأجناس و الفصول؛ حتى يكون أحدها متعلقا للأمر و الآخر متعلقا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استحالة تعلق الأمر و النهي بالمعنون؛ لاستلزامه اجتماع الضدين المستحيل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فيقال في تقرير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المقدمات المذكورة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واحدا وجودا و ماهية، فيكون تعلق الأمر و النهي به محالا؛ لاستلزامه اجتماع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 ارتفاع محذور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بتعلق الأحكام بالطبائع دون الأفراد مدفوع بما عرفت في المقدمة الثالثة؛ من إن تعدد العنوان لا يوجب تعدد المعنون لا وجودا و لا ماهية، فيمتنع تعلق حكمين متضادين على معنون واحد لكونه واحدا وجودا و ماهية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يجدي في ارتفاع غائلة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الفرد مقدمة لوجود الطبيعي المأمور به أو المنهي عنه؛ و ذلك لمنع مقدمية الفرد للكلي أولا؛ لأن المقدمية تقتضي الاثنينية و التعدد، و لا تعدد بين الفرد و الكلي؛ لأن الفرد هو عين الكلي، و لا تجدي مقدمية الفرد في جواز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المقدمية و ذلك إن مقدمية </w:t>
      </w:r>
      <w:bookmarkStart w:id="594" w:name="pg17204_224007"/>
    </w:p>
    <w:p>
      <w:pPr>
        <w:pStyle w:val="BookText"/>
        <w:rPr/>
      </w:pPr>
      <w:bookmarkEnd w:id="594"/>
      <w:r>
        <w:rPr>
          <w:rFonts w:ascii="IRNazanin" w:hAnsi="IRNazanin" w:eastAsia="IRNazanin"/>
          <w:color w:val="111111"/>
          <w:sz w:val="28"/>
          <w:sz w:val="28"/>
          <w:szCs w:val="28"/>
          <w:rtl w:val="true"/>
          <w:lang w:bidi="fa-IR"/>
        </w:rPr>
        <w:t xml:space="preserve">ثم إنه قد استدل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الجواز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اجتماع الأمر و النهي، لما وقع نظيره، و قد وقع كما في الفرد إنما تجدي في جواز الاجتماع إذا كان الفرد مقدمة للطبيعتين المأمور بها و المنهي عنها حتى يتعلق به الأمر و النهي معا بلحاظ فرديته لهما، و ليس الأمر كذلك، لأن المجمع في مسألة الاجتماع ليس فردا لماهيتين حتى يتعدد ماهية و يصح تعلق الأمر و النهي به؛ بل هو فرد لماهية واحدة كما عرفت في المقدمة الرابعة، فيمتنع تعلقهما به لاستلزامه اجتماع الضدين لكون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وجودا و 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الأمر و النهي تبعا للمشهور</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3340610_2142443653"/>
      <w:bookmarkStart w:id="596" w:name="_Toc213"/>
      <w:bookmarkEnd w:id="595"/>
      <w:r>
        <w:rPr>
          <w:rtl w:val="true"/>
        </w:rPr>
        <w:t>في أدلة جواز الاجتماع</w:t>
      </w:r>
      <w:bookmarkEnd w:id="596"/>
    </w:p>
    <w:p>
      <w:pPr>
        <w:pStyle w:val="Heading5"/>
        <w:numPr>
          <w:ilvl w:val="4"/>
          <w:numId w:val="1"/>
        </w:numPr>
        <w:rPr/>
      </w:pPr>
      <w:bookmarkStart w:id="597" w:name="__RefHeading___Toc13340612_2142443653"/>
      <w:bookmarkStart w:id="598" w:name="_Toc214"/>
      <w:bookmarkEnd w:id="597"/>
      <w:r>
        <w:rPr>
          <w:rtl w:val="true"/>
        </w:rPr>
        <w:t>الدليل الاول أنه لو لم يجز اجتماع الأمر و النهي لما وقع نظيره</w:t>
      </w:r>
      <w:bookmarkEnd w:id="598"/>
    </w:p>
    <w:p>
      <w:pPr>
        <w:pStyle w:val="Heading6"/>
        <w:numPr>
          <w:ilvl w:val="5"/>
          <w:numId w:val="1"/>
        </w:numPr>
        <w:rPr/>
      </w:pPr>
      <w:bookmarkStart w:id="599" w:name="__RefHeading___Toc13340614_2142443653"/>
      <w:bookmarkStart w:id="600" w:name="_Toc215"/>
      <w:bookmarkEnd w:id="599"/>
      <w:r>
        <w:rPr>
          <w:rtl w:val="true"/>
        </w:rPr>
        <w:t>اشارة</w:t>
      </w:r>
      <w:bookmarkEnd w:id="6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القائلون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الدليلين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لم يجز اجتماع الأمر و النهي لما وقع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المزبور يرجح إلى القياس الاستثنائي، و الاستدلال به إنما يتم بعد ثبوت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المقدم و التالي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التالي لينتج بطلان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ثابتة إذ لو لم يكن الاجتماع جائزا لم يقع في الشريعة المقدسة؛ لامتناع وقوع ما هو ممتنع و مستحيل كاجتماع الضدين أو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الاجتماع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شيء أقوى دليل على إمكانه، فقيام الدليل على اجتماع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التضاد بين الأحكام الخمسة على ما عرفت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كون تعدد الجهة مجديا في الاجتماع؛ و إلاّ لما جاز الاجتماع للتضاد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فرافع التضاد هو تعدد الجهة مطلقا، سواء كان الحكمان المجتمعان هما الوجوب و الحرمة أم الاستحباب و الكراهة، فحاصل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العبادات المكروهة مجمع على صحتها، و قد جمع فيها الاستحباب و الكراهة، فلو لم يجدي تعدد الجهة لم يجتمعا؛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ثبوت الملازمة بين المقدم و التالي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وقوع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من الشمس، فينتج بطلان المقدم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الاجتماع،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الاجتماع؛ لاستحالة ارتفاع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العبادات المكروهة؛ كالصلاة في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و في الحمام، و الصيام في السفر، و في بعض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تعدد الجهة مجديا في إمكان اجتماعهما لما جاز اجتماع حكمين آخرين في مورد مع تعددها؛ لعدم اختصاصهما من بين الأحكام بما يوجب الامتناع من التضاد؛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تضادها بأسرها، و التالي باطل، لوقوع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بمواضع التهمة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التي يتهم المصلي فيها على استخفافه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كالمعاطن و المزابل، و قد ورد النهي عن الصلاة فيها في جملة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يوم عرفة لمن يضعفه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الصلاة في الحمام يجتمع الوجوب و الكراهة إن كانت الصلاة فريضة، و الاستحباب و الكراهة إن كانت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مستحبا يجتمع فيه الندب و الكراهة، و إن كان واجبا كالصوم بدل الهدي في الحج يجتمع فيه الوجوب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الصيام في بعض الأيام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 بين المقدم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تعدد الجهة مجديا في إمكان اجتماع الأمر و النهي لما جاز اجتماع الحكمين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 آخرين غير الوجوب و الحرمة في مورد تعدد الجهة؛ لعدم اختصاص الوجوب و الحرمة بعلة امتناع اجتماعهما و هو تضادهما؛ لأن التضاد ثابت بين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لوقوع اجتماع الكراهة مع الوجوب في مثل الصلاة في الحمام إذا كانت فريضة، و لوقوع اجتماع الكراهة مع الاستحباب في مثل صلاة النافلة في الحمام، و الصوم في السفر، و الصوم في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الصوم في السفر مثالا لاجتماع الكراهة مع الوجوب إذا كان الصوم واجبا فيه؛ كالصوم المنذور المعين في السفر، أو كصوم بدل الهدي إذا عجز المكلف عنه، فلا بد من أن يصوم عشرة أيام ثلاثة منها في مكة المكرمة و سبعة منها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عاشوراء مكروه مطلقا، سواء كان في السفر أم في الحضر، لأن بني أمية التزموا صوم هذا اليوم شكرا للانتصار، فتركه فيه مخالفة لهم و هي مطلوبة للشارع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فالملازمة في المقام بديهية؛ لوجود التضاد بين جميع الأحكام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فمستفاد من ظواهر الأدلة الشرعية؛ لأنه ظاهرها اجتماع الكراهة و الوجوب، و الكراهة و الاستحباب كما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هذا الدليل بجوابين إجمالي و تفصيلي</w:t>
      </w:r>
      <w:r>
        <w:rPr>
          <w:rFonts w:eastAsia="Amiri" w:cs="Amiri" w:ascii="Amiri" w:hAnsi="Amiri"/>
          <w:color w:val="111111"/>
          <w:sz w:val="28"/>
          <w:szCs w:val="28"/>
          <w:rtl w:val="true"/>
          <w:lang w:bidi="ar-SA"/>
        </w:rPr>
        <w:t xml:space="preserve">. </w:t>
      </w:r>
      <w:bookmarkStart w:id="601" w:name="pg17204_224009"/>
    </w:p>
    <w:p>
      <w:pPr>
        <w:pStyle w:val="BookText"/>
        <w:rPr/>
      </w:pPr>
      <w:bookmarkEnd w:id="601"/>
      <w:r>
        <w:rPr>
          <w:rFonts w:ascii="Amiri" w:hAnsi="Amiri" w:eastAsia="Amiri" w:cs="Amiri"/>
          <w:color w:val="111111"/>
          <w:sz w:val="28"/>
          <w:sz w:val="28"/>
          <w:szCs w:val="28"/>
          <w:rtl w:val="true"/>
          <w:lang w:bidi="ar-SA"/>
        </w:rPr>
        <w:t xml:space="preserve">الكراهة و الإيجاب أو الاستحباب في مثل الصلاة في الحمام، و الصيام في السفر، و في عاشوراء و لو في الحضر، و اجتماع الوجوب أو الاستحباب مع الإباحة أو الاستحباب، في مثل الصلاة في المسجد أو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بد من التصرف و التأويل فيما وقع في الشريعة مما ظاهره الاجتماع، بعد قيام الدليل على الامتناع،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لا يصادم البرهان، مع إن قضية ظهور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الحكمين فيها بعنوان واحد، و لا يقول الخصم بجوازه كذلك، بل بالامتناع ما لم يكن بعنوانين و بوجهين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2" w:name="__RefHeading___Toc13340616_2142443653"/>
      <w:bookmarkStart w:id="603" w:name="_Toc216"/>
      <w:bookmarkEnd w:id="602"/>
      <w:r>
        <w:rPr>
          <w:rtl w:val="true"/>
        </w:rPr>
        <w:t>أما الجواب عنه إجمالا فمرجعه إلى أمرين</w:t>
      </w:r>
      <w:r>
        <w:rPr>
          <w:rtl w:val="true"/>
        </w:rPr>
        <w:t>:</w:t>
      </w:r>
      <w:bookmarkEnd w:id="60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العبادات المكروهة في الأمثلة المذكورة ظاهرة في جواز اجتماع الحكمين، 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قيام البرهان العقلي و الدليل القطعي على استحالة الاجتماع في شيء واحد ذي عنوانين لا بد من التصرف و التأويل فيما ظاهره الاجتماع،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الأدلة في الاجتماع لا يقاوم البرهان العقلي على الامتناع؛ لأنهما من قبيل النص و الظاهر في لزوم رفع اليد عن الظهور بالنص و ارتكاب التأويل في الظهور، و معه لا يبقى ظهور في اجتماع الحكمين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وجه الإجمال، و أن المصنف لم يبين كيفية التصرف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التأويل يسقط ظهور الأدلة في الاجتماع عن الحجية و الدليلية 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المجوز قد ادعى الجواز فيما إذا كان الاجتماع بعنوانين بينهما عموم من وجه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واحد، كما في العبادات المكروهة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فالمجوز أيضا ممن يجب عليه التخلص عن هذه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يقول الخصم بجوازه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بجواز الاجتماع بعنوان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أتينا بالفريضة في الدار فقد اجتمع فيها الوجوب مع الإباحة، و إن أتينا بالفريضة في المسجد فقد اجتمع فيها الوجوب مع الاستحباب أو الاستحباب مع الاستحباب كما لو أتينا بالنافلة في المسجد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فالخصم القائل بجواز الاجتماع مع تعدد العنوان و الجهة كالقائل بالامتناع مطلقا لا بد له من التفصي عن إشكال اجتماع الحكمين بعنوان واحد في الموارد المذكورة</w:t>
      </w:r>
      <w:r>
        <w:rPr>
          <w:rFonts w:eastAsia="Amiri" w:cs="Amiri" w:ascii="Amiri" w:hAnsi="Amiri"/>
          <w:color w:val="111111"/>
          <w:sz w:val="28"/>
          <w:szCs w:val="28"/>
          <w:rtl w:val="true"/>
          <w:lang w:bidi="ar-SA"/>
        </w:rPr>
        <w:t xml:space="preserve">. </w:t>
      </w:r>
      <w:bookmarkStart w:id="604" w:name="pg17204_224010"/>
    </w:p>
    <w:p>
      <w:pPr>
        <w:pStyle w:val="BookText"/>
        <w:rPr/>
      </w:pPr>
      <w:bookmarkEnd w:id="604"/>
      <w:r>
        <w:rPr>
          <w:rFonts w:ascii="Amiri" w:hAnsi="Amiri" w:eastAsia="Amiri" w:cs="Amiri"/>
          <w:color w:val="111111"/>
          <w:sz w:val="28"/>
          <w:sz w:val="28"/>
          <w:szCs w:val="28"/>
          <w:rtl w:val="true"/>
          <w:lang w:bidi="ar-SA"/>
        </w:rPr>
        <w:t>لا بد له من التفصي عن إشكال الاجتماع فيها، لا سيما إذا لم يكن هناك مندوحة، كما في العبادات المكروهة التي لا بدل لها، فلا يبقى له مجال للاستدلال بوقوع الاجتماع فيها على جوازه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أجيب عنه بوجوه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ذكرها بما فيها من النقض و الإبرام فحاصل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على كلا القولين من التفصّي عن محذور الاجتماع خصوصا على القول بالجواز إذا لم يكن للمأمور به مندوحة، فإنه إذا كان له مندوحة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العبد يقدر على إيجادها في المسجد أو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أمكن القول بعدم توجه الأمر بالصلاة في هذا المورد المكروه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بخصوصه، فلا يلزم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له مندوحة كصوم عاشوراء، فإن الأمر الاستحبابي متوجه إليه يقينا؛ لأن صوم كل يوم مستحب في نفسه لا لبدليته عن غيره، فيلزم الاجتماع قطعا، فلا بد للقائل بالجواز خصوصا هنا من التفصي عن محذور الاجتماع كالقائل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يبقى للخصم مجال للاستدلال بوقوع الاجتماع في الموارد المذكورة على جواز الاجتماع أصلا؛ 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المستدل بها بالتأويل لأجل العنوان الواحد فيها، فالمانع و المجوز يكونان ملزمين بالتصرف و التأويل في هذه الموارد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الإشكال بوجوه عديدة مذكورة في التقريرات، و قد أطال الكلام صاحب التقريرات في الجواب عنه؛ إلاّ إن ذكر تلك الوجوه بما فيها من النقض و الإبرام يوجب طول الكلام الذي لا يليق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حينئذ الاقتصار على الجواب التحقيقي؛ بحيث تنقطع مادة إشكال الاجتماع، فيقال و على الله تعالى الاتكال و الاعتماد و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العبادات المكروهة على ثلاثة أقسام</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3340618_2142443653"/>
      <w:bookmarkStart w:id="606" w:name="_Toc217"/>
      <w:bookmarkEnd w:id="605"/>
      <w:r>
        <w:rPr>
          <w:rtl w:val="true"/>
        </w:rPr>
        <w:t>في أقسام العبادات المكروهة و أحكامها</w:t>
      </w:r>
      <w:bookmarkEnd w:id="606"/>
    </w:p>
    <w:p>
      <w:pPr>
        <w:pStyle w:val="BookText"/>
        <w:rPr/>
      </w:pPr>
      <w:r>
        <w:rPr>
          <w:rFonts w:ascii="Amiri" w:hAnsi="Amiri" w:eastAsia="Amiri" w:cs="Amiri"/>
          <w:color w:val="111111"/>
          <w:sz w:val="28"/>
          <w:sz w:val="28"/>
          <w:szCs w:val="28"/>
          <w:rtl w:val="true"/>
          <w:lang w:bidi="ar-SA"/>
        </w:rPr>
        <w:t>و قبل بيان أحكام أقسام العبادات المكروهة ينبغي بيان ما هو الفرق بين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بطبيعة وجوبا أو ندبا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لها أفراد عرضية أو طولية يتخير المكلف بينها عقلا كما في الأول، و شرعا كما في الثاني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لها أفراد يتخير بينها عقلا أو شرعا؛ بل كل فرد منها كان واجبا أو </w:t>
      </w:r>
    </w:p>
    <w:p>
      <w:pPr>
        <w:pStyle w:val="BookText"/>
        <w:rPr/>
      </w:pPr>
      <w:r>
        <w:rPr>
          <w:rFonts w:ascii="Amiri" w:hAnsi="Amiri" w:eastAsia="Amiri" w:cs="Amiri"/>
          <w:color w:val="111111"/>
          <w:sz w:val="28"/>
          <w:sz w:val="28"/>
          <w:szCs w:val="28"/>
          <w:rtl w:val="true"/>
          <w:lang w:bidi="ar-SA"/>
        </w:rPr>
        <w:t>مستحبا على التعيين، فالمأمور به في الأول يكون مما له البدل كالفرائض اليومية و نوافلها، حيث يتخير المكلف بين أن يأتي بها في هذا المكان أو في ذاك المكان أو في مكان ثالث، هذا في الأفراد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الأفراد الطولية فكذلك يتخير المكلف بين أن يأتي بها في أول الوقت أو في وسطه أو في آخره؛ فكل فرد من الأفراد العرضية أو الطولية يكون بدلا عن الآخر يجب أو يستحب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القسم الثاني حيث لا بدل للطبيعة التي تعلق بها الأمر وجوبا أو ندبا، فالمأمور به مما لا بدل له؛ إذ ليس حينئذ كل فرد بدلا عن الآخر كصوم شهر رمضان أو صوم سائر الأيام، فإن صوم كل يوم واجب أو مستحب على التعيين، و هكذا النوافل التي ليس لها وقت خاص و لا عنوان مخصوص، فإنها مما تستحب في كل وقت يسع ركعتين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العبادات الواجبة أو المستحبة بقسميها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بدل و ما له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أقسام العبادات المكروهة التي قسمها المصنف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بينها يتضح بعد ذكر مثال لكل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ما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صوم عاشوراء؛ بناء على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صوم عرفة لمن يضعفه عن الدعاء، أو النوافل المبتدأة عند طلوع الشمس أو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ما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الحمام، أو في معاطن الإبل، أو في مرابط الخيل، أو في مرابض الغنم أو غيرها من الأماكن التي تكره فيها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هو الجامع بين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فيهما يكون متعلقا بنفس العبادة و بذاتها كما صرح 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تعلق به النهي بعنوانه و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فنفس الصلاة عند طلوع الشمس و عند غروبها أو في الحمام تكون مكروهة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قبال القسم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تعلق النهي بالعبادة، و لكن لا بذاتها و عنوانها، بل علم من الخارج أن النهي به لأجل عنوان يتحد معها وجودا أو يلازمها خارجا، فالمنهى عنه حقيقة هو ذلك العنوان المتحد مع العبادة وجودا أو الملازم لها خارجا؛ لا نفس العبادة و ذاتها كالصلاة في مواضع التهمة فهي تكون منهيا عنها لأجل اتحاد الصلاة مع الكون في مواضع التهمة المنهي عنه، فالنهي لم يتعلق بذات العبادة و لا بعنوانها الذي هو عنوان الصلاة كما في القسمين السابقين؛ بل تعلق بالكون الذي يتحد مع الصلاة </w:t>
      </w:r>
    </w:p>
    <w:p>
      <w:pPr>
        <w:pStyle w:val="BookText"/>
        <w:rPr/>
      </w:pPr>
      <w:r>
        <w:rPr>
          <w:rFonts w:ascii="Amiri" w:hAnsi="Amiri" w:eastAsia="Amiri" w:cs="Amiri"/>
          <w:color w:val="111111"/>
          <w:sz w:val="28"/>
          <w:sz w:val="28"/>
          <w:szCs w:val="28"/>
          <w:rtl w:val="true"/>
          <w:lang w:bidi="ar-SA"/>
        </w:rPr>
        <w:t>طول الكلام بما لا يسعه المقام، فالأولى الاقتصار على ما هو التحقيق في حسم مادة الإشكال، فيقال و على الله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المكروهة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 ذاته، و لا بدل له، كصوم يوم عاشوراء، و النوافل المبتدأة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 و يكون له البدل، كالنهي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لا بذاته، بل بما هو مجامع معه وجودا أو ملازم له خارجا، كالصلاة في مواضع التهمة، بناء على كون النهي عنها لأجل اتحادها مع الكون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تنزيها عنه بعد الإجماع على أنه يقع صحيحا و مع وجودا إذا كانت الصلاة عبارة عن الأكوان و هي كون المصلي حال القيام، و كونه حال الركوع و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كانت الصلاة عبارة عن الأفعال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القعود و الانحناء و الاستقبال و التكبيرة و القراءة و الذكر و التشهد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الأكوان خارجة عن حقيقة الصلاة، فكان النهي متعلقا بالكون الذي هو ملازم للصلاة خارجا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الصلاة في الخارج إلاّ بسبب الكون،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المصلي في مكان من الأمكنة، فالكون ملازم للصلاة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الفرق بين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الجواب عن الإشكال ببيان أحكام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القسم الأول يكون تنزيهيا بعد الإجماع على أن القسم الأول يقع صحيحا، و لازم قيام الإجماع على صحة العبادة قرينة على أن يكون الترك أرجح، و حينئذ يكون النهي تنزيهيا لا تحريميا،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صحة العبادة مع النهي التحريمي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فالإجماع على صحة العبادة قرينة جلية على كون النهي تنزيهيا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الجواب عن القسم الأول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الموارد المذكورة ليست كراهة 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تنشأ عن مفسدة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الكراهة في المقام كراهة مصطلحة ناشئة عن مفسدة في الفعل غالبة على مصلحته لم يقع الفعل في الخارج صحيحا،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التقرب إلى المولى بما هو مبغوض له و مشتمل على مفسدة غالبة، مع إنه لا شبهة في وقوع الفعل صحيحا و إمكان التقرب به </w:t>
      </w:r>
    </w:p>
    <w:p>
      <w:pPr>
        <w:pStyle w:val="BookText"/>
        <w:rPr/>
      </w:pPr>
      <w:r>
        <w:rPr>
          <w:rFonts w:ascii="Amiri" w:hAnsi="Amiri" w:eastAsia="Amiri" w:cs="Amiri"/>
          <w:color w:val="111111"/>
          <w:sz w:val="28"/>
          <w:sz w:val="28"/>
          <w:szCs w:val="28"/>
          <w:rtl w:val="true"/>
          <w:lang w:bidi="ar-SA"/>
        </w:rPr>
        <w:t xml:space="preserve">ذلك يكون تركه أرجح، كما يظهر من مداومة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انطباق عنوان ذي مصلحة على الترك، فيكون الترك كالفعل ذا إلى المولى، فتكون الكراهة حينئذ بمعنى مرجوحية الفعل عن الترك من دون أن تكون فيه مفسدة و منقصة؛ بل فيه مصلحة كما في الترك،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الترك أكثر من مصلحة الفعل و أرجح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الرجحان إنما هو من ناحية انطباق عنوان ذي مصلحة عليه؛ كانطباق عنوان مخالفة بني أمية على ترك صوم عاشوراء؛ لأنهم يلتزمون به فرحا لانتصارهم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كل من الفعل و الترك ذا مصلحة، و لذا لو أتى بالفعل يقع صحيحا،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الفعلي في القسم الأول من العبادات المكروهة و هو الكراهة بمعنى المرجوحية؛ لا الكراهة المصطلحة،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فيها أمر و نهي حتى يقال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العبادات المكروهة برهانا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الفعل و الترك من قبيل المستحبين المتزاحمين لوجود المصلحة فيهما، فيجري عليهما حكم التزاحم من التخيير مع تساويهما و التعيين مع أهمية أحدهما، حيث إن المكلف لا يتمكن من الجمع بينهما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الترك أهم من الفعل فيقدم عليه، و أن الفعل أيضا يقع صحيحا؛ لعدم قصور فيه أصلا من ناحية الفعل لمحبوبيته و وفائه بغرض المولى، كما هو الحال في جميع موارد التزاحم بين المستحبات؛ بل الواجبات فإنه يصح الإتيان بالمهم عند ترك الأهم من جهة اشتماله على الملاك و محبوبيته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الجواب عن القسم الأول مع رعاية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فالنهي 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شروع في الجواب عن القسم الأول من 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 بوجهين هذا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لأجل ملازمة الترك لعنوان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هذا ما 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النهي فيها الموجب لمرجوحية فعلها لأجل انطباق عنوان راجح على الترك أوجب أرجحية الترك من الفعل الذي يكون ذا مصلحة أيضا، فيكون كل من الفعل و الترك ذات مصلحة، و لذا لو أتى بالفعل وقع صحيحا، غايته أن مصلحة الترك أكثر من مصلحة الفعل، و لوجود المصلحة فيهما يكون الترك في الحقيقة مأمورا به كالفعل، فيصير </w:t>
      </w:r>
    </w:p>
    <w:p>
      <w:pPr>
        <w:pStyle w:val="BookText"/>
        <w:rPr/>
      </w:pPr>
      <w:r>
        <w:rPr>
          <w:rFonts w:ascii="Amiri" w:hAnsi="Amiri" w:eastAsia="Amiri" w:cs="Amiri"/>
          <w:color w:val="111111"/>
          <w:sz w:val="28"/>
          <w:sz w:val="28"/>
          <w:szCs w:val="28"/>
          <w:rtl w:val="true"/>
          <w:lang w:bidi="ar-SA"/>
        </w:rPr>
        <w:t xml:space="preserve">مصلحة موافقة للغرض، و إن كان مصلحة الترك أكثر فهما حينئذ يكونان من قبيل المستحبين المتزاحمين، فيحكم بالتخيير بينهما 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في البين، و إلاّ فيتعين الأهم و إن كان الآخر يقع صحيحا،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راجحا و موافقا للغرض،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 الترك من قبيل المستحبين المتزاحمين و يجرى عليهما حكم التزاحم من التخيير مع تساويهما في الملاك، و التعيين مع أهمية أحدهما، ففي مثل صوم يوم عاشوراء يكون أرجحية تركه من فعله لأجل انطباق عنوان راجح عليه؛ كمخالفة بني أمية، حيث إن مخالفتهم أهم في نظر الشارع من مصلحة الصوم، و لذا صار الترك أرجح من الفعل، كما هو الشأن في سائر موارد التزاحم، فإن الأهم يقدّم على المهم مع بقاء مصلحة المهم بحالها، و لذا لو صام صح بناء على كفاية الملاك في صحة العبادة،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الفعلي في القسم الأول من العبادات المكروهة هو الكراهة، فلم يجتمع فيها أمر و نهي حتى يقال بجواز الاجتماع، و تكون العبادات المكروهة برهانا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أرجحية الترك يمكن أن تكون لأجل ملازمة الترك لعنوان ملازم معه لا منطبق عليه؛ كملازمة ترك صوم يوم عاشوراء لحال البكاء و الجزع على الحسين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كملازمة ترك صوم يوم عرفة للنشاط في الدعاء،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البكاء في يوم عاشوراء أو الدعاء في يوم عرفة أرجح من مصلحة صومهما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صومهما يكون لملازمة تركه لهذين العنوانين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على الوجه الأول يكون متعلق البعث حقيقة؛ لانطباق العنوان الراجح عليه و اتحاده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هذا الوجه الثاني حيث إن الترك بناء عليه لا يكون متعلق الطلب حقيقة؛ لعدم انطباق العنوان الملازم الذي تكون المصلحة قائمة به عليه، فإسناد الطلب إلى الترك حينئذ يكون بالعرض و المجاز، نظير إسناد الإنبات إلى الربيع، و الجريان إلى النهر و الميزاب، و الحركة إلى جالس السفينة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فيكون الترك على هذا الوجه الثاني كالترك على الوجه الأول و هو انطباق العنوان عليه؛ فلا يلزم اجتماع الأمر و النهي على كلا الوجهين، فلا تكون العبادات المكروهة من أدلة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لحكم التزاحم، و حيث إن المفروض هو أهمية الترك فيتعين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المراد 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لوقوع المزاحم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صحيحا، و حاصل وجه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للغرض، و هو المصلحة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وقوع الآخر صحيحا جار في سائر المستحبات المتزاحمات، فإذا أتى بالمستحب المهم و ترك المستحب الأهم وقع صحيحا؛ لاشتماله على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الحال في سائر المستحبات المتزاحمات، بل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من الفعل لا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حزازة و منقصة فيه أصلا، كما يوجبها ما إذا كان فيه مفسدة غالبة على مصلحته، و لذا لا يقع صحيحا على الامتناع فإن الحزازة و المنقصة فيه مانعة عن صلاحية التقرب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بالواجب المهم و ترك الأهم كان صحيحا؛ لأجل ما فيه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أرجحية الترك من الفعل يوجب حزازة في الفعل، و معها لا أمر بالفعل فلا يقع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أرجحية الترك من الفعل لا توجب حزازة و منقصة في الفعل أصلا؛ كما يوجب الحزازة ما إذا كان في الفعل مفسدة غالبة على مصلحته؛ كالصلاة المزاحمة لفعل الإزالة، فإن الصلاة ذات مصلحة قليلة و مفسدة كثيرة، فتكون الصلاة حينئذ ذات حزازة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يقع صحيحا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أرجحية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توهم الفرق بين المقام الذي يكون الفعل فيه مرجوحا، و الترك راجحا، و بين المستحبات المتزاحمة فيكون قياس المقام بالمستحبات المتزاحمة قياسا مع الفارق، و القياس إذا كان كذلك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المستحبات المتزاحمة يكون فعل كل واحد منها أرجح من تركه، فيصح التقرب بفعله بلا إشكال، بخلاف ما نحن فيه؛ إذ في صورة تساوي مصلحتي الفعل و الترك يشكل التقرب بأحدهما فضلا عما إذا كانت إحدى المصلحتين أقوى من الأخرى، كما هو المفروض، حيث إن مصلحة الترك أقوى من مصلحة الفعل، و مع الأقوائية الموجبة لمرجوحية الفعل كيف يمكن التقرب به، بل المقرب هو الترك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تقريب التوهم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أرجحية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دفع للتوهم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عن التقرب ليس مطلق مرجوحية الفعل من الترك؛ بل المانع هو مرجوحيته لمفسدة و منقصة في الفعل نفسه دون مرجوحيته، لأجل اهتمام الشارع بمصلحة الترك زائدا على مصلحة الفعل الموافقة للغرض، فإنه ليس مانعا عن التقرب به مع اشتماله على مصلحة في نفسه، و هناك تطويل للكلام بالنقض و الإبرام تركناه رعاية للاختصار المطلوب في المقام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يقع صحيحا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المفسدة الغالبة على مصلحة الفعل مانعة عن التقرب به لا يقع الفعل صحيحا بناء على القول بالامتناع و تغليب جانب النهي على الأمر،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كل من الفعل و الترك ذا </w:t>
      </w:r>
    </w:p>
    <w:p>
      <w:pPr>
        <w:pStyle w:val="BookText"/>
        <w:rPr/>
      </w:pPr>
      <w:r>
        <w:rPr>
          <w:rFonts w:ascii="Amiri" w:hAnsi="Amiri" w:eastAsia="Amiri" w:cs="Amiri"/>
          <w:color w:val="111111"/>
          <w:sz w:val="28"/>
          <w:sz w:val="28"/>
          <w:szCs w:val="28"/>
          <w:rtl w:val="true"/>
          <w:lang w:bidi="ar-SA"/>
        </w:rPr>
        <w:t>بخلاف المقام فإنه على ما هو عليه من الرجحان و موافقة الغرض، كما إذا لم يكن تركه راجحا بلا حدوث حزازة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ملازمة الترك لعنوان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انطباقه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فيكون كما إذا انطبق عليه من غير تفاوت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 الطلب المتعلق 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بحقيقي، بل بالعرض و المجاز، فإنما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متعلقا بما يلازمه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صورة الانطباق لتعلقه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كما في سائر المكروهات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على ما هو عليه من الرجحان لا يصير مرجوحا بسبب أرجحية الترك منه؛ بل هو على ما هو عليه من الرجحان صالح لصحة التقرب به، فيقع صحيحا لو أتى به المكلف كالفعل الذي لم يكن تركه راجحا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لأجل انطباق عنوان ذي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له، و هو الثاني من الوجهين اللّذين أجاب لهما المصنف عن إشكال القسم الأول من 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تقريب الوجهين و الفرق بينهما فلا حاجة إلى توضيح هذا الوجه الثاني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مصلحة من دون انطباق ذلك العنوان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انطباق عنوان ذي مصلحة على الترك،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النهي لأجل انطباق عنوان ذي مصلحة على الترك كما في القسم الأول، فيكون الترك على هذا الوجه الثاني كالترك على الوجه الأول و هو انطباق العنوان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الفرق بين الوجهين، و قد بينا الفرق سابقا،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ملازمة الترك لعنوان ذي مصلحة ليس الطلب بالترك بحقيقي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و الطلب في الحقيقة متعلقا بما يلازمه من العنوان، كما إذا فرضنا أن ترك صوم يوم عاشوراء ملازم لإتيان زيارة عاشوراء و فيه مصلحة راجحة على مصلحة الصوم، فالطلب ذاتا و حقيقة متعلق بفعل الملازم لا بترك الصوم، و إنما أسند إليه بالعرض و المجاز؛ كإسناد الجريان إلى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الطلب بالترك حقيقة، و كونه حقيقيا إنما هو لانطباق العنوان عليه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صورة انطباق العنوان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الطلب المتعلق بالترك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بالمكروهات المصطلحة، فكما أن النهي فيها يتعلق بها حقيقة فكذلك في صورة انطباق عنوان على الترك، فلا فرق بينهما من حيث كون النهي في كليهما على نحو الحقيقة إلاّ من حيث منشأ تعلق النهي و الطلب، فإنه في المكروهات المصطلحة هو المنقصة في نفس الفعل، و هي أوجبت تشريع الحكم بالكراهة، و في الترك </w:t>
      </w:r>
    </w:p>
    <w:p>
      <w:pPr>
        <w:pStyle w:val="BookText"/>
        <w:rPr/>
      </w:pPr>
      <w:r>
        <w:rPr>
          <w:rFonts w:ascii="Amiri" w:hAnsi="Amiri" w:eastAsia="Amiri" w:cs="Amiri"/>
          <w:color w:val="111111"/>
          <w:sz w:val="28"/>
          <w:sz w:val="28"/>
          <w:szCs w:val="28"/>
          <w:rtl w:val="true"/>
          <w:lang w:bidi="ar-SA"/>
        </w:rPr>
        <w:t xml:space="preserve">فرق إلاّ إن منشأه فيها حزازة و منقصة في نفس الفعل،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في الترك، من دون حزازة في الفعل أصلا،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الترك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يحمل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إلى الترك الذي رجحانه الناشئ من انطباق عنوان راجح عليه من دون حزازة و منقصة في نفس الفعل؛ كما هو شأن المكروه المصطلح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النهي و الطلب في القسم الأول من العبادات المكروهة هو رجحان الترك؛ لا لأجل منقصة في الفعل، بل لأجل عنوان راجح منطبق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كون الترك 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النهي تنزيها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حيث يكون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النهي مولويا و هو على قسمين؛ لأن المراد بالكراهة ليس كراهة مصطلحة ناشئة عن مفسدة في الفعل؛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الفعل من الترك مع ما فيهما من المصلحة،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الترك أرجح من مصلحة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رجحان الترك إما لأجل انطباق عنوان ذي مصلحة على الترك، كانطباق مخالفة بني أمية على ترك صوم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لأجل ملازمة الترك لعنوان ذي مصلحة عليه؛ كما إذا فرضنا أن ترك صوم عاشوراء ملازم لإتيان زيارة عاشوراء و فيه مصلحة راجحة على مصلحة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القسمين و الوجهين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النهي و الطلب إلى الفعل على الوجه الأول حقيقة، و على الوجه الثاني مجاز، و على كلا الوجهين لا يلزم اجتماع حكمين متضادين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و الكراهة المصطلحة حتى يقال بجواز الاجتماع و تكون العبادات المكروهة برهانا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الجواب الأول و الثاني عن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يحمل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ثالث عن القسم الأوّل، و حاصل هذا الجواب الثالث إن هذا النهي ليس مولويا، بل إرشاد إلى رجحان مصلحة الترك من مصلحة الفعل؛ إما لانطباق عنوان ذي مصلحة على الترك، كما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لأجل ملازمة الترك لعنوان ذي مصلحة، و يكون إسناد النهي إلى الفعل في كلا القسمين على نحو الحقيقة؛ لأن النهي المولوي و إن كان تابعا للمفسدة في متعلقه إلاّ إن النهي الإرشادي ليس تابعا للمفسدة في المتعلق؛ بل إرشاد إلى وجود المصلحة في الترك، من دون فرق بين أن يكون لأجل انطباق عنوان ذي مصلحة عليه، أو لأجل ملازمته لعنوان كذلك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فالنهي الإرشادي لا ينافي الأمر المولوي، فهما لا يندرجان في مسألة اجتماع الأمر و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أرجح من الفعل، أو ملازم لما هو الأرجح و أكثر ثوابا لذلك،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على نحو الحقيقة، لا بالعرض و المجاز،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فيه يمكن أن يكون لأجل ما ذكر في القسم الأول، هذا تمام الكلام في الجواب عن القسم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القسم الأول على أربعة أقسام؛ لأنه إما مولوي و إما إرشادي، 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لأجل انطباق عنوان ذي مصلحة على الترك، و إما لأجل ملازمة الترك لعنوان ذي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تعلق النهي بذات العبادة و عنوانها مع وجود البدل لها؛ كالصلاة في الحمام مثلا، و قد أجاب المصنف عن هذا القسم بما يرجع إلى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القسم الأول من كون النهي تنزيهيا بمعنى بمرجوحية الفعل الذي تعلق به النهي على التفصيل الذي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الجواب في هذا القسم الثاني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النهي بذات العبادة و كان لها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الصلاة في الحمام إما لأجل عنوان ينطبق عليها كالاستخفاف بها، أو لأجل عنوان يلازمها؛ كاغتشاش الحواس و عدم حضور القلب المنافي للإقبال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النهي مولويا، و يمكن أن يكون إرشادا إلى العنوان المنطبق على الترك أو الملازم 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فالنهي فيه يمكن أن يكون لأجل ما ذكر في القسم الأول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 أن يكون بسبب حصول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الصلاة في الحمام مثلا يمكن أن يكون إرشادا إلى منقصة حاصلة في الطبيعة المأمور بها لأجل تشخصها بمشخص غير ملائم لها؛ إذ للطبيعة بنفسها مع الغض عن المشخصات الملاءمة و غيرها مقدار من المصلحة، و بتشخيصها بمشخص غير ملائم تنقص المصلحة كالصلاة في المسجد، و بمشخص لا يلائمها و لا يخالفها كالصلاة في الدار تبقى مصلحة الطبيعة بحالها، و لا تزيد و لا تنقص، فالمشخصات على أقسام و النهي المتعلق بالطبيعة المتشخصة بمشخص غير ملائم لها يكون إرشادا إلى المنقصة الحاصلة من تشخص الطبيعة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النهي مولويا حتى يقال باجتماع الكراهة و الوجوب أو الاستحباب، هذا خلاصة الكلام في الجواب عن القسم الثاني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طابق النعل بالنعل، كما يمكن أن يكون بسبب حصول منقصة في الطبيعة المأمور بها؛ لأجل تشخصها في هذا القسم بمشخص غير ملائم لها، كما في الصلاة في الحمام،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تشخصها بتشخص وقوعها فيه لا يناسب كونها معراجا، و إن لم يكن نفس الكون في الحمام بمكروه، و لا حزازة فيه أصلا، بل كان راجحا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يحصل لها لأجل تخصصها بخصوصية شديدة الملاءمة معها مزية فيها كما في الصلاة في المسجد و الأمكنة الشريفة، و ذلك لأن الطبيعة المأمور بها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 تشخص لا يكون له شدة الملاءمة، و لا عدم الملاءمة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مقدار من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المزية، كالصلاة في الدار مثلا، و تزداد تلك المزية فيما كان تشخصها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شدة الملاءمة، و تنقص فيما إذا لم تكن له ملاءمة،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ثوابها تارة و يزيد أخرى، و يكون النهي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نقصان في مزيتها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لنقصان المصلحة بسبب تشخص وقوع الطبيعة بمشخص غير ملائم لها، 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بتشخصها بمشخص غير الملائم تسقط عن قابليتها للمعراجية، كوقوعها في الحمام و إن لم يكن نفس الكون فيه ذا حزازة و منقصة، بل ربما كان راجحا، كالدخول فيه للغسل و التنظيف أو غير ذلك بخلاف الصلاة في مواضع التهمة، فإن في نفس الكون فيها حزازة و كراهة كما أنه تحصل للصلاة لتخصصها بخصوصية شديدة الملاءمة لها مزية كالصلاة في المسجد و المشاهد المشرفة، فتكثر بها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نفسها لها مقدار من المصلحة و المزية كالصلاة في الدار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الطبيعة بمشخص له شدة الملاءمة كالصلاة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زيادة المصلحة و نقصانها بالمشخص الملائم و المنافر ينقص ثوابها تارة، و يزيد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فيما كانت العبادة متشخصة بخصوصية لم تكن ملائمة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ما لا نقصان فيه من سائر الأفراد و إلى ما يكون أكثر ثوابا منها و قد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النهي الإرشادي و الأمر المولوي و اجتماعهما لا يكون دليلا على جواز الاجتماع</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فالنواهي المذكورة المتعلقة بالعبادات ليست على ظواهرها من المولوية حتى يكون اجتماعها مع الأوامر برهانا على جواز الاجتماع</w:t>
      </w:r>
      <w:r>
        <w:rPr>
          <w:rFonts w:eastAsia="Amiri" w:cs="Amiri" w:ascii="Amiri" w:hAnsi="Amiri"/>
          <w:color w:val="111111"/>
          <w:sz w:val="28"/>
          <w:szCs w:val="28"/>
          <w:rtl w:val="true"/>
          <w:lang w:bidi="ar-SA"/>
        </w:rPr>
        <w:t xml:space="preserve">. </w:t>
      </w:r>
      <w:bookmarkStart w:id="607" w:name="pg17204_224020"/>
    </w:p>
    <w:p>
      <w:pPr>
        <w:pStyle w:val="BookText"/>
        <w:rPr/>
      </w:pPr>
      <w:bookmarkEnd w:id="607"/>
      <w:r>
        <w:rPr>
          <w:rFonts w:ascii="Amiri" w:hAnsi="Amiri" w:eastAsia="Amiri" w:cs="Amiri"/>
          <w:color w:val="111111"/>
          <w:sz w:val="28"/>
          <w:sz w:val="28"/>
          <w:szCs w:val="28"/>
          <w:rtl w:val="true"/>
          <w:lang w:bidi="ar-SA"/>
        </w:rPr>
        <w:t xml:space="preserve">إرشادا إلى ما لا نقصان فيه من سائر الأفراد، و يكون أكثر ثوابا منه، 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العبادة بمعنى أنها تكون أقل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بلزوم اتصاف العبادة التي تكون أقل ثوابا من الأخرى بالكراهة،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ليكن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تفسيرهم العبادة المكروهة بكونها أقل ثوابا أقليته بالنسبة إلى الفرد الآخر من نفس تلك الطبيعة لا الأقلية بالإضافة إلى عبادة أخرى</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13340620_2142443653"/>
      <w:bookmarkStart w:id="609" w:name="_Toc218"/>
      <w:bookmarkEnd w:id="608"/>
      <w:r>
        <w:rPr>
          <w:rtl w:val="true"/>
        </w:rPr>
        <w:t>مراد من قال</w:t>
      </w:r>
      <w:r>
        <w:rPr>
          <w:rtl w:val="true"/>
        </w:rPr>
        <w:t xml:space="preserve">: </w:t>
      </w:r>
      <w:r>
        <w:rPr>
          <w:rtl w:val="true"/>
        </w:rPr>
        <w:t>إن الكراهة في العبادة تكون بمعنى أنها تكون أقل ثوابا</w:t>
      </w:r>
      <w:bookmarkEnd w:id="609"/>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المكروهة عبارة عن العبادة التي تكون أقل ثوابا مراده أنه لو كان هناك طبيعة لها مقدار من الثواب في نفسها ثم كان بعض أفراد تلك الطبيعة أقل ثوابا، باعتبار تشخص تلك الأفراد بخصوصية غير ملاءمة، و ليس مرادهم أن كل عبادة أقل ثوابا من ثواب غيرها تكون مكروهة، بل الأفراد الناقصة من الطبيعة مكروهة بمعنى أنها أقل ثوابا من سائر أفراد 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فالملحوظ في أقلية الثواب، و في أكثريته هو نفس الطبيعة من حيث هي هي، مع قطع النظر عن مشخصاتها الوجودية، سواء كانت ملائمة لها أم كانت غير ملائمة، فكل فرد من أفراد الطبيعة المأمور بها إذا كانت مصلحته زائدة على مصلحة أصل الطبيعة فهو مستحب، و أفضل الأفراد كالصلاة في المسجد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فرد من أفرادها إذا كانت مصلحته ناقصة عن مصلحة أصل الطبيعة المأمور بها فهو مكروه؛ كالصلاة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أصل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التي لا تتشخص بمشخص ملائم و لا بعدم الملائم، فهي مقياس و معيار، فيكون 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العبادة 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ثوابها كي لا يلزم ما يرد عليه من الإشكالين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هذا التفسير ما ذكره صاحب الفصول؛ من أن الكراهة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أقلية الثواب تستلزم أمرين لا يمكن الالتزام بهما، و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بلزوم اتصاف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اتصاف ما لا مزية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اتصاف كل عبادة تكون أقل ثوابا من أخرى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ثواب الصلاة أكثر من الصوم لزم أن يكون الصوم مكروها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بالنسبة إلى أفراد طبيعة واحدة مع تشخصها بمشخصات مختلفة من حيث الملاءمة و عدمها، فتكره الصلاة في الحمام بالإضافة إلى الصلاة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هذا من البطلان على حد البداهة و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لزوم اتصاف ما لا مزية فيه و لا منقصة بالاستحباب، لأنه أكثر ثوابا مما فيه المنقصة؛ و حاصل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الكراهة في العبادة بأقلية الثواب يستلزم استحباب العبادة المكتنفة بما لا يلائمها و لا ينافرها كالصلاة في الدار، بالإضافة إلى الصلاة في الحمام، و نحوه من المشخصات المنافرة للطبيعة؛ لكون الصلاة في الدار أكثر ثوابا من الصلاة في الحمام، و هذا مما لم يلتزم به أحد من الفقهاء؛ إذ يلزم أن يكون كل من الكراهة و الاستحباب من الأمور النسبية،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الدار مستحبة بالنسبة إلى الصلاة في الحمام، و مكروهة بالنسبة إلى الصلاة في المسجد، هذا تمام الكلام في تقريب الإشكالين بالأمرين المذكورين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يرد شيء من الأمرين على تفسير العبادة المكروهة بأقلية الثواب؛ و ذلك لما عرفت عند شرح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الطبيعة المأمور بها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أقلية الثواب و أكثريته الأقلية و الأكثرية المطلقتين؛ بل أكثرية الثواب و أقليته اللتان تضافان إلى نفس الطبيعة المتشخصة بمشخص لا يوجب مزية و لا منقصة، فإذا كان لنفس الطبيعة من حيث هي مقدار حصة من المصلحة، و اختلاف المشخصات في الملاءمة و عدمها يوجب زيادة الثوب و قلتها، كما أن الفرد المكروه خصوص العبادة التي يكون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لاحتفافها بما لا يلائمها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ثواب الفرد المتشخص؛ بما لا يلائمه و لا ينافره؛ كالصلاة في الدار و نحوها من الأمكنة المباحة، فلا يتصف غير هذا الفرد من أفراد الطبيعة بالكراهة، كما لا تتصف الصلاة في الدار و نحوها من الأمكنة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توجب زيادة و لا نقصانا في مصلحة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بالاستحباب بالإضافة إلى الصلاة الواقعة في مكان مكروه كالحمام، لأكثرية ثواب الصلاة في الدار من ثواب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كونه 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ردّ اللازم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الأكثرية تلاحظ بالقياس إلى نفس الطبيعة مع الغض عن تشخصها بالمشخص الملائم أو المنافر،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المكان المباح كالدار مستحبة بالإضافة إلى الصلاة في الحمام؛ لأن الأكثرية كما عرفت تضاف إلى مصلحة نفس الطبيعة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الصلاة في المكان المباح ليست بأكثر من مصلحة نفس الطبيعة حتى تتصف بالاستحباب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المقيس عليه في الأقلية و الأكثرية هو خصوص الفرد الذي لا يحدث بسبب تشخصه مزية و لا منقصة، لا طبيعة أخرى، كما في الإيراد الأول، و لا مطلق </w:t>
      </w:r>
    </w:p>
    <w:p>
      <w:pPr>
        <w:pStyle w:val="BookText"/>
        <w:rPr/>
      </w:pP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كونه 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بقياسه إلى نفس الطبيعة المتشخصة بما لا يحدث معه مزية لها و لا منقصة من المشخصات، و كذا كونه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القسم الأول فإنه يكون فيه مولويا، و إن كان حمله على الإرشاد بمكان من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الأفراد من نفس تلك الطبيعة كما هو مبنى الإيراد الثاني، حيث إنه جعل المقيس عليه هو الفرد الذي يحدث بسبب تشخصه منقصة، و لذا توهم أن الصلاة في المكان المباح بالنسبة إلى الصلاة في الحمام مستحبة؛ لكن قد عرفت أنه ليس هو المقيس عليه،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من العبادات المكروهة،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متعلقا بذات العبادة و عنوانها مع وجود البدل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فرد آخر يكون بدلا عن الفرد المنهى عنه؛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البدل للفرد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الحمل على الإرشاد يختص بالتوجيه المختص به، و هو كون النهي لأجل حصول منقصة في الطبيعة المأمور بها، دون التوجيه المشترك بينه و بين القسم الأول من كون متعلق النهي عنوانا ذا مصلحة منطبقا على العبادة و متحدا معها، أو ملازما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صحة حمل النهي في هذا القسم الثاني على غير الإرشاد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المولوي و لو تنزيهيا منوط بثبوت مفسدة في متعلقه، أو مصلحة في نقيضه مزاحمة لمصلحته، و هو مفقود في المقام، لوجود المصلحة في متعلقه و عدم مصلحة في نقيضه، بخلاف القسم الأول لوجود المصلحة في متعلقه و في تركه، و لذا صار أرجح من فعله، فلا بد من كون النهي في هذا القسم الثاني إرشادا إلى منقصة حاصلة في الطبيعة بواسطة تشخصها بغير الملائم؛ ككون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 النهي في القسم الأول يمكن أن يكون إرشادا إلى الترك الذي هو أرجح من الفعل لا الإرشاد إلى فعل آخر من تلك الطبيعة،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لا بدل له كصوم يوم عاشوراء، و يمكن أن يكون لاستحباب الترك مولويا إما لانطباق عنوان ذي مصلحة عليه كمخالفة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لاستلزامه أمرا مطلوبا كإتيان زيارة عاشوراء، و هذه الوجوه الثلاثة المذكورة في القسم الأول ثم النهي في القسم الثاني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النهي في هذا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للوجوه الثلاثة المذكورة في القسم الأول كما </w:t>
      </w:r>
    </w:p>
    <w:p>
      <w:pPr>
        <w:pStyle w:val="BookText"/>
        <w:rPr/>
      </w:pPr>
      <w:r>
        <w:rPr>
          <w:rFonts w:ascii="Amiri" w:hAnsi="Amiri" w:eastAsia="Amiri" w:cs="Amiri"/>
          <w:color w:val="111111"/>
          <w:sz w:val="28"/>
          <w:sz w:val="28"/>
          <w:szCs w:val="28"/>
          <w:rtl w:val="true"/>
          <w:lang w:bidi="ar-SA"/>
        </w:rPr>
        <w:t xml:space="preserve">و أما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النهي فيه عن العبادة المتحدة مع ذاك العنوان، أو الملازمة له بالعرض و المجاز، و كان المنهي عنه به حقيقة ذاك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على الحقيقة إرشادا إلى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الأفراد مما لا يكون متحدا معه، أو ملازما له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استيفاء مزية العبادة بلا ابتلاء بحزازة ذاك العنوان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فيه يمكن أن يكون لأجل ما ذكر في القسم الأول طابق النعل بالنعل، و إما لنقص الثواب بالتشخص بما لا يلائم العبادة،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إرشاديا لا غير،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 أن يكون بسبب حصول منقصة في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النهي في هذا القسم لا يصلح إلاّ للإرشاد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وجه ذلك، فلا 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تعلق به النهي لا بذات العبادة؛ بل بما هو مجامع معها وجودا أو ملازم لها خارجا كالصلاة في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لما فرغ من توجيه القسمين الأولين شرع في توجيه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أفاده في الجواب عن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النهي فيه مولويا، و يمكن أن يكون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لا يسند النهي إلى العبادة حقيقة؛ بل بالعرض و المجاز؛ لأن المنهي عنه هو ذاك العنوان المتحد مع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كالكون في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الملازم لها فيما إذا كانت الصلاة هي الأقوال و الأفعال، فإسناد النهي إلى الصلاة إذا كان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بالعرض و المجاز؛ لأن المنهي عنه حقيقة هو الكون في مواضع التهمة، ففي الحقيقة لا تكون الصلاة فيها منهيا عنها، فلا يجتمع فيها الكراهة و الوجوب، و لا الأمر و النهي حتى يقال بجواز الاجتماع، فلا دخل لها بمسألة الاجتماع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العبادة المنهي عنها من سائر الأفراد التي لا تكون متحدة مع العنوان و لا 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في القسم الثالث يمكن أن يكون عرضيا مولويا، و يمكن أن يكون حقيقيا إرشاديا؛ بأن يكون النهي عن الصلاة في مواضع التهمة للإرشاد إلى الصلاة في غيرها كالصلاة في الدار و المسجد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النهي إرشادا إلى سائر الأفراد،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الإتيان بالأفراد السليمة عن الحزازة الواجدة للمزية ممكنا؛ أمكن أن يكون النهي إرشادا إلى تلك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المأمور به حقيقة هي العبادة و المنهي عنه حقيقة هو ذلك العنوان، و إضافة النهي إلى العبادة تكون بالعرض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بجواز الاجتماع؛ لكفاية تعدد العنوان في إمكان اجتماع الأمر و النهي، فعنوان العبادة هو المأمور به، و العنوان المتحد الملازم هو المنهي عنه، و التنافي بين الأمر و النهي يرتفع بتعدد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الامتناع يكون المنهي عنه هو العنوان الملازم، و الملازم به عنوان العبادة، هذا في صورة كون العنوان المنهى عنه ملازما للعبادة و أمّا في صورة اتحاد العنوان المنهي عنه مع العبادة، و انطباقه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ترجيح جانب الأمر على النهي كما هو المفروض؛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العبادة المكروهة بالإجماع كما أشار إليه المصنف في صدر البحث، فيكون حال النهي في هذا القسم الثالث حال النهي في القسم الثاني؛ بل هو يرجع إليه بالدقة؛ و ذلك، لأن اتحاد العنوان المنهي عنه مع العبادة يوجب تشخصها بمشخص غير ملائم للطبيعة المأمور بها، فينقص بسببه مقدار من مصلحتها، فالنهي إرشاد إلى تلك المنقصة حتى يأتي العبد بالطبيعة في فرد آخر فاقد للحزازة و 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أجاب المصنف عن هذا القسم الثالث على الجواز تارة، و على الامتناع أخرى، أما على الجواز المبتني على تعدد متعلقي الأمر و النهي لأجل تعدد العنوان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النهي مولويا و كان إسناده إلى العبادة مجازيا؛ لأن المكروه هو ذاك العنوان المتحد معها أو الملازم لها دون العبادة بنفسها، و يمكن أن يكون إرشاديا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الطلب النفساني، فيكون إسناده إلى العبادة حقيقيا قد أنشئ بداعي الإرشاد إلى سائر الأفراد مما لم يبتل بعنوان ذي منقصة متحد معها أو ملازم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النهي لأجل عنوان يلازم العبادة خارجا فالجواب هو عين جواب المجوز حرفا بحرف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الامتناع فكذلك في صورة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النهي لأجل عنوان يتحد مع العبادة وجودا و رجحنا جانب الأمر كما هو المفروض؛ إذ لو كان الراجح جانب النهي لكانت العبادة باطلة جدا لا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ما أجيب به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الأخير فيه من كون النهي لمنقصة مغلوبة في الفعل و إنما نهى الشارع عنه إرشادا إلى سائر الأفراد مما لم يبتل بالمنقصة و الحزازة أصلا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لا يلزم الاجتماع لكفاية تعدد العنوان في تعدد المعنون، و إما يحمل النهي على الإرشاد، فلا تنافي بين النهي الإرشادي و الأمر المولوي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صورة الاتحاد و ترجيح جانب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حيث إنه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النهي فيه حاله في القسم الثاني، فيحمل على ما حمل عليه فيه، طابق النعل بالنعل، حيث إنه بالدقة يرجع إليه؛ إذ على الامتناع ليس الاتحاد مع العنوان الآخر إلاّ من مخصصاته و مشخصاته التي تختلف الطبيعة المأمور بها في المزية زيادة و نقيصة بحسب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الملاءمة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مجال أصلا لتفسير الكراهة في العبادة بأقلية الثواب في القسم الأول مطلقا، و في هذا القسم على القول بالجواز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المخصصات و المشخصات في الملاءمة و عدمها كما عرفت في القسم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الطبيعة المأمور بها في حد نفسها إذا كانت مع تشخص لا يكون له شدة 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فراجع ما سبق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بما ذكرناه في معنى أقلية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تضاف إلى المصلحة الخاصة القائمة بأصل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النهي على الإرشاد إلى أقلية الثواب لا مجال له في القسم الأول الذي لا بدل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أقلية الثواب في مثل صوم يوم عاشوراء، و النوافل المبتدأة و غيرهما مما لا بدل له، و تنحصر الطبيعة في فرد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الأفراد حتى يكون النهي إرشادا إلى الأفراد التي لا منقصة فيها؛ إذ ليس لصوم يوم عاشوراء فرد آخر حتى يحمل النهي عنه على الإرشاد إلى إتيان الطبيعة في ضمن هذا الفرد الآخر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أرجحية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ذي مصلحة عليه أو ملازمته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حمل النهي عن صوم يوم عاشوراء على الكراهة،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الترك لأجل ذلك العنوان و إن كانت أرجح من مصلحة الفعل، و لذا يكون تركه أرجح من فعله، إلاّ إنه ليس من الكراهة بمعنى أقلية الثواب على النحو الذي ذكرناه؛ إذ الأقلية لا بد و أن تكون في بعض أفراد الطبيعة كالصلاة في الحمام بالنسبة إلى البعض الآخر من أفراد نفس هذه الطبيعة كالصلاة في غيره، و لا تلاحظ الأقلية بين طبيعتين كأقلية مصلحة الصوم مثلا من مصلحة الصلاة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القسم الأول من العبادات المكروهة يكون العنوان المتحد أو الملازم أرجح من الفعل،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ذاك العنوان للعبادة، فهما من قبيل الطبيعتين؛ لا فردين من طبيعة واحدة كما هو مورد حمل النهي على أقلية الثواب، فمصلحة صوم عاشوراء باقية </w:t>
      </w:r>
    </w:p>
    <w:p>
      <w:pPr>
        <w:pStyle w:val="BookText"/>
        <w:rPr/>
      </w:pPr>
      <w:r>
        <w:rPr>
          <w:rFonts w:ascii="Amiri" w:hAnsi="Amiri" w:eastAsia="Amiri" w:cs="Amiri"/>
          <w:color w:val="111111"/>
          <w:sz w:val="28"/>
          <w:sz w:val="28"/>
          <w:szCs w:val="28"/>
          <w:rtl w:val="true"/>
          <w:lang w:bidi="ar-SA"/>
        </w:rPr>
        <w:t>كما انقدح حال اجتماع الوجوب و الاستحباب فيها، و أن الأمر الاستحبابي على حالها، و لا ينقص منها شيء،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يزاحمها مصلحة أقوى منها، و هذا غير نقصان مصلحة الطبيعة لأجل تشخصها بمشخص غير ملائم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تقدم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النهي فيه على الإرشاد إلى ترك طبيعة صوم عاشوراء لانطباق عنوان راجح عليه؛ لكنه غير حمله على الإرشاد إلى أقلية الثواب بالمعنى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ترك فرد من الطبيعة فيه حزازة و منقصة، و الإتيان بفرد آخر منها لا حزازة فيه و لا منقصة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 بالجواز أم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لتفسير الكراهة في العبادة بأقلية الثواب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النهي إرشادا إلى الترك الذي هو أرجح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المقتضي لحمل النهي على الإرشاد بعد إمكان حمله على المولوي؛ لتعدد متعلق الأمر و النهي، و الحمل على الإرشاد إنما هو لعدم إمكان حمله على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بدل للعبادة كصوم عاشوراء حتى يكون النهي إرشادا إلى سائر أفراد الطبيعة المأمور بها مما لا منقصة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فلما كان وجه عدم حمل الكراهة في القسم الأول على الإرشاد انتفاء الفرد الآخر لا يعقل الفرق بين القول بجواز الاجتماع و القول بامتناعه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مجال أصلا لتفسير الكراهة في العبادة بأقلية الثواب في القسم الأول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القسم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الثالث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لحمل النهي على أقلية الثواب في القسم الثالث أيضا على القول بالجواز؛ إذ على هذا القول يتعدد متعلق الأمر و النهي، و يستريح القائل بالجواز من دفع الإشكال، فيبقى ظهور النهي على حاله، و لا داعي إلى ارتكاب التأويل فيه بحمله على الإرشاد أو غيره من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على القول بالامتناع في صورة الملازمة؛ لتعدد متعلق الأمر و النهي وجودا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بالامتناع و الاتحاد تنقص مصلحة الطبيعة؛ لتشخصها بما لا يلائمها، فيحمل النهي عنها على الإرشاد إلى نقصان المصلحة، و الإتيان بالطبيعة في ضمن سائر الأفراد التي لا تتحد مع ذلك العنوان الموجب للحزازة و 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انقدح حال اجتماع الوجوب و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الجواب عن اجتماع الوجوب و الاستحباب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المسجد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الاستحبابي بالصلاة جماعة أو في المسجد مثلا يمكن </w:t>
      </w:r>
    </w:p>
    <w:p>
      <w:pPr>
        <w:pStyle w:val="BookText"/>
        <w:rPr/>
      </w:pPr>
      <w:r>
        <w:rPr>
          <w:rFonts w:ascii="Amiri" w:hAnsi="Amiri" w:eastAsia="Amiri" w:cs="Amiri"/>
          <w:color w:val="111111"/>
          <w:sz w:val="28"/>
          <w:sz w:val="28"/>
          <w:szCs w:val="28"/>
          <w:rtl w:val="true"/>
          <w:lang w:bidi="ar-SA"/>
        </w:rPr>
        <w:t xml:space="preserve">يكون على نحو الإرشاد إلى أفضل الأفراد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مولويا اقتضائيا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فعليا بالعرض و المجاز فيما كان ملاكه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ملازمتها لما هو مستحب أو متحد معه على القول بالجواز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على الإرشاد إلى أفضل الأفراد، كحمل النهي في القسم الثاني و الثالث على الإرشاد إلى منقصة حاصلة في مصلحة الطبيعة المتشخصة بمشخص غير ملائم للطبيعة، فلا يكون في مثل صلاة الجماعة أمر استحبابي و وجوبي حتى يلزم اجتماع الحكمين الفعليين المولويين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القولين من الجواز و الامتناع؛ لأن محل النزاع في مسألة اجتماع الأمر و النهي هو الحكمان المولويان؛ لا كل حكمين و لو لم يكن أحدهما أو كلاهما مولويا، فالحكمان المولوي و الإرشادي لا إشكال في جواز اجتماعهما، فلا بأس بكون الأمر بإتيان الصلاة جماعة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مثل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فيه حكمان مولوي بأصل الطبيعة و إرشادي إلى الفرد الأفضل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جواز اجتماع حكمين فعليين حتى يستدل به على جواز اجتماع الأمر و النهي في مسألتنا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الإرشادي يتعلق بنفس العبادة، فهي المأمور بها بالأمر الإرشادي حقيقة؛ لا عنوان آخر متحد معها أو ملازم لها حتى تكون العبادة مأمورا بها بالعرض 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الحقيقة،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 الأمر الاستحبابي على المولوي الاقتضائي الذي يراد به وجود مصلحة الاستحباب؛ لا الاستحباب المولوي العقلي حتى يجتمع الحكمان الفعليان، و به يندفع الإشكال أيضا على كلا القولين؛ لأن محل النزاع في مسألة الاجتماع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 الفعليين لا الحكمين اللذين يكون أحدهما فعليا و الآخر اقتضائيا، و لا يقدح اجتماعهما مطلقا سواء قلنا بجواز الاجتماع أم لا، فيجتمع الأمر الاستحبابي الاقتضائي و الوجوبي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الأمر الاستحبابي على المولوي الفعلي؛ لكن مجازا لا حقيقة بأن يكون عروض الاستحباب الفعلي للعبادة بالعرض و المجاز، و يكون معروض الاستحباب حقيقة عنوانا ملازما للصلاة جماعة؛ كما إذا فرض أن المستحب الشرعي هو اجتماع المسلمين في مكان واحد لفوائد شتى تترتب على اجتماعهم، فإذا كانت الصلاة جماعة ملازمة لهذا العنوان اتصفت بالاستحباب الفعلي المولوي مجازا،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كان ملاك الأمر الاستحبابي ملازمة العبادة لعنوان مستحب، أو اتحاد العبادة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عنوان و حاصل الجواب عن اجتماع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الاستحبابي على الإرشادي الذي هو أمر حقيقة، من غير فرق فيه بين القول بجواز الاجتماع و القول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المولوي الاقتضائي، و هو أمر أيضا حقيقة؛ لكنه في مرحلة الاقتضاء لا الفعلية، و هو يكون فيما إذا كان ملاك الأمر اتحاد العبادة مع عنوان مستحب كالكون في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المولوي الفعلي؛ لكن تعلقه بالعبادة يكون بالعرض و المجاز، لكون متعلق الأمر حقيقة العنوان الملازم للصلاة جماعة، كاجتماع المسلمين في مكان واحد؛ لكن هذا الوجه مبني على جواز الاجتماع لتعلق كل من الأمر الوجوبي و الندبي بعنوان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الامتناع يستحيل اجتماع الوجوب و الاستحباب الفعليين لتضادهما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حذف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يأتي ما ذكر في القسم الأول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القسم الأول من العبادات المكروهة؛ من كون الترك فيها متحدا أو ملازما لعنوان ذي مصلحة لا يجري في اجتماع الوجوب و الاستحباب؛ كالصلاة في المسجد أو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المقامين، حيث إن العنوان في القسم الأول من العبادات المكروهة كصوم يوم عاشوراء ينطبق على الترك أو يلازمه، فيصير كل من الفعل و الترك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ينطبق العنوان الراجح على نفس الفعل، فموضوع الوجوب و الاستحباب واحد، و لا بد من التأكد، و صيرورة الوجوب أكيدا ناشئا عن مصلحة أكيدة، و إلاّ لزم اجتماع الضدين، فلا تتصف الصلاة في المسجد مثلا بالاستحباب إلاّ على القول بالجواز؛ إذ بناء عليه تكون الصلاة بعنوان الكون في المسجد الذي ينطبق عليها مستحبة شرعا، و بعنوان الصلاتية واجبة، فيتعدد موضوع الوجوب و الاستحباب، فيمتنع التأكد؛ لعدم وحدة موضوع المصلحة الوجوبية و الاستحبابية، لأن التأكد فرع الاتحاد، فإذا انتفى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التأكد و هو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الوجوب و الاستحباب كالصلاة في المسجد مثلا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جريان ما ذكر في القسم الأول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راجح على الفعل الواجب الذي لا بدل له إنما يؤكد ايجابه، لا أنه يوجب استحبابه أصلا و لو بالعرض و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القول بالجواز، و كذا فيما إذا لازم مثل هذا العنوان فإنه لو لم يؤكد الإيجاب لما يصحح الاستحباب إلاّ اقتضائيا بالعرض و المجاز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لاستحالة اجتماع الضدين في موضوع واحد حقيقي و لو بعنوانين، فلا يكون الواجب مستحبا و لو بالعرض و المجاز؛ لأن العرض و المجاز إنما يتصور فيما كان هناك شيئان متلازمان أحدهما واجب و الآخر مستحب، فتكون نسبة فيما كان هناك شيئان متلازمان أحدهما واجب و الآخر مستحب، فتكون نسبة الاستحباب إلى الواجب مجازا من باب نسبة صفة أحد المتلازمين إلى الآخر و في المقام ليس إلاّ شيء واحد،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اجتماع الضدين في موضوع واحد و لو بعنوانين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القول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تعدد الوجه كافيا في اجتماع الحكمين المتضادين، فعلى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يمتنع القول بتأكيد الوجوب؛ إذ للوجوب موضوع و للاستحباب موضوع آخر، و قد عرفت أن التأكيد فرع للاتحاد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جواب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و لم يكن متحدا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يؤكد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تعدد موضوع المصلحتين، حيث إن مصلحة الإيجاب تقوم بنفس العبادة، و مصلحة الاستحباب تقوم بالعنوان الملازم لها، فلا يصحح الاستحباب الفعلي للعبادة أصلا؛ لما مر من عدم سراية حكم أحد المتلازمين إلى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اقتضائيا بالعرض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الاستحباب فعليا بالعرض و المجاز؛ و ذلك لجواز طلب أحد المتلازمين استحبابا مع طلب الآخر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أمر الاستحباب دائر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هناك عنوانان متلازمان أحدهما واجب و الآخر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الوجوب، و هذا غير تام حتى على القول بالاجتماع؛ إذ لكل واحد منها موضوع خاص به، فلا معنى لسراية أحدهما إلى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الاستحباب مؤكدا للوجوب حتى يكون واجبا مؤكدا، و ظاهر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هذا مع إنه غير صحيح؛ لأن استحباب موضوع لا يوجب تأكيد رجحان واجب آخر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المتلازمين واجبا فقط و الآخر مستحبا فقط،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610" w:name="pg17204_224030"/>
    </w:p>
    <w:p>
      <w:pPr>
        <w:pStyle w:val="BookText"/>
        <w:rPr/>
      </w:pPr>
      <w:bookmarkEnd w:id="610"/>
      <w:r>
        <w:rPr>
          <w:rFonts w:ascii="Amiri" w:hAnsi="Amiri" w:eastAsia="Amiri" w:cs="Amiri"/>
          <w:color w:val="111111"/>
          <w:sz w:val="28"/>
          <w:sz w:val="28"/>
          <w:szCs w:val="28"/>
          <w:rtl w:val="true"/>
          <w:lang w:bidi="ar-SA"/>
        </w:rPr>
        <w:t xml:space="preserve">الاستحباب في هذا الحال لا يكون فعليا؛ لامتناع اختلاف المتلازمين في الحكم، فيكون هناك وجوب فعلي و استحباب اقتضائي، فتكون نسبة الاستحباب إلى الملازم بالعرض و المجاز لا بالحقيقة،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تعرف أنه فرق بين القول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اختلاف المتلازمين في الحكم، فيكون الاستحباب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القول بالامتناع فلا يجوز اختلافهما في الحكم، فيكون الاستحباب مجازا،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3340622_2142443653"/>
      <w:bookmarkStart w:id="612" w:name="_Toc219"/>
      <w:bookmarkEnd w:id="611"/>
      <w:r>
        <w:rPr>
          <w:rtl w:val="true"/>
        </w:rPr>
        <w:t xml:space="preserve">خلاصة البحث مع رأي المصنف </w:t>
      </w:r>
      <w:r>
        <w:rPr>
          <w:rtl w:val="true"/>
        </w:rPr>
        <w:t>«</w:t>
      </w:r>
      <w:r>
        <w:rPr>
          <w:rtl w:val="true"/>
        </w:rPr>
        <w:t>قدس سره</w:t>
      </w:r>
      <w:r>
        <w:rPr>
          <w:rtl w:val="true"/>
        </w:rPr>
        <w:t>»</w:t>
      </w:r>
      <w:bookmarkEnd w:id="612"/>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المجوزون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اجتماع الأمر و النهي لما وقع نظيره في الشريعة المقدسة، و قد وقع نظيره فيها فيجوز الاجتماع؛ لأن حكم الأمثال و النظائر فيما يجوز و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العبادات المكروهة مجمع على صحتها، و قد جمع فيها الاستحباب و الكراهة، فالجمع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تضاد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تعدد العنوان يكون مجديا في تعدد المعنون؛ إذا لو لم يكن مجديا لما وقع ذلك في الشريعة المقدسة كما تراه في الأمثلة المذكورة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الاستدلال بالجواب الإجمال تارة، و التفصيلي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الجواب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قيام البرهان العقلي على استحالة اجتماع حكمين في شيء واحد ذي عنوانين لا بد من التصرف و التأويل فيما ظاهره الاجتماع؛ لأن ظهور الأدلة في الاجتماع لا يقاوم البرهان العقلي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تأويل الظهور يسقط ظهور الأدلة في الاجتماع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المجوز قد ادعى الجواز فيما إذا كان الاجتماع بعنوانين بينهما عموم من وجه؛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واحد؛ كما في العبادات المكروهة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المجوز لا يجوز الاجتماع في العبادات المكروهة، فعليه أيضا التخلص عن هذا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التفصيلي فيتوقف على ذكر أقسام العبادات المكروهة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 ذاته و لا بدل له كصوم يوم عاشوراء، و النوافل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 و يكون له البدل؛ كالنهي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لا بذاته؛ بل بما هو مجامع معه وجودا أو ملازم له خارجا كالصلاة في مواضع التهمة، بناء على كون النهي عنها لأجل اتحادها مع الكون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الموارد المذكورة ليست كراهة اصطلاحية ناشئة عن مفسدة في الفعل حتى يقال باجتماع الكراهة و الاستحباب، فيكون دليلا على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الكراهة بمعنى مرجوحية الفعل عن الترك من دون أن تكون فيه مفسدة و منقصة؛ بل فيه مصلحة، كما في الترك،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الترك أكثر و أرجح من مصلحة الفعل، و هذا الرجحان إنما هو لأجل انطباق عنوان ذي مصلحة على الترك؛ كانطباق عنوان مخالفة بني أمية على ترك 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لم يجتمع فيها أمر و نهي أصلا حتى يقال بجواز الاجتماع، و تكون العبادات المكروهة برهانا على الجواز؛ و ذلك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بمعنى مرجوحية الفعل لا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الفعل و الترك من قبيل المستحبين المتزاحمين لوجود المصلحة فيهما، فيجري عليهما حكم التزاحم من التخيير مع تساويهما و التعيين مع أهمية أحدهما، و بما أن الترك أهم من الفعل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الفعل أيضا يقع صحيحا لعدم قصور فيه أصلا من ناحية المحبوبية، و وفائه بغرض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أجاب عن القسم الأول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لأجل انطباق عنوان ذي مصلحة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لأجل ملازمة الترك لعنوان كذلك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أرجحية الترك على الفعل إما لأجل انطباق عنوان ذي مصلحة عليه كعنوان مخالفة بني أمية في ترك صوم يوم عاشوراء، و إما لأجل ملازمة الترك لعنوان ذي مصلحة؛ كملازمة ترك صوم عاشوراء لحال البكاء و الجزع على الحسين المظلوم،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مصلحة البكاء يوم عاشوراء أرجح من مصلحة الصوم فيه، </w:t>
      </w:r>
    </w:p>
    <w:p>
      <w:pPr>
        <w:pStyle w:val="BookText"/>
        <w:rPr/>
      </w:pPr>
      <w:r>
        <w:rPr>
          <w:rFonts w:ascii="Amiri" w:hAnsi="Amiri" w:eastAsia="Amiri" w:cs="Amiri"/>
          <w:color w:val="111111"/>
          <w:sz w:val="28"/>
          <w:sz w:val="28"/>
          <w:szCs w:val="28"/>
          <w:rtl w:val="true"/>
          <w:lang w:bidi="ar-SA"/>
        </w:rPr>
        <w:t>فالنهي عن الصوم فيه يكون لملازمة تركه لعنوان ذي مصلحة، فلا يلزم اجتماع الأمر و النهي؛ لأن متعلق الأمر شيء و متعلق النهي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يكون النهي محمولا على الإرشاد في كلا الوجهين؛ بأن يكون إرشادا إلى رجحان مصلحة الترك من مصلحة الفعل إما لانطباق عنوان ذي مصلحة على الترك كما هو مقتضى الوجه الأول، و إما لأجل ملازمة الترك لعنوان ذي مصلحة، فيكون إسناد النهي إلى الترك على نحو الحقيقة، فلا يندرج في مسألة اجتماع الأمر و النهي؛ و ذلك لعدم التنافي بين النهي الإرشادي و الأمر المولوي، فيكون حمل النهي على الإرشاد جوابا ثالثا عن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أرجحية الترك توجب حزازة و منقصة في الفعل، فيكون الفعل مكروها بالكراهة المصطلحة فلا يكون الفعل صحيحا، لأن الحزازة و المنقصة فيه مانعة عن صلاحية التقرب به؛ فلا يصح ما سبق من أن الفعل يقع صحيحا؛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أرجحية الترك من الفعل لا توجب حزازة و لا منقصة فيه أصلا، فإن الفعل في المقام على ما هو عليه من المصلحة، فلذا يقع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المصنف بما 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القسم الأول طابق النعل بالنعل؛ من كون النهي تنزيهيا متعلقا بعنوان ذي مصلحة ملازم للترك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النهي مولويا فتكون الكراهة بمعنى مرجوحية الفعل لا الكراهة المصطلحة، أو إرشادا إلى رجحان الترك و منقصة في الفعل، فلا ينافي الأمر المولوي، فلا يلزم إجماع أمر و نهي كما عرفت في القسم الأول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النهي هنا إرشادا إلى ما لا نقصان فيه من سائر الأفراد، و يكون أكثر ثوابا،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المأمور بها لها مقدار من المصلحة، و تلك المصلحة تنقص و تزداد بحسب تشخصها بما له شدة الملاءمة و عدم الملاءمة، فينقص ثوابها تارة، و يزيد أخرى، و النهي إرشادا إلى الإتيان بما هو أكثر ثوابا، فيكون معنى الكراهة في العبادة ما هو أقل ثوابا، و هذا مراد من فسر الكراهة في العبادة بكونها أقل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الأقلية بالنسبة إلى عبادة أخرى؛ بل الأقلية بالنسبة إلى فرد آخر من نفس الطبيعة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حينئذ على هذا التفسير ما أورده صاحب الفصول من إشكالين، و هما لزوم </w:t>
      </w:r>
    </w:p>
    <w:p>
      <w:pPr>
        <w:pStyle w:val="BookText"/>
        <w:rPr/>
      </w:pPr>
      <w:r>
        <w:rPr>
          <w:rFonts w:ascii="Amiri" w:hAnsi="Amiri" w:eastAsia="Amiri" w:cs="Amiri"/>
          <w:color w:val="111111"/>
          <w:sz w:val="28"/>
          <w:sz w:val="28"/>
          <w:szCs w:val="28"/>
          <w:rtl w:val="true"/>
          <w:lang w:bidi="ar-SA"/>
        </w:rPr>
        <w:t>اتصاف العبادة التي تكون أقل ثوابا من الأخرى بالكراهة؛ كاتصاف الصوم بالكراهة لكونه أقل ثوابا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اتصاف ما لا مزية فيه و لا منقصة بالاستحباب، لأنه أكثر ثوابا مما فيه المنقصة، ثم قال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شيء من هذين الإشكالين على تفسير العبادة المكروهة بأقلية الثواب؛ لأن المراد بالأقلية هي الأقلية بالنسبة إلى الفرد الآخر؛ لا الأقلية بالنسبة إلى الطبيعة الأخرى؛ كأقلية ثواب الصلاة في الحمام من الصلاة في الدار، و يلزم الاختلاف في مصلحة نفس الطبيعة من جهة تشخصها بما لا يلائم نفس الطبيعة، و أكثرية ثواب الصلاة في المسجد لأجل تشخصها بما يلائم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فالنهي في هذا القسم الثاني لا يصح إلاّ للإرشاد إذا كانت الكراهة في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الثواب حيث يكون النهي إرشادا إلى منقصة حاصلة في الطبيعة بواسطة تشخصها بغير الملائم للطبيعة؛ ككون الصلاة في الحمام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تعلق به النهي لا بذات العبادة؛ بل بما هو مجامع معها وجودا أو ملازم لها خارجا؛ كالصلاة في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النهي مولويا، و يمكن أن يكون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النهي دليلا على جواز الاجتماع؛ لأن النهي على الأول لا يسند إلى العبادة حقيقة؛ بل بالعرض و المجاز؛ لأن المنهي عنه هو ذاك العنوان المتحد مع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كالكون في مواضع التهمة، أو الملازم لها فيما إذا كانت الصلاة عبارة عن الأقوال و الأفعال، ففي الحقيقة لا تكون الصلاة منهيا عنها، فلا يجتمع فيها الكراهة و الوجوب، و لا الأمر و النهي حتى يقال بجواز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النهي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الأمر المولوي حتى يكون دليلا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فيكون النهي حقيقيا إرشاديا؛ بأن يكون النهي عن الصلاة في مواضع التهمة إرشادا إلى الصلاة في غيرها؛ كالصلاة في الدار و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حمل النهي على الإرشاد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الثواب في القسم الأول الذي لا بدل له أصلا؛ إذ لا يتصور أقلية الثواب في مثل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يحمل النهي على الإرشاد إلى ترك صوم يوم عاشوراء؛ لانطباق عنوان راجح عليه</w:t>
      </w:r>
      <w:r>
        <w:rPr>
          <w:rFonts w:eastAsia="Amiri" w:cs="Amiri" w:ascii="Amiri" w:hAnsi="Amiri"/>
          <w:color w:val="111111"/>
          <w:sz w:val="28"/>
          <w:szCs w:val="28"/>
          <w:rtl w:val="true"/>
          <w:lang w:bidi="ar-SA"/>
        </w:rPr>
        <w:t>.</w:t>
      </w:r>
      <w:bookmarkStart w:id="613" w:name="pg17204_224034"/>
    </w:p>
    <w:p>
      <w:pPr>
        <w:pStyle w:val="BookText"/>
        <w:rPr/>
      </w:pPr>
      <w:bookmarkEnd w:id="613"/>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العرف يعدون من أتى بالمأمور به في ضمن الفرد المحرم مطيعا، هذا بخلاف القسم الثاني، حيث يجوز حمل النهي على الإرشاد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الثواب، فيكون المنهي عنه أقل ثوابا عن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حمل النهي على الإرشاد،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الثواب في القسم الثالث كالقسم الأول، سواء قلنا بجواز الاجتماع أو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المتعلق، فلا يرد الإشكال حتى يحتاج إلى ارتكاب التأويل بحمل النهي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النهي عن العبادة على الإرشاد إلى نقصان المصلحة و الإتيان بالعبادة في ضمن الأفراد التي لا تتحد مع ذلك العنوان الموجب للحزازة و 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حال اجتماع الوجوب و الاستحباب في العبادة؛ كالصلاة في المسجد مثلا، حيث يكون الأمر فيها على نحو الإرشاد إلى أفضل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المصنف بالامتناع لا بالجواز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مورد الاجتماع صحيحا على القول بجواز الاجتماع، و لا يقع صحيحا على القول بالامتناع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في موارد اجتماع الوجوب و الاستحباب إرشاد إلى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خلاصة البحث</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3340624_2142443653"/>
      <w:bookmarkStart w:id="615" w:name="_Toc220"/>
      <w:bookmarkEnd w:id="614"/>
      <w:r>
        <w:rPr>
          <w:rtl w:val="true"/>
        </w:rPr>
        <w:t>الدليل الآخر على الجواز</w:t>
      </w:r>
      <w:bookmarkEnd w:id="615"/>
    </w:p>
    <w:p>
      <w:pPr>
        <w:pStyle w:val="Heading6"/>
        <w:numPr>
          <w:ilvl w:val="5"/>
          <w:numId w:val="1"/>
        </w:numPr>
        <w:rPr/>
      </w:pPr>
      <w:bookmarkStart w:id="616" w:name="__RefHeading___Toc13340626_2142443653"/>
      <w:bookmarkStart w:id="617" w:name="_Toc221"/>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أدلة القائلين بجواز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بالمأمور به في ضمن الفرد المحرم مطيعا و عاصيا،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من جهة و عاصيا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الاستدلال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إذا أمر عبده بخياطة ثوب و نهاه عن الكون في مكان مخصوص، ثم خاطه في ذلك المكان فيحكم العرف و العقلاء بأنه مطيع من جهة الأمر بالخياطة، و عاص من جهة الكون في المكان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فلإتيانه بالمأمور به كخياطة الثوب، و أما كونه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فلإتيانه في المكان الذي نهاه المولى عن الكون فيه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الحكم من العرف و العقلاء يكشف عن حكم العقل بجواز اجتماع الأمر و النهي؛ و إلاّ فلا بد من أن يكون مطيعا أو عاصيا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دليلا على وجوب </w:t>
      </w:r>
      <w:bookmarkStart w:id="618" w:name="pg17204_224035"/>
    </w:p>
    <w:p>
      <w:pPr>
        <w:pStyle w:val="BookText"/>
        <w:rPr/>
      </w:pPr>
      <w:bookmarkEnd w:id="618"/>
      <w:r>
        <w:rPr>
          <w:rFonts w:ascii="Amiri" w:hAnsi="Amiri" w:eastAsia="Amiri" w:cs="Amiri"/>
          <w:color w:val="111111"/>
          <w:sz w:val="28"/>
          <w:sz w:val="28"/>
          <w:szCs w:val="28"/>
          <w:rtl w:val="true"/>
          <w:lang w:bidi="ar-SA"/>
        </w:rPr>
        <w:t>و عاصيا من وجهين، فإذا أمر المولى عبده بخياطة ثوب و نهاه عن الكون في مكان خاص كما مثل به الحاجبي و العضدي، فلو خاطه في ذلك المكان عد مطيعا لأمر الخياطة و عاصيا للنهي عن الكون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المناقشة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من باب الاجتماع،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الكون المنهي عنه غير متحد مع الخياطة وجودا أصلا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إلاّ عن 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الإطاعة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فيما غلب جانب الأمر، أو العصيان فيما غلب جانب النهي؛ لما عرفت من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الخياطة و حرمتها، فيجتمع فيها الأمر و النهي؛ و إلاّ لما صدق عليها إلاّ إطاعة فقط، أو عصيان كذلك، و مثل بهذا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 و الحاجبي و العضدي من العامة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3340628_2142443653"/>
      <w:bookmarkStart w:id="620" w:name="_Toc222"/>
      <w:bookmarkEnd w:id="619"/>
      <w:r>
        <w:rPr>
          <w:rtl w:val="true"/>
        </w:rPr>
        <w:t>الجواب عنه</w:t>
      </w:r>
      <w:bookmarkEnd w:id="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13340630_2142443653"/>
      <w:bookmarkStart w:id="622" w:name="_Toc223"/>
      <w:bookmarkEnd w:id="621"/>
      <w:r>
        <w:rPr>
          <w:rtl w:val="true"/>
        </w:rPr>
        <w:t>قد أجاب المصنف عن الدليل المزبور بوجهين</w:t>
      </w:r>
      <w:r>
        <w:rPr>
          <w:rtl w:val="true"/>
        </w:rPr>
        <w:t>:</w:t>
      </w:r>
      <w:bookmarkEnd w:id="622"/>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مثال الخياطة مطابقا للممثل؛ إذ يعتبر في مسألة اجتماع الأمر و النهي أن يكون العنوانان اللذان تعلق بهما الأمر و النهي متصادقين على المجمع؛ بحيث يكون مصداقا لهما، و هذا المثال ليس كذلك،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الأين، 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الفعل، لأنها بمعناها المصدري؛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الخيط في الثوب و إخراجه عنه بواسطة الإبرة بكيفية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تباين المقولتين و عدم اتحادهما من الأمور الضرورية كما في علم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بالخياطة معنى اسم المصدر، و هو الصفة الخاصة الحاصلة للثوب، القائمة قيام العرض بالموضوع، فلا تتحد مع الكون في المكان؛ كي يكون اجتماع الأمر و النهي فيه برهانا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الخروج مثال الخياطة عن مسألة الاجتماع، هذا تمام الكلام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الوجه الأول الراجع إلى المناقشة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صدق الإطاعة و العصيان معا؛ بل المسلم 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الإطاعة بناء على ترجيح جانب الأمر، و إما العصيان بناء على ترجيح جانب النهي؛ لأنه مقتضى التضاد بين الأمر و النهي، و عدم تعدد الجهة موجب لتعدد متعلق الأمر و النهي حتى يدفع لزوم اجتماع الضدين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الامتناع هو التضاد بين الأمر و النهي</w:t>
      </w:r>
      <w:r>
        <w:rPr>
          <w:rFonts w:eastAsia="Amiri" w:cs="Amiri" w:ascii="Amiri" w:hAnsi="Amiri"/>
          <w:color w:val="111111"/>
          <w:sz w:val="28"/>
          <w:szCs w:val="28"/>
          <w:rtl w:val="true"/>
          <w:lang w:bidi="ar-SA"/>
        </w:rPr>
        <w:t xml:space="preserve">. </w:t>
      </w:r>
      <w:bookmarkStart w:id="623" w:name="pg17204_224036"/>
    </w:p>
    <w:p>
      <w:pPr>
        <w:pStyle w:val="BookText"/>
        <w:rPr/>
      </w:pPr>
      <w:bookmarkEnd w:id="623"/>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بصدق الإطاعة بمعنى حصول الفرض و العصيان في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يحصل الفرض منها إلاّ فيما صدر من المكلف فعلا غير محرم و غير مبغوض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حال التفصيل من بعض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بالجواز عقلا و الامتناع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المنع عن صدق الإطاعة و المعصية معا، و أنه لا بد من صدق 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بصدقهما معا في التوصليات؛ لكن معنى الإطاعة حينئذ هو حصول الغرض الداعي إلى الأمر، حيث إنه يسقط بوجود المأمور به في الخارج و لو بغير داعي القربة؛ لإتيان المأمور به بداعي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الغرض من العبادات إلاّ بصدور المأمور به من المكلف على الوجه غير المحرم حتى يصلح للعبادية و المقربية، فلا يصدق الإطاعة و المعصية معا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صدق الإطاعة إذا كانت بمعنى حصول الغرض و العصيان في التوصليات؛ و ذلك لما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الغرض منها و سقوط أمرها و لو بفعل الغير أو المحرم؛ كغسل الثوب المتنجس بالماء المغصوب، فالخياطة توصلية يحصل الغرض منها بما هو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العبادات، فلا يحصل الغرض منها الداعي إلى الأمر إلاّ بصدور المأمور به في الخارج من المكلف على وجه غير محرم؛ بل على الوجه القربي؛ لا على وجه يكون مبغوضا عليه كما تقدم تفصيل ذلك في الأمر العاشر، حيث قال المصنف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في الدار المغصوبة مع العلم بالغصبية أو مع العلم بحكمها باطلة؛ لكونها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للعبادية و المقربية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3340632_2142443653"/>
      <w:bookmarkStart w:id="625" w:name="_Toc224"/>
      <w:bookmarkEnd w:id="624"/>
      <w:r>
        <w:rPr>
          <w:rtl w:val="true"/>
        </w:rPr>
        <w:t>التفصيل بالجواز عقلا و الامتناع عرفا</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كسلطان العلماء، و المحقق الأردبيلي، و سيد الرياض، و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في نظر العقل جائز؛ لأن تعدد العنوان موجب لتعدد المعنون في نظره الدقي، فيكون رافعا للتضاد بين الأمر و النهي، فلا يلزم اجتماع الضدين في شيء واحد</w:t>
      </w:r>
      <w:r>
        <w:rPr>
          <w:rFonts w:eastAsia="Amiri" w:cs="Amiri" w:ascii="Amiri" w:hAnsi="Amiri"/>
          <w:color w:val="111111"/>
          <w:sz w:val="28"/>
          <w:szCs w:val="28"/>
          <w:rtl w:val="true"/>
          <w:lang w:bidi="ar-SA"/>
        </w:rPr>
        <w:t xml:space="preserve">. </w:t>
      </w:r>
      <w:bookmarkStart w:id="626" w:name="pg17204_224037"/>
    </w:p>
    <w:p>
      <w:pPr>
        <w:pStyle w:val="BookText"/>
        <w:rPr/>
      </w:pPr>
      <w:bookmarkEnd w:id="626"/>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سبيل للعرف في الحكم بالجواز أو الامتناع إلاّ طريق العقل، فلا معنى لهذا التفصيل إلاّ ما أشرنا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النظر المسامحي الغير المبتنى على التدقيق و التحقيق، و أنت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العبرة به، بعد الاطلاع على خلافه بالنظر الدقيق، و قد هذا بخلاف نظر العرف، حيث لا يكون تعدد العنوان موجبا لتعدد المعنون، فيلزم اجتماع الضدين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الدار المغصوبة ليست بشيء واحد في نظر العقل؛ بل شيئان لأن الصلاة في نظره شيء و الغصب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نظر العرف فهما شيء واحد، فيلزم اجتماع الضدين و هو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13340634_2142443653"/>
      <w:bookmarkStart w:id="628" w:name="_Toc225"/>
      <w:bookmarkEnd w:id="627"/>
      <w:r>
        <w:rPr>
          <w:rtl w:val="true"/>
        </w:rPr>
        <w:t>جواب المصنف عن التفصيل</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أشار المصنف في الأمر الثاني من الأمور التي ذكرها قبل الخوض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المبحوث عنها فيها التي بها تمتاز المسائل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الجهة و العنوان في الواحد هل يوجب تعدد المعنون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أشار في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مسألة الاجتماع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عقلية، و لا ربط لها بعالم الألفاظ و مداليلها؛ إذ الجواز و الامتناع من أحكام العقل، لا العرف؛ إذ الحاكم بارتفاع غائلة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الجهة و عدم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فلا معنى لنسبة ما هو حكم العقل إلى العرف، فإذا جوز العقل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لحكم العرف بامتناعه، و العرف إنما يرجع إليه في تعيين المفاهيم و مداليل الألفاظ، و ليست مسألة الاجتماع منها حتى يرجع فيها إلى العرف، و على هذا فلا معنى للتفصيل بين العرف و العقل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الأول يحكم بالامتناع، و الثاني بعدم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الرابع،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ذهاب البعض إلى الجواز عقلا و الامتناع عرفا ليس بمعنى دلالة اللفظ؛ بل بدعوى أن الواحد بالنظر الدقيق العقلي اثنان، و أنه بالنظر المسامحي العرفي واحد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التوجيه المزبور بأنه مبني على حجية نظر العرف في تطبيق المفاهيم على مصاديقها، حيث إن المجمع في نظرهم المسامحي شيء واحد، مع كونه بالدقة اثنين، و 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المسامحات العرفية في مقام التطبيق، نعم؛ هي حجة في تشخص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النظر المسامحي</w:t>
      </w:r>
      <w:r>
        <w:rPr>
          <w:rFonts w:eastAsia="Amiri" w:cs="Amiri" w:ascii="Amiri" w:hAnsi="Amiri"/>
          <w:color w:val="111111"/>
          <w:sz w:val="28"/>
          <w:szCs w:val="28"/>
          <w:rtl w:val="true"/>
          <w:lang w:bidi="ar-SA"/>
        </w:rPr>
        <w:t xml:space="preserve">. </w:t>
      </w:r>
      <w:bookmarkStart w:id="629" w:name="pg17204_224038"/>
    </w:p>
    <w:p>
      <w:pPr>
        <w:pStyle w:val="BookText"/>
        <w:rPr/>
      </w:pPr>
      <w:bookmarkEnd w:id="629"/>
      <w:r>
        <w:rPr>
          <w:rFonts w:ascii="Amiri" w:hAnsi="Amiri" w:eastAsia="Amiri" w:cs="Amiri"/>
          <w:color w:val="111111"/>
          <w:sz w:val="28"/>
          <w:sz w:val="28"/>
          <w:szCs w:val="28"/>
          <w:rtl w:val="true"/>
          <w:lang w:bidi="ar-SA"/>
        </w:rPr>
        <w:t xml:space="preserve">عرفت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ليس في خصوص مدلول صيغة الأمر و النهي؛ بل في الأعم، فلا مجال لأن يتوهم أن العرف هو المحكم في تعيين المداليل، و لعله كان بين مدلوليهما حسب تعيينه تناف لا يجتمعان في واحد و لو بعنوانين؛ و إن كان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جواز اجتماع الوجوب و الحرمة في واحد بوجهين،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الأمر الرابع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التفصيل المزبور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الجواز عرفا يمكن أن يكون لأجل كون مدلول صيغتي الأمر و النهي عرفا مما يمتنع الجمع بينهما؛ لتنافيهما، فلا بد من القول بالامتناع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 المصنف في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في الجواز و عدمه لا يختص بما إذا كان الأمر و النهي مدلولين للصيغة؛ بل أعم من كون الدال عليهما الصيغة أو الإجماع مثلا،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بد من ورود الأقوال نفيا و إثباتا على موضوع البحث بما له من السعة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كون التفصيل بين الجواز عقلا و الامتناع عرفا واردا على مطلق الأمر و النهي، سواء كانا مدلولين للصيغة أم غيرها؛ بأن يقال بالامتناع عرفا في كل أمر و نهي، كما هو كذلك على الجواز عقلا، لا في خصوص ما إذا كان مدلولين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المانع عن الاجتماع لعله عرفي؛ لكن العقل يجوّز اجتماع الوجوب و الحرمة في واحد بوجهين يتعلق الوجوب بأحدهما و الحرمة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فقط</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3340636_2142443653"/>
      <w:bookmarkStart w:id="631" w:name="_Toc226"/>
      <w:bookmarkEnd w:id="630"/>
      <w:r>
        <w:rPr>
          <w:rtl w:val="true"/>
        </w:rPr>
        <w:t xml:space="preserve">خلاصة البحث مع رأي المصنف </w:t>
      </w:r>
      <w:r>
        <w:rPr>
          <w:rtl w:val="true"/>
        </w:rPr>
        <w:t>«</w:t>
      </w:r>
      <w:r>
        <w:rPr>
          <w:rtl w:val="true"/>
        </w:rPr>
        <w:t>قدس سره</w:t>
      </w:r>
      <w:r>
        <w:rPr>
          <w:rtl w:val="true"/>
        </w:rPr>
        <w:t>»</w:t>
      </w:r>
      <w:bookmarkEnd w:id="631"/>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أدلة القائلين بجواز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 العرف من أتى بالمأمور به في ضمن الفرد المحرم مطيعا و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إذا أمر عبده بخياطة ثوب و نهاه عن الكون في مكان مخصوص، ثم خاطه في ذلك المكان، فيحكم العرف بأنه مطيع من جهة الأمر بالخياطة، و عاص من جهة الكون في المكان المخصوص، فيكون دليلا على وجوب الخياطة و حرمتها، فيجتمع فيها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ذلك بوجهين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كون مثال الخياطة مطابقا للممثل؛ لأن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الأين 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الفعل، فلا تتحد الخياطة </w:t>
      </w:r>
    </w:p>
    <w:p>
      <w:pPr>
        <w:pStyle w:val="BookText"/>
        <w:rPr/>
      </w:pPr>
      <w:r>
        <w:rPr>
          <w:rFonts w:ascii="Amiri" w:hAnsi="Amiri" w:eastAsia="Amiri" w:cs="Amiri"/>
          <w:color w:val="111111"/>
          <w:sz w:val="28"/>
          <w:sz w:val="28"/>
          <w:szCs w:val="28"/>
          <w:rtl w:val="true"/>
          <w:lang w:bidi="ar-SA"/>
        </w:rPr>
        <w:t>مع الكون في المكان المخصوص حتى يقال باجتماع الأمر و 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صدق الإطاعة و العصيان معا؛ بل المسلم صدق أحدهما إما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ترجيح جانب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ترجيح جانب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بصدقهما في التوصليات؛ لكن معنى الإطاعة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الغرض الداعي إلى الأمر لإتيان المأمور به بداعي أمره، فلا إشكال في صدق الإطاعة إذا كانت بمعنى حصول الغرض منها، و الخياطة توصلية يحصل الغرض منها بما هو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بالجواز عقلا و الامتناع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في نظر العقل جائز؛ لأن تعدد العنوان موجب لتعدد المعنون في نظره الدقي، فلا يلزم اجتماع الضدين في شيء واحد، هذا بخلاف نظر العرف حيث لا يكون تعدد العنون موجبا لتعدد المعنون، فيلزم اجتماع الضدين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أجاب المصنف عن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اجتماع الأمر و النهي عقلية لا علاقة لها بعالم الألفاظ و مداليلها؛ لأن الحاكم بالجواز أو الامتناع هو العقل لا العرف، و العرف إنما يرجع إليه في تعيين المفاهيم و مداليل الألفاظ، فلا يرجع في مسألة الاجتماع إلى العرف، فلا معنى للتفصيل المزبور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المصنف يقول بامتناع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الاستدلال بمثال الخياطة على جواز الاجتماع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التفصيل بين حكم العقل و العرف؛ بل لا حكم إلاّ للعقل كما عرفت</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الجزء الثاني</w:t>
      </w:r>
    </w:p>
    <w:p>
      <w:pPr>
        <w:pStyle w:val="BookText"/>
        <w:rPr/>
      </w:pPr>
      <w:r>
        <w:rPr>
          <w:rFonts w:ascii="Amiri" w:hAnsi="Amiri" w:eastAsia="Amiri" w:cs="Amiri"/>
          <w:color w:val="111111"/>
          <w:sz w:val="28"/>
          <w:sz w:val="28"/>
          <w:szCs w:val="28"/>
          <w:rtl w:val="true"/>
          <w:lang w:bidi="ar-SA"/>
        </w:rPr>
        <w:t xml:space="preserve">بيان ما هو محل الكلام في مقدمة الواجب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مسألة مقدمة الواجب مسألة أصولية عقلية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تقسيم المقدمة إلى الداخلية و الخارجية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الإشكال في كون الأجزاء مقدمة داخلية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الفرق بين اللابشرط الأصولي و اللابشرط الفلسفي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الفرق بين الجهة التعليلية و الجهة التعبدية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الفرق بين المقدمة العقلية و الشرعية و العادية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الفرق بين المقدمة الوجوب و مقدمة الوجود و مقدمة الصحة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أقسام شرط الوضع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الفرق بين الشرط الاصطلاحي و غيره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الجواب عن الإشكال في الشرط المتقدم و المتأخر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أقسام قبح الأشياء و حسنها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دخول شرائط المأمور به بجميع أقسامها في محل النزاع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عدم اصطلاح جديد في لفظ المطلق و الشروط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رجوع القيد إلى الواجب دون الوجوب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الشيخ على رجوع القيد إلى الواجب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 المصنف على استدلال الشيخ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الإشكال على رجوع القيد إلى الهيئة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لزوم رجوع القيد إلى المادة لبا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توهم خروج المقدمات الوجودية عن محل النزاع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إطلاق الواجب على الواجب المشروط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بيان ما هو معنى صيغة الأمر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تقسيم الواجب إلى المعلق و المنجّز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الفرق بين الواجب المشروط الشيخي و الواجب المعلق عند صاحب الفصول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إشكال المصنف على صاحب الفصول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جواب المصنف عن الإشكال على الواجب المعلق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الفرق بين الإرادة التشريعية و الإرادة التكوينية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الفرق بين الواجب المشروط و الواجب المعلق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دفع إشكال وجوب المقدمة قبل وجوب ذيها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الإشكال على البرهان الإني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دوران أمر القيد بين الرجوع إلى الهيئة أو المادة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الدليل على ترجيح إطلاق الهيئة على إطلاق المادة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تقديم ما هو مستند إلى الوضع على ما هو مستند إلى مقدمات الحكمة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عدم جريان مقدمات الحكمة مع وجود ما يصلح للقرينية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تقسيم الجواب إلى النفسي و الغيري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دفع إشكال اندراج حل الواجبات النفسية في الواجب الغيري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إشكال الشيخ على التمسك بإطلاق الهيئة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ما هو مقتضى الأصل العملي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ظاهر المصنف هو عدم ترتيب الثواب و العقاب على المقدمات </w:t>
      </w:r>
      <w:r>
        <w:rPr>
          <w:rFonts w:eastAsia="Amiri" w:cs="Amiri" w:ascii="Amiri" w:hAnsi="Amiri"/>
          <w:color w:val="111111"/>
          <w:sz w:val="28"/>
          <w:szCs w:val="28"/>
          <w:lang w:bidi="ar-SA"/>
        </w:rPr>
        <w:t>120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في ترتّب الثواب على الطهارات الثلاث مع أنّها من المقدمات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المصنف عن شكال ترتب الثواب على الطهارات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انحلال الإشكال الوارد على الطهارات الثلاث إلى شكلين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اعتبار قصد التوصل في الطهارات الثلاث و عدم اعتباره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تبيعة وجوب المقدمة لوجوب ذيها في الإطلاق و الاشتراط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اعتبار قصد التوصل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امتناع اعتبار قصد التوصل في المقدمة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الاحتمالات في دخول أرض الغير من دون إذن صاحبها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الإشكال بقياس المقام بالمقدمة المحرمة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الإشكال في اعتبار قصد التوصل في وجوب المقدمة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أسباب سقوط التكليف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استدلال صاحب الفصول على وجوب المقدمة الموصلة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جواب المصنف عن استدلال صاحب الفصول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خلط صاحب الفصول بين الجهة التعليلية و التقييدية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الفرق بين نقيضي الترك المطلق و الترك المقيد بالإيصال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تقسيم الواجب إلى الأصلي و التبعي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اتصاف الواجب الغيري بالأصالة و التبعية دون الواجب النفسي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الإشكال على جواز أخذ الأجرة على العبادة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جواب المصنف عن الإشكال المذكور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تأسيس الأصل في المسألة </w:t>
      </w:r>
      <w:r>
        <w:rPr>
          <w:rFonts w:eastAsia="Amiri" w:cs="Amiri" w:ascii="Amiri" w:hAnsi="Amiri"/>
          <w:color w:val="111111"/>
          <w:sz w:val="28"/>
          <w:szCs w:val="28"/>
          <w:lang w:bidi="ar-SA"/>
        </w:rPr>
        <w:t>206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السبب و غيره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مقدمة المستحب و الحرام و المكروه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مسألة الضد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إيراد المصنف على توهم مقدمية ترك أحد الضدين لوجود الضد الآخر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 ما قيل في التقصي عن الدور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دفع الإشكال عن استدلال المشهور على أن النهي عن الضد مقدمة الواجب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التفصيل بين الضد الموجود و الضد المعدوم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القول بدلالة الأمر بالشيء على النهي عن الضد العام بالتضمن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الجواب عن الاقتضاء التضمني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ثمرة مسألة الضد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مبحث الترتب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الفرق بين الأمر بالضدين عرضا و ترتّبا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أمر الآمر مع علمه بانتفاء شرطه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الأوامر تتعلق بالطبائع أو الأفراد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جواب المصنف عن توهم الفصول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التنافي بين تعلق الأوامر بالطبائع أو الأفراد و بين كون المصادر موضوعة للطبيعة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مبحث نسخ الوجوب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الوجوب التخييري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بيان عمدة الأقوال في الوجوب التخييري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تزييف الأقوال المبنية على تعدد الملاك </w:t>
      </w:r>
      <w:r>
        <w:rPr>
          <w:rFonts w:eastAsia="Amiri" w:cs="Amiri" w:ascii="Amiri" w:hAnsi="Amiri"/>
          <w:color w:val="111111"/>
          <w:sz w:val="28"/>
          <w:szCs w:val="28"/>
          <w:lang w:bidi="ar-SA"/>
        </w:rPr>
        <w:t>300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التخيير بين الأقل و الأكثر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الوجوب الكفائي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الواجب الموقت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دفع الإشكال عن الواجب الموسع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الأمر بالأمر بشيء أمر به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الأمر بعد الأمر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الفرق بين الترك و الكفّ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عدم دلالة النهي على التكرار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اجتماع الأمر و النهي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المراد بالواحد في العنوان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الفرق بين مسألة الاجتماع و مسألة النهي في العبادة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حكم المصنف بفساد فرق صاحب الفصول بين المسألتين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كون مسألة الاجتماع من المسائل الأصولية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كون المسألة عقلية لا لفظية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عموم ملاك النزاع لجميع أقسام الإيجاب و التحريم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اعتبار المندوحة في محل النزاع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توهم ابتناء النزاع على تعلق الأحكام بالطبائع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اعتبار مناط كل من الأمر و النهي في المجمع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بيان ما يحرز به المناطان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ثمرة بحث الاجتماع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تصحيح المجمع بالأمر بالطبيعة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الفرق بين الاجتماع و التعارض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 تضاد الأحكام الخمسة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 تعلق الأحكام بالمعنونات لا بالعناوين و الأسماء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تعدد العنوان لا يوجب تعدد المعنون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تقرير دليل الامتناع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أدلة جواز الاجتماع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أقسام العبادات المكروهة و أحكامها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مراد من يقول إن الكراهة بمعنى أقل ثوابا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الدليل الآخر على الجواز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التفصيل بالجواز عقلا و الامتناع عرفا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أبدا إلى يوم القيامة، و حرامه حرام أبدا إلى يوم القيامة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روايات كثيرة توضح تفرد القائم ببعض الأحكام؛ لعدم وجود المانع من إظهارها،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دمان في الإسلام حلال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يقضي فيهما أحد بحكم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يبعث الله القائم من أهل البيت، فيحكم فيهما بحكم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يريد فيه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 المحصن يرجمه، و مانع الزكاة يضرب رقبته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الأعمال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مرسلا و غير منسوب لكتاب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الشيخ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 في كيفية نية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الوصول إلى كفاية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شككت فيه مما قد مضى فأمضه كما هو و في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مضى من صلاتك ما لم تنقض الصلاة بالكلام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عليك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118617</Words>
  <Characters>508085</Characters>
  <CharactersWithSpaces>623299</CharactersWithSpaces>
  <Paragraphs>3735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2026-08-25T04:22:19Z</dcterms:created>
  <dc:creator>ghaemiyeh.com</dc:creator>
  <dc:description/>
  <dc:language>en-US</dc:language>
  <cp:lastModifiedBy/>
  <dcterms:modified xsi:type="dcterms:W3CDTF">2026-08-25T07:52:33Z</dcterms:modified>
  <cp:revision>1</cp:revision>
  <dc:subject/>
  <dc:title>دروس فی الکفایة جلد 2</dc:title>
</cp:coreProperties>
</file>

<file path=docProps/custom.xml><?xml version="1.0" encoding="utf-8"?>
<Properties xmlns="http://schemas.openxmlformats.org/officeDocument/2006/custom-properties" xmlns:vt="http://schemas.openxmlformats.org/officeDocument/2006/docPropsVTypes"/>
</file>