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کلام هادی شرح زیارت غدیریه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96515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0596517_2142443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0596519_2142443653">
            <w:r>
              <w:rPr>
                <w:webHidden/>
                <w:rStyle w:val="IndexLink"/>
                <w:rtl w:val="true"/>
              </w:rPr>
              <w:t>تقدیم به</w:t>
            </w:r>
            <w:r>
              <w:rPr>
                <w:rStyle w:val="IndexLink"/>
                <w:rtl w:val="true"/>
              </w:rPr>
              <w:tab/>
            </w:r>
            <w:r>
              <w:rPr>
                <w:rStyle w:val="IndexLink"/>
              </w:rPr>
              <w:t>11</w:t>
            </w:r>
          </w:hyperlink>
        </w:p>
        <w:p>
          <w:pPr>
            <w:pStyle w:val="Contents2"/>
            <w:tabs>
              <w:tab w:val="clear" w:pos="8743"/>
              <w:tab w:val="right" w:pos="9026" w:leader="dot"/>
            </w:tabs>
            <w:rPr/>
          </w:pPr>
          <w:hyperlink w:anchor="__RefHeading___Toc10596521_2142443653">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10596523_2142443653">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0596525_2142443653">
            <w:r>
              <w:rPr>
                <w:webHidden/>
                <w:rStyle w:val="IndexLink"/>
                <w:rtl w:val="true"/>
              </w:rPr>
              <w:t>«</w:t>
            </w:r>
            <w:r>
              <w:rPr>
                <w:rStyle w:val="IndexLink"/>
                <w:rtl w:val="true"/>
              </w:rPr>
              <w:t>وَعَبَدْتَ اللّهَ مُخْلِصاً لَهُ الدِّينَ صابِراً</w:t>
            </w:r>
            <w:r>
              <w:rPr>
                <w:rStyle w:val="IndexLink"/>
                <w:rtl w:val="true"/>
              </w:rPr>
              <w:t>...»</w:t>
              <w:tab/>
            </w:r>
            <w:r>
              <w:rPr>
                <w:rStyle w:val="IndexLink"/>
              </w:rPr>
              <w:t>19</w:t>
            </w:r>
          </w:hyperlink>
        </w:p>
        <w:p>
          <w:pPr>
            <w:pStyle w:val="Contents3"/>
            <w:tabs>
              <w:tab w:val="clear" w:pos="8459"/>
              <w:tab w:val="right" w:pos="9026" w:leader="dot"/>
            </w:tabs>
            <w:rPr/>
          </w:pPr>
          <w:hyperlink w:anchor="__RefHeading___Toc10596527_2142443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0596529_2142443653">
            <w:r>
              <w:rPr>
                <w:webHidden/>
                <w:rStyle w:val="IndexLink"/>
                <w:rtl w:val="true"/>
              </w:rPr>
              <w:t xml:space="preserve">بررسی واژه </w:t>
            </w:r>
            <w:r>
              <w:rPr>
                <w:rStyle w:val="IndexLink"/>
                <w:rtl w:val="true"/>
              </w:rPr>
              <w:t>«</w:t>
            </w:r>
            <w:r>
              <w:rPr>
                <w:rStyle w:val="IndexLink"/>
                <w:rtl w:val="true"/>
              </w:rPr>
              <w:t>عبد</w:t>
            </w:r>
            <w:r>
              <w:rPr>
                <w:rStyle w:val="IndexLink"/>
                <w:rtl w:val="true"/>
              </w:rPr>
              <w:t>»</w:t>
              <w:tab/>
            </w:r>
            <w:r>
              <w:rPr>
                <w:rStyle w:val="IndexLink"/>
              </w:rPr>
              <w:t>19</w:t>
            </w:r>
          </w:hyperlink>
        </w:p>
        <w:p>
          <w:pPr>
            <w:pStyle w:val="Contents3"/>
            <w:tabs>
              <w:tab w:val="clear" w:pos="8459"/>
              <w:tab w:val="right" w:pos="9026" w:leader="dot"/>
            </w:tabs>
            <w:rPr/>
          </w:pPr>
          <w:hyperlink w:anchor="__RefHeading___Toc10596531_2142443653">
            <w:r>
              <w:rPr>
                <w:webHidden/>
                <w:rStyle w:val="IndexLink"/>
                <w:rtl w:val="true"/>
              </w:rPr>
              <w:t>عبادت در قرآن</w:t>
            </w:r>
            <w:r>
              <w:rPr>
                <w:rStyle w:val="IndexLink"/>
                <w:rtl w:val="true"/>
              </w:rPr>
              <w:tab/>
            </w:r>
            <w:r>
              <w:rPr>
                <w:rStyle w:val="IndexLink"/>
              </w:rPr>
              <w:t>23</w:t>
            </w:r>
          </w:hyperlink>
        </w:p>
        <w:p>
          <w:pPr>
            <w:pStyle w:val="Contents3"/>
            <w:tabs>
              <w:tab w:val="clear" w:pos="8459"/>
              <w:tab w:val="right" w:pos="9026" w:leader="dot"/>
            </w:tabs>
            <w:rPr/>
          </w:pPr>
          <w:hyperlink w:anchor="__RefHeading___Toc10596533_2142443653">
            <w:r>
              <w:rPr>
                <w:webHidden/>
                <w:rStyle w:val="IndexLink"/>
                <w:rtl w:val="true"/>
              </w:rPr>
              <w:t>بندگى، بالاترين افتخار اولياى الهى</w:t>
            </w:r>
            <w:r>
              <w:rPr>
                <w:rStyle w:val="IndexLink"/>
                <w:rtl w:val="true"/>
              </w:rPr>
              <w:tab/>
            </w:r>
            <w:r>
              <w:rPr>
                <w:rStyle w:val="IndexLink"/>
              </w:rPr>
              <w:t>26</w:t>
            </w:r>
          </w:hyperlink>
        </w:p>
        <w:p>
          <w:pPr>
            <w:pStyle w:val="Contents3"/>
            <w:tabs>
              <w:tab w:val="clear" w:pos="8459"/>
              <w:tab w:val="right" w:pos="9026" w:leader="dot"/>
            </w:tabs>
            <w:rPr/>
          </w:pPr>
          <w:hyperlink w:anchor="__RefHeading___Toc10596535_2142443653">
            <w:r>
              <w:rPr>
                <w:webHidden/>
                <w:rStyle w:val="IndexLink"/>
                <w:rtl w:val="true"/>
              </w:rPr>
              <w:t>عبادت امیرالمومنین</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 کریم</w:t>
            </w:r>
            <w:r>
              <w:rPr>
                <w:rStyle w:val="IndexLink"/>
                <w:rtl w:val="true"/>
              </w:rPr>
              <w:tab/>
            </w:r>
            <w:r>
              <w:rPr>
                <w:rStyle w:val="IndexLink"/>
              </w:rPr>
              <w:t>29</w:t>
            </w:r>
          </w:hyperlink>
        </w:p>
        <w:p>
          <w:pPr>
            <w:pStyle w:val="Contents3"/>
            <w:tabs>
              <w:tab w:val="clear" w:pos="8459"/>
              <w:tab w:val="right" w:pos="9026" w:leader="dot"/>
            </w:tabs>
            <w:rPr/>
          </w:pPr>
          <w:hyperlink w:anchor="__RefHeading___Toc10596537_2142443653">
            <w:r>
              <w:rPr>
                <w:webHidden/>
                <w:rStyle w:val="IndexLink"/>
                <w:rtl w:val="true"/>
              </w:rPr>
              <w:t>ضربه امیرالمومنین</w:t>
            </w:r>
            <w:r>
              <w:rPr>
                <w:rStyle w:val="IndexLink"/>
                <w:rtl w:val="true"/>
              </w:rPr>
              <w:t>(</w:t>
            </w:r>
            <w:r>
              <w:rPr>
                <w:rStyle w:val="IndexLink"/>
                <w:rtl w:val="true"/>
              </w:rPr>
              <w:t>علیه السلام</w:t>
            </w:r>
            <w:r>
              <w:rPr>
                <w:rStyle w:val="IndexLink"/>
                <w:rtl w:val="true"/>
              </w:rPr>
              <w:t xml:space="preserve">) </w:t>
            </w:r>
            <w:r>
              <w:rPr>
                <w:rStyle w:val="IndexLink"/>
                <w:rtl w:val="true"/>
              </w:rPr>
              <w:t>افضل از عبادات جن و انس</w:t>
            </w:r>
            <w:r>
              <w:rPr>
                <w:rStyle w:val="IndexLink"/>
                <w:rtl w:val="true"/>
              </w:rPr>
              <w:tab/>
            </w:r>
            <w:r>
              <w:rPr>
                <w:rStyle w:val="IndexLink"/>
              </w:rPr>
              <w:t>38</w:t>
            </w:r>
          </w:hyperlink>
        </w:p>
        <w:p>
          <w:pPr>
            <w:pStyle w:val="Contents3"/>
            <w:tabs>
              <w:tab w:val="clear" w:pos="8459"/>
              <w:tab w:val="right" w:pos="9026" w:leader="dot"/>
            </w:tabs>
            <w:rPr/>
          </w:pPr>
          <w:hyperlink w:anchor="__RefHeading___Toc10596539_2142443653">
            <w:r>
              <w:rPr>
                <w:webHidden/>
                <w:rStyle w:val="IndexLink"/>
                <w:rtl w:val="true"/>
              </w:rPr>
              <w:t>عبادت در روایات</w:t>
            </w:r>
            <w:r>
              <w:rPr>
                <w:rStyle w:val="IndexLink"/>
                <w:rtl w:val="true"/>
              </w:rPr>
              <w:tab/>
            </w:r>
            <w:r>
              <w:rPr>
                <w:rStyle w:val="IndexLink"/>
              </w:rPr>
              <w:t>42</w:t>
            </w:r>
          </w:hyperlink>
        </w:p>
        <w:p>
          <w:pPr>
            <w:pStyle w:val="Contents3"/>
            <w:tabs>
              <w:tab w:val="clear" w:pos="8459"/>
              <w:tab w:val="right" w:pos="9026" w:leader="dot"/>
            </w:tabs>
            <w:rPr/>
          </w:pPr>
          <w:hyperlink w:anchor="__RefHeading___Toc10596541_2142443653">
            <w:r>
              <w:rPr>
                <w:webHidden/>
                <w:rStyle w:val="IndexLink"/>
                <w:rtl w:val="true"/>
              </w:rPr>
              <w:t>ویژگی های عبادت امیرالمومنین</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10596543_2142443653">
            <w:r>
              <w:rPr>
                <w:webHidden/>
                <w:rStyle w:val="IndexLink"/>
                <w:rtl w:val="true"/>
              </w:rPr>
              <w:t>ائمه</w:t>
            </w:r>
            <w:r>
              <w:rPr>
                <w:rStyle w:val="IndexLink"/>
                <w:rtl w:val="true"/>
              </w:rPr>
              <w:t>(</w:t>
            </w:r>
            <w:r>
              <w:rPr>
                <w:rStyle w:val="IndexLink"/>
                <w:rtl w:val="true"/>
              </w:rPr>
              <w:t>علیهم السلام</w:t>
            </w:r>
            <w:r>
              <w:rPr>
                <w:rStyle w:val="IndexLink"/>
                <w:rtl w:val="true"/>
              </w:rPr>
              <w:t xml:space="preserve">) </w:t>
            </w:r>
            <w:r>
              <w:rPr>
                <w:rStyle w:val="IndexLink"/>
                <w:rtl w:val="true"/>
              </w:rPr>
              <w:t>و عبادت</w:t>
            </w:r>
            <w:r>
              <w:rPr>
                <w:rStyle w:val="IndexLink"/>
                <w:rtl w:val="true"/>
              </w:rPr>
              <w:tab/>
            </w:r>
            <w:r>
              <w:rPr>
                <w:rStyle w:val="IndexLink"/>
              </w:rPr>
              <w:t>48</w:t>
            </w:r>
          </w:hyperlink>
        </w:p>
        <w:p>
          <w:pPr>
            <w:pStyle w:val="Contents3"/>
            <w:tabs>
              <w:tab w:val="clear" w:pos="8459"/>
              <w:tab w:val="right" w:pos="9026" w:leader="dot"/>
            </w:tabs>
            <w:rPr/>
          </w:pPr>
          <w:hyperlink w:anchor="__RefHeading___Toc10596545_2142443653">
            <w:r>
              <w:rPr>
                <w:webHidden/>
                <w:rStyle w:val="IndexLink"/>
                <w:rtl w:val="true"/>
              </w:rPr>
              <w:t>عبادت امیرالمومنین</w:t>
            </w:r>
            <w:r>
              <w:rPr>
                <w:rStyle w:val="IndexLink"/>
                <w:rtl w:val="true"/>
              </w:rPr>
              <w:t>(</w:t>
            </w:r>
            <w:r>
              <w:rPr>
                <w:rStyle w:val="IndexLink"/>
                <w:rtl w:val="true"/>
              </w:rPr>
              <w:t>علیه السلام</w:t>
            </w:r>
            <w:r>
              <w:rPr>
                <w:rStyle w:val="IndexLink"/>
                <w:rtl w:val="true"/>
              </w:rPr>
              <w:t xml:space="preserve">) </w:t>
            </w:r>
            <w:r>
              <w:rPr>
                <w:rStyle w:val="IndexLink"/>
                <w:rtl w:val="true"/>
              </w:rPr>
              <w:t>در اول خلقت</w:t>
            </w:r>
            <w:r>
              <w:rPr>
                <w:rStyle w:val="IndexLink"/>
                <w:rtl w:val="true"/>
              </w:rPr>
              <w:tab/>
            </w:r>
            <w:r>
              <w:rPr>
                <w:rStyle w:val="IndexLink"/>
              </w:rPr>
              <w:t>51</w:t>
            </w:r>
          </w:hyperlink>
        </w:p>
        <w:p>
          <w:pPr>
            <w:pStyle w:val="Contents3"/>
            <w:tabs>
              <w:tab w:val="clear" w:pos="8459"/>
              <w:tab w:val="right" w:pos="9026" w:leader="dot"/>
            </w:tabs>
            <w:rPr/>
          </w:pPr>
          <w:hyperlink w:anchor="__RefHeading___Toc10596547_2142443653">
            <w:r>
              <w:rPr>
                <w:webHidden/>
                <w:rStyle w:val="IndexLink"/>
                <w:rtl w:val="true"/>
              </w:rPr>
              <w:t xml:space="preserve">بررسی واژه </w:t>
            </w:r>
            <w:r>
              <w:rPr>
                <w:rStyle w:val="IndexLink"/>
                <w:rtl w:val="true"/>
              </w:rPr>
              <w:t>«</w:t>
            </w:r>
            <w:r>
              <w:rPr>
                <w:rStyle w:val="IndexLink"/>
                <w:rtl w:val="true"/>
              </w:rPr>
              <w:t>مُخلِصاً</w:t>
            </w:r>
            <w:r>
              <w:rPr>
                <w:rStyle w:val="IndexLink"/>
                <w:rtl w:val="true"/>
              </w:rPr>
              <w:t>»</w:t>
              <w:tab/>
            </w:r>
            <w:r>
              <w:rPr>
                <w:rStyle w:val="IndexLink"/>
              </w:rPr>
              <w:t>59</w:t>
            </w:r>
          </w:hyperlink>
        </w:p>
        <w:p>
          <w:pPr>
            <w:pStyle w:val="Contents2"/>
            <w:tabs>
              <w:tab w:val="clear" w:pos="8743"/>
              <w:tab w:val="right" w:pos="9026" w:leader="dot"/>
            </w:tabs>
            <w:rPr/>
          </w:pPr>
          <w:hyperlink w:anchor="__RefHeading___Toc10596549_2142443653">
            <w:r>
              <w:rPr>
                <w:webHidden/>
                <w:rStyle w:val="IndexLink"/>
                <w:rtl w:val="true"/>
              </w:rPr>
              <w:t>«</w:t>
            </w:r>
            <w:r>
              <w:rPr>
                <w:rStyle w:val="IndexLink"/>
                <w:rtl w:val="true"/>
              </w:rPr>
              <w:t>صابِراً مُحْتَسِباً حَتَّى أَتَاكَ الْيَقِينُ، أَلَا لَعْنَةُ اللّهِ عَلَى الظَّالِمِينَ</w:t>
            </w:r>
            <w:r>
              <w:rPr>
                <w:rStyle w:val="IndexLink"/>
                <w:rtl w:val="true"/>
              </w:rPr>
              <w:t>»</w:t>
              <w:tab/>
            </w:r>
            <w:r>
              <w:rPr>
                <w:rStyle w:val="IndexLink"/>
              </w:rPr>
              <w:t>68</w:t>
            </w:r>
          </w:hyperlink>
        </w:p>
        <w:p>
          <w:pPr>
            <w:pStyle w:val="Contents3"/>
            <w:tabs>
              <w:tab w:val="clear" w:pos="8459"/>
              <w:tab w:val="right" w:pos="9026" w:leader="dot"/>
            </w:tabs>
            <w:rPr/>
          </w:pPr>
          <w:hyperlink w:anchor="__RefHeading___Toc10596551_2142443653">
            <w:r>
              <w:rPr>
                <w:webHidden/>
                <w:rStyle w:val="IndexLink"/>
                <w:rtl w:val="true"/>
              </w:rPr>
              <w:t xml:space="preserve">تعریف واژه </w:t>
            </w:r>
            <w:r>
              <w:rPr>
                <w:rStyle w:val="IndexLink"/>
                <w:rtl w:val="true"/>
              </w:rPr>
              <w:t>«</w:t>
            </w:r>
            <w:r>
              <w:rPr>
                <w:rStyle w:val="IndexLink"/>
                <w:rtl w:val="true"/>
              </w:rPr>
              <w:t>صبر</w:t>
            </w:r>
            <w:r>
              <w:rPr>
                <w:rStyle w:val="IndexLink"/>
                <w:rtl w:val="true"/>
              </w:rPr>
              <w:t>»</w:t>
              <w:tab/>
            </w:r>
            <w:r>
              <w:rPr>
                <w:rStyle w:val="IndexLink"/>
              </w:rPr>
              <w:t>68</w:t>
            </w:r>
          </w:hyperlink>
        </w:p>
        <w:p>
          <w:pPr>
            <w:pStyle w:val="Contents3"/>
            <w:tabs>
              <w:tab w:val="clear" w:pos="8459"/>
              <w:tab w:val="right" w:pos="9026" w:leader="dot"/>
            </w:tabs>
            <w:rPr/>
          </w:pPr>
          <w:hyperlink w:anchor="__RefHeading___Toc10596553_2142443653">
            <w:r>
              <w:rPr>
                <w:webHidden/>
                <w:rStyle w:val="IndexLink"/>
                <w:rtl w:val="true"/>
              </w:rPr>
              <w:t xml:space="preserve">بررسی واژه </w:t>
            </w:r>
            <w:r>
              <w:rPr>
                <w:rStyle w:val="IndexLink"/>
                <w:rtl w:val="true"/>
              </w:rPr>
              <w:t>«</w:t>
            </w:r>
            <w:r>
              <w:rPr>
                <w:rStyle w:val="IndexLink"/>
                <w:rtl w:val="true"/>
              </w:rPr>
              <w:t>مُحْتَسِباً</w:t>
            </w:r>
            <w:r>
              <w:rPr>
                <w:rStyle w:val="IndexLink"/>
                <w:rtl w:val="true"/>
              </w:rPr>
              <w:t>»</w:t>
              <w:tab/>
            </w:r>
            <w:r>
              <w:rPr>
                <w:rStyle w:val="IndexLink"/>
              </w:rPr>
              <w:t>69</w:t>
            </w:r>
          </w:hyperlink>
        </w:p>
        <w:p>
          <w:pPr>
            <w:pStyle w:val="Contents3"/>
            <w:tabs>
              <w:tab w:val="clear" w:pos="8459"/>
              <w:tab w:val="right" w:pos="9026" w:leader="dot"/>
            </w:tabs>
            <w:rPr/>
          </w:pPr>
          <w:hyperlink w:anchor="__RefHeading___Toc10596555_2142443653">
            <w:r>
              <w:rPr>
                <w:webHidden/>
                <w:rStyle w:val="IndexLink"/>
                <w:rtl w:val="true"/>
              </w:rPr>
              <w:t>امیرالمومنین</w:t>
            </w:r>
            <w:r>
              <w:rPr>
                <w:rStyle w:val="IndexLink"/>
                <w:rtl w:val="true"/>
              </w:rPr>
              <w:t>(</w:t>
            </w:r>
            <w:r>
              <w:rPr>
                <w:rStyle w:val="IndexLink"/>
                <w:rtl w:val="true"/>
              </w:rPr>
              <w:t>علیه السلام</w:t>
            </w:r>
            <w:r>
              <w:rPr>
                <w:rStyle w:val="IndexLink"/>
                <w:rtl w:val="true"/>
              </w:rPr>
              <w:t xml:space="preserve">) </w:t>
            </w:r>
            <w:r>
              <w:rPr>
                <w:rStyle w:val="IndexLink"/>
                <w:rtl w:val="true"/>
              </w:rPr>
              <w:t>مأمور به صبر</w:t>
            </w:r>
            <w:r>
              <w:rPr>
                <w:rStyle w:val="IndexLink"/>
                <w:rtl w:val="true"/>
              </w:rPr>
              <w:tab/>
            </w:r>
            <w:r>
              <w:rPr>
                <w:rStyle w:val="IndexLink"/>
              </w:rPr>
              <w:t>70</w:t>
            </w:r>
          </w:hyperlink>
        </w:p>
        <w:p>
          <w:pPr>
            <w:pStyle w:val="Contents3"/>
            <w:tabs>
              <w:tab w:val="clear" w:pos="8459"/>
              <w:tab w:val="right" w:pos="9026" w:leader="dot"/>
            </w:tabs>
            <w:rPr/>
          </w:pPr>
          <w:hyperlink w:anchor="__RefHeading___Toc10596557_2142443653">
            <w:r>
              <w:rPr>
                <w:webHidden/>
                <w:rStyle w:val="IndexLink"/>
                <w:rtl w:val="true"/>
              </w:rPr>
              <w:t>«</w:t>
            </w:r>
            <w:r>
              <w:rPr>
                <w:rStyle w:val="IndexLink"/>
                <w:rtl w:val="true"/>
              </w:rPr>
              <w:t>حَتَّى أَتَاكَ الْيَقِينُ</w:t>
            </w:r>
            <w:r>
              <w:rPr>
                <w:rStyle w:val="IndexLink"/>
                <w:rtl w:val="true"/>
              </w:rPr>
              <w:t>»</w:t>
              <w:tab/>
            </w:r>
            <w:r>
              <w:rPr>
                <w:rStyle w:val="IndexLink"/>
              </w:rPr>
              <w:t>80</w:t>
            </w:r>
          </w:hyperlink>
        </w:p>
        <w:p>
          <w:pPr>
            <w:pStyle w:val="Contents3"/>
            <w:tabs>
              <w:tab w:val="clear" w:pos="8459"/>
              <w:tab w:val="right" w:pos="9026" w:leader="dot"/>
            </w:tabs>
            <w:rPr/>
          </w:pPr>
          <w:hyperlink w:anchor="__RefHeading___Toc10596559_2142443653">
            <w:r>
              <w:rPr>
                <w:webHidden/>
                <w:rStyle w:val="IndexLink"/>
                <w:rtl w:val="true"/>
              </w:rPr>
              <w:t xml:space="preserve">تعریف واژه </w:t>
            </w:r>
            <w:r>
              <w:rPr>
                <w:rStyle w:val="IndexLink"/>
                <w:rtl w:val="true"/>
              </w:rPr>
              <w:t>«</w:t>
            </w:r>
            <w:r>
              <w:rPr>
                <w:rStyle w:val="IndexLink"/>
                <w:rtl w:val="true"/>
              </w:rPr>
              <w:t>لعن</w:t>
            </w:r>
            <w:r>
              <w:rPr>
                <w:rStyle w:val="IndexLink"/>
                <w:rtl w:val="true"/>
              </w:rPr>
              <w:t>»</w:t>
              <w:tab/>
            </w:r>
            <w:r>
              <w:rPr>
                <w:rStyle w:val="IndexLink"/>
              </w:rPr>
              <w:t>81</w:t>
            </w:r>
          </w:hyperlink>
        </w:p>
        <w:p>
          <w:pPr>
            <w:pStyle w:val="Contents3"/>
            <w:tabs>
              <w:tab w:val="clear" w:pos="8459"/>
              <w:tab w:val="right" w:pos="9026" w:leader="dot"/>
            </w:tabs>
            <w:rPr/>
          </w:pPr>
          <w:hyperlink w:anchor="__RefHeading___Toc10596561_2142443653">
            <w:r>
              <w:rPr>
                <w:webHidden/>
                <w:rStyle w:val="IndexLink"/>
                <w:rtl w:val="true"/>
              </w:rPr>
              <w:t>«</w:t>
            </w:r>
            <w:r>
              <w:rPr>
                <w:rStyle w:val="IndexLink"/>
                <w:rtl w:val="true"/>
              </w:rPr>
              <w:t>لعن</w:t>
            </w:r>
            <w:r>
              <w:rPr>
                <w:rStyle w:val="IndexLink"/>
                <w:rtl w:val="true"/>
              </w:rPr>
              <w:t xml:space="preserve">» </w:t>
            </w:r>
            <w:r>
              <w:rPr>
                <w:rStyle w:val="IndexLink"/>
                <w:rtl w:val="true"/>
              </w:rPr>
              <w:t>در روایات</w:t>
            </w:r>
            <w:r>
              <w:rPr>
                <w:rStyle w:val="IndexLink"/>
                <w:rtl w:val="true"/>
              </w:rPr>
              <w:tab/>
            </w:r>
            <w:r>
              <w:rPr>
                <w:rStyle w:val="IndexLink"/>
              </w:rPr>
              <w:t>82</w:t>
            </w:r>
          </w:hyperlink>
        </w:p>
        <w:p>
          <w:pPr>
            <w:pStyle w:val="Contents3"/>
            <w:tabs>
              <w:tab w:val="clear" w:pos="8459"/>
              <w:tab w:val="right" w:pos="9026" w:leader="dot"/>
            </w:tabs>
            <w:rPr/>
          </w:pPr>
          <w:hyperlink w:anchor="__RefHeading___Toc10596563_2142443653">
            <w:r>
              <w:rPr>
                <w:webHidden/>
                <w:rStyle w:val="IndexLink"/>
                <w:rtl w:val="true"/>
              </w:rPr>
              <w:t>کینه از امیرالمؤمنین</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10596565_2142443653">
            <w:r>
              <w:rPr>
                <w:webHidden/>
                <w:rStyle w:val="IndexLink"/>
                <w:rtl w:val="true"/>
              </w:rPr>
              <w:t>أَلَا لَعْنَةُ اللّهِ عَلَى الظَّالِمِينَ؛</w:t>
            </w:r>
            <w:r>
              <w:rPr>
                <w:rStyle w:val="IndexLink"/>
                <w:rtl w:val="true"/>
              </w:rPr>
              <w:tab/>
            </w:r>
            <w:r>
              <w:rPr>
                <w:rStyle w:val="IndexLink"/>
              </w:rPr>
              <w:t>100</w:t>
            </w:r>
          </w:hyperlink>
        </w:p>
        <w:p>
          <w:pPr>
            <w:pStyle w:val="Contents2"/>
            <w:tabs>
              <w:tab w:val="clear" w:pos="8743"/>
              <w:tab w:val="right" w:pos="9026" w:leader="dot"/>
            </w:tabs>
            <w:rPr/>
          </w:pPr>
          <w:hyperlink w:anchor="__RefHeading___Toc10596567_2142443653">
            <w:r>
              <w:rPr>
                <w:webHidden/>
                <w:rStyle w:val="IndexLink"/>
                <w:rtl w:val="true"/>
              </w:rPr>
              <w:t>«</w:t>
            </w:r>
            <w:r>
              <w:rPr>
                <w:rStyle w:val="IndexLink"/>
                <w:rtl w:val="true"/>
              </w:rPr>
              <w:t>سَيِّدَ الْمُسْلِمِينَ</w:t>
            </w:r>
            <w:r>
              <w:rPr>
                <w:rStyle w:val="IndexLink"/>
                <w:rtl w:val="true"/>
              </w:rPr>
              <w:t>»</w:t>
              <w:tab/>
            </w:r>
            <w:r>
              <w:rPr>
                <w:rStyle w:val="IndexLink"/>
              </w:rPr>
              <w:t>109</w:t>
            </w:r>
          </w:hyperlink>
        </w:p>
        <w:p>
          <w:pPr>
            <w:pStyle w:val="Contents3"/>
            <w:tabs>
              <w:tab w:val="clear" w:pos="8459"/>
              <w:tab w:val="right" w:pos="9026" w:leader="dot"/>
            </w:tabs>
            <w:rPr/>
          </w:pPr>
          <w:hyperlink w:anchor="__RefHeading___Toc10596569_2142443653">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0596571_2142443653">
            <w:r>
              <w:rPr>
                <w:webHidden/>
                <w:rStyle w:val="IndexLink"/>
                <w:rtl w:val="true"/>
              </w:rPr>
              <w:t>«</w:t>
            </w:r>
            <w:r>
              <w:rPr>
                <w:rStyle w:val="IndexLink"/>
                <w:rtl w:val="true"/>
              </w:rPr>
              <w:t>مسلمین</w:t>
            </w:r>
            <w:r>
              <w:rPr>
                <w:rStyle w:val="IndexLink"/>
                <w:rtl w:val="true"/>
              </w:rPr>
              <w:t xml:space="preserve">» </w:t>
            </w:r>
            <w:r>
              <w:rPr>
                <w:rStyle w:val="IndexLink"/>
                <w:rtl w:val="true"/>
              </w:rPr>
              <w:t>در لغت</w:t>
            </w:r>
            <w:r>
              <w:rPr>
                <w:rStyle w:val="IndexLink"/>
                <w:rtl w:val="true"/>
              </w:rPr>
              <w:tab/>
            </w:r>
            <w:r>
              <w:rPr>
                <w:rStyle w:val="IndexLink"/>
              </w:rPr>
              <w:t>109</w:t>
            </w:r>
          </w:hyperlink>
        </w:p>
        <w:p>
          <w:pPr>
            <w:pStyle w:val="Contents3"/>
            <w:tabs>
              <w:tab w:val="clear" w:pos="8459"/>
              <w:tab w:val="right" w:pos="9026" w:leader="dot"/>
            </w:tabs>
            <w:rPr/>
          </w:pPr>
          <w:hyperlink w:anchor="__RefHeading___Toc10596573_2142443653">
            <w:r>
              <w:rPr>
                <w:webHidden/>
                <w:rStyle w:val="IndexLink"/>
                <w:rtl w:val="true"/>
              </w:rPr>
              <w:t>«</w:t>
            </w:r>
            <w:r>
              <w:rPr>
                <w:rStyle w:val="IndexLink"/>
                <w:rtl w:val="true"/>
              </w:rPr>
              <w:t>اسلام</w:t>
            </w:r>
            <w:r>
              <w:rPr>
                <w:rStyle w:val="IndexLink"/>
                <w:rtl w:val="true"/>
              </w:rPr>
              <w:t xml:space="preserve">» </w:t>
            </w:r>
            <w:r>
              <w:rPr>
                <w:rStyle w:val="IndexLink"/>
                <w:rtl w:val="true"/>
              </w:rPr>
              <w:t>درلغت</w:t>
            </w:r>
            <w:r>
              <w:rPr>
                <w:rStyle w:val="IndexLink"/>
                <w:rtl w:val="true"/>
              </w:rPr>
              <w:tab/>
            </w:r>
            <w:r>
              <w:rPr>
                <w:rStyle w:val="IndexLink"/>
              </w:rPr>
              <w:t>109</w:t>
            </w:r>
          </w:hyperlink>
        </w:p>
        <w:p>
          <w:pPr>
            <w:pStyle w:val="Contents3"/>
            <w:tabs>
              <w:tab w:val="clear" w:pos="8459"/>
              <w:tab w:val="right" w:pos="9026" w:leader="dot"/>
            </w:tabs>
            <w:rPr/>
          </w:pPr>
          <w:hyperlink w:anchor="__RefHeading___Toc10596575_2142443653">
            <w:r>
              <w:rPr>
                <w:webHidden/>
                <w:rStyle w:val="IndexLink"/>
                <w:rtl w:val="true"/>
              </w:rPr>
              <w:t>این منقبت در منابع اهل تسنن</w:t>
            </w:r>
            <w:r>
              <w:rPr>
                <w:rStyle w:val="IndexLink"/>
                <w:rtl w:val="true"/>
              </w:rPr>
              <w:tab/>
            </w:r>
            <w:r>
              <w:rPr>
                <w:rStyle w:val="IndexLink"/>
              </w:rPr>
              <w:t>113</w:t>
            </w:r>
          </w:hyperlink>
        </w:p>
        <w:p>
          <w:pPr>
            <w:pStyle w:val="Contents2"/>
            <w:tabs>
              <w:tab w:val="clear" w:pos="8743"/>
              <w:tab w:val="right" w:pos="9026" w:leader="dot"/>
            </w:tabs>
            <w:rPr/>
          </w:pPr>
          <w:hyperlink w:anchor="__RefHeading___Toc10596577_2142443653">
            <w:r>
              <w:rPr>
                <w:webHidden/>
                <w:rStyle w:val="IndexLink"/>
                <w:rtl w:val="true"/>
              </w:rPr>
              <w:t>«</w:t>
            </w:r>
            <w:r>
              <w:rPr>
                <w:rStyle w:val="IndexLink"/>
                <w:rtl w:val="true"/>
              </w:rPr>
              <w:t>يَعْسُوبَ الْمُؤْمِنِينَ</w:t>
            </w:r>
            <w:r>
              <w:rPr>
                <w:rStyle w:val="IndexLink"/>
                <w:rtl w:val="true"/>
              </w:rPr>
              <w:t>»</w:t>
              <w:tab/>
            </w:r>
            <w:r>
              <w:rPr>
                <w:rStyle w:val="IndexLink"/>
              </w:rPr>
              <w:t>116</w:t>
            </w:r>
          </w:hyperlink>
        </w:p>
        <w:p>
          <w:pPr>
            <w:pStyle w:val="Contents3"/>
            <w:tabs>
              <w:tab w:val="clear" w:pos="8459"/>
              <w:tab w:val="right" w:pos="9026" w:leader="dot"/>
            </w:tabs>
            <w:rPr/>
          </w:pPr>
          <w:hyperlink w:anchor="__RefHeading___Toc10596579_214244365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10596581_2142443653">
            <w:r>
              <w:rPr>
                <w:webHidden/>
                <w:rStyle w:val="IndexLink"/>
                <w:rtl w:val="true"/>
              </w:rPr>
              <w:t>«</w:t>
            </w:r>
            <w:r>
              <w:rPr>
                <w:rStyle w:val="IndexLink"/>
                <w:rtl w:val="true"/>
              </w:rPr>
              <w:t>یعسوب</w:t>
            </w:r>
            <w:r>
              <w:rPr>
                <w:rStyle w:val="IndexLink"/>
                <w:rtl w:val="true"/>
              </w:rPr>
              <w:t xml:space="preserve">» </w:t>
            </w:r>
            <w:r>
              <w:rPr>
                <w:rStyle w:val="IndexLink"/>
                <w:rtl w:val="true"/>
              </w:rPr>
              <w:t>در لغت</w:t>
            </w:r>
            <w:r>
              <w:rPr>
                <w:rStyle w:val="IndexLink"/>
                <w:rtl w:val="true"/>
              </w:rPr>
              <w:tab/>
            </w:r>
            <w:r>
              <w:rPr>
                <w:rStyle w:val="IndexLink"/>
              </w:rPr>
              <w:t>116</w:t>
            </w:r>
          </w:hyperlink>
        </w:p>
        <w:p>
          <w:pPr>
            <w:pStyle w:val="Contents3"/>
            <w:tabs>
              <w:tab w:val="clear" w:pos="8459"/>
              <w:tab w:val="right" w:pos="9026" w:leader="dot"/>
            </w:tabs>
            <w:rPr/>
          </w:pPr>
          <w:hyperlink w:anchor="__RefHeading___Toc10596583_2142443653">
            <w:r>
              <w:rPr>
                <w:webHidden/>
                <w:rStyle w:val="IndexLink"/>
                <w:rtl w:val="true"/>
              </w:rPr>
              <w:t>«</w:t>
            </w:r>
            <w:r>
              <w:rPr>
                <w:rStyle w:val="IndexLink"/>
                <w:rtl w:val="true"/>
              </w:rPr>
              <w:t>یعسوب</w:t>
            </w:r>
            <w:r>
              <w:rPr>
                <w:rStyle w:val="IndexLink"/>
                <w:rtl w:val="true"/>
              </w:rPr>
              <w:t xml:space="preserve">» </w:t>
            </w:r>
            <w:r>
              <w:rPr>
                <w:rStyle w:val="IndexLink"/>
                <w:rtl w:val="true"/>
              </w:rPr>
              <w:t>در روایات</w:t>
            </w:r>
            <w:r>
              <w:rPr>
                <w:rStyle w:val="IndexLink"/>
                <w:rtl w:val="true"/>
              </w:rPr>
              <w:tab/>
            </w:r>
            <w:r>
              <w:rPr>
                <w:rStyle w:val="IndexLink"/>
              </w:rPr>
              <w:t>117</w:t>
            </w:r>
          </w:hyperlink>
        </w:p>
        <w:p>
          <w:pPr>
            <w:pStyle w:val="Contents2"/>
            <w:tabs>
              <w:tab w:val="clear" w:pos="8743"/>
              <w:tab w:val="right" w:pos="9026" w:leader="dot"/>
            </w:tabs>
            <w:rPr/>
          </w:pPr>
          <w:hyperlink w:anchor="__RefHeading___Toc10596585_2142443653">
            <w:r>
              <w:rPr>
                <w:webHidden/>
                <w:rStyle w:val="IndexLink"/>
                <w:rtl w:val="true"/>
              </w:rPr>
              <w:t>«</w:t>
            </w:r>
            <w:r>
              <w:rPr>
                <w:rStyle w:val="IndexLink"/>
                <w:rtl w:val="true"/>
              </w:rPr>
              <w:t>امامُ المُتَقین</w:t>
            </w:r>
            <w:r>
              <w:rPr>
                <w:rStyle w:val="IndexLink"/>
                <w:rtl w:val="true"/>
              </w:rPr>
              <w:t>»</w:t>
              <w:tab/>
            </w:r>
            <w:r>
              <w:rPr>
                <w:rStyle w:val="IndexLink"/>
              </w:rPr>
              <w:t>120</w:t>
            </w:r>
          </w:hyperlink>
        </w:p>
        <w:p>
          <w:pPr>
            <w:pStyle w:val="Contents3"/>
            <w:tabs>
              <w:tab w:val="clear" w:pos="8459"/>
              <w:tab w:val="right" w:pos="9026" w:leader="dot"/>
            </w:tabs>
            <w:rPr/>
          </w:pPr>
          <w:hyperlink w:anchor="__RefHeading___Toc10596587_2142443653">
            <w:r>
              <w:rPr>
                <w:webHidden/>
                <w:rStyle w:val="IndexLink"/>
                <w:rtl w:val="true"/>
              </w:rPr>
              <w:t>«</w:t>
            </w:r>
            <w:r>
              <w:rPr>
                <w:rStyle w:val="IndexLink"/>
                <w:rtl w:val="true"/>
              </w:rPr>
              <w:t>امام</w:t>
            </w:r>
            <w:r>
              <w:rPr>
                <w:rStyle w:val="IndexLink"/>
                <w:rtl w:val="true"/>
              </w:rPr>
              <w:t xml:space="preserve">» </w:t>
            </w:r>
            <w:r>
              <w:rPr>
                <w:rStyle w:val="IndexLink"/>
                <w:rtl w:val="true"/>
              </w:rPr>
              <w:t>در لغت</w:t>
            </w:r>
            <w:r>
              <w:rPr>
                <w:rStyle w:val="IndexLink"/>
                <w:rtl w:val="true"/>
              </w:rPr>
              <w:tab/>
            </w:r>
            <w:r>
              <w:rPr>
                <w:rStyle w:val="IndexLink"/>
              </w:rPr>
              <w:t>120</w:t>
            </w:r>
          </w:hyperlink>
        </w:p>
        <w:p>
          <w:pPr>
            <w:pStyle w:val="Contents3"/>
            <w:tabs>
              <w:tab w:val="clear" w:pos="8459"/>
              <w:tab w:val="right" w:pos="9026" w:leader="dot"/>
            </w:tabs>
            <w:rPr/>
          </w:pPr>
          <w:hyperlink w:anchor="__RefHeading___Toc10596589_2142443653">
            <w:r>
              <w:rPr>
                <w:webHidden/>
                <w:rStyle w:val="IndexLink"/>
                <w:rtl w:val="true"/>
              </w:rPr>
              <w:t>امامت در قرآن کریم</w:t>
            </w:r>
            <w:r>
              <w:rPr>
                <w:rStyle w:val="IndexLink"/>
                <w:rtl w:val="true"/>
              </w:rPr>
              <w:tab/>
            </w:r>
            <w:r>
              <w:rPr>
                <w:rStyle w:val="IndexLink"/>
              </w:rPr>
              <w:t>121</w:t>
            </w:r>
          </w:hyperlink>
        </w:p>
        <w:p>
          <w:pPr>
            <w:pStyle w:val="Contents3"/>
            <w:tabs>
              <w:tab w:val="clear" w:pos="8459"/>
              <w:tab w:val="right" w:pos="9026" w:leader="dot"/>
            </w:tabs>
            <w:rPr/>
          </w:pPr>
          <w:hyperlink w:anchor="__RefHeading___Toc10596591_2142443653">
            <w:r>
              <w:rPr>
                <w:webHidden/>
                <w:rStyle w:val="IndexLink"/>
                <w:rtl w:val="true"/>
              </w:rPr>
              <w:t>مراد از امام مبین در قرآن کریم</w:t>
            </w:r>
            <w:r>
              <w:rPr>
                <w:rStyle w:val="IndexLink"/>
                <w:rtl w:val="true"/>
              </w:rPr>
              <w:tab/>
            </w:r>
            <w:r>
              <w:rPr>
                <w:rStyle w:val="IndexLink"/>
              </w:rPr>
              <w:t>122</w:t>
            </w:r>
          </w:hyperlink>
        </w:p>
        <w:p>
          <w:pPr>
            <w:pStyle w:val="Contents3"/>
            <w:tabs>
              <w:tab w:val="clear" w:pos="8459"/>
              <w:tab w:val="right" w:pos="9026" w:leader="dot"/>
            </w:tabs>
            <w:rPr/>
          </w:pPr>
          <w:hyperlink w:anchor="__RefHeading___Toc10596593_2142443653">
            <w:r>
              <w:rPr>
                <w:webHidden/>
                <w:rStyle w:val="IndexLink"/>
                <w:rtl w:val="true"/>
              </w:rPr>
              <w:t>امام متقین در قرآن</w:t>
            </w:r>
            <w:r>
              <w:rPr>
                <w:rStyle w:val="IndexLink"/>
                <w:rtl w:val="true"/>
              </w:rPr>
              <w:tab/>
            </w:r>
            <w:r>
              <w:rPr>
                <w:rStyle w:val="IndexLink"/>
              </w:rPr>
              <w:t>124</w:t>
            </w:r>
          </w:hyperlink>
        </w:p>
        <w:p>
          <w:pPr>
            <w:pStyle w:val="Contents3"/>
            <w:tabs>
              <w:tab w:val="clear" w:pos="8459"/>
              <w:tab w:val="right" w:pos="9026" w:leader="dot"/>
            </w:tabs>
            <w:rPr/>
          </w:pPr>
          <w:hyperlink w:anchor="__RefHeading___Toc10596595_2142443653">
            <w:r>
              <w:rPr>
                <w:webHidden/>
                <w:rStyle w:val="IndexLink"/>
                <w:rtl w:val="true"/>
              </w:rPr>
              <w:t>«</w:t>
            </w:r>
            <w:r>
              <w:rPr>
                <w:rStyle w:val="IndexLink"/>
                <w:rtl w:val="true"/>
              </w:rPr>
              <w:t>تقوا</w:t>
            </w:r>
            <w:r>
              <w:rPr>
                <w:rStyle w:val="IndexLink"/>
                <w:rtl w:val="true"/>
              </w:rPr>
              <w:t xml:space="preserve">» </w:t>
            </w:r>
            <w:r>
              <w:rPr>
                <w:rStyle w:val="IndexLink"/>
                <w:rtl w:val="true"/>
              </w:rPr>
              <w:t>در لغت</w:t>
            </w:r>
            <w:r>
              <w:rPr>
                <w:rStyle w:val="IndexLink"/>
                <w:rtl w:val="true"/>
              </w:rPr>
              <w:tab/>
            </w:r>
            <w:r>
              <w:rPr>
                <w:rStyle w:val="IndexLink"/>
              </w:rPr>
              <w:t>125</w:t>
            </w:r>
          </w:hyperlink>
        </w:p>
        <w:p>
          <w:pPr>
            <w:pStyle w:val="Contents3"/>
            <w:tabs>
              <w:tab w:val="clear" w:pos="8459"/>
              <w:tab w:val="right" w:pos="9026" w:leader="dot"/>
            </w:tabs>
            <w:rPr/>
          </w:pPr>
          <w:hyperlink w:anchor="__RefHeading___Toc10596597_2142443653">
            <w:r>
              <w:rPr>
                <w:webHidden/>
                <w:rStyle w:val="IndexLink"/>
                <w:rtl w:val="true"/>
              </w:rPr>
              <w:t>«</w:t>
            </w:r>
            <w:r>
              <w:rPr>
                <w:rStyle w:val="IndexLink"/>
                <w:rtl w:val="true"/>
              </w:rPr>
              <w:t>تقوا</w:t>
            </w:r>
            <w:r>
              <w:rPr>
                <w:rStyle w:val="IndexLink"/>
                <w:rtl w:val="true"/>
              </w:rPr>
              <w:t xml:space="preserve">» </w:t>
            </w:r>
            <w:r>
              <w:rPr>
                <w:rStyle w:val="IndexLink"/>
                <w:rtl w:val="true"/>
              </w:rPr>
              <w:t>در اصطلاح</w:t>
            </w:r>
            <w:r>
              <w:rPr>
                <w:rStyle w:val="IndexLink"/>
                <w:rtl w:val="true"/>
              </w:rPr>
              <w:tab/>
            </w:r>
            <w:r>
              <w:rPr>
                <w:rStyle w:val="IndexLink"/>
              </w:rPr>
              <w:t>125</w:t>
            </w:r>
          </w:hyperlink>
        </w:p>
        <w:p>
          <w:pPr>
            <w:pStyle w:val="Contents3"/>
            <w:tabs>
              <w:tab w:val="clear" w:pos="8459"/>
              <w:tab w:val="right" w:pos="9026" w:leader="dot"/>
            </w:tabs>
            <w:rPr/>
          </w:pPr>
          <w:hyperlink w:anchor="__RefHeading___Toc10596599_2142443653">
            <w:r>
              <w:rPr>
                <w:webHidden/>
                <w:rStyle w:val="IndexLink"/>
                <w:rtl w:val="true"/>
              </w:rPr>
              <w:t>اهمیت و جایگاه تقوا</w:t>
            </w:r>
            <w:r>
              <w:rPr>
                <w:rStyle w:val="IndexLink"/>
                <w:rtl w:val="true"/>
              </w:rPr>
              <w:tab/>
            </w:r>
            <w:r>
              <w:rPr>
                <w:rStyle w:val="IndexLink"/>
              </w:rPr>
              <w:t>127</w:t>
            </w:r>
          </w:hyperlink>
        </w:p>
        <w:p>
          <w:pPr>
            <w:pStyle w:val="Contents3"/>
            <w:tabs>
              <w:tab w:val="clear" w:pos="8459"/>
              <w:tab w:val="right" w:pos="9026" w:leader="dot"/>
            </w:tabs>
            <w:rPr/>
          </w:pPr>
          <w:hyperlink w:anchor="__RefHeading___Toc10596601_2142443653">
            <w:r>
              <w:rPr>
                <w:webHidden/>
                <w:rStyle w:val="IndexLink"/>
                <w:rtl w:val="true"/>
              </w:rPr>
              <w:t>اوصاف تقوا در قرآن</w:t>
            </w:r>
            <w:r>
              <w:rPr>
                <w:rStyle w:val="IndexLink"/>
                <w:rtl w:val="true"/>
              </w:rPr>
              <w:tab/>
            </w:r>
            <w:r>
              <w:rPr>
                <w:rStyle w:val="IndexLink"/>
              </w:rPr>
              <w:t>128</w:t>
            </w:r>
          </w:hyperlink>
        </w:p>
        <w:p>
          <w:pPr>
            <w:pStyle w:val="Contents3"/>
            <w:tabs>
              <w:tab w:val="clear" w:pos="8459"/>
              <w:tab w:val="right" w:pos="9026" w:leader="dot"/>
            </w:tabs>
            <w:rPr/>
          </w:pPr>
          <w:hyperlink w:anchor="__RefHeading___Toc10596603_2142443653">
            <w:r>
              <w:rPr>
                <w:webHidden/>
                <w:rStyle w:val="IndexLink"/>
                <w:rtl w:val="true"/>
              </w:rPr>
              <w:t xml:space="preserve">ارتباط مستقیم </w:t>
            </w:r>
            <w:r>
              <w:rPr>
                <w:rStyle w:val="IndexLink"/>
                <w:rtl w:val="true"/>
              </w:rPr>
              <w:t>«</w:t>
            </w:r>
            <w:r>
              <w:rPr>
                <w:rStyle w:val="IndexLink"/>
                <w:rtl w:val="true"/>
              </w:rPr>
              <w:t>تعظیم شعائر الله</w:t>
            </w:r>
            <w:r>
              <w:rPr>
                <w:rStyle w:val="IndexLink"/>
                <w:rtl w:val="true"/>
              </w:rPr>
              <w:t xml:space="preserve">» </w:t>
            </w:r>
            <w:r>
              <w:rPr>
                <w:rStyle w:val="IndexLink"/>
                <w:rtl w:val="true"/>
              </w:rPr>
              <w:t>بر کسب تقوا</w:t>
            </w:r>
            <w:r>
              <w:rPr>
                <w:rStyle w:val="IndexLink"/>
                <w:rtl w:val="true"/>
              </w:rPr>
              <w:tab/>
            </w:r>
            <w:r>
              <w:rPr>
                <w:rStyle w:val="IndexLink"/>
              </w:rPr>
              <w:t>129</w:t>
            </w:r>
          </w:hyperlink>
        </w:p>
        <w:p>
          <w:pPr>
            <w:pStyle w:val="Contents3"/>
            <w:tabs>
              <w:tab w:val="clear" w:pos="8459"/>
              <w:tab w:val="right" w:pos="9026" w:leader="dot"/>
            </w:tabs>
            <w:rPr/>
          </w:pPr>
          <w:hyperlink w:anchor="__RefHeading___Toc10596605_2142443653">
            <w:r>
              <w:rPr>
                <w:webHidden/>
                <w:rStyle w:val="IndexLink"/>
                <w:rtl w:val="true"/>
              </w:rPr>
              <w:t>عزای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اعظم </w:t>
            </w:r>
            <w:r>
              <w:rPr>
                <w:rStyle w:val="IndexLink"/>
                <w:rtl w:val="true"/>
              </w:rPr>
              <w:t>«</w:t>
            </w:r>
            <w:r>
              <w:rPr>
                <w:rStyle w:val="IndexLink"/>
                <w:rtl w:val="true"/>
              </w:rPr>
              <w:t>شعائر الله</w:t>
            </w:r>
            <w:r>
              <w:rPr>
                <w:rStyle w:val="IndexLink"/>
                <w:rtl w:val="true"/>
              </w:rPr>
              <w:t>»</w:t>
              <w:tab/>
            </w:r>
            <w:r>
              <w:rPr>
                <w:rStyle w:val="IndexLink"/>
              </w:rPr>
              <w:t>130</w:t>
            </w:r>
          </w:hyperlink>
        </w:p>
        <w:p>
          <w:pPr>
            <w:pStyle w:val="Contents3"/>
            <w:tabs>
              <w:tab w:val="clear" w:pos="8459"/>
              <w:tab w:val="right" w:pos="9026" w:leader="dot"/>
            </w:tabs>
            <w:rPr/>
          </w:pPr>
          <w:hyperlink w:anchor="__RefHeading___Toc10596607_2142443653">
            <w:r>
              <w:rPr>
                <w:webHidden/>
                <w:rStyle w:val="IndexLink"/>
                <w:rtl w:val="true"/>
              </w:rPr>
              <w:t>رابطه تقوا با ایمان</w:t>
            </w:r>
            <w:r>
              <w:rPr>
                <w:rStyle w:val="IndexLink"/>
                <w:rtl w:val="true"/>
              </w:rPr>
              <w:tab/>
            </w:r>
            <w:r>
              <w:rPr>
                <w:rStyle w:val="IndexLink"/>
              </w:rPr>
              <w:t>131</w:t>
            </w:r>
          </w:hyperlink>
        </w:p>
        <w:p>
          <w:pPr>
            <w:pStyle w:val="Contents3"/>
            <w:tabs>
              <w:tab w:val="clear" w:pos="8459"/>
              <w:tab w:val="right" w:pos="9026" w:leader="dot"/>
            </w:tabs>
            <w:rPr/>
          </w:pPr>
          <w:hyperlink w:anchor="__RefHeading___Toc10596609_2142443653">
            <w:r>
              <w:rPr>
                <w:webHidden/>
                <w:rStyle w:val="IndexLink"/>
                <w:rtl w:val="true"/>
              </w:rPr>
              <w:t>ویژگی تقوا از منظر قرآن</w:t>
            </w:r>
            <w:r>
              <w:rPr>
                <w:rStyle w:val="IndexLink"/>
                <w:rtl w:val="true"/>
              </w:rPr>
              <w:tab/>
            </w:r>
            <w:r>
              <w:rPr>
                <w:rStyle w:val="IndexLink"/>
              </w:rPr>
              <w:t>131</w:t>
            </w:r>
          </w:hyperlink>
        </w:p>
        <w:p>
          <w:pPr>
            <w:pStyle w:val="Contents3"/>
            <w:tabs>
              <w:tab w:val="clear" w:pos="8459"/>
              <w:tab w:val="right" w:pos="9026" w:leader="dot"/>
            </w:tabs>
            <w:rPr/>
          </w:pPr>
          <w:hyperlink w:anchor="__RefHeading___Toc10596611_2142443653">
            <w:r>
              <w:rPr>
                <w:webHidden/>
                <w:rStyle w:val="IndexLink"/>
                <w:rtl w:val="true"/>
              </w:rPr>
              <w:t>«</w:t>
            </w:r>
            <w:r>
              <w:rPr>
                <w:rStyle w:val="IndexLink"/>
                <w:rtl w:val="true"/>
              </w:rPr>
              <w:t>تقوی</w:t>
            </w:r>
            <w:r>
              <w:rPr>
                <w:rStyle w:val="IndexLink"/>
                <w:rtl w:val="true"/>
              </w:rPr>
              <w:t xml:space="preserve">» </w:t>
            </w:r>
            <w:r>
              <w:rPr>
                <w:rStyle w:val="IndexLink"/>
                <w:rtl w:val="true"/>
              </w:rPr>
              <w:t>خیر دنیا و آخرت را به همراه دارد</w:t>
            </w:r>
            <w:r>
              <w:rPr>
                <w:rStyle w:val="IndexLink"/>
                <w:rtl w:val="true"/>
              </w:rPr>
              <w:tab/>
            </w:r>
            <w:r>
              <w:rPr>
                <w:rStyle w:val="IndexLink"/>
              </w:rPr>
              <w:t>132</w:t>
            </w:r>
          </w:hyperlink>
        </w:p>
        <w:p>
          <w:pPr>
            <w:pStyle w:val="Contents2"/>
            <w:tabs>
              <w:tab w:val="clear" w:pos="8743"/>
              <w:tab w:val="right" w:pos="9026" w:leader="dot"/>
            </w:tabs>
            <w:rPr/>
          </w:pPr>
          <w:hyperlink w:anchor="__RefHeading___Toc10596613_2142443653">
            <w:r>
              <w:rPr>
                <w:webHidden/>
                <w:rStyle w:val="IndexLink"/>
                <w:rtl w:val="true"/>
              </w:rPr>
              <w:t>«</w:t>
            </w:r>
            <w:r>
              <w:rPr>
                <w:rStyle w:val="IndexLink"/>
                <w:rtl w:val="true"/>
              </w:rPr>
              <w:t>وَقائِدَ الْغُرِّ الْمُحَجَّلِينَ</w:t>
            </w:r>
            <w:r>
              <w:rPr>
                <w:rStyle w:val="IndexLink"/>
                <w:rtl w:val="true"/>
              </w:rPr>
              <w:t>»</w:t>
              <w:tab/>
            </w:r>
            <w:r>
              <w:rPr>
                <w:rStyle w:val="IndexLink"/>
              </w:rPr>
              <w:t>136</w:t>
            </w:r>
          </w:hyperlink>
        </w:p>
        <w:p>
          <w:pPr>
            <w:pStyle w:val="Contents3"/>
            <w:tabs>
              <w:tab w:val="clear" w:pos="8459"/>
              <w:tab w:val="right" w:pos="9026" w:leader="dot"/>
            </w:tabs>
            <w:rPr/>
          </w:pPr>
          <w:hyperlink w:anchor="__RefHeading___Toc10596615_2142443653">
            <w:r>
              <w:rPr>
                <w:webHidden/>
                <w:rStyle w:val="IndexLink"/>
                <w:rtl w:val="true"/>
              </w:rPr>
              <w:t>«</w:t>
            </w:r>
            <w:r>
              <w:rPr>
                <w:rStyle w:val="IndexLink"/>
                <w:rtl w:val="true"/>
              </w:rPr>
              <w:t>قائد</w:t>
            </w:r>
            <w:r>
              <w:rPr>
                <w:rStyle w:val="IndexLink"/>
                <w:rtl w:val="true"/>
              </w:rPr>
              <w:t xml:space="preserve">» </w:t>
            </w:r>
            <w:r>
              <w:rPr>
                <w:rStyle w:val="IndexLink"/>
                <w:rtl w:val="true"/>
              </w:rPr>
              <w:t>در لغت</w:t>
            </w:r>
            <w:r>
              <w:rPr>
                <w:rStyle w:val="IndexLink"/>
                <w:rtl w:val="true"/>
              </w:rPr>
              <w:tab/>
            </w:r>
            <w:r>
              <w:rPr>
                <w:rStyle w:val="IndexLink"/>
              </w:rPr>
              <w:t>136</w:t>
            </w:r>
          </w:hyperlink>
        </w:p>
        <w:p>
          <w:pPr>
            <w:pStyle w:val="Contents3"/>
            <w:tabs>
              <w:tab w:val="clear" w:pos="8459"/>
              <w:tab w:val="right" w:pos="9026" w:leader="dot"/>
            </w:tabs>
            <w:rPr/>
          </w:pPr>
          <w:hyperlink w:anchor="__RefHeading___Toc10596617_2142443653">
            <w:r>
              <w:rPr>
                <w:webHidden/>
                <w:rStyle w:val="IndexLink"/>
                <w:rtl w:val="true"/>
              </w:rPr>
              <w:t>«</w:t>
            </w:r>
            <w:r>
              <w:rPr>
                <w:rStyle w:val="IndexLink"/>
                <w:rtl w:val="true"/>
              </w:rPr>
              <w:t>محجل</w:t>
            </w:r>
            <w:r>
              <w:rPr>
                <w:rStyle w:val="IndexLink"/>
                <w:rtl w:val="true"/>
              </w:rPr>
              <w:t xml:space="preserve">» </w:t>
            </w:r>
            <w:r>
              <w:rPr>
                <w:rStyle w:val="IndexLink"/>
                <w:rtl w:val="true"/>
              </w:rPr>
              <w:t>در لغت</w:t>
            </w:r>
            <w:r>
              <w:rPr>
                <w:rStyle w:val="IndexLink"/>
                <w:rtl w:val="true"/>
              </w:rPr>
              <w:tab/>
            </w:r>
            <w:r>
              <w:rPr>
                <w:rStyle w:val="IndexLink"/>
              </w:rPr>
              <w:t>136</w:t>
            </w:r>
          </w:hyperlink>
        </w:p>
        <w:p>
          <w:pPr>
            <w:pStyle w:val="Contents2"/>
            <w:tabs>
              <w:tab w:val="clear" w:pos="8743"/>
              <w:tab w:val="right" w:pos="9026" w:leader="dot"/>
            </w:tabs>
            <w:rPr/>
          </w:pPr>
          <w:hyperlink w:anchor="__RefHeading___Toc10596619_2142443653">
            <w:r>
              <w:rPr>
                <w:webHidden/>
                <w:rStyle w:val="IndexLink"/>
                <w:rtl w:val="true"/>
              </w:rPr>
              <w:t>«</w:t>
            </w:r>
            <w:r>
              <w:rPr>
                <w:rStyle w:val="IndexLink"/>
                <w:rtl w:val="true"/>
              </w:rPr>
              <w:t>و رَحْمَةُ اللّهِ وَبَرَكاتُهُ</w:t>
            </w:r>
            <w:r>
              <w:rPr>
                <w:rStyle w:val="IndexLink"/>
                <w:rtl w:val="true"/>
              </w:rPr>
              <w:t>»</w:t>
              <w:tab/>
            </w:r>
            <w:r>
              <w:rPr>
                <w:rStyle w:val="IndexLink"/>
              </w:rPr>
              <w:t>139</w:t>
            </w:r>
          </w:hyperlink>
        </w:p>
        <w:p>
          <w:pPr>
            <w:pStyle w:val="Contents2"/>
            <w:tabs>
              <w:tab w:val="clear" w:pos="8743"/>
              <w:tab w:val="right" w:pos="9026" w:leader="dot"/>
            </w:tabs>
            <w:rPr/>
          </w:pPr>
          <w:hyperlink w:anchor="__RefHeading___Toc10596621_2142443653">
            <w:r>
              <w:rPr>
                <w:webHidden/>
                <w:rStyle w:val="IndexLink"/>
                <w:rtl w:val="true"/>
              </w:rPr>
              <w:t>«</w:t>
            </w:r>
            <w:r>
              <w:rPr>
                <w:rStyle w:val="IndexLink"/>
                <w:rtl w:val="true"/>
              </w:rPr>
              <w:t>أَشْهَدُ أَنَّكَ</w:t>
            </w:r>
            <w:r>
              <w:rPr>
                <w:rStyle w:val="IndexLink"/>
                <w:rtl w:val="true"/>
              </w:rPr>
              <w:t>»</w:t>
              <w:tab/>
            </w:r>
            <w:r>
              <w:rPr>
                <w:rStyle w:val="IndexLink"/>
              </w:rPr>
              <w:t>140</w:t>
            </w:r>
          </w:hyperlink>
        </w:p>
        <w:p>
          <w:pPr>
            <w:pStyle w:val="Contents3"/>
            <w:tabs>
              <w:tab w:val="clear" w:pos="8459"/>
              <w:tab w:val="right" w:pos="9026" w:leader="dot"/>
            </w:tabs>
            <w:rPr/>
          </w:pPr>
          <w:hyperlink w:anchor="__RefHeading___Toc10596623_214244365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0596625_2142443653">
            <w:r>
              <w:rPr>
                <w:webHidden/>
                <w:rStyle w:val="IndexLink"/>
                <w:rtl w:val="true"/>
              </w:rPr>
              <w:t xml:space="preserve">بررسی واژه </w:t>
            </w:r>
            <w:r>
              <w:rPr>
                <w:rStyle w:val="IndexLink"/>
                <w:rtl w:val="true"/>
              </w:rPr>
              <w:t>«</w:t>
            </w:r>
            <w:r>
              <w:rPr>
                <w:rStyle w:val="IndexLink"/>
                <w:rtl w:val="true"/>
              </w:rPr>
              <w:t>شهد</w:t>
            </w:r>
            <w:r>
              <w:rPr>
                <w:rStyle w:val="IndexLink"/>
                <w:rtl w:val="true"/>
              </w:rPr>
              <w:t>»</w:t>
              <w:tab/>
            </w:r>
            <w:r>
              <w:rPr>
                <w:rStyle w:val="IndexLink"/>
              </w:rPr>
              <w:t>140</w:t>
            </w:r>
          </w:hyperlink>
        </w:p>
        <w:p>
          <w:pPr>
            <w:pStyle w:val="Contents2"/>
            <w:tabs>
              <w:tab w:val="clear" w:pos="8743"/>
              <w:tab w:val="right" w:pos="9026" w:leader="dot"/>
            </w:tabs>
            <w:rPr/>
          </w:pPr>
          <w:hyperlink w:anchor="__RefHeading___Toc10596627_2142443653">
            <w:r>
              <w:rPr>
                <w:webHidden/>
                <w:rStyle w:val="IndexLink"/>
                <w:rtl w:val="true"/>
              </w:rPr>
              <w:t>«</w:t>
            </w:r>
            <w:r>
              <w:rPr>
                <w:rStyle w:val="IndexLink"/>
                <w:rtl w:val="true"/>
              </w:rPr>
              <w:t>أَخُو رَسُولِ اللّهِ</w:t>
            </w:r>
            <w:r>
              <w:rPr>
                <w:rStyle w:val="IndexLink"/>
                <w:rtl w:val="true"/>
              </w:rPr>
              <w:t>»</w:t>
              <w:tab/>
            </w:r>
            <w:r>
              <w:rPr>
                <w:rStyle w:val="IndexLink"/>
              </w:rPr>
              <w:t>146</w:t>
            </w:r>
          </w:hyperlink>
        </w:p>
        <w:p>
          <w:pPr>
            <w:pStyle w:val="Contents3"/>
            <w:tabs>
              <w:tab w:val="clear" w:pos="8459"/>
              <w:tab w:val="right" w:pos="9026" w:leader="dot"/>
            </w:tabs>
            <w:rPr/>
          </w:pPr>
          <w:hyperlink w:anchor="__RefHeading___Toc10596629_2142443653">
            <w:r>
              <w:rPr>
                <w:webHidden/>
                <w:rStyle w:val="IndexLink"/>
                <w:rtl w:val="true"/>
              </w:rPr>
              <w:t xml:space="preserve">بررسی واژه </w:t>
            </w:r>
            <w:r>
              <w:rPr>
                <w:rStyle w:val="IndexLink"/>
                <w:rtl w:val="true"/>
              </w:rPr>
              <w:t>«</w:t>
            </w:r>
            <w:r>
              <w:rPr>
                <w:rStyle w:val="IndexLink"/>
                <w:rtl w:val="true"/>
              </w:rPr>
              <w:t>اخو</w:t>
            </w:r>
            <w:r>
              <w:rPr>
                <w:rStyle w:val="IndexLink"/>
                <w:rtl w:val="true"/>
              </w:rPr>
              <w:t>»:</w:t>
              <w:tab/>
            </w:r>
            <w:r>
              <w:rPr>
                <w:rStyle w:val="IndexLink"/>
              </w:rPr>
              <w:t>146</w:t>
            </w:r>
          </w:hyperlink>
        </w:p>
        <w:p>
          <w:pPr>
            <w:pStyle w:val="Contents3"/>
            <w:tabs>
              <w:tab w:val="clear" w:pos="8459"/>
              <w:tab w:val="right" w:pos="9026" w:leader="dot"/>
            </w:tabs>
            <w:rPr/>
          </w:pPr>
          <w:hyperlink w:anchor="__RefHeading___Toc10596631_2142443653">
            <w:r>
              <w:rPr>
                <w:webHidden/>
                <w:rStyle w:val="IndexLink"/>
                <w:rtl w:val="true"/>
              </w:rPr>
              <w:t>اخوت در قرآن</w:t>
            </w:r>
            <w:r>
              <w:rPr>
                <w:rStyle w:val="IndexLink"/>
                <w:rtl w:val="true"/>
              </w:rPr>
              <w:tab/>
            </w:r>
            <w:r>
              <w:rPr>
                <w:rStyle w:val="IndexLink"/>
              </w:rPr>
              <w:t>149</w:t>
            </w:r>
          </w:hyperlink>
        </w:p>
        <w:p>
          <w:pPr>
            <w:pStyle w:val="Contents3"/>
            <w:tabs>
              <w:tab w:val="clear" w:pos="8459"/>
              <w:tab w:val="right" w:pos="9026" w:leader="dot"/>
            </w:tabs>
            <w:rPr/>
          </w:pPr>
          <w:hyperlink w:anchor="__RefHeading___Toc10596633_2142443653">
            <w:r>
              <w:rPr>
                <w:webHidden/>
                <w:rStyle w:val="IndexLink"/>
                <w:rtl w:val="true"/>
              </w:rPr>
              <w:t>اخوت امیرالمومنین</w:t>
            </w:r>
            <w:r>
              <w:rPr>
                <w:rStyle w:val="IndexLink"/>
                <w:rtl w:val="true"/>
              </w:rPr>
              <w:t>(</w:t>
            </w:r>
            <w:r>
              <w:rPr>
                <w:rStyle w:val="IndexLink"/>
                <w:rtl w:val="true"/>
              </w:rPr>
              <w:t>علیه السلام</w:t>
            </w:r>
            <w:r>
              <w:rPr>
                <w:rStyle w:val="IndexLink"/>
                <w:rtl w:val="true"/>
              </w:rPr>
              <w:t xml:space="preserve">) </w:t>
            </w:r>
            <w:r>
              <w:rPr>
                <w:rStyle w:val="IndexLink"/>
                <w:rtl w:val="true"/>
              </w:rPr>
              <w:t>با رسول خدا</w:t>
            </w:r>
            <w:r>
              <w:rPr>
                <w:rStyle w:val="IndexLink"/>
                <w:rtl w:val="true"/>
              </w:rPr>
              <w:t>(</w:t>
            </w:r>
            <w:r>
              <w:rPr>
                <w:rStyle w:val="IndexLink"/>
                <w:rtl w:val="true"/>
              </w:rPr>
              <w:t>صلی الله علیه وآله</w:t>
            </w:r>
            <w:r>
              <w:rPr>
                <w:rStyle w:val="IndexLink"/>
                <w:rtl w:val="true"/>
              </w:rPr>
              <w:t>)</w:t>
            </w:r>
            <w:r>
              <w:rPr>
                <w:rStyle w:val="IndexLink"/>
                <w:rtl w:val="true"/>
              </w:rPr>
              <w:t>در روایات</w:t>
            </w:r>
            <w:r>
              <w:rPr>
                <w:rStyle w:val="IndexLink"/>
                <w:rtl w:val="true"/>
              </w:rPr>
              <w:tab/>
            </w:r>
            <w:r>
              <w:rPr>
                <w:rStyle w:val="IndexLink"/>
              </w:rPr>
              <w:t>151</w:t>
            </w:r>
          </w:hyperlink>
        </w:p>
        <w:p>
          <w:pPr>
            <w:pStyle w:val="Contents3"/>
            <w:tabs>
              <w:tab w:val="clear" w:pos="8459"/>
              <w:tab w:val="right" w:pos="9026" w:leader="dot"/>
            </w:tabs>
            <w:rPr/>
          </w:pPr>
          <w:hyperlink w:anchor="__RefHeading___Toc10596635_2142443653">
            <w:r>
              <w:rPr>
                <w:webHidden/>
                <w:rStyle w:val="IndexLink"/>
                <w:rtl w:val="true"/>
              </w:rPr>
              <w:t>ماجرای عقد اخوت پیامبر</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با امیرالمومنین</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10596637_2142443653">
            <w:r>
              <w:rPr>
                <w:webHidden/>
                <w:rStyle w:val="IndexLink"/>
                <w:rtl w:val="true"/>
              </w:rPr>
              <w:t>قبل از هجرت</w:t>
            </w:r>
            <w:r>
              <w:rPr>
                <w:rStyle w:val="IndexLink"/>
                <w:rtl w:val="true"/>
              </w:rPr>
              <w:tab/>
            </w:r>
            <w:r>
              <w:rPr>
                <w:rStyle w:val="IndexLink"/>
              </w:rPr>
              <w:t>153</w:t>
            </w:r>
          </w:hyperlink>
        </w:p>
        <w:p>
          <w:pPr>
            <w:pStyle w:val="Contents3"/>
            <w:tabs>
              <w:tab w:val="clear" w:pos="8459"/>
              <w:tab w:val="right" w:pos="9026" w:leader="dot"/>
            </w:tabs>
            <w:rPr/>
          </w:pPr>
          <w:hyperlink w:anchor="__RefHeading___Toc10596639_2142443653">
            <w:r>
              <w:rPr>
                <w:webHidden/>
                <w:rStyle w:val="IndexLink"/>
                <w:rtl w:val="true"/>
              </w:rPr>
              <w:t>پس از هجرت</w:t>
            </w:r>
            <w:r>
              <w:rPr>
                <w:rStyle w:val="IndexLink"/>
                <w:rtl w:val="true"/>
              </w:rPr>
              <w:tab/>
            </w:r>
            <w:r>
              <w:rPr>
                <w:rStyle w:val="IndexLink"/>
              </w:rPr>
              <w:t>153</w:t>
            </w:r>
          </w:hyperlink>
        </w:p>
        <w:p>
          <w:pPr>
            <w:pStyle w:val="Contents3"/>
            <w:tabs>
              <w:tab w:val="clear" w:pos="8459"/>
              <w:tab w:val="right" w:pos="9026" w:leader="dot"/>
            </w:tabs>
            <w:rPr/>
          </w:pPr>
          <w:hyperlink w:anchor="__RefHeading___Toc10596641_2142443653">
            <w:r>
              <w:rPr>
                <w:webHidden/>
                <w:rStyle w:val="IndexLink"/>
                <w:rtl w:val="true"/>
              </w:rPr>
              <w:t>حدیث منزلت</w:t>
            </w:r>
            <w:r>
              <w:rPr>
                <w:rStyle w:val="IndexLink"/>
                <w:rtl w:val="true"/>
              </w:rPr>
              <w:tab/>
            </w:r>
            <w:r>
              <w:rPr>
                <w:rStyle w:val="IndexLink"/>
              </w:rPr>
              <w:t>155</w:t>
            </w:r>
          </w:hyperlink>
        </w:p>
        <w:p>
          <w:pPr>
            <w:pStyle w:val="Contents2"/>
            <w:tabs>
              <w:tab w:val="clear" w:pos="8743"/>
              <w:tab w:val="right" w:pos="9026" w:leader="dot"/>
            </w:tabs>
            <w:rPr/>
          </w:pPr>
          <w:hyperlink w:anchor="__RefHeading___Toc10596643_2142443653">
            <w:r>
              <w:rPr>
                <w:webHidden/>
                <w:rStyle w:val="IndexLink"/>
                <w:rtl w:val="true"/>
              </w:rPr>
              <w:t>«</w:t>
            </w:r>
            <w:r>
              <w:rPr>
                <w:rStyle w:val="IndexLink"/>
                <w:rtl w:val="true"/>
              </w:rPr>
              <w:t>وَ وَصِيُّهُ</w:t>
            </w:r>
            <w:r>
              <w:rPr>
                <w:rStyle w:val="IndexLink"/>
                <w:rtl w:val="true"/>
              </w:rPr>
              <w:t>»</w:t>
              <w:tab/>
            </w:r>
            <w:r>
              <w:rPr>
                <w:rStyle w:val="IndexLink"/>
              </w:rPr>
              <w:t>159</w:t>
            </w:r>
          </w:hyperlink>
        </w:p>
        <w:p>
          <w:pPr>
            <w:pStyle w:val="Contents2"/>
            <w:tabs>
              <w:tab w:val="clear" w:pos="8743"/>
              <w:tab w:val="right" w:pos="9026" w:leader="dot"/>
            </w:tabs>
            <w:rPr/>
          </w:pPr>
          <w:hyperlink w:anchor="__RefHeading___Toc10596645_2142443653">
            <w:r>
              <w:rPr>
                <w:webHidden/>
                <w:rStyle w:val="IndexLink"/>
                <w:rtl w:val="true"/>
              </w:rPr>
              <w:t>«</w:t>
            </w:r>
            <w:r>
              <w:rPr>
                <w:rStyle w:val="IndexLink"/>
                <w:rtl w:val="true"/>
              </w:rPr>
              <w:t>وَوارِثُ عِلْمِهِ</w:t>
            </w:r>
            <w:r>
              <w:rPr>
                <w:rStyle w:val="IndexLink"/>
                <w:rtl w:val="true"/>
              </w:rPr>
              <w:t>»</w:t>
              <w:tab/>
            </w:r>
            <w:r>
              <w:rPr>
                <w:rStyle w:val="IndexLink"/>
              </w:rPr>
              <w:t>160</w:t>
            </w:r>
          </w:hyperlink>
        </w:p>
        <w:p>
          <w:pPr>
            <w:pStyle w:val="Contents3"/>
            <w:tabs>
              <w:tab w:val="clear" w:pos="8459"/>
              <w:tab w:val="right" w:pos="9026" w:leader="dot"/>
            </w:tabs>
            <w:rPr/>
          </w:pPr>
          <w:hyperlink w:anchor="__RefHeading___Toc10596647_2142443653">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0596649_2142443653">
            <w:r>
              <w:rPr>
                <w:webHidden/>
                <w:rStyle w:val="IndexLink"/>
                <w:rtl w:val="true"/>
              </w:rPr>
              <w:t>«</w:t>
            </w:r>
            <w:r>
              <w:rPr>
                <w:rStyle w:val="IndexLink"/>
                <w:rtl w:val="true"/>
              </w:rPr>
              <w:t>ارث</w:t>
            </w:r>
            <w:r>
              <w:rPr>
                <w:rStyle w:val="IndexLink"/>
                <w:rtl w:val="true"/>
              </w:rPr>
              <w:t xml:space="preserve">» </w:t>
            </w:r>
            <w:r>
              <w:rPr>
                <w:rStyle w:val="IndexLink"/>
                <w:rtl w:val="true"/>
              </w:rPr>
              <w:t>در قرآن کریم</w:t>
            </w:r>
            <w:r>
              <w:rPr>
                <w:rStyle w:val="IndexLink"/>
                <w:rtl w:val="true"/>
              </w:rPr>
              <w:tab/>
            </w:r>
            <w:r>
              <w:rPr>
                <w:rStyle w:val="IndexLink"/>
              </w:rPr>
              <w:t>161</w:t>
            </w:r>
          </w:hyperlink>
        </w:p>
        <w:p>
          <w:pPr>
            <w:pStyle w:val="Contents3"/>
            <w:tabs>
              <w:tab w:val="clear" w:pos="8459"/>
              <w:tab w:val="right" w:pos="9026" w:leader="dot"/>
            </w:tabs>
            <w:rPr/>
          </w:pPr>
          <w:hyperlink w:anchor="__RefHeading___Toc10596651_2142443653">
            <w:r>
              <w:rPr>
                <w:webHidden/>
                <w:rStyle w:val="IndexLink"/>
                <w:rtl w:val="true"/>
              </w:rPr>
              <w:t>ائمه</w:t>
            </w:r>
            <w:r>
              <w:rPr>
                <w:rStyle w:val="IndexLink"/>
                <w:rtl w:val="true"/>
              </w:rPr>
              <w:t>(</w:t>
            </w:r>
            <w:r>
              <w:rPr>
                <w:rStyle w:val="IndexLink"/>
                <w:rtl w:val="true"/>
              </w:rPr>
              <w:t>علیهم السلام</w:t>
            </w:r>
            <w:r>
              <w:rPr>
                <w:rStyle w:val="IndexLink"/>
                <w:rtl w:val="true"/>
              </w:rPr>
              <w:t xml:space="preserve">) </w:t>
            </w:r>
            <w:r>
              <w:rPr>
                <w:rStyle w:val="IndexLink"/>
                <w:rtl w:val="true"/>
              </w:rPr>
              <w:t>وارثان علم پيامبر</w:t>
            </w:r>
            <w:r>
              <w:rPr>
                <w:rStyle w:val="IndexLink"/>
                <w:rtl w:val="true"/>
              </w:rPr>
              <w:t>(</w:t>
            </w:r>
            <w:r>
              <w:rPr>
                <w:rStyle w:val="IndexLink"/>
                <w:rtl w:val="true"/>
              </w:rPr>
              <w:t>صلی الله علیه وآله</w:t>
            </w:r>
            <w:r>
              <w:rPr>
                <w:rStyle w:val="IndexLink"/>
                <w:rtl w:val="true"/>
              </w:rPr>
              <w:t>)</w:t>
              <w:tab/>
            </w:r>
            <w:r>
              <w:rPr>
                <w:rStyle w:val="IndexLink"/>
              </w:rPr>
              <w:t>169</w:t>
            </w:r>
          </w:hyperlink>
        </w:p>
        <w:p>
          <w:pPr>
            <w:pStyle w:val="Contents3"/>
            <w:tabs>
              <w:tab w:val="clear" w:pos="8459"/>
              <w:tab w:val="right" w:pos="9026" w:leader="dot"/>
            </w:tabs>
            <w:rPr/>
          </w:pPr>
          <w:hyperlink w:anchor="__RefHeading___Toc10596653_2142443653">
            <w:r>
              <w:rPr>
                <w:webHidden/>
                <w:rStyle w:val="IndexLink"/>
                <w:rtl w:val="true"/>
              </w:rPr>
              <w:t>امیرالمومنین</w:t>
            </w:r>
            <w:r>
              <w:rPr>
                <w:rStyle w:val="IndexLink"/>
                <w:rtl w:val="true"/>
              </w:rPr>
              <w:t>(</w:t>
            </w:r>
            <w:r>
              <w:rPr>
                <w:rStyle w:val="IndexLink"/>
                <w:rtl w:val="true"/>
              </w:rPr>
              <w:t>علیه السلام</w:t>
            </w:r>
            <w:r>
              <w:rPr>
                <w:rStyle w:val="IndexLink"/>
                <w:rtl w:val="true"/>
              </w:rPr>
              <w:t xml:space="preserve">) </w:t>
            </w:r>
            <w:r>
              <w:rPr>
                <w:rStyle w:val="IndexLink"/>
                <w:rtl w:val="true"/>
              </w:rPr>
              <w:t>وارث علم پيامبر</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در منابع اهل تسنن</w:t>
            </w:r>
            <w:r>
              <w:rPr>
                <w:rStyle w:val="IndexLink"/>
                <w:rtl w:val="true"/>
              </w:rPr>
              <w:tab/>
            </w:r>
            <w:r>
              <w:rPr>
                <w:rStyle w:val="IndexLink"/>
              </w:rPr>
              <w:t>174</w:t>
            </w:r>
          </w:hyperlink>
        </w:p>
        <w:p>
          <w:pPr>
            <w:pStyle w:val="Contents2"/>
            <w:tabs>
              <w:tab w:val="clear" w:pos="8743"/>
              <w:tab w:val="right" w:pos="9026" w:leader="dot"/>
            </w:tabs>
            <w:rPr/>
          </w:pPr>
          <w:hyperlink w:anchor="__RefHeading___Toc10596655_2142443653">
            <w:r>
              <w:rPr>
                <w:webHidden/>
                <w:rStyle w:val="IndexLink"/>
                <w:rtl w:val="true"/>
              </w:rPr>
              <w:t>«</w:t>
            </w:r>
            <w:r>
              <w:rPr>
                <w:rStyle w:val="IndexLink"/>
                <w:rtl w:val="true"/>
              </w:rPr>
              <w:t>وَ أَمِينُهُ عَلَى شَرْعِهِ</w:t>
            </w:r>
            <w:r>
              <w:rPr>
                <w:rStyle w:val="IndexLink"/>
                <w:rtl w:val="true"/>
              </w:rPr>
              <w:t>»</w:t>
              <w:tab/>
            </w:r>
            <w:r>
              <w:rPr>
                <w:rStyle w:val="IndexLink"/>
              </w:rPr>
              <w:t>182</w:t>
            </w:r>
          </w:hyperlink>
        </w:p>
        <w:p>
          <w:pPr>
            <w:pStyle w:val="Contents3"/>
            <w:tabs>
              <w:tab w:val="clear" w:pos="8459"/>
              <w:tab w:val="right" w:pos="9026" w:leader="dot"/>
            </w:tabs>
            <w:rPr/>
          </w:pPr>
          <w:hyperlink w:anchor="__RefHeading___Toc10596657_2142443653">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10596659_2142443653">
            <w:r>
              <w:rPr>
                <w:webHidden/>
                <w:rStyle w:val="IndexLink"/>
                <w:rtl w:val="true"/>
              </w:rPr>
              <w:t>نقش ائمه</w:t>
            </w:r>
            <w:r>
              <w:rPr>
                <w:rStyle w:val="IndexLink"/>
                <w:rtl w:val="true"/>
              </w:rPr>
              <w:t>(</w:t>
            </w:r>
            <w:r>
              <w:rPr>
                <w:rStyle w:val="IndexLink"/>
                <w:rtl w:val="true"/>
              </w:rPr>
              <w:t>علیهم السلام</w:t>
            </w:r>
            <w:r>
              <w:rPr>
                <w:rStyle w:val="IndexLink"/>
                <w:rtl w:val="true"/>
              </w:rPr>
              <w:t xml:space="preserve">) </w:t>
            </w:r>
            <w:r>
              <w:rPr>
                <w:rStyle w:val="IndexLink"/>
                <w:rtl w:val="true"/>
              </w:rPr>
              <w:t>در پاسدارى و دفاع از دين</w:t>
            </w:r>
            <w:r>
              <w:rPr>
                <w:rStyle w:val="IndexLink"/>
                <w:rtl w:val="true"/>
              </w:rPr>
              <w:tab/>
            </w:r>
            <w:r>
              <w:rPr>
                <w:rStyle w:val="IndexLink"/>
              </w:rPr>
              <w:t>183</w:t>
            </w:r>
          </w:hyperlink>
        </w:p>
        <w:p>
          <w:pPr>
            <w:pStyle w:val="Contents3"/>
            <w:tabs>
              <w:tab w:val="clear" w:pos="8459"/>
              <w:tab w:val="right" w:pos="9026" w:leader="dot"/>
            </w:tabs>
            <w:rPr/>
          </w:pPr>
          <w:hyperlink w:anchor="__RefHeading___Toc10596661_2142443653">
            <w:r>
              <w:rPr>
                <w:webHidden/>
                <w:rStyle w:val="IndexLink"/>
                <w:rtl w:val="true"/>
              </w:rPr>
              <w:t>بدعت های ابوبکر و عمر و عثمان در منابع اهل تسنن</w:t>
            </w:r>
            <w:r>
              <w:rPr>
                <w:rStyle w:val="IndexLink"/>
                <w:rtl w:val="true"/>
              </w:rPr>
              <w:tab/>
            </w:r>
            <w:r>
              <w:rPr>
                <w:rStyle w:val="IndexLink"/>
              </w:rPr>
              <w:t>186</w:t>
            </w:r>
          </w:hyperlink>
        </w:p>
        <w:p>
          <w:pPr>
            <w:pStyle w:val="Contents3"/>
            <w:tabs>
              <w:tab w:val="clear" w:pos="8459"/>
              <w:tab w:val="right" w:pos="9026" w:leader="dot"/>
            </w:tabs>
            <w:rPr/>
          </w:pPr>
          <w:hyperlink w:anchor="__RefHeading___Toc10596663_2142443653">
            <w:r>
              <w:rPr>
                <w:webHidden/>
                <w:rStyle w:val="IndexLink"/>
                <w:rtl w:val="true"/>
              </w:rPr>
              <w:t>بدعت های ابوبکر</w:t>
            </w:r>
            <w:r>
              <w:rPr>
                <w:rStyle w:val="IndexLink"/>
                <w:rtl w:val="true"/>
              </w:rPr>
              <w:tab/>
            </w:r>
            <w:r>
              <w:rPr>
                <w:rStyle w:val="IndexLink"/>
              </w:rPr>
              <w:t>187</w:t>
            </w:r>
          </w:hyperlink>
        </w:p>
        <w:p>
          <w:pPr>
            <w:pStyle w:val="Contents3"/>
            <w:tabs>
              <w:tab w:val="clear" w:pos="8459"/>
              <w:tab w:val="right" w:pos="9026" w:leader="dot"/>
            </w:tabs>
            <w:rPr/>
          </w:pPr>
          <w:hyperlink w:anchor="__RefHeading___Toc10596665_2142443653">
            <w:r>
              <w:rPr>
                <w:webHidden/>
                <w:rStyle w:val="IndexLink"/>
                <w:rtl w:val="true"/>
              </w:rPr>
              <w:t>بدعت های عمر بن خطاب</w:t>
            </w:r>
            <w:r>
              <w:rPr>
                <w:rStyle w:val="IndexLink"/>
                <w:rtl w:val="true"/>
              </w:rPr>
              <w:tab/>
            </w:r>
            <w:r>
              <w:rPr>
                <w:rStyle w:val="IndexLink"/>
              </w:rPr>
              <w:t>188</w:t>
            </w:r>
          </w:hyperlink>
        </w:p>
        <w:p>
          <w:pPr>
            <w:pStyle w:val="Contents3"/>
            <w:tabs>
              <w:tab w:val="clear" w:pos="8459"/>
              <w:tab w:val="right" w:pos="9026" w:leader="dot"/>
            </w:tabs>
            <w:rPr/>
          </w:pPr>
          <w:hyperlink w:anchor="__RefHeading___Toc10596667_2142443653">
            <w:r>
              <w:rPr>
                <w:webHidden/>
                <w:rStyle w:val="IndexLink"/>
                <w:rtl w:val="true"/>
              </w:rPr>
              <w:t>بدعت های عثمان</w:t>
            </w:r>
            <w:r>
              <w:rPr>
                <w:rStyle w:val="IndexLink"/>
                <w:rtl w:val="true"/>
              </w:rPr>
              <w:tab/>
            </w:r>
            <w:r>
              <w:rPr>
                <w:rStyle w:val="IndexLink"/>
              </w:rPr>
              <w:t>204</w:t>
            </w:r>
          </w:hyperlink>
        </w:p>
        <w:p>
          <w:pPr>
            <w:pStyle w:val="Contents3"/>
            <w:tabs>
              <w:tab w:val="clear" w:pos="8459"/>
              <w:tab w:val="right" w:pos="9026" w:leader="dot"/>
            </w:tabs>
            <w:rPr/>
          </w:pPr>
          <w:hyperlink w:anchor="__RefHeading___Toc10596669_2142443653">
            <w:r>
              <w:rPr>
                <w:webHidden/>
                <w:rStyle w:val="IndexLink"/>
                <w:rtl w:val="true"/>
              </w:rPr>
              <w:t>تیر زهرآگین بدعت و انحراف در پیکره اسلام</w:t>
            </w:r>
            <w:r>
              <w:rPr>
                <w:rStyle w:val="IndexLink"/>
                <w:rtl w:val="true"/>
              </w:rPr>
              <w:tab/>
            </w:r>
            <w:r>
              <w:rPr>
                <w:rStyle w:val="IndexLink"/>
              </w:rPr>
              <w:t>230</w:t>
            </w:r>
          </w:hyperlink>
        </w:p>
        <w:p>
          <w:pPr>
            <w:pStyle w:val="Contents3"/>
            <w:tabs>
              <w:tab w:val="clear" w:pos="8459"/>
              <w:tab w:val="right" w:pos="9026" w:leader="dot"/>
            </w:tabs>
            <w:rPr/>
          </w:pPr>
          <w:hyperlink w:anchor="__RefHeading___Toc10596671_2142443653">
            <w:r>
              <w:rPr>
                <w:webHidden/>
                <w:rStyle w:val="IndexLink"/>
                <w:rtl w:val="true"/>
              </w:rPr>
              <w:t>نقش ابوبکر در منع نگارش</w:t>
            </w:r>
            <w:r>
              <w:rPr>
                <w:rStyle w:val="IndexLink"/>
                <w:rtl w:val="true"/>
              </w:rPr>
              <w:tab/>
            </w:r>
            <w:r>
              <w:rPr>
                <w:rStyle w:val="IndexLink"/>
              </w:rPr>
              <w:t>231</w:t>
            </w:r>
          </w:hyperlink>
        </w:p>
        <w:p>
          <w:pPr>
            <w:pStyle w:val="Contents3"/>
            <w:tabs>
              <w:tab w:val="clear" w:pos="8459"/>
              <w:tab w:val="right" w:pos="9026" w:leader="dot"/>
            </w:tabs>
            <w:rPr/>
          </w:pPr>
          <w:hyperlink w:anchor="__RefHeading___Toc10596673_2142443653">
            <w:r>
              <w:rPr>
                <w:webHidden/>
                <w:rStyle w:val="IndexLink"/>
                <w:rtl w:val="true"/>
              </w:rPr>
              <w:t>نقش عمر در منع نگارش</w:t>
            </w:r>
            <w:r>
              <w:rPr>
                <w:rStyle w:val="IndexLink"/>
                <w:rtl w:val="true"/>
              </w:rPr>
              <w:tab/>
            </w:r>
            <w:r>
              <w:rPr>
                <w:rStyle w:val="IndexLink"/>
              </w:rPr>
              <w:t>231</w:t>
            </w:r>
          </w:hyperlink>
        </w:p>
        <w:p>
          <w:pPr>
            <w:pStyle w:val="Contents3"/>
            <w:tabs>
              <w:tab w:val="clear" w:pos="8459"/>
              <w:tab w:val="right" w:pos="9026" w:leader="dot"/>
            </w:tabs>
            <w:rPr/>
          </w:pPr>
          <w:hyperlink w:anchor="__RefHeading___Toc10596675_2142443653">
            <w:r>
              <w:rPr>
                <w:webHidden/>
                <w:rStyle w:val="IndexLink"/>
                <w:rtl w:val="true"/>
              </w:rPr>
              <w:t>شدت عمل در منع نقل حدیث</w:t>
            </w:r>
            <w:r>
              <w:rPr>
                <w:rStyle w:val="IndexLink"/>
                <w:rtl w:val="true"/>
              </w:rPr>
              <w:tab/>
            </w:r>
            <w:r>
              <w:rPr>
                <w:rStyle w:val="IndexLink"/>
              </w:rPr>
              <w:t>232</w:t>
            </w:r>
          </w:hyperlink>
        </w:p>
        <w:p>
          <w:pPr>
            <w:pStyle w:val="Contents3"/>
            <w:tabs>
              <w:tab w:val="clear" w:pos="8459"/>
              <w:tab w:val="right" w:pos="9026" w:leader="dot"/>
            </w:tabs>
            <w:rPr/>
          </w:pPr>
          <w:hyperlink w:anchor="__RefHeading___Toc10596677_2142443653">
            <w:r>
              <w:rPr>
                <w:webHidden/>
                <w:rStyle w:val="IndexLink"/>
                <w:rtl w:val="true"/>
              </w:rPr>
              <w:t>توبیخ ناقلان حدیث</w:t>
            </w:r>
            <w:r>
              <w:rPr>
                <w:rStyle w:val="IndexLink"/>
                <w:rtl w:val="true"/>
              </w:rPr>
              <w:tab/>
            </w:r>
            <w:r>
              <w:rPr>
                <w:rStyle w:val="IndexLink"/>
              </w:rPr>
              <w:t>234</w:t>
            </w:r>
          </w:hyperlink>
        </w:p>
        <w:p>
          <w:pPr>
            <w:pStyle w:val="Contents3"/>
            <w:tabs>
              <w:tab w:val="clear" w:pos="8459"/>
              <w:tab w:val="right" w:pos="9026" w:leader="dot"/>
            </w:tabs>
            <w:rPr/>
          </w:pPr>
          <w:hyperlink w:anchor="__RefHeading___Toc10596679_2142443653">
            <w:r>
              <w:rPr>
                <w:webHidden/>
                <w:rStyle w:val="IndexLink"/>
                <w:rtl w:val="true"/>
              </w:rPr>
              <w:t>پیامدهای ممنوعیت حدیث</w:t>
            </w:r>
            <w:r>
              <w:rPr>
                <w:rStyle w:val="IndexLink"/>
                <w:rtl w:val="true"/>
              </w:rPr>
              <w:tab/>
            </w:r>
            <w:r>
              <w:rPr>
                <w:rStyle w:val="IndexLink"/>
              </w:rPr>
              <w:t>235</w:t>
            </w:r>
          </w:hyperlink>
        </w:p>
        <w:p>
          <w:pPr>
            <w:pStyle w:val="Contents2"/>
            <w:tabs>
              <w:tab w:val="clear" w:pos="8743"/>
              <w:tab w:val="right" w:pos="9026" w:leader="dot"/>
            </w:tabs>
            <w:rPr/>
          </w:pPr>
          <w:hyperlink w:anchor="__RefHeading___Toc10596681_2142443653">
            <w:r>
              <w:rPr>
                <w:webHidden/>
                <w:rStyle w:val="IndexLink"/>
                <w:rtl w:val="true"/>
              </w:rPr>
              <w:t>«</w:t>
            </w:r>
            <w:r>
              <w:rPr>
                <w:rStyle w:val="IndexLink"/>
                <w:rtl w:val="true"/>
              </w:rPr>
              <w:t>وَخَلِيفَتُهُ فِي أُمَّتِهِ</w:t>
            </w:r>
            <w:r>
              <w:rPr>
                <w:rStyle w:val="IndexLink"/>
                <w:rtl w:val="true"/>
              </w:rPr>
              <w:t>»</w:t>
              <w:tab/>
            </w:r>
            <w:r>
              <w:rPr>
                <w:rStyle w:val="IndexLink"/>
              </w:rPr>
              <w:t>240</w:t>
            </w:r>
          </w:hyperlink>
        </w:p>
        <w:p>
          <w:pPr>
            <w:pStyle w:val="Contents3"/>
            <w:tabs>
              <w:tab w:val="clear" w:pos="8459"/>
              <w:tab w:val="right" w:pos="9026" w:leader="dot"/>
            </w:tabs>
            <w:rPr/>
          </w:pPr>
          <w:hyperlink w:anchor="__RefHeading___Toc10596683_2142443653">
            <w:r>
              <w:rPr>
                <w:webHidden/>
                <w:rStyle w:val="IndexLink"/>
                <w:rtl w:val="true"/>
              </w:rPr>
              <w:t xml:space="preserve">بررسی واژه </w:t>
            </w:r>
            <w:r>
              <w:rPr>
                <w:rStyle w:val="IndexLink"/>
                <w:rtl w:val="true"/>
              </w:rPr>
              <w:t>«</w:t>
            </w:r>
            <w:r>
              <w:rPr>
                <w:rStyle w:val="IndexLink"/>
                <w:rtl w:val="true"/>
              </w:rPr>
              <w:t>خلیفه</w:t>
            </w:r>
            <w:r>
              <w:rPr>
                <w:rStyle w:val="IndexLink"/>
                <w:rtl w:val="true"/>
              </w:rPr>
              <w:t>»</w:t>
              <w:tab/>
            </w:r>
            <w:r>
              <w:rPr>
                <w:rStyle w:val="IndexLink"/>
              </w:rPr>
              <w:t>240</w:t>
            </w:r>
          </w:hyperlink>
        </w:p>
        <w:p>
          <w:pPr>
            <w:pStyle w:val="Contents2"/>
            <w:tabs>
              <w:tab w:val="clear" w:pos="8743"/>
              <w:tab w:val="right" w:pos="9026" w:leader="dot"/>
            </w:tabs>
            <w:rPr/>
          </w:pPr>
          <w:hyperlink w:anchor="__RefHeading___Toc10596685_2142443653">
            <w:r>
              <w:rPr>
                <w:webHidden/>
                <w:rStyle w:val="IndexLink"/>
                <w:rtl w:val="true"/>
              </w:rPr>
              <w:t>«</w:t>
            </w:r>
            <w:r>
              <w:rPr>
                <w:rStyle w:val="IndexLink"/>
                <w:rtl w:val="true"/>
              </w:rPr>
              <w:t>وَ أَوَّلُ مَنْ آمَنَ بِاللّهِ وَصَدَّقَ بِما أُنْزِلَ عَلَى نَبِيِّهِ</w:t>
            </w:r>
            <w:r>
              <w:rPr>
                <w:rStyle w:val="IndexLink"/>
                <w:rtl w:val="true"/>
              </w:rPr>
              <w:t>»</w:t>
              <w:tab/>
            </w:r>
            <w:r>
              <w:rPr>
                <w:rStyle w:val="IndexLink"/>
              </w:rPr>
              <w:t>250</w:t>
            </w:r>
          </w:hyperlink>
        </w:p>
        <w:p>
          <w:pPr>
            <w:pStyle w:val="Contents3"/>
            <w:tabs>
              <w:tab w:val="clear" w:pos="8459"/>
              <w:tab w:val="right" w:pos="9026" w:leader="dot"/>
            </w:tabs>
            <w:rPr/>
          </w:pPr>
          <w:hyperlink w:anchor="__RefHeading___Toc10596687_2142443653">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10596689_2142443653">
            <w:r>
              <w:rPr>
                <w:webHidden/>
                <w:rStyle w:val="IndexLink"/>
                <w:rtl w:val="true"/>
              </w:rPr>
              <w:t>ایمان جناب ابوطالب</w:t>
            </w:r>
            <w:r>
              <w:rPr>
                <w:rStyle w:val="IndexLink"/>
                <w:rtl w:val="true"/>
              </w:rPr>
              <w:t>(</w:t>
            </w:r>
            <w:r>
              <w:rPr>
                <w:rStyle w:val="IndexLink"/>
                <w:rtl w:val="true"/>
              </w:rPr>
              <w:t>علیه السلام</w:t>
            </w:r>
            <w:r>
              <w:rPr>
                <w:rStyle w:val="IndexLink"/>
                <w:rtl w:val="true"/>
              </w:rPr>
              <w:t>)</w:t>
              <w:tab/>
            </w:r>
            <w:r>
              <w:rPr>
                <w:rStyle w:val="IndexLink"/>
              </w:rPr>
              <w:t>253</w:t>
            </w:r>
          </w:hyperlink>
        </w:p>
        <w:p>
          <w:pPr>
            <w:pStyle w:val="Contents2"/>
            <w:tabs>
              <w:tab w:val="clear" w:pos="8743"/>
              <w:tab w:val="right" w:pos="9026" w:leader="dot"/>
            </w:tabs>
            <w:rPr/>
          </w:pPr>
          <w:hyperlink w:anchor="__RefHeading___Toc10596691_2142443653">
            <w:r>
              <w:rPr>
                <w:webHidden/>
                <w:rStyle w:val="IndexLink"/>
                <w:rtl w:val="true"/>
              </w:rPr>
              <w:t>«</w:t>
            </w:r>
            <w:r>
              <w:rPr>
                <w:rStyle w:val="IndexLink"/>
                <w:rtl w:val="true"/>
              </w:rPr>
              <w:t>وَ أَشْهَدُ أَنَّهُ قَدْ بَلَّغَ عَنِ اللّٰهِ مَا أَنْزَلَهُ فِيكَ فَصَدَعَ بِأَمْرِهِ</w:t>
            </w:r>
            <w:r>
              <w:rPr>
                <w:rStyle w:val="IndexLink"/>
                <w:rtl w:val="true"/>
              </w:rPr>
              <w:t>»</w:t>
              <w:tab/>
            </w:r>
            <w:r>
              <w:rPr>
                <w:rStyle w:val="IndexLink"/>
              </w:rPr>
              <w:t>257</w:t>
            </w:r>
          </w:hyperlink>
        </w:p>
        <w:p>
          <w:pPr>
            <w:pStyle w:val="Contents3"/>
            <w:tabs>
              <w:tab w:val="clear" w:pos="8459"/>
              <w:tab w:val="right" w:pos="9026" w:leader="dot"/>
            </w:tabs>
            <w:rPr/>
          </w:pPr>
          <w:hyperlink w:anchor="__RefHeading___Toc10596693_2142443653">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10596695_2142443653">
            <w:r>
              <w:rPr>
                <w:webHidden/>
                <w:rStyle w:val="IndexLink"/>
                <w:rtl w:val="true"/>
              </w:rPr>
              <w:t>ابلاغ چه چیزی؟</w:t>
            </w:r>
            <w:r>
              <w:rPr>
                <w:rStyle w:val="IndexLink"/>
                <w:rtl w:val="true"/>
              </w:rPr>
              <w:tab/>
            </w:r>
            <w:r>
              <w:rPr>
                <w:rStyle w:val="IndexLink"/>
              </w:rPr>
              <w:t>257</w:t>
            </w:r>
          </w:hyperlink>
        </w:p>
        <w:p>
          <w:pPr>
            <w:pStyle w:val="Contents3"/>
            <w:tabs>
              <w:tab w:val="clear" w:pos="8459"/>
              <w:tab w:val="right" w:pos="9026" w:leader="dot"/>
            </w:tabs>
            <w:rPr/>
          </w:pPr>
          <w:hyperlink w:anchor="__RefHeading___Toc10596697_2142443653">
            <w:r>
              <w:rPr>
                <w:webHidden/>
                <w:rStyle w:val="IndexLink"/>
                <w:rtl w:val="true"/>
              </w:rPr>
              <w:t>«</w:t>
            </w:r>
            <w:r>
              <w:rPr>
                <w:rStyle w:val="IndexLink"/>
                <w:rtl w:val="true"/>
              </w:rPr>
              <w:t>فَصَدَعَ بِأَمْرِهِ؛</w:t>
            </w:r>
            <w:r>
              <w:rPr>
                <w:rStyle w:val="IndexLink"/>
                <w:rtl w:val="true"/>
              </w:rPr>
              <w:tab/>
            </w:r>
            <w:r>
              <w:rPr>
                <w:rStyle w:val="IndexLink"/>
              </w:rPr>
              <w:t>272</w:t>
            </w:r>
          </w:hyperlink>
        </w:p>
        <w:p>
          <w:pPr>
            <w:pStyle w:val="Contents2"/>
            <w:tabs>
              <w:tab w:val="clear" w:pos="8743"/>
              <w:tab w:val="right" w:pos="9026" w:leader="dot"/>
            </w:tabs>
            <w:rPr/>
          </w:pPr>
          <w:hyperlink w:anchor="__RefHeading___Toc10596699_2142443653">
            <w:r>
              <w:rPr>
                <w:webHidden/>
                <w:rStyle w:val="IndexLink"/>
                <w:rtl w:val="true"/>
              </w:rPr>
              <w:t>«</w:t>
            </w:r>
            <w:r>
              <w:rPr>
                <w:rStyle w:val="IndexLink"/>
                <w:rtl w:val="true"/>
              </w:rPr>
              <w:t>وَ أَوْجَبَ عَلَىٰ أُمَّتِهِ فَرْضَ طاعَتِكَ وَ وِلايَتِكَ</w:t>
            </w:r>
            <w:r>
              <w:rPr>
                <w:rStyle w:val="IndexLink"/>
                <w:rtl w:val="true"/>
              </w:rPr>
              <w:t>»</w:t>
              <w:tab/>
            </w:r>
            <w:r>
              <w:rPr>
                <w:rStyle w:val="IndexLink"/>
              </w:rPr>
              <w:t>274</w:t>
            </w:r>
          </w:hyperlink>
        </w:p>
        <w:p>
          <w:pPr>
            <w:pStyle w:val="Contents3"/>
            <w:tabs>
              <w:tab w:val="clear" w:pos="8459"/>
              <w:tab w:val="right" w:pos="9026" w:leader="dot"/>
            </w:tabs>
            <w:rPr/>
          </w:pPr>
          <w:hyperlink w:anchor="__RefHeading___Toc10596701_2142443653">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10596703_2142443653">
            <w:r>
              <w:rPr>
                <w:webHidden/>
                <w:rStyle w:val="IndexLink"/>
                <w:rtl w:val="true"/>
              </w:rPr>
              <w:t>اطاعت از امیرالمومنین</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 کریم</w:t>
            </w:r>
            <w:r>
              <w:rPr>
                <w:rStyle w:val="IndexLink"/>
                <w:rtl w:val="true"/>
              </w:rPr>
              <w:tab/>
            </w:r>
            <w:r>
              <w:rPr>
                <w:rStyle w:val="IndexLink"/>
              </w:rPr>
              <w:t>275</w:t>
            </w:r>
          </w:hyperlink>
        </w:p>
        <w:p>
          <w:pPr>
            <w:pStyle w:val="Contents3"/>
            <w:tabs>
              <w:tab w:val="clear" w:pos="8459"/>
              <w:tab w:val="right" w:pos="9026" w:leader="dot"/>
            </w:tabs>
            <w:rPr/>
          </w:pPr>
          <w:hyperlink w:anchor="__RefHeading___Toc10596705_2142443653">
            <w:r>
              <w:rPr>
                <w:webHidden/>
                <w:rStyle w:val="IndexLink"/>
                <w:rtl w:val="true"/>
              </w:rPr>
              <w:t>اطاعت از امیرالمومنین</w:t>
            </w:r>
            <w:r>
              <w:rPr>
                <w:rStyle w:val="IndexLink"/>
                <w:rtl w:val="true"/>
              </w:rPr>
              <w:t>(</w:t>
            </w:r>
            <w:r>
              <w:rPr>
                <w:rStyle w:val="IndexLink"/>
                <w:rtl w:val="true"/>
              </w:rPr>
              <w:t>علیه السلام</w:t>
            </w:r>
            <w:r>
              <w:rPr>
                <w:rStyle w:val="IndexLink"/>
                <w:rtl w:val="true"/>
              </w:rPr>
              <w:t xml:space="preserve">) </w:t>
            </w:r>
            <w:r>
              <w:rPr>
                <w:rStyle w:val="IndexLink"/>
                <w:rtl w:val="true"/>
              </w:rPr>
              <w:t>در منابع اهل تسنن</w:t>
            </w:r>
            <w:r>
              <w:rPr>
                <w:rStyle w:val="IndexLink"/>
                <w:rtl w:val="true"/>
              </w:rPr>
              <w:t>:</w:t>
              <w:tab/>
            </w:r>
            <w:r>
              <w:rPr>
                <w:rStyle w:val="IndexLink"/>
              </w:rPr>
              <w:t>278</w:t>
            </w:r>
          </w:hyperlink>
        </w:p>
        <w:p>
          <w:pPr>
            <w:pStyle w:val="Contents2"/>
            <w:tabs>
              <w:tab w:val="clear" w:pos="8743"/>
              <w:tab w:val="right" w:pos="9026" w:leader="dot"/>
            </w:tabs>
            <w:rPr/>
          </w:pPr>
          <w:hyperlink w:anchor="__RefHeading___Toc10596707_2142443653">
            <w:r>
              <w:rPr>
                <w:webHidden/>
                <w:rStyle w:val="IndexLink"/>
                <w:rtl w:val="true"/>
              </w:rPr>
              <w:t>«</w:t>
            </w:r>
            <w:r>
              <w:rPr>
                <w:rStyle w:val="IndexLink"/>
                <w:rtl w:val="true"/>
              </w:rPr>
              <w:t>وَعَقَدَ عَلَيْهِمُ الْبَيْعَةَ لَكَ</w:t>
            </w:r>
            <w:r>
              <w:rPr>
                <w:rStyle w:val="IndexLink"/>
                <w:rtl w:val="true"/>
              </w:rPr>
              <w:t>»</w:t>
              <w:tab/>
            </w:r>
            <w:r>
              <w:rPr>
                <w:rStyle w:val="IndexLink"/>
              </w:rPr>
              <w:t>280</w:t>
            </w:r>
          </w:hyperlink>
        </w:p>
        <w:p>
          <w:pPr>
            <w:pStyle w:val="Contents3"/>
            <w:tabs>
              <w:tab w:val="clear" w:pos="8459"/>
              <w:tab w:val="right" w:pos="9026" w:leader="dot"/>
            </w:tabs>
            <w:rPr/>
          </w:pPr>
          <w:hyperlink w:anchor="__RefHeading___Toc10596709_2142443653">
            <w:r>
              <w:rPr>
                <w:webHidden/>
                <w:rStyle w:val="IndexLink"/>
                <w:rtl w:val="true"/>
              </w:rPr>
              <w:t xml:space="preserve">بررسی واژه </w:t>
            </w:r>
            <w:r>
              <w:rPr>
                <w:rStyle w:val="IndexLink"/>
                <w:rtl w:val="true"/>
              </w:rPr>
              <w:t>«</w:t>
            </w:r>
            <w:r>
              <w:rPr>
                <w:rStyle w:val="IndexLink"/>
                <w:rtl w:val="true"/>
              </w:rPr>
              <w:t>بیعت</w:t>
            </w:r>
            <w:r>
              <w:rPr>
                <w:rStyle w:val="IndexLink"/>
                <w:rtl w:val="true"/>
              </w:rPr>
              <w:t>»</w:t>
              <w:tab/>
            </w:r>
            <w:r>
              <w:rPr>
                <w:rStyle w:val="IndexLink"/>
              </w:rPr>
              <w:t>280</w:t>
            </w:r>
          </w:hyperlink>
        </w:p>
        <w:p>
          <w:pPr>
            <w:pStyle w:val="Contents3"/>
            <w:tabs>
              <w:tab w:val="clear" w:pos="8459"/>
              <w:tab w:val="right" w:pos="9026" w:leader="dot"/>
            </w:tabs>
            <w:rPr/>
          </w:pPr>
          <w:hyperlink w:anchor="__RefHeading___Toc10596711_2142443653">
            <w:r>
              <w:rPr>
                <w:webHidden/>
                <w:rStyle w:val="IndexLink"/>
                <w:rtl w:val="true"/>
              </w:rPr>
              <w:t>«</w:t>
            </w:r>
            <w:r>
              <w:rPr>
                <w:rStyle w:val="IndexLink"/>
                <w:rtl w:val="true"/>
              </w:rPr>
              <w:t>بیعت</w:t>
            </w:r>
            <w:r>
              <w:rPr>
                <w:rStyle w:val="IndexLink"/>
                <w:rtl w:val="true"/>
              </w:rPr>
              <w:t xml:space="preserve">» </w:t>
            </w:r>
            <w:r>
              <w:rPr>
                <w:rStyle w:val="IndexLink"/>
                <w:rtl w:val="true"/>
              </w:rPr>
              <w:t>در اصطلاح</w:t>
            </w:r>
            <w:r>
              <w:rPr>
                <w:rStyle w:val="IndexLink"/>
                <w:rtl w:val="true"/>
              </w:rPr>
              <w:tab/>
            </w:r>
            <w:r>
              <w:rPr>
                <w:rStyle w:val="IndexLink"/>
              </w:rPr>
              <w:t>282</w:t>
            </w:r>
          </w:hyperlink>
        </w:p>
        <w:p>
          <w:pPr>
            <w:pStyle w:val="Contents3"/>
            <w:tabs>
              <w:tab w:val="clear" w:pos="8459"/>
              <w:tab w:val="right" w:pos="9026" w:leader="dot"/>
            </w:tabs>
            <w:rPr/>
          </w:pPr>
          <w:hyperlink w:anchor="__RefHeading___Toc10596713_2142443653">
            <w:r>
              <w:rPr>
                <w:webHidden/>
                <w:rStyle w:val="IndexLink"/>
                <w:rtl w:val="true"/>
              </w:rPr>
              <w:t>حکم بیعت</w:t>
            </w:r>
            <w:r>
              <w:rPr>
                <w:rStyle w:val="IndexLink"/>
                <w:rtl w:val="true"/>
              </w:rPr>
              <w:tab/>
            </w:r>
            <w:r>
              <w:rPr>
                <w:rStyle w:val="IndexLink"/>
              </w:rPr>
              <w:t>283</w:t>
            </w:r>
          </w:hyperlink>
        </w:p>
        <w:p>
          <w:pPr>
            <w:pStyle w:val="Contents3"/>
            <w:tabs>
              <w:tab w:val="clear" w:pos="8459"/>
              <w:tab w:val="right" w:pos="9026" w:leader="dot"/>
            </w:tabs>
            <w:rPr/>
          </w:pPr>
          <w:hyperlink w:anchor="__RefHeading___Toc10596715_2142443653">
            <w:r>
              <w:rPr>
                <w:webHidden/>
                <w:rStyle w:val="IndexLink"/>
                <w:rtl w:val="true"/>
              </w:rPr>
              <w:t>بیعت گرفتن رسمی</w:t>
            </w:r>
            <w:r>
              <w:rPr>
                <w:rStyle w:val="IndexLink"/>
                <w:rtl w:val="true"/>
              </w:rPr>
              <w:tab/>
            </w:r>
            <w:r>
              <w:rPr>
                <w:rStyle w:val="IndexLink"/>
              </w:rPr>
              <w:t>284</w:t>
            </w:r>
          </w:hyperlink>
        </w:p>
        <w:p>
          <w:pPr>
            <w:pStyle w:val="Contents3"/>
            <w:tabs>
              <w:tab w:val="clear" w:pos="8459"/>
              <w:tab w:val="right" w:pos="9026" w:leader="dot"/>
            </w:tabs>
            <w:rPr/>
          </w:pPr>
          <w:hyperlink w:anchor="__RefHeading___Toc10596717_2142443653">
            <w:r>
              <w:rPr>
                <w:webHidden/>
                <w:rStyle w:val="IndexLink"/>
                <w:rtl w:val="true"/>
              </w:rPr>
              <w:t>بیعت عمربن خطاب با امیرالمومنین</w:t>
            </w:r>
            <w:r>
              <w:rPr>
                <w:rStyle w:val="IndexLink"/>
                <w:rtl w:val="true"/>
              </w:rPr>
              <w:t>(</w:t>
            </w:r>
            <w:r>
              <w:rPr>
                <w:rStyle w:val="IndexLink"/>
                <w:rtl w:val="true"/>
              </w:rPr>
              <w:t>علیه السلام</w:t>
            </w:r>
            <w:r>
              <w:rPr>
                <w:rStyle w:val="IndexLink"/>
                <w:rtl w:val="true"/>
              </w:rPr>
              <w:t xml:space="preserve">) </w:t>
            </w:r>
            <w:r>
              <w:rPr>
                <w:rStyle w:val="IndexLink"/>
                <w:rtl w:val="true"/>
              </w:rPr>
              <w:t>در منابع اهل تسنن</w:t>
            </w:r>
            <w:r>
              <w:rPr>
                <w:rStyle w:val="IndexLink"/>
                <w:rtl w:val="true"/>
              </w:rPr>
              <w:tab/>
            </w:r>
            <w:r>
              <w:rPr>
                <w:rStyle w:val="IndexLink"/>
              </w:rPr>
              <w:t>285</w:t>
            </w:r>
          </w:hyperlink>
        </w:p>
        <w:p>
          <w:pPr>
            <w:pStyle w:val="Contents3"/>
            <w:tabs>
              <w:tab w:val="clear" w:pos="8459"/>
              <w:tab w:val="right" w:pos="9026" w:leader="dot"/>
            </w:tabs>
            <w:rPr/>
          </w:pPr>
          <w:hyperlink w:anchor="__RefHeading___Toc10596719_2142443653">
            <w:r>
              <w:rPr>
                <w:webHidden/>
                <w:rStyle w:val="IndexLink"/>
                <w:rtl w:val="true"/>
              </w:rPr>
              <w:t>سفارش پیامبر</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بر بیعت با امیرالمومنین</w:t>
            </w:r>
            <w:r>
              <w:rPr>
                <w:rStyle w:val="IndexLink"/>
                <w:rtl w:val="true"/>
              </w:rPr>
              <w:t>(</w:t>
            </w:r>
            <w:r>
              <w:rPr>
                <w:rStyle w:val="IndexLink"/>
                <w:rtl w:val="true"/>
              </w:rPr>
              <w:t>علیه السلام</w:t>
            </w:r>
            <w:r>
              <w:rPr>
                <w:rStyle w:val="IndexLink"/>
                <w:rtl w:val="true"/>
              </w:rPr>
              <w:t>):</w:t>
              <w:tab/>
            </w:r>
            <w:r>
              <w:rPr>
                <w:rStyle w:val="IndexLink"/>
              </w:rPr>
              <w:t>289</w:t>
            </w:r>
          </w:hyperlink>
        </w:p>
        <w:p>
          <w:pPr>
            <w:pStyle w:val="Contents2"/>
            <w:tabs>
              <w:tab w:val="clear" w:pos="8743"/>
              <w:tab w:val="right" w:pos="9026" w:leader="dot"/>
            </w:tabs>
            <w:rPr/>
          </w:pPr>
          <w:hyperlink w:anchor="__RefHeading___Toc10596721_2142443653">
            <w:r>
              <w:rPr>
                <w:webHidden/>
                <w:rStyle w:val="IndexLink"/>
                <w:rtl w:val="true"/>
              </w:rPr>
              <w:t>«</w:t>
            </w:r>
            <w:r>
              <w:rPr>
                <w:rStyle w:val="IndexLink"/>
                <w:rtl w:val="true"/>
              </w:rPr>
              <w:t>وَجَعَلَكَ أَوْلَىٰ بِالْمُؤْمِنِينَ مِنْ أَنْفُسِهِمْ كَما جَعَلَهُ اللّٰهُ كَذَلِكَ</w:t>
            </w:r>
            <w:r>
              <w:rPr>
                <w:rStyle w:val="IndexLink"/>
                <w:rtl w:val="true"/>
              </w:rPr>
              <w:t>»</w:t>
              <w:tab/>
            </w:r>
            <w:r>
              <w:rPr>
                <w:rStyle w:val="IndexLink"/>
              </w:rPr>
              <w:t>290</w:t>
            </w:r>
          </w:hyperlink>
        </w:p>
        <w:p>
          <w:pPr>
            <w:pStyle w:val="Contents3"/>
            <w:tabs>
              <w:tab w:val="clear" w:pos="8459"/>
              <w:tab w:val="right" w:pos="9026" w:leader="dot"/>
            </w:tabs>
            <w:rPr/>
          </w:pPr>
          <w:hyperlink w:anchor="__RefHeading___Toc10596723_2142443653">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10596725_2142443653">
            <w:r>
              <w:rPr>
                <w:webHidden/>
                <w:rStyle w:val="IndexLink"/>
                <w:rtl w:val="true"/>
              </w:rPr>
              <w:t xml:space="preserve">بررسی مفهوم </w:t>
            </w:r>
            <w:r>
              <w:rPr>
                <w:rStyle w:val="IndexLink"/>
                <w:rtl w:val="true"/>
              </w:rPr>
              <w:t>«</w:t>
            </w:r>
            <w:r>
              <w:rPr>
                <w:rStyle w:val="IndexLink"/>
                <w:rtl w:val="true"/>
              </w:rPr>
              <w:t>اولی</w:t>
            </w:r>
            <w:r>
              <w:rPr>
                <w:rStyle w:val="IndexLink"/>
                <w:rtl w:val="true"/>
              </w:rPr>
              <w:t>»:</w:t>
              <w:tab/>
            </w:r>
            <w:r>
              <w:rPr>
                <w:rStyle w:val="IndexLink"/>
              </w:rPr>
              <w:t>291</w:t>
            </w:r>
          </w:hyperlink>
        </w:p>
        <w:p>
          <w:pPr>
            <w:pStyle w:val="Contents2"/>
            <w:tabs>
              <w:tab w:val="clear" w:pos="8743"/>
              <w:tab w:val="right" w:pos="9026" w:leader="dot"/>
            </w:tabs>
            <w:rPr/>
          </w:pPr>
          <w:hyperlink w:anchor="__RefHeading___Toc10596727_2142443653">
            <w:r>
              <w:rPr>
                <w:webHidden/>
                <w:rStyle w:val="IndexLink"/>
                <w:rtl w:val="true"/>
              </w:rPr>
              <w:t>«</w:t>
            </w:r>
            <w:r>
              <w:rPr>
                <w:rStyle w:val="IndexLink"/>
                <w:rtl w:val="true"/>
              </w:rPr>
              <w:t>ثُمَّ أَشْهَدَ اللّٰهَ تَعَالىٰ عَلَيْهِمْ فَقالَ</w:t>
            </w:r>
            <w:r>
              <w:rPr>
                <w:rStyle w:val="IndexLink"/>
                <w:rtl w:val="true"/>
              </w:rPr>
              <w:t xml:space="preserve">: </w:t>
            </w:r>
            <w:r>
              <w:rPr>
                <w:rStyle w:val="IndexLink"/>
                <w:rtl w:val="true"/>
              </w:rPr>
              <w:t>أَلَسْتُ قَدْ بَلَّغْتُ ؟</w:t>
            </w:r>
            <w:r>
              <w:rPr>
                <w:rStyle w:val="IndexLink"/>
                <w:rtl w:val="true"/>
              </w:rPr>
              <w:t>...»</w:t>
              <w:tab/>
            </w:r>
            <w:r>
              <w:rPr>
                <w:rStyle w:val="IndexLink"/>
              </w:rPr>
              <w:t>298</w:t>
            </w:r>
          </w:hyperlink>
        </w:p>
        <w:p>
          <w:pPr>
            <w:pStyle w:val="Contents2"/>
            <w:tabs>
              <w:tab w:val="clear" w:pos="8743"/>
              <w:tab w:val="right" w:pos="9026" w:leader="dot"/>
            </w:tabs>
            <w:rPr/>
          </w:pPr>
          <w:hyperlink w:anchor="__RefHeading___Toc10596729_2142443653">
            <w:r>
              <w:rPr>
                <w:webHidden/>
                <w:rStyle w:val="IndexLink"/>
                <w:rtl w:val="true"/>
              </w:rPr>
              <w:t>«</w:t>
            </w:r>
            <w:r>
              <w:rPr>
                <w:rStyle w:val="IndexLink"/>
                <w:rtl w:val="true"/>
              </w:rPr>
              <w:t>فَقالَ</w:t>
            </w:r>
            <w:r>
              <w:rPr>
                <w:rStyle w:val="IndexLink"/>
                <w:rtl w:val="true"/>
              </w:rPr>
              <w:t xml:space="preserve">: </w:t>
            </w:r>
            <w:r>
              <w:rPr>
                <w:rStyle w:val="IndexLink"/>
                <w:rtl w:val="true"/>
              </w:rPr>
              <w:t>اللّٰهُمَّ اشْهَدْ وَكَفىٰ بِكَ شَهِيداً وَ حاكِماً بَيْنَ الْعِبادِ</w:t>
            </w:r>
            <w:r>
              <w:rPr>
                <w:rStyle w:val="IndexLink"/>
                <w:rtl w:val="true"/>
              </w:rPr>
              <w:t>»</w:t>
              <w:tab/>
            </w:r>
            <w:r>
              <w:rPr>
                <w:rStyle w:val="IndexLink"/>
              </w:rPr>
              <w:t>302</w:t>
            </w:r>
          </w:hyperlink>
        </w:p>
        <w:p>
          <w:pPr>
            <w:pStyle w:val="Contents2"/>
            <w:tabs>
              <w:tab w:val="clear" w:pos="8743"/>
              <w:tab w:val="right" w:pos="9026" w:leader="dot"/>
            </w:tabs>
            <w:rPr/>
          </w:pPr>
          <w:hyperlink w:anchor="__RefHeading___Toc10596731_2142443653">
            <w:r>
              <w:rPr>
                <w:webHidden/>
                <w:rStyle w:val="IndexLink"/>
                <w:rtl w:val="true"/>
              </w:rPr>
              <w:t>«</w:t>
            </w:r>
            <w:r>
              <w:rPr>
                <w:rStyle w:val="IndexLink"/>
                <w:rtl w:val="true"/>
              </w:rPr>
              <w:t>فَلَعَنَ اللّٰه جاحِدَ وِلايَتِكَ بَعْدَ الْإِقْرارِ، وَناكِثَ عَهْدِكَ بَعْدَ الْمِيثَاقِ</w:t>
            </w:r>
            <w:r>
              <w:rPr>
                <w:rStyle w:val="IndexLink"/>
                <w:rtl w:val="true"/>
              </w:rPr>
              <w:t>»</w:t>
              <w:tab/>
            </w:r>
            <w:r>
              <w:rPr>
                <w:rStyle w:val="IndexLink"/>
              </w:rPr>
              <w:t>306</w:t>
            </w:r>
          </w:hyperlink>
        </w:p>
        <w:p>
          <w:pPr>
            <w:pStyle w:val="Contents3"/>
            <w:tabs>
              <w:tab w:val="clear" w:pos="8459"/>
              <w:tab w:val="right" w:pos="9026" w:leader="dot"/>
            </w:tabs>
            <w:rPr/>
          </w:pPr>
          <w:hyperlink w:anchor="__RefHeading___Toc10596733_2142443653">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10596735_2142443653">
            <w:r>
              <w:rPr>
                <w:webHidden/>
                <w:rStyle w:val="IndexLink"/>
                <w:rtl w:val="true"/>
              </w:rPr>
              <w:t xml:space="preserve">بررسی واژه </w:t>
            </w:r>
            <w:r>
              <w:rPr>
                <w:rStyle w:val="IndexLink"/>
                <w:rtl w:val="true"/>
              </w:rPr>
              <w:t>«</w:t>
            </w:r>
            <w:r>
              <w:rPr>
                <w:rStyle w:val="IndexLink"/>
                <w:rtl w:val="true"/>
              </w:rPr>
              <w:t>جحد</w:t>
            </w:r>
            <w:r>
              <w:rPr>
                <w:rStyle w:val="IndexLink"/>
                <w:rtl w:val="true"/>
              </w:rPr>
              <w:t>»:</w:t>
              <w:tab/>
            </w:r>
            <w:r>
              <w:rPr>
                <w:rStyle w:val="IndexLink"/>
              </w:rPr>
              <w:t>306</w:t>
            </w:r>
          </w:hyperlink>
        </w:p>
        <w:p>
          <w:pPr>
            <w:pStyle w:val="Contents3"/>
            <w:tabs>
              <w:tab w:val="clear" w:pos="8459"/>
              <w:tab w:val="right" w:pos="9026" w:leader="dot"/>
            </w:tabs>
            <w:rPr/>
          </w:pPr>
          <w:hyperlink w:anchor="__RefHeading___Toc10596737_2142443653">
            <w:r>
              <w:rPr>
                <w:webHidden/>
                <w:rStyle w:val="IndexLink"/>
                <w:rtl w:val="true"/>
              </w:rPr>
              <w:t xml:space="preserve">بررسی واژه </w:t>
            </w:r>
            <w:r>
              <w:rPr>
                <w:rStyle w:val="IndexLink"/>
                <w:rtl w:val="true"/>
              </w:rPr>
              <w:t>«</w:t>
            </w:r>
            <w:r>
              <w:rPr>
                <w:rStyle w:val="IndexLink"/>
                <w:rtl w:val="true"/>
              </w:rPr>
              <w:t>الاقرار</w:t>
            </w:r>
            <w:r>
              <w:rPr>
                <w:rStyle w:val="IndexLink"/>
                <w:rtl w:val="true"/>
              </w:rPr>
              <w:t>»</w:t>
              <w:tab/>
            </w:r>
            <w:r>
              <w:rPr>
                <w:rStyle w:val="IndexLink"/>
              </w:rPr>
              <w:t>308</w:t>
            </w:r>
          </w:hyperlink>
        </w:p>
        <w:p>
          <w:pPr>
            <w:pStyle w:val="Contents3"/>
            <w:tabs>
              <w:tab w:val="clear" w:pos="8459"/>
              <w:tab w:val="right" w:pos="9026" w:leader="dot"/>
            </w:tabs>
            <w:rPr/>
          </w:pPr>
          <w:hyperlink w:anchor="__RefHeading___Toc10596739_2142443653">
            <w:r>
              <w:rPr>
                <w:webHidden/>
                <w:rStyle w:val="IndexLink"/>
                <w:rtl w:val="true"/>
              </w:rPr>
              <w:t>انکار علی</w:t>
            </w:r>
            <w:r>
              <w:rPr>
                <w:rStyle w:val="IndexLink"/>
                <w:rtl w:val="true"/>
              </w:rPr>
              <w:t>(</w:t>
            </w:r>
            <w:r>
              <w:rPr>
                <w:rStyle w:val="IndexLink"/>
                <w:rtl w:val="true"/>
              </w:rPr>
              <w:t>علیه السلام</w:t>
            </w:r>
            <w:r>
              <w:rPr>
                <w:rStyle w:val="IndexLink"/>
                <w:rtl w:val="true"/>
              </w:rPr>
              <w:t xml:space="preserve">) </w:t>
            </w:r>
            <w:r>
              <w:rPr>
                <w:rStyle w:val="IndexLink"/>
                <w:rtl w:val="true"/>
              </w:rPr>
              <w:t>انکار خدای عزوجل</w:t>
            </w:r>
            <w:r>
              <w:rPr>
                <w:rStyle w:val="IndexLink"/>
                <w:rtl w:val="true"/>
              </w:rPr>
              <w:tab/>
            </w:r>
            <w:r>
              <w:rPr>
                <w:rStyle w:val="IndexLink"/>
              </w:rPr>
              <w:t>308</w:t>
            </w:r>
          </w:hyperlink>
        </w:p>
        <w:p>
          <w:pPr>
            <w:pStyle w:val="Contents3"/>
            <w:tabs>
              <w:tab w:val="clear" w:pos="8459"/>
              <w:tab w:val="right" w:pos="9026" w:leader="dot"/>
            </w:tabs>
            <w:rPr/>
          </w:pPr>
          <w:hyperlink w:anchor="__RefHeading___Toc10596741_2142443653">
            <w:r>
              <w:rPr>
                <w:webHidden/>
                <w:rStyle w:val="IndexLink"/>
                <w:rtl w:val="true"/>
              </w:rPr>
              <w:t>پیامدهای انکار ولایت در خطبه غدیر</w:t>
            </w:r>
            <w:r>
              <w:rPr>
                <w:rStyle w:val="IndexLink"/>
                <w:rtl w:val="true"/>
              </w:rPr>
              <w:tab/>
            </w:r>
            <w:r>
              <w:rPr>
                <w:rStyle w:val="IndexLink"/>
              </w:rPr>
              <w:t>309</w:t>
            </w:r>
          </w:hyperlink>
        </w:p>
        <w:p>
          <w:pPr>
            <w:pStyle w:val="Contents3"/>
            <w:tabs>
              <w:tab w:val="clear" w:pos="8459"/>
              <w:tab w:val="right" w:pos="9026" w:leader="dot"/>
            </w:tabs>
            <w:rPr/>
          </w:pPr>
          <w:hyperlink w:anchor="__RefHeading___Toc10596743_2142443653">
            <w:r>
              <w:rPr>
                <w:webHidden/>
                <w:rStyle w:val="IndexLink"/>
                <w:rtl w:val="true"/>
              </w:rPr>
              <w:t>عدم قبولی ولایت، قرار گرفتن در زمره مستکبرین</w:t>
            </w:r>
            <w:r>
              <w:rPr>
                <w:rStyle w:val="IndexLink"/>
                <w:rtl w:val="true"/>
              </w:rPr>
              <w:tab/>
            </w:r>
            <w:r>
              <w:rPr>
                <w:rStyle w:val="IndexLink"/>
              </w:rPr>
              <w:t>312</w:t>
            </w:r>
          </w:hyperlink>
        </w:p>
        <w:p>
          <w:pPr>
            <w:pStyle w:val="Contents3"/>
            <w:tabs>
              <w:tab w:val="clear" w:pos="8459"/>
              <w:tab w:val="right" w:pos="9026" w:leader="dot"/>
            </w:tabs>
            <w:rPr/>
          </w:pPr>
          <w:hyperlink w:anchor="__RefHeading___Toc10596745_2142443653">
            <w:r>
              <w:rPr>
                <w:webHidden/>
                <w:rStyle w:val="IndexLink"/>
                <w:rtl w:val="true"/>
              </w:rPr>
              <w:t xml:space="preserve">بررسی واژه </w:t>
            </w:r>
            <w:r>
              <w:rPr>
                <w:rStyle w:val="IndexLink"/>
                <w:rtl w:val="true"/>
              </w:rPr>
              <w:t>«</w:t>
            </w:r>
            <w:r>
              <w:rPr>
                <w:rStyle w:val="IndexLink"/>
                <w:rtl w:val="true"/>
              </w:rPr>
              <w:t>ناکث</w:t>
            </w:r>
            <w:r>
              <w:rPr>
                <w:rStyle w:val="IndexLink"/>
                <w:rtl w:val="true"/>
              </w:rPr>
              <w:t>»:</w:t>
              <w:tab/>
            </w:r>
            <w:r>
              <w:rPr>
                <w:rStyle w:val="IndexLink"/>
              </w:rPr>
              <w:t>314</w:t>
            </w:r>
          </w:hyperlink>
        </w:p>
        <w:p>
          <w:pPr>
            <w:pStyle w:val="Contents3"/>
            <w:tabs>
              <w:tab w:val="clear" w:pos="8459"/>
              <w:tab w:val="right" w:pos="9026" w:leader="dot"/>
            </w:tabs>
            <w:rPr/>
          </w:pPr>
          <w:hyperlink w:anchor="__RefHeading___Toc10596747_2142443653">
            <w:r>
              <w:rPr>
                <w:webHidden/>
                <w:rStyle w:val="IndexLink"/>
                <w:rtl w:val="true"/>
              </w:rPr>
              <w:t xml:space="preserve">بررسی واژه </w:t>
            </w:r>
            <w:r>
              <w:rPr>
                <w:rStyle w:val="IndexLink"/>
                <w:rtl w:val="true"/>
              </w:rPr>
              <w:t>«</w:t>
            </w:r>
            <w:r>
              <w:rPr>
                <w:rStyle w:val="IndexLink"/>
                <w:rtl w:val="true"/>
              </w:rPr>
              <w:t>عهد</w:t>
            </w:r>
            <w:r>
              <w:rPr>
                <w:rStyle w:val="IndexLink"/>
                <w:rtl w:val="true"/>
              </w:rPr>
              <w:t>»:</w:t>
              <w:tab/>
            </w:r>
            <w:r>
              <w:rPr>
                <w:rStyle w:val="IndexLink"/>
              </w:rPr>
              <w:t>315</w:t>
            </w:r>
          </w:hyperlink>
        </w:p>
        <w:p>
          <w:pPr>
            <w:pStyle w:val="Contents3"/>
            <w:tabs>
              <w:tab w:val="clear" w:pos="8459"/>
              <w:tab w:val="right" w:pos="9026" w:leader="dot"/>
            </w:tabs>
            <w:rPr/>
          </w:pPr>
          <w:hyperlink w:anchor="__RefHeading___Toc10596749_2142443653">
            <w:r>
              <w:rPr>
                <w:webHidden/>
                <w:rStyle w:val="IndexLink"/>
                <w:rtl w:val="true"/>
              </w:rPr>
              <w:t>اما عاقبت کسانی که پیمان خدا را می شکنند</w:t>
            </w:r>
            <w:r>
              <w:rPr>
                <w:rStyle w:val="IndexLink"/>
                <w:rtl w:val="true"/>
              </w:rPr>
              <w:tab/>
            </w:r>
            <w:r>
              <w:rPr>
                <w:rStyle w:val="IndexLink"/>
              </w:rPr>
              <w:t>316</w:t>
            </w:r>
          </w:hyperlink>
        </w:p>
        <w:p>
          <w:pPr>
            <w:pStyle w:val="Contents3"/>
            <w:tabs>
              <w:tab w:val="clear" w:pos="8459"/>
              <w:tab w:val="right" w:pos="9026" w:leader="dot"/>
            </w:tabs>
            <w:rPr/>
          </w:pPr>
          <w:hyperlink w:anchor="__RefHeading___Toc10596751_2142443653">
            <w:r>
              <w:rPr>
                <w:webHidden/>
                <w:rStyle w:val="IndexLink"/>
                <w:rtl w:val="true"/>
              </w:rPr>
              <w:t>لزوم وفای به عهد و پیمان الهی در قرآن کریم</w:t>
            </w:r>
            <w:r>
              <w:rPr>
                <w:rStyle w:val="IndexLink"/>
                <w:rtl w:val="true"/>
              </w:rPr>
              <w:t>:</w:t>
              <w:tab/>
            </w:r>
            <w:r>
              <w:rPr>
                <w:rStyle w:val="IndexLink"/>
              </w:rPr>
              <w:t>317</w:t>
            </w:r>
          </w:hyperlink>
        </w:p>
        <w:p>
          <w:pPr>
            <w:pStyle w:val="Contents3"/>
            <w:tabs>
              <w:tab w:val="clear" w:pos="8459"/>
              <w:tab w:val="right" w:pos="9026" w:leader="dot"/>
            </w:tabs>
            <w:rPr/>
          </w:pPr>
          <w:hyperlink w:anchor="__RefHeading___Toc10596753_2142443653">
            <w:r>
              <w:rPr>
                <w:webHidden/>
                <w:rStyle w:val="IndexLink"/>
                <w:rtl w:val="true"/>
              </w:rPr>
              <w:t>خلف وعده از منظر قرآن</w:t>
            </w:r>
            <w:r>
              <w:rPr>
                <w:rStyle w:val="IndexLink"/>
                <w:rtl w:val="true"/>
              </w:rPr>
              <w:tab/>
            </w:r>
            <w:r>
              <w:rPr>
                <w:rStyle w:val="IndexLink"/>
              </w:rPr>
              <w:t>318</w:t>
            </w:r>
          </w:hyperlink>
        </w:p>
        <w:p>
          <w:pPr>
            <w:pStyle w:val="Contents3"/>
            <w:tabs>
              <w:tab w:val="clear" w:pos="8459"/>
              <w:tab w:val="right" w:pos="9026" w:leader="dot"/>
            </w:tabs>
            <w:rPr/>
          </w:pPr>
          <w:hyperlink w:anchor="__RefHeading___Toc10596755_2142443653">
            <w:r>
              <w:rPr>
                <w:webHidden/>
                <w:rStyle w:val="IndexLink"/>
                <w:rtl w:val="true"/>
              </w:rPr>
              <w:t>خلف وعده در روایات</w:t>
            </w:r>
            <w:r>
              <w:rPr>
                <w:rStyle w:val="IndexLink"/>
                <w:rtl w:val="true"/>
              </w:rPr>
              <w:t>:</w:t>
              <w:tab/>
            </w:r>
            <w:r>
              <w:rPr>
                <w:rStyle w:val="IndexLink"/>
              </w:rPr>
              <w:t>319</w:t>
            </w:r>
          </w:hyperlink>
        </w:p>
        <w:p>
          <w:pPr>
            <w:pStyle w:val="Contents3"/>
            <w:tabs>
              <w:tab w:val="clear" w:pos="8459"/>
              <w:tab w:val="right" w:pos="9026" w:leader="dot"/>
            </w:tabs>
            <w:rPr/>
          </w:pPr>
          <w:hyperlink w:anchor="__RefHeading___Toc10596757_2142443653">
            <w:r>
              <w:rPr>
                <w:webHidden/>
                <w:rStyle w:val="IndexLink"/>
                <w:rtl w:val="true"/>
              </w:rPr>
              <w:t>شکستن پیمان، صفت منافقین است</w:t>
            </w:r>
            <w:r>
              <w:rPr>
                <w:rStyle w:val="IndexLink"/>
                <w:rtl w:val="true"/>
              </w:rPr>
              <w:t>:</w:t>
              <w:tab/>
            </w:r>
            <w:r>
              <w:rPr>
                <w:rStyle w:val="IndexLink"/>
              </w:rPr>
              <w:t>321</w:t>
            </w:r>
          </w:hyperlink>
        </w:p>
        <w:p>
          <w:pPr>
            <w:pStyle w:val="Contents3"/>
            <w:tabs>
              <w:tab w:val="clear" w:pos="8459"/>
              <w:tab w:val="right" w:pos="9026" w:leader="dot"/>
            </w:tabs>
            <w:rPr/>
          </w:pPr>
          <w:hyperlink w:anchor="__RefHeading___Toc10596759_2142443653">
            <w:r>
              <w:rPr>
                <w:webHidden/>
                <w:rStyle w:val="IndexLink"/>
                <w:rtl w:val="true"/>
              </w:rPr>
              <w:t>نقض عهد از شعبه‌های کفر است</w:t>
            </w:r>
            <w:r>
              <w:rPr>
                <w:rStyle w:val="IndexLink"/>
                <w:rtl w:val="true"/>
              </w:rPr>
              <w:t>:</w:t>
              <w:tab/>
            </w:r>
            <w:r>
              <w:rPr>
                <w:rStyle w:val="IndexLink"/>
              </w:rPr>
              <w:t>321</w:t>
            </w:r>
          </w:hyperlink>
        </w:p>
        <w:p>
          <w:pPr>
            <w:pStyle w:val="Contents2"/>
            <w:tabs>
              <w:tab w:val="clear" w:pos="8743"/>
              <w:tab w:val="right" w:pos="9026" w:leader="dot"/>
            </w:tabs>
            <w:rPr/>
          </w:pPr>
          <w:hyperlink w:anchor="__RefHeading___Toc10596761_2142443653">
            <w:r>
              <w:rPr>
                <w:webHidden/>
                <w:rStyle w:val="IndexLink"/>
                <w:rtl w:val="true"/>
              </w:rPr>
              <w:t>«</w:t>
            </w:r>
            <w:r>
              <w:rPr>
                <w:rStyle w:val="IndexLink"/>
                <w:rtl w:val="true"/>
              </w:rPr>
              <w:t>وَأَشْهَدُ أَنَّكَ وَفَيْتَ بِعَهْدِ اللّٰهِ تَعالَىٰ وَأَنَّ اللّٰهَ تَعالَىٰ مُوفٍ لَكَ بِعَهْدِهِ</w:t>
            </w:r>
            <w:r>
              <w:rPr>
                <w:rStyle w:val="IndexLink"/>
                <w:rtl w:val="true"/>
              </w:rPr>
              <w:t>...»</w:t>
              <w:tab/>
            </w:r>
            <w:r>
              <w:rPr>
                <w:rStyle w:val="IndexLink"/>
              </w:rPr>
              <w:t>326</w:t>
            </w:r>
          </w:hyperlink>
        </w:p>
        <w:p>
          <w:pPr>
            <w:pStyle w:val="Contents3"/>
            <w:tabs>
              <w:tab w:val="clear" w:pos="8459"/>
              <w:tab w:val="right" w:pos="9026" w:leader="dot"/>
            </w:tabs>
            <w:rPr/>
          </w:pPr>
          <w:hyperlink w:anchor="__RefHeading___Toc10596763_2142443653">
            <w:r>
              <w:rPr>
                <w:webHidden/>
                <w:rStyle w:val="IndexLink"/>
                <w:rtl w:val="true"/>
              </w:rPr>
              <w:t xml:space="preserve">تعریف واژه </w:t>
            </w:r>
            <w:r>
              <w:rPr>
                <w:rStyle w:val="IndexLink"/>
                <w:rtl w:val="true"/>
              </w:rPr>
              <w:t>«</w:t>
            </w:r>
            <w:r>
              <w:rPr>
                <w:rStyle w:val="IndexLink"/>
                <w:rtl w:val="true"/>
              </w:rPr>
              <w:t>وفی</w:t>
            </w:r>
            <w:r>
              <w:rPr>
                <w:rStyle w:val="IndexLink"/>
                <w:rtl w:val="true"/>
              </w:rPr>
              <w:t>»</w:t>
              <w:tab/>
            </w:r>
            <w:r>
              <w:rPr>
                <w:rStyle w:val="IndexLink"/>
              </w:rPr>
              <w:t>326</w:t>
            </w:r>
          </w:hyperlink>
        </w:p>
        <w:p>
          <w:pPr>
            <w:pStyle w:val="Contents3"/>
            <w:tabs>
              <w:tab w:val="clear" w:pos="8459"/>
              <w:tab w:val="right" w:pos="9026" w:leader="dot"/>
            </w:tabs>
            <w:rPr/>
          </w:pPr>
          <w:hyperlink w:anchor="__RefHeading___Toc10596765_2142443653">
            <w:r>
              <w:rPr>
                <w:webHidden/>
                <w:rStyle w:val="IndexLink"/>
                <w:rtl w:val="true"/>
              </w:rPr>
              <w:t xml:space="preserve">بررسی واژه </w:t>
            </w:r>
            <w:r>
              <w:rPr>
                <w:rStyle w:val="IndexLink"/>
                <w:rtl w:val="true"/>
              </w:rPr>
              <w:t>«</w:t>
            </w:r>
            <w:r>
              <w:rPr>
                <w:rStyle w:val="IndexLink"/>
                <w:rtl w:val="true"/>
              </w:rPr>
              <w:t>عهد</w:t>
            </w:r>
            <w:r>
              <w:rPr>
                <w:rStyle w:val="IndexLink"/>
                <w:rtl w:val="true"/>
              </w:rPr>
              <w:t>»</w:t>
              <w:tab/>
            </w:r>
            <w:r>
              <w:rPr>
                <w:rStyle w:val="IndexLink"/>
              </w:rPr>
              <w:t>326</w:t>
            </w:r>
          </w:hyperlink>
        </w:p>
        <w:p>
          <w:pPr>
            <w:pStyle w:val="Contents2"/>
            <w:tabs>
              <w:tab w:val="clear" w:pos="8743"/>
              <w:tab w:val="right" w:pos="9026" w:leader="dot"/>
            </w:tabs>
            <w:rPr/>
          </w:pPr>
          <w:hyperlink w:anchor="__RefHeading___Toc10596767_2142443653">
            <w:r>
              <w:rPr>
                <w:webHidden/>
                <w:rStyle w:val="IndexLink"/>
                <w:rtl w:val="true"/>
              </w:rPr>
              <w:t>«</w:t>
            </w:r>
            <w:r>
              <w:rPr>
                <w:rStyle w:val="IndexLink"/>
                <w:rtl w:val="true"/>
              </w:rPr>
              <w:t>وَأَشْهَدُ أَنَّكَ أَمِيرُ الْمُؤْمِنِينَ الْحَقُّ الَّذِي نَطَقَ بِوِلايَتِكَ التَّنْزِيلُ</w:t>
            </w:r>
            <w:r>
              <w:rPr>
                <w:rStyle w:val="IndexLink"/>
                <w:rtl w:val="true"/>
              </w:rPr>
              <w:t>...»</w:t>
              <w:tab/>
            </w:r>
            <w:r>
              <w:rPr>
                <w:rStyle w:val="IndexLink"/>
              </w:rPr>
              <w:t>334</w:t>
            </w:r>
          </w:hyperlink>
        </w:p>
        <w:p>
          <w:pPr>
            <w:pStyle w:val="Contents2"/>
            <w:tabs>
              <w:tab w:val="clear" w:pos="8743"/>
              <w:tab w:val="right" w:pos="9026" w:leader="dot"/>
            </w:tabs>
            <w:rPr/>
          </w:pPr>
          <w:hyperlink w:anchor="__RefHeading___Toc10596769_2142443653">
            <w:r>
              <w:rPr>
                <w:webHidden/>
                <w:rStyle w:val="IndexLink"/>
                <w:rtl w:val="true"/>
              </w:rPr>
              <w:t>«</w:t>
            </w:r>
            <w:r>
              <w:rPr>
                <w:rStyle w:val="IndexLink"/>
                <w:rtl w:val="true"/>
              </w:rPr>
              <w:t>وَأَخَذَ لَكَ الْعَهْدَ عَلَى الْأُمَّةِ بِذٰلِكَ الرَّسُولُ</w:t>
            </w:r>
            <w:r>
              <w:rPr>
                <w:rStyle w:val="IndexLink"/>
                <w:rtl w:val="true"/>
              </w:rPr>
              <w:t>»</w:t>
              <w:tab/>
            </w:r>
            <w:r>
              <w:rPr>
                <w:rStyle w:val="IndexLink"/>
              </w:rPr>
              <w:t>337</w:t>
            </w:r>
          </w:hyperlink>
        </w:p>
        <w:p>
          <w:pPr>
            <w:pStyle w:val="Contents2"/>
            <w:tabs>
              <w:tab w:val="clear" w:pos="8743"/>
              <w:tab w:val="right" w:pos="9026" w:leader="dot"/>
            </w:tabs>
            <w:rPr/>
          </w:pPr>
          <w:hyperlink w:anchor="__RefHeading___Toc10596771_2142443653">
            <w:r>
              <w:rPr>
                <w:webHidden/>
                <w:rStyle w:val="IndexLink"/>
                <w:rtl w:val="true"/>
              </w:rPr>
              <w:t>«</w:t>
            </w:r>
            <w:r>
              <w:rPr>
                <w:rStyle w:val="IndexLink"/>
                <w:rtl w:val="true"/>
              </w:rPr>
              <w:t>وَأَشْهَدُ أَنَّكَ وَعَمَّكَ وَأَخاكَ الَّذِينَ تاجَرْتُمُ اللّٰهَ بِنُفُوسِكُمْ فَأَ نْزَلَ اللّٰهُ فِيكُمْ</w:t>
            </w:r>
            <w:r>
              <w:rPr>
                <w:rStyle w:val="IndexLink"/>
                <w:rtl w:val="true"/>
              </w:rPr>
              <w:t>»</w:t>
              <w:tab/>
            </w:r>
            <w:r>
              <w:rPr>
                <w:rStyle w:val="IndexLink"/>
              </w:rPr>
              <w:t>338</w:t>
            </w:r>
          </w:hyperlink>
        </w:p>
        <w:p>
          <w:pPr>
            <w:pStyle w:val="Contents2"/>
            <w:tabs>
              <w:tab w:val="clear" w:pos="8743"/>
              <w:tab w:val="right" w:pos="9026" w:leader="dot"/>
            </w:tabs>
            <w:rPr/>
          </w:pPr>
          <w:hyperlink w:anchor="__RefHeading___Toc10596773_2142443653">
            <w:r>
              <w:rPr>
                <w:webHidden/>
                <w:rStyle w:val="IndexLink"/>
                <w:rtl w:val="true"/>
              </w:rPr>
              <w:t>«</w:t>
            </w:r>
            <w:r>
              <w:rPr>
                <w:rStyle w:val="IndexLink"/>
                <w:rtl w:val="true"/>
              </w:rPr>
              <w:t>أَشْهَدُ يَا أَمِيرَ الْمُؤْمِنِينَ أَنَّ الشَّاكَّ فِيكَ مَا آمَنَ بِالرَّسُولِ الْأَمِينِ…</w:t>
            </w:r>
            <w:r>
              <w:rPr>
                <w:rStyle w:val="IndexLink"/>
                <w:rtl w:val="true"/>
              </w:rPr>
              <w:t>»</w:t>
              <w:tab/>
            </w:r>
            <w:r>
              <w:rPr>
                <w:rStyle w:val="IndexLink"/>
              </w:rPr>
              <w:t>340</w:t>
            </w:r>
          </w:hyperlink>
        </w:p>
        <w:p>
          <w:pPr>
            <w:pStyle w:val="Contents3"/>
            <w:tabs>
              <w:tab w:val="clear" w:pos="8459"/>
              <w:tab w:val="right" w:pos="9026" w:leader="dot"/>
            </w:tabs>
            <w:rPr/>
          </w:pPr>
          <w:hyperlink w:anchor="__RefHeading___Toc10596775_2142443653">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10596777_2142443653">
            <w:r>
              <w:rPr>
                <w:webHidden/>
                <w:rStyle w:val="IndexLink"/>
                <w:rtl w:val="true"/>
              </w:rPr>
              <w:t>خطبه غدیر و تاکید بر توجه امت به مسئله امامت</w:t>
            </w:r>
            <w:r>
              <w:rPr>
                <w:rStyle w:val="IndexLink"/>
                <w:rtl w:val="true"/>
              </w:rPr>
              <w:tab/>
            </w:r>
            <w:r>
              <w:rPr>
                <w:rStyle w:val="IndexLink"/>
              </w:rPr>
              <w:t>342</w:t>
            </w:r>
          </w:hyperlink>
        </w:p>
        <w:p>
          <w:pPr>
            <w:pStyle w:val="Contents2"/>
            <w:tabs>
              <w:tab w:val="clear" w:pos="8743"/>
              <w:tab w:val="right" w:pos="9026" w:leader="dot"/>
            </w:tabs>
            <w:rPr/>
          </w:pPr>
          <w:hyperlink w:anchor="__RefHeading___Toc10596779_2142443653">
            <w:r>
              <w:rPr>
                <w:webHidden/>
                <w:rStyle w:val="IndexLink"/>
                <w:rtl w:val="true"/>
              </w:rPr>
              <w:t>«</w:t>
            </w:r>
            <w:r>
              <w:rPr>
                <w:rStyle w:val="IndexLink"/>
                <w:rtl w:val="true"/>
              </w:rPr>
              <w:t>وَ أَنَّ الْعادِلَ بِكَ غَيْرَكَ عانِدٌ عَنِ الدِّينِ الْقَوِيمِ</w:t>
            </w:r>
            <w:r>
              <w:rPr>
                <w:rStyle w:val="IndexLink"/>
                <w:rtl w:val="true"/>
              </w:rPr>
              <w:t>...»</w:t>
              <w:tab/>
            </w:r>
            <w:r>
              <w:rPr>
                <w:rStyle w:val="IndexLink"/>
              </w:rPr>
              <w:t>344</w:t>
            </w:r>
          </w:hyperlink>
        </w:p>
        <w:p>
          <w:pPr>
            <w:pStyle w:val="Contents2"/>
            <w:tabs>
              <w:tab w:val="clear" w:pos="8743"/>
              <w:tab w:val="right" w:pos="9026" w:leader="dot"/>
            </w:tabs>
            <w:rPr/>
          </w:pPr>
          <w:hyperlink w:anchor="__RefHeading___Toc10596781_2142443653">
            <w:r>
              <w:rPr>
                <w:webHidden/>
                <w:rStyle w:val="IndexLink"/>
                <w:rtl w:val="true"/>
              </w:rPr>
              <w:t>«</w:t>
            </w:r>
            <w:r>
              <w:rPr>
                <w:rStyle w:val="IndexLink"/>
                <w:rtl w:val="true"/>
              </w:rPr>
              <w:t>وَ أَشْهَدُ أَنَّكَ الْمَعْنِيُّ بِقَوْلِ الْعَزِيزِ الرَّحِيمِ</w:t>
            </w:r>
            <w:r>
              <w:rPr>
                <w:rStyle w:val="IndexLink"/>
                <w:rtl w:val="true"/>
              </w:rPr>
              <w:t>:...»</w:t>
              <w:tab/>
            </w:r>
            <w:r>
              <w:rPr>
                <w:rStyle w:val="IndexLink"/>
              </w:rPr>
              <w:t>348</w:t>
            </w:r>
          </w:hyperlink>
        </w:p>
        <w:p>
          <w:pPr>
            <w:pStyle w:val="Contents2"/>
            <w:tabs>
              <w:tab w:val="clear" w:pos="8743"/>
              <w:tab w:val="right" w:pos="9026" w:leader="dot"/>
            </w:tabs>
            <w:rPr/>
          </w:pPr>
          <w:hyperlink w:anchor="__RefHeading___Toc10596783_2142443653">
            <w:r>
              <w:rPr>
                <w:webHidden/>
                <w:rStyle w:val="IndexLink"/>
                <w:rtl w:val="true"/>
              </w:rPr>
              <w:t>«</w:t>
            </w:r>
            <w:r>
              <w:rPr>
                <w:rStyle w:val="IndexLink"/>
                <w:rtl w:val="true"/>
              </w:rPr>
              <w:t>ضَلَّ وَاللّٰهِ وَأَضَلَّ مَنِ اتَّبَعَ سِواكَ وَعَنَدَ عَنِ الْحَقِّ مَنْ عاداكَ</w:t>
            </w:r>
            <w:r>
              <w:rPr>
                <w:rStyle w:val="IndexLink"/>
                <w:rtl w:val="true"/>
              </w:rPr>
              <w:t>»</w:t>
              <w:tab/>
            </w:r>
            <w:r>
              <w:rPr>
                <w:rStyle w:val="IndexLink"/>
              </w:rPr>
              <w:t>352</w:t>
            </w:r>
          </w:hyperlink>
        </w:p>
        <w:p>
          <w:pPr>
            <w:pStyle w:val="Contents2"/>
            <w:tabs>
              <w:tab w:val="clear" w:pos="8743"/>
              <w:tab w:val="right" w:pos="9026" w:leader="dot"/>
            </w:tabs>
            <w:rPr/>
          </w:pPr>
          <w:hyperlink w:anchor="__RefHeading___Toc10596785_2142443653">
            <w:r>
              <w:rPr>
                <w:webHidden/>
                <w:rStyle w:val="IndexLink"/>
                <w:rtl w:val="true"/>
              </w:rPr>
              <w:t>«</w:t>
            </w:r>
            <w:r>
              <w:rPr>
                <w:rStyle w:val="IndexLink"/>
                <w:rtl w:val="true"/>
              </w:rPr>
              <w:t>اللَّهُمَّ سَمِعْنَا لِأَمْرِكَ وَ أَطَعْنَا، وَ اتَّبَعْنَا صِرَاطَكَ الْمُسْتَقِيمَ</w:t>
            </w:r>
            <w:r>
              <w:rPr>
                <w:rStyle w:val="IndexLink"/>
                <w:rtl w:val="true"/>
              </w:rPr>
              <w:t>...»</w:t>
              <w:tab/>
            </w:r>
            <w:r>
              <w:rPr>
                <w:rStyle w:val="IndexLink"/>
              </w:rPr>
              <w:t>356</w:t>
            </w:r>
          </w:hyperlink>
        </w:p>
        <w:p>
          <w:pPr>
            <w:pStyle w:val="Contents2"/>
            <w:tabs>
              <w:tab w:val="clear" w:pos="8743"/>
              <w:tab w:val="right" w:pos="9026" w:leader="dot"/>
            </w:tabs>
            <w:rPr/>
          </w:pPr>
          <w:hyperlink w:anchor="__RefHeading___Toc10596787_2142443653">
            <w:r>
              <w:rPr>
                <w:webHidden/>
                <w:rStyle w:val="IndexLink"/>
                <w:rtl w:val="true"/>
              </w:rPr>
              <w:t>«</w:t>
            </w:r>
            <w:r>
              <w:rPr>
                <w:rStyle w:val="IndexLink"/>
                <w:rtl w:val="true"/>
              </w:rPr>
              <w:t>وَ أَشْهَدُ أَنَّكَ لَمْ تَزَلْ لِلْهَوَى مُخَالِفاً</w:t>
            </w:r>
            <w:r>
              <w:rPr>
                <w:rStyle w:val="IndexLink"/>
                <w:rtl w:val="true"/>
              </w:rPr>
              <w:t>»</w:t>
              <w:tab/>
            </w:r>
            <w:r>
              <w:rPr>
                <w:rStyle w:val="IndexLink"/>
              </w:rPr>
              <w:t>367</w:t>
            </w:r>
          </w:hyperlink>
        </w:p>
        <w:p>
          <w:pPr>
            <w:pStyle w:val="Contents2"/>
            <w:tabs>
              <w:tab w:val="clear" w:pos="8743"/>
              <w:tab w:val="right" w:pos="9026" w:leader="dot"/>
            </w:tabs>
            <w:rPr/>
          </w:pPr>
          <w:hyperlink w:anchor="__RefHeading___Toc10596789_2142443653">
            <w:r>
              <w:rPr>
                <w:webHidden/>
                <w:rStyle w:val="IndexLink"/>
                <w:rtl w:val="true"/>
              </w:rPr>
              <w:t>«</w:t>
            </w:r>
            <w:r>
              <w:rPr>
                <w:rStyle w:val="IndexLink"/>
                <w:rtl w:val="true"/>
              </w:rPr>
              <w:t>وَ لِلتُّقَى مُحَالِفاً، وَ عَلَى كَظْمِ الْغَيْظِ قَادِراً</w:t>
            </w:r>
            <w:r>
              <w:rPr>
                <w:rStyle w:val="IndexLink"/>
                <w:rtl w:val="true"/>
              </w:rPr>
              <w:t>»</w:t>
              <w:tab/>
            </w:r>
            <w:r>
              <w:rPr>
                <w:rStyle w:val="IndexLink"/>
              </w:rPr>
              <w:t>373</w:t>
            </w:r>
          </w:hyperlink>
        </w:p>
        <w:p>
          <w:pPr>
            <w:pStyle w:val="Contents3"/>
            <w:tabs>
              <w:tab w:val="clear" w:pos="8459"/>
              <w:tab w:val="right" w:pos="9026" w:leader="dot"/>
            </w:tabs>
            <w:rPr/>
          </w:pPr>
          <w:hyperlink w:anchor="__RefHeading___Toc10596791_2142443653">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10596793_2142443653">
            <w:r>
              <w:rPr>
                <w:webHidden/>
                <w:rStyle w:val="IndexLink"/>
                <w:rtl w:val="true"/>
              </w:rPr>
              <w:t xml:space="preserve">بررسی واژه </w:t>
            </w:r>
            <w:r>
              <w:rPr>
                <w:rStyle w:val="IndexLink"/>
                <w:rtl w:val="true"/>
              </w:rPr>
              <w:t>«</w:t>
            </w:r>
            <w:r>
              <w:rPr>
                <w:rStyle w:val="IndexLink"/>
                <w:rtl w:val="true"/>
              </w:rPr>
              <w:t>مُحَالِفاً</w:t>
            </w:r>
            <w:r>
              <w:rPr>
                <w:rStyle w:val="IndexLink"/>
                <w:rtl w:val="true"/>
              </w:rPr>
              <w:t>»</w:t>
              <w:tab/>
            </w:r>
            <w:r>
              <w:rPr>
                <w:rStyle w:val="IndexLink"/>
              </w:rPr>
              <w:t>373</w:t>
            </w:r>
          </w:hyperlink>
        </w:p>
        <w:p>
          <w:pPr>
            <w:pStyle w:val="Contents3"/>
            <w:tabs>
              <w:tab w:val="clear" w:pos="8459"/>
              <w:tab w:val="right" w:pos="9026" w:leader="dot"/>
            </w:tabs>
            <w:rPr/>
          </w:pPr>
          <w:hyperlink w:anchor="__RefHeading___Toc10596795_2142443653">
            <w:r>
              <w:rPr>
                <w:webHidden/>
                <w:rStyle w:val="IndexLink"/>
                <w:rtl w:val="true"/>
              </w:rPr>
              <w:t xml:space="preserve">بررسی واژه </w:t>
            </w:r>
            <w:r>
              <w:rPr>
                <w:rStyle w:val="IndexLink"/>
                <w:rtl w:val="true"/>
              </w:rPr>
              <w:t>«</w:t>
            </w:r>
            <w:r>
              <w:rPr>
                <w:rStyle w:val="IndexLink"/>
                <w:rtl w:val="true"/>
              </w:rPr>
              <w:t>كَظْمِ</w:t>
            </w:r>
            <w:r>
              <w:rPr>
                <w:rStyle w:val="IndexLink"/>
                <w:rtl w:val="true"/>
              </w:rPr>
              <w:t>»</w:t>
              <w:tab/>
            </w:r>
            <w:r>
              <w:rPr>
                <w:rStyle w:val="IndexLink"/>
              </w:rPr>
              <w:t>374</w:t>
            </w:r>
          </w:hyperlink>
        </w:p>
        <w:p>
          <w:pPr>
            <w:pStyle w:val="Contents3"/>
            <w:tabs>
              <w:tab w:val="clear" w:pos="8459"/>
              <w:tab w:val="right" w:pos="9026" w:leader="dot"/>
            </w:tabs>
            <w:rPr/>
          </w:pPr>
          <w:hyperlink w:anchor="__RefHeading___Toc10596797_2142443653">
            <w:r>
              <w:rPr>
                <w:webHidden/>
                <w:rStyle w:val="IndexLink"/>
                <w:rtl w:val="true"/>
              </w:rPr>
              <w:t xml:space="preserve">بررسی واژه </w:t>
            </w:r>
            <w:r>
              <w:rPr>
                <w:rStyle w:val="IndexLink"/>
                <w:rtl w:val="true"/>
              </w:rPr>
              <w:t>«</w:t>
            </w:r>
            <w:r>
              <w:rPr>
                <w:rStyle w:val="IndexLink"/>
                <w:rtl w:val="true"/>
              </w:rPr>
              <w:t>الْغَيْظِ</w:t>
            </w:r>
            <w:r>
              <w:rPr>
                <w:rStyle w:val="IndexLink"/>
                <w:rtl w:val="true"/>
              </w:rPr>
              <w:t>»</w:t>
              <w:tab/>
            </w:r>
            <w:r>
              <w:rPr>
                <w:rStyle w:val="IndexLink"/>
              </w:rPr>
              <w:t>375</w:t>
            </w:r>
          </w:hyperlink>
        </w:p>
        <w:p>
          <w:pPr>
            <w:pStyle w:val="Contents2"/>
            <w:tabs>
              <w:tab w:val="clear" w:pos="8743"/>
              <w:tab w:val="right" w:pos="9026" w:leader="dot"/>
            </w:tabs>
            <w:rPr/>
          </w:pPr>
          <w:hyperlink w:anchor="__RefHeading___Toc10596799_2142443653">
            <w:r>
              <w:rPr>
                <w:webHidden/>
                <w:rStyle w:val="IndexLink"/>
                <w:rtl w:val="true"/>
              </w:rPr>
              <w:t>«</w:t>
            </w:r>
            <w:r>
              <w:rPr>
                <w:rStyle w:val="IndexLink"/>
                <w:rtl w:val="true"/>
              </w:rPr>
              <w:t>وَ عَنِ النَّاسِ عَافِياً غَافِراً</w:t>
            </w:r>
            <w:r>
              <w:rPr>
                <w:rStyle w:val="IndexLink"/>
                <w:rtl w:val="true"/>
              </w:rPr>
              <w:t>»</w:t>
              <w:tab/>
            </w:r>
            <w:r>
              <w:rPr>
                <w:rStyle w:val="IndexLink"/>
              </w:rPr>
              <w:t>378</w:t>
            </w:r>
          </w:hyperlink>
        </w:p>
        <w:p>
          <w:pPr>
            <w:pStyle w:val="Contents3"/>
            <w:tabs>
              <w:tab w:val="clear" w:pos="8459"/>
              <w:tab w:val="right" w:pos="9026" w:leader="dot"/>
            </w:tabs>
            <w:rPr/>
          </w:pPr>
          <w:hyperlink w:anchor="__RefHeading___Toc10596801_2142443653">
            <w:r>
              <w:rPr>
                <w:webHidden/>
                <w:rStyle w:val="IndexLink"/>
                <w:rtl w:val="true"/>
              </w:rPr>
              <w:t xml:space="preserve">بررسی واژه </w:t>
            </w:r>
            <w:r>
              <w:rPr>
                <w:rStyle w:val="IndexLink"/>
                <w:rtl w:val="true"/>
              </w:rPr>
              <w:t>«</w:t>
            </w:r>
            <w:r>
              <w:rPr>
                <w:rStyle w:val="IndexLink"/>
                <w:rtl w:val="true"/>
              </w:rPr>
              <w:t>عفو</w:t>
            </w:r>
            <w:r>
              <w:rPr>
                <w:rStyle w:val="IndexLink"/>
                <w:rtl w:val="true"/>
              </w:rPr>
              <w:t>»</w:t>
              <w:tab/>
            </w:r>
            <w:r>
              <w:rPr>
                <w:rStyle w:val="IndexLink"/>
              </w:rPr>
              <w:t>378</w:t>
            </w:r>
          </w:hyperlink>
        </w:p>
        <w:p>
          <w:pPr>
            <w:pStyle w:val="Contents3"/>
            <w:tabs>
              <w:tab w:val="clear" w:pos="8459"/>
              <w:tab w:val="right" w:pos="9026" w:leader="dot"/>
            </w:tabs>
            <w:rPr/>
          </w:pPr>
          <w:hyperlink w:anchor="__RefHeading___Toc10596803_2142443653">
            <w:r>
              <w:rPr>
                <w:webHidden/>
                <w:rStyle w:val="IndexLink"/>
                <w:rtl w:val="true"/>
              </w:rPr>
              <w:t xml:space="preserve">بررسی واژه </w:t>
            </w:r>
            <w:r>
              <w:rPr>
                <w:rStyle w:val="IndexLink"/>
                <w:rtl w:val="true"/>
              </w:rPr>
              <w:t>«</w:t>
            </w:r>
            <w:r>
              <w:rPr>
                <w:rStyle w:val="IndexLink"/>
                <w:rtl w:val="true"/>
              </w:rPr>
              <w:t>غفر</w:t>
            </w:r>
            <w:r>
              <w:rPr>
                <w:rStyle w:val="IndexLink"/>
                <w:rtl w:val="true"/>
              </w:rPr>
              <w:t>»</w:t>
              <w:tab/>
            </w:r>
            <w:r>
              <w:rPr>
                <w:rStyle w:val="IndexLink"/>
              </w:rPr>
              <w:t>379</w:t>
            </w:r>
          </w:hyperlink>
        </w:p>
        <w:p>
          <w:pPr>
            <w:pStyle w:val="Contents2"/>
            <w:tabs>
              <w:tab w:val="clear" w:pos="8743"/>
              <w:tab w:val="right" w:pos="9026" w:leader="dot"/>
            </w:tabs>
            <w:rPr/>
          </w:pPr>
          <w:hyperlink w:anchor="__RefHeading___Toc10596805_2142443653">
            <w:r>
              <w:rPr>
                <w:webHidden/>
                <w:rStyle w:val="IndexLink"/>
                <w:rtl w:val="true"/>
              </w:rPr>
              <w:t>عفو و گذشت در قرآن کریم</w:t>
            </w:r>
            <w:r>
              <w:rPr>
                <w:rStyle w:val="IndexLink"/>
                <w:rtl w:val="true"/>
              </w:rPr>
              <w:t>:</w:t>
              <w:tab/>
            </w:r>
            <w:r>
              <w:rPr>
                <w:rStyle w:val="IndexLink"/>
              </w:rPr>
              <w:t>380</w:t>
            </w:r>
          </w:hyperlink>
        </w:p>
        <w:p>
          <w:pPr>
            <w:pStyle w:val="Contents3"/>
            <w:tabs>
              <w:tab w:val="clear" w:pos="8459"/>
              <w:tab w:val="right" w:pos="9026" w:leader="dot"/>
            </w:tabs>
            <w:rPr/>
          </w:pPr>
          <w:hyperlink w:anchor="__RefHeading___Toc10596807_2142443653">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10596809_2142443653">
            <w:r>
              <w:rPr>
                <w:webHidden/>
                <w:rStyle w:val="IndexLink"/>
                <w:rtl w:val="true"/>
              </w:rPr>
              <w:t>عفو و گذشت ائمه</w:t>
            </w:r>
            <w:r>
              <w:rPr>
                <w:rStyle w:val="IndexLink"/>
                <w:rtl w:val="true"/>
              </w:rPr>
              <w:t>(</w:t>
            </w:r>
            <w:r>
              <w:rPr>
                <w:rStyle w:val="IndexLink"/>
                <w:rtl w:val="true"/>
              </w:rPr>
              <w:t>علیهم السلام</w:t>
            </w:r>
            <w:r>
              <w:rPr>
                <w:rStyle w:val="IndexLink"/>
                <w:rtl w:val="true"/>
              </w:rPr>
              <w:t>):</w:t>
              <w:tab/>
            </w:r>
            <w:r>
              <w:rPr>
                <w:rStyle w:val="IndexLink"/>
              </w:rPr>
              <w:t>381</w:t>
            </w:r>
          </w:hyperlink>
        </w:p>
        <w:p>
          <w:pPr>
            <w:pStyle w:val="Contents2"/>
            <w:tabs>
              <w:tab w:val="clear" w:pos="8743"/>
              <w:tab w:val="right" w:pos="9026" w:leader="dot"/>
            </w:tabs>
            <w:rPr/>
          </w:pPr>
          <w:hyperlink w:anchor="__RefHeading___Toc10596811_2142443653">
            <w:r>
              <w:rPr>
                <w:webHidden/>
                <w:rStyle w:val="IndexLink"/>
                <w:rtl w:val="true"/>
              </w:rPr>
              <w:t>«</w:t>
            </w:r>
            <w:r>
              <w:rPr>
                <w:rStyle w:val="IndexLink"/>
                <w:rtl w:val="true"/>
              </w:rPr>
              <w:t>وَ إِذَا عُصِيَ اللَّهُ سَاخِطاً</w:t>
            </w:r>
            <w:r>
              <w:rPr>
                <w:rStyle w:val="IndexLink"/>
                <w:rtl w:val="true"/>
              </w:rPr>
              <w:t>»</w:t>
              <w:tab/>
            </w:r>
            <w:r>
              <w:rPr>
                <w:rStyle w:val="IndexLink"/>
              </w:rPr>
              <w:t>384</w:t>
            </w:r>
          </w:hyperlink>
        </w:p>
        <w:p>
          <w:pPr>
            <w:pStyle w:val="Contents3"/>
            <w:tabs>
              <w:tab w:val="clear" w:pos="8459"/>
              <w:tab w:val="right" w:pos="9026" w:leader="dot"/>
            </w:tabs>
            <w:rPr/>
          </w:pPr>
          <w:hyperlink w:anchor="__RefHeading___Toc10596813_2142443653">
            <w:r>
              <w:rPr>
                <w:webHidden/>
                <w:rStyle w:val="IndexLink"/>
                <w:rtl w:val="true"/>
              </w:rPr>
              <w:t>اشاره</w:t>
            </w:r>
            <w:r>
              <w:rPr>
                <w:rStyle w:val="IndexLink"/>
                <w:rtl w:val="true"/>
              </w:rPr>
              <w:tab/>
            </w:r>
            <w:r>
              <w:rPr>
                <w:rStyle w:val="IndexLink"/>
              </w:rPr>
              <w:t>384</w:t>
            </w:r>
          </w:hyperlink>
        </w:p>
        <w:p>
          <w:pPr>
            <w:pStyle w:val="Contents3"/>
            <w:tabs>
              <w:tab w:val="clear" w:pos="8459"/>
              <w:tab w:val="right" w:pos="9026" w:leader="dot"/>
            </w:tabs>
            <w:rPr/>
          </w:pPr>
          <w:hyperlink w:anchor="__RefHeading___Toc10596815_2142443653">
            <w:r>
              <w:rPr>
                <w:webHidden/>
                <w:rStyle w:val="IndexLink"/>
                <w:rtl w:val="true"/>
              </w:rPr>
              <w:t>شلاق زدن در سیره امیرالمومنین</w:t>
            </w:r>
            <w:r>
              <w:rPr>
                <w:rStyle w:val="IndexLink"/>
                <w:rtl w:val="true"/>
              </w:rPr>
              <w:t>(</w:t>
            </w:r>
            <w:r>
              <w:rPr>
                <w:rStyle w:val="IndexLink"/>
                <w:rtl w:val="true"/>
              </w:rPr>
              <w:t>علیه السلام</w:t>
            </w:r>
            <w:r>
              <w:rPr>
                <w:rStyle w:val="IndexLink"/>
                <w:rtl w:val="true"/>
              </w:rPr>
              <w:t>)</w:t>
              <w:tab/>
            </w:r>
            <w:r>
              <w:rPr>
                <w:rStyle w:val="IndexLink"/>
              </w:rPr>
              <w:t>385</w:t>
            </w:r>
          </w:hyperlink>
        </w:p>
        <w:p>
          <w:pPr>
            <w:pStyle w:val="Contents2"/>
            <w:tabs>
              <w:tab w:val="clear" w:pos="8743"/>
              <w:tab w:val="right" w:pos="9026" w:leader="dot"/>
            </w:tabs>
            <w:rPr/>
          </w:pPr>
          <w:hyperlink w:anchor="__RefHeading___Toc10596817_2142443653">
            <w:r>
              <w:rPr>
                <w:webHidden/>
                <w:rStyle w:val="IndexLink"/>
                <w:rtl w:val="true"/>
              </w:rPr>
              <w:t>«</w:t>
            </w:r>
            <w:r>
              <w:rPr>
                <w:rStyle w:val="IndexLink"/>
                <w:rtl w:val="true"/>
              </w:rPr>
              <w:t>وَ إِذَا أُطِيعَ اللَّهُ رَاضِياً</w:t>
            </w:r>
            <w:r>
              <w:rPr>
                <w:rStyle w:val="IndexLink"/>
                <w:rtl w:val="true"/>
              </w:rPr>
              <w:t>»</w:t>
              <w:tab/>
            </w:r>
            <w:r>
              <w:rPr>
                <w:rStyle w:val="IndexLink"/>
              </w:rPr>
              <w:t>388</w:t>
            </w:r>
          </w:hyperlink>
        </w:p>
        <w:p>
          <w:pPr>
            <w:pStyle w:val="Contents2"/>
            <w:tabs>
              <w:tab w:val="clear" w:pos="8743"/>
              <w:tab w:val="right" w:pos="9026" w:leader="dot"/>
            </w:tabs>
            <w:rPr/>
          </w:pPr>
          <w:hyperlink w:anchor="__RefHeading___Toc10596819_2142443653">
            <w:r>
              <w:rPr>
                <w:webHidden/>
                <w:rStyle w:val="IndexLink"/>
                <w:rtl w:val="true"/>
              </w:rPr>
              <w:t>«</w:t>
            </w:r>
            <w:r>
              <w:rPr>
                <w:rStyle w:val="IndexLink"/>
                <w:rtl w:val="true"/>
              </w:rPr>
              <w:t>وَ بِمَا عَهِدَ إِلَيْكَ عَامِلاً، رَاعِياً لِمَا اسْتُحْفِظْتَ</w:t>
            </w:r>
            <w:r>
              <w:rPr>
                <w:rStyle w:val="IndexLink"/>
                <w:rtl w:val="true"/>
              </w:rPr>
              <w:t>...»</w:t>
              <w:tab/>
            </w:r>
            <w:r>
              <w:rPr>
                <w:rStyle w:val="IndexLink"/>
              </w:rPr>
              <w:t>391</w:t>
            </w:r>
          </w:hyperlink>
        </w:p>
        <w:p>
          <w:pPr>
            <w:pStyle w:val="Contents2"/>
            <w:tabs>
              <w:tab w:val="clear" w:pos="8743"/>
              <w:tab w:val="right" w:pos="9026" w:leader="dot"/>
            </w:tabs>
            <w:rPr/>
          </w:pPr>
          <w:hyperlink w:anchor="__RefHeading___Toc10596821_2142443653">
            <w:r>
              <w:rPr>
                <w:webHidden/>
                <w:rStyle w:val="IndexLink"/>
                <w:rtl w:val="true"/>
              </w:rPr>
              <w:t>«</w:t>
            </w:r>
            <w:r>
              <w:rPr>
                <w:rStyle w:val="IndexLink"/>
                <w:rtl w:val="true"/>
              </w:rPr>
              <w:t>وَ أَشْهَدُ أَنَّكَ مَا اتَّقَيْتَ ضَارِعاً</w:t>
            </w:r>
            <w:r>
              <w:rPr>
                <w:rStyle w:val="IndexLink"/>
                <w:rtl w:val="true"/>
              </w:rPr>
              <w:t>...»</w:t>
              <w:tab/>
            </w:r>
            <w:r>
              <w:rPr>
                <w:rStyle w:val="IndexLink"/>
              </w:rPr>
              <w:t>395</w:t>
            </w:r>
          </w:hyperlink>
        </w:p>
        <w:p>
          <w:pPr>
            <w:pStyle w:val="Contents3"/>
            <w:tabs>
              <w:tab w:val="clear" w:pos="8459"/>
              <w:tab w:val="right" w:pos="9026" w:leader="dot"/>
            </w:tabs>
            <w:rPr/>
          </w:pPr>
          <w:hyperlink w:anchor="__RefHeading___Toc10596823_2142443653">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10596825_2142443653">
            <w:r>
              <w:rPr>
                <w:webHidden/>
                <w:rStyle w:val="IndexLink"/>
                <w:rtl w:val="true"/>
              </w:rPr>
              <w:t>هجوم وحشیانه غاصبین ولایت به خانه وحی در منابع اهل تسنن</w:t>
            </w:r>
            <w:r>
              <w:rPr>
                <w:rStyle w:val="IndexLink"/>
                <w:rtl w:val="true"/>
              </w:rPr>
              <w:tab/>
            </w:r>
            <w:r>
              <w:rPr>
                <w:rStyle w:val="IndexLink"/>
              </w:rPr>
              <w:t>396</w:t>
            </w:r>
          </w:hyperlink>
        </w:p>
        <w:p>
          <w:pPr>
            <w:pStyle w:val="Contents3"/>
            <w:tabs>
              <w:tab w:val="clear" w:pos="8459"/>
              <w:tab w:val="right" w:pos="9026" w:leader="dot"/>
            </w:tabs>
            <w:rPr/>
          </w:pPr>
          <w:hyperlink w:anchor="__RefHeading___Toc10596827_2142443653">
            <w:r>
              <w:rPr>
                <w:webHidden/>
                <w:rStyle w:val="IndexLink"/>
                <w:rtl w:val="true"/>
              </w:rPr>
              <w:t>هجوم های متعدد به خانه وحی</w:t>
            </w:r>
            <w:r>
              <w:rPr>
                <w:rStyle w:val="IndexLink"/>
                <w:rtl w:val="true"/>
              </w:rPr>
              <w:tab/>
            </w:r>
            <w:r>
              <w:rPr>
                <w:rStyle w:val="IndexLink"/>
              </w:rPr>
              <w:t>398</w:t>
            </w:r>
          </w:hyperlink>
        </w:p>
        <w:p>
          <w:pPr>
            <w:pStyle w:val="Contents2"/>
            <w:tabs>
              <w:tab w:val="clear" w:pos="8743"/>
              <w:tab w:val="right" w:pos="9026" w:leader="dot"/>
            </w:tabs>
            <w:rPr/>
          </w:pPr>
          <w:hyperlink w:anchor="__RefHeading___Toc10596829_2142443653">
            <w:r>
              <w:rPr>
                <w:webHidden/>
                <w:rStyle w:val="IndexLink"/>
                <w:rtl w:val="true"/>
              </w:rPr>
              <w:t>«</w:t>
            </w:r>
            <w:r>
              <w:rPr>
                <w:rStyle w:val="IndexLink"/>
                <w:rtl w:val="true"/>
              </w:rPr>
              <w:t>منابع</w:t>
            </w:r>
            <w:r>
              <w:rPr>
                <w:rStyle w:val="IndexLink"/>
                <w:rtl w:val="true"/>
              </w:rPr>
              <w:t>»</w:t>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33_150244"/>
      <w:bookmarkStart w:id="1" w:name="pg15633_150244"/>
      <w:bookmarkEnd w:id="1"/>
    </w:p>
    <w:p>
      <w:pPr>
        <w:pStyle w:val="Heading2"/>
        <w:numPr>
          <w:ilvl w:val="1"/>
          <w:numId w:val="1"/>
        </w:numPr>
        <w:rPr/>
      </w:pPr>
      <w:bookmarkStart w:id="2" w:name="pg15633_150244"/>
      <w:bookmarkStart w:id="3" w:name="__RefHeading___Toc1059651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عبدالله،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غدیریه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هستی،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7607</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7607</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7607</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غدیریه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غدیریه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BP271/7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297/777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9318949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96517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کلام هادی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غدیریه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رجبی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جَعَلَنَا مِنَ الْمُتَمَسِّکِینَ بِوِلاَیَهِ أَمِیرِالْمُؤْمِنِینَ وَ الْأَئِمَّهِ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صَنَمَيْ قُرَيْشٍ وَ جِبْتَيْهَا وَ طَاغُوتَيْهَا وَ إِفْكَيْهَا وَ ابْنَتَيْهِمَا اللَّذَيْنِ خَالَفَا أَمْرَكَ وَ أَنْكَرَا وَحْيَكَ وَ جَحَدَا إِنْعَامَكَ وَ عَصَيَا رَسُولَكَ وَ قَلَّبَا دِينَكَ وَ حَرَّفَا كِتَابَكَ وَ عَطَّلَا أَحْكَامَكَ وَ أَبْطَلَا فَرَائِضَكَ وَ أَلْحَدَا فِي آيَاتِكَ وَ عَادَيَا أَوْلِيَاءَكَ وَ وَالَيَا أَعْدَاءَكَ وَ خَرَّبَا بِلَادَكَ وَ أَفْسَدَا عِبَادَكَ اللَّهُمَّ الْعَنْهُمَا وَ أَنْصَارَهُمَا فَقَدْ أَخْرَبَا بَيْتَ النُّبُوَّةِ وَ رَدَمَا بَابَهُ وَ نَقَضَا سَقْفَهُ وَ أَلْحَقَا سَمَاءَهُ بِأَرْضِهِ وَ عَالِيَهُ بِسَافِلِهِ وَ ظَاهِرَهُ بِبَاطِنِهِ وَ اسْتَأْصَلَا أَهْلَهُ وَ أَبَادَا أَنْصَارَهُ وَ قَتَلَا أَطْفَالَهُ وَ أَخْلَيَا مِنْبَرَهُ مِنْ وَصِيِّهِ وَ وَارِثِهِ وَ جَحَدَا نُبُوَّتَهُ وَ أَشْرَكَا بِرَبِّهِمَا فَعَظِّمْ ذَنْبَهُمَا وَ خَلِّدْهُمَا فِي سَقَرَ وَ ما أَدْراكَ ما سَقَرُ لا تُبْقِي وَ لا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بِعَدَدِ كُلِّ مُنْكَرٍ أَتَوْهُ وَ حَقٍّ أَخْفَوْهُ وَ مِنْبَرٍ عَلَوْهُ وَ مُنَافِقٍ وَلَّوْهُ وَ مُؤْمِنٍ أَرْجَوْهُ وَ وَلِيٍّ آذَوْهُ وَ طَرِيدٍ آوَوْهُ وَ صَادِقٍ طَرَدُوهُ وَ كَافِرٍ نَصَرُوهُ وَ إِمَامٍ قَهَرُوهُ وَ فَرْضٍ غَيَّرُوهُ وَ أَثَرٍ أَنْكَرُوهُ وَ شَرٍّ أَضْمَرُوهُ وَ دَمٍ أَرَاقُوهُ وَ خَبَرٍ بَدَّلُوهُ وَ حُكْمٍ قَلَبُوهُ وَ كُفْرٍ أَبْدَعُوهُ وَ كَذِبٍ دَلَّسُوهُ وَ إِرْثٍ غَصَبُوهُ وَ فَيْ‌ءٍ اقْتَطَعُوهُ وَ سُحْتٍ أَكَلُوهُ وَ خُمْسٍ اسْتَحَلُّوهُ وَ بَاطِلٍ أَسَّسُوهُ وَ جَوْرٍ بَسَطُوهُ وَ ظُلْمٍ نَشَرُوهُ وَ وَعْدٍ أَخْلَفُوهُ وَ عَهْدٍ نَقَضُوهُ وَ حَلَالٍ حَرَّمُوهُ وَ حَرَامٍ حَلَّلُوهُ وَ نِفَاقٍ أَسَرُّوهُ وَ غَدْرٍ أَضْمَرُوهُ وَ بَطْنٍ فَتَقُوهُ وَ ضِلْعٍ كَسَرُوهُ وَ صَكٍّ مَزَّقُوهُ وَ شَمْلٍ بَدَّدُوهُ وَ ذَلِيلٍ أَعَزُّوهُ وَ عَزِيزٍ أَذَلُّوهُ وَ حَقٍّ مَنَعُوهُ وَ إِمَامٍ خَالَفُوهُ اللَّهُمَّ الْعَنْهُمَا بِكُلِّ آيَةٍ حَرَّفُوهَا وَ فَرِيضَةٍ تَرَكُوهَا وَ سُنَّةٍ غَيَّرُوهَا وَ أَحْكَامٍ عَطَّلُوهَا وَ أَرْحَامٍ قَطَعُوهَا وَ شَهَادَاتٍ كَتَمُوهَا وَ وَصِيَّةٍ ضَيَّعُوهَا وَ أَيْمَانٍ نَكَثُوهَا وَ دَعْوَى أَبْطَلُوهَا وَ بَيِّنَةٍ أَنْكَرُوهَا وَ حِيلَةٍ أَحْدَثُوهَا وَ خِيَانَةٍ أَوْرَدُوهَا وَ عَقَبَةٍ ارْتَقَوْهَا وَ دِبَابٍ دَحْرَجُوهَا وَ أَزْيَافٍ لَزِمُوهَا وَ أَمَانَةٍ خَانُوهَا اللَّهُمَّ الْعَنْهُمَا فِي مَكْنُونِ السِّرِّ وَ ظَاهِرِ الْعَلَانِيَةِ لَعْناً كَثِيراً دَائِباً أَبَداً دَائِماً سَرْمَداً لَا انْقِطَاعَ لِأَمَدِهِ وَ لَا نَفَادَ لِعَدَدِهِ يَغْدُو أَوَّلَهُ وَ لَا يَرُوحُ آخِرَهُ لَهُمْ وَ لِأَعْوَانِهِمْ وَ أَنْصَارِهِمْ وَ مُحِبِّيهِمْ وَ مُوَالِيهِمْ وَ الْمُسَلِّمِينَ لَهُمْ وَ الْمَائِلِينَ إِلَيْهِمْ وَ النَّاهِضِينَ بِأَجْنِحَتِهِمْ وَ الْمُقْتَدِينَ بِكَلَامِهِمْ وَ الْمُصَدِّقِينَ بِأَحْكَامِهِمْ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عَذِّبْهُمْ عَذَاباً يَسْتَغِيثُ مِنْهُ أَهْلُ النَّارِ آمِينَ رَبَّ الْعَالَمِينَ</w:t>
      </w:r>
      <w:r>
        <w:rPr>
          <w:rFonts w:eastAsia="Amiri" w:cs="Amiri" w:ascii="Amiri" w:hAnsi="Amiri"/>
          <w:color w:val="111111"/>
          <w:sz w:val="28"/>
          <w:szCs w:val="28"/>
          <w:rtl w:val="true"/>
          <w:lang w:bidi="ar-SA"/>
        </w:rPr>
        <w:t xml:space="preserve">. </w:t>
      </w:r>
      <w:bookmarkStart w:id="7" w:name="pg15633_150248"/>
    </w:p>
    <w:p>
      <w:pPr>
        <w:pStyle w:val="Heading2"/>
        <w:numPr>
          <w:ilvl w:val="1"/>
          <w:numId w:val="1"/>
        </w:numPr>
        <w:rPr/>
      </w:pPr>
      <w:bookmarkStart w:id="8" w:name="__RefHeading___Toc10596519_2142443653"/>
      <w:bookmarkStart w:id="9" w:name="_Toc3"/>
      <w:bookmarkEnd w:id="7"/>
      <w:bookmarkEnd w:id="8"/>
      <w:r>
        <w:rPr>
          <w:rtl w:val="true"/>
        </w:rPr>
        <w:t>تقدیم به</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تپنده عالم هستی ،عشق عاشقان، انیس عارفان ،یاور ستمدیدگان ،گستراننده عدل ،امید امیدواران ،پناه بی پناهان ،درمان دردمندان ، صاحب العصر و الزمان، حضرت حجة ابن الحسن روحی و ارواح العالمین لتراب مقدمه الفداء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شوری میان عرصه ی محشر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به دست پیمبر بلند شد</w:t>
      </w:r>
    </w:p>
    <w:p>
      <w:pPr>
        <w:pStyle w:val="BookText"/>
        <w:rPr/>
      </w:pPr>
      <w:r>
        <w:rPr>
          <w:rFonts w:ascii="IRNazanin" w:hAnsi="IRNazanin" w:eastAsia="IRNazanin"/>
          <w:color w:val="111111"/>
          <w:sz w:val="28"/>
          <w:sz w:val="28"/>
          <w:szCs w:val="28"/>
          <w:rtl w:val="true"/>
          <w:lang w:bidi="fa-IR"/>
        </w:rPr>
        <w:t xml:space="preserve">وقتی غضب کند همه زیر و زبر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آوران معرکه ها در به در شوند</w:t>
      </w:r>
    </w:p>
    <w:p>
      <w:pPr>
        <w:pStyle w:val="BookText"/>
        <w:rPr/>
      </w:pPr>
      <w:r>
        <w:rPr>
          <w:rFonts w:ascii="IRNazanin" w:hAnsi="IRNazanin" w:eastAsia="IRNazanin"/>
          <w:color w:val="111111"/>
          <w:sz w:val="28"/>
          <w:sz w:val="28"/>
          <w:szCs w:val="28"/>
          <w:rtl w:val="true"/>
          <w:lang w:bidi="fa-IR"/>
        </w:rPr>
        <w:t xml:space="preserve">وقتی غضب کند همه در خاک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صد سپاه بر او حمله ور شوند</w:t>
      </w:r>
    </w:p>
    <w:p>
      <w:pPr>
        <w:pStyle w:val="BookText"/>
        <w:rPr/>
      </w:pPr>
      <w:r>
        <w:rPr>
          <w:rFonts w:ascii="IRNazanin" w:hAnsi="IRNazanin" w:eastAsia="IRNazanin"/>
          <w:color w:val="111111"/>
          <w:sz w:val="28"/>
          <w:sz w:val="28"/>
          <w:szCs w:val="28"/>
          <w:rtl w:val="true"/>
          <w:lang w:bidi="fa-IR"/>
        </w:rPr>
        <w:t xml:space="preserve">چشمش اگر به پهنه ی میدان نظر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کشان دهد همه بی سپر شوند</w:t>
      </w:r>
    </w:p>
    <w:p>
      <w:pPr>
        <w:pStyle w:val="BookText"/>
        <w:rPr/>
      </w:pPr>
      <w:r>
        <w:rPr>
          <w:rFonts w:ascii="IRNazanin" w:hAnsi="IRNazanin" w:eastAsia="IRNazanin"/>
          <w:color w:val="111111"/>
          <w:sz w:val="28"/>
          <w:sz w:val="28"/>
          <w:szCs w:val="28"/>
          <w:rtl w:val="true"/>
          <w:lang w:bidi="fa-IR"/>
        </w:rPr>
        <w:t xml:space="preserve">از ضربِ ذوالفقار ، خدا فخر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بی شمار جدا بیشتر شوند</w:t>
      </w:r>
    </w:p>
    <w:p>
      <w:pPr>
        <w:pStyle w:val="BookText"/>
        <w:rPr/>
      </w:pPr>
      <w:r>
        <w:rPr>
          <w:rFonts w:ascii="IRNazanin" w:hAnsi="IRNazanin" w:eastAsia="IRNazanin"/>
          <w:color w:val="111111"/>
          <w:sz w:val="28"/>
          <w:sz w:val="28"/>
          <w:szCs w:val="28"/>
          <w:rtl w:val="true"/>
          <w:lang w:bidi="fa-IR"/>
        </w:rPr>
        <w:t xml:space="preserve">فرقی نمی کند که یسار است یا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سر زند که دو سر ، سر به سر شوند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لطفی </w:t>
      </w:r>
      <w:r>
        <w:rPr>
          <w:rFonts w:eastAsia="IRNazanin" w:cs="IRNazanin"/>
          <w:color w:val="111111"/>
          <w:sz w:val="28"/>
          <w:szCs w:val="28"/>
          <w:rtl w:val="true"/>
          <w:lang w:bidi="fa-IR"/>
        </w:rPr>
        <w:t>*</w:t>
      </w:r>
      <w:bookmarkStart w:id="10" w:name="pg15637_150250"/>
    </w:p>
    <w:p>
      <w:pPr>
        <w:pStyle w:val="Heading2"/>
        <w:numPr>
          <w:ilvl w:val="1"/>
          <w:numId w:val="1"/>
        </w:numPr>
        <w:rPr/>
      </w:pPr>
      <w:bookmarkStart w:id="11" w:name="__RefHeading___Toc10596521_2142443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وَعَبَدْتَ اللّهَ مُخْلِصاً لَهُ الدِّينَ صابِراً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عبادت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بندگى، بالاترين افتخار اولياى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عبادت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ضربه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عبادات جن و انس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عبادت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ویژگی های عبادت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عبادت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خلقت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صابِراً مُحْتَسِباً حَتَّى أَتَاكَ الْيَقِينُ، أَلَا لَعْنَةُ اللّهِ عَلَى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صبر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أَتَاكَ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کینه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درلغت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این منقبت در منابع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امامت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مراد از امام مبین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امام متقین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اهمیت و جایگاه تقوا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اوصاف تقوا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ارتباط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کسب تقوا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رابطه تقوا با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ویژگی تقوا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را به همراه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وَقائِدَ الْغُرِّ الْمُحَجَّلِينَ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وَبَرَكاتُهُ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ماجرای عقد اخوت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پس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وَوارِثُ 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علم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أَمِينُهُ عَلَى شَرْعِهِ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نقش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پاسدارى و دفاع از دين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بدعت های ابوبکر و عمر و عثمان در منابع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بدعت های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بدعت های 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بدعت های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تیر زهرآگین بدعت و انحراف در پیکره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نقش ابوبکر در منع نگارش</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نقش عمر در منع نگارش</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شدت عمل در منع نقل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توبیخ ناقلان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پیامدهای ممنوعیت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وَخَلِيفَتُهُ فِي أُمَّتِهِ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آمَنَ بِاللّهِ وَصَدَّقَ بِما أُنْزِلَ عَلَى 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ایمان جناب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أَنَّهُ قَدْ بَلَّغَ عَنِ اللّٰهِ مَا أَنْزَلَهُ فِيكَ فَصَدَعَ بِأَمْرِهِ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ابلاغ چه چیزی؟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 بِأَمْرِهِ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أَوْجَبَ عَلَىٰ أُمَّتِهِ فَرْضَ طاعَتِكَ وَ وِلايَتِكَ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اطاعت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وَعَقَدَ عَلَيْهِمُ الْبَيْعَةَ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حکم بیعت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بیعت گرفتن رسمی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بیعت عمربن خطاب با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سفارش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بیعت با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وَجَعَلَكَ أَوْلَىٰ بِالْمُؤْمِنِينَ مِنْ أَنْفُسِهِمْ كَما جَعَلَهُ اللّٰهُ كَذَلِكَ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بررسی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أَشْهَدَ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قَدْ بَلَّغْتُ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وَكَفىٰ بِكَ شَهِيداً وَ حاكِماً بَيْنَ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جاحِدَ وِلايَتِكَ بَعْدَ الْإِقْرارِ، وَناكِثَ عَهْدِكَ بَعْدَ الْمِيثَاقِ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الاقرار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انکار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خدای عزوجل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پیامدهای انکار ولایت در خطبه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عدم قبولی ولایت، قرار گرفتن در زمره مستکبرین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عاقبت کسانی که پیمان خدا را می شکنند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لزوم وفای به عهد و پیمان الهی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خلف وعده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خلف وعده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شکستن پیمان، صفت منافقین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نقض عهد از شعبه‌های کفر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أَنَّكَ وَفَيْتَ بِعَهْدِ اللّٰهِ تَعالَىٰ وَأَنَّ اللّٰهَ تَعالَىٰ مُوفٍ لَكَ بِعَهْدِهِ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أَنَّكَ أَمِيرُ الْمُؤْمِنِينَ الْحَقُّ الَّذِي نَطَقَ بِوِلايَتِكَ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لَكَ الْعَهْدَ عَلَى الْأُمَّةِ بِذٰلِكَ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أَنَّكَ وَعَمَّكَ وَأَخاكَ الَّذِينَ تاجَرْتُمُ اللّٰهَ بِنُفُوسِكُمْ فَأَ نْزَلَ اللّٰهُ فِيكُمْ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يَا أَمِيرَ الْمُؤْمِنِينَ أَنَّ الشَّاكَّ فِيكَ مَا آمَنَ بِالرَّسُولِ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خطبه غدیر و تاکید بر توجه امت به مسئله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الْعادِلَ بِكَ غَيْرَكَ عانِدٌ عَنِ الدِّينِ الْقَوِيمِ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أَنَّكَ الْمَعْنِيُّ بِقَوْلِ الْعَزِيزِ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وَاللّٰهِ وَأَضَلَّ مَنِ اتَّبَعَ سِواكَ وَعَنَدَ عَنِ الْحَقِّ مَنْ عاداكَ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سَمِعْنَا لِأَمْرِكَ وَ أَطَعْنَا، وَ اتَّبَعْنَا صِرَاطَكَ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أَنَّكَ لَمْ تَزَلْ لِلْهَوَى مُخَالِفاً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لِلتُّقَى مُحَالِفاً، وَ عَلَى كَظْمِ الْغَيْظِ قَادِراً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مُحَالِفاً</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الْغَيْظِ</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النَّاسِ عَافِياً غَافِراً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عفو و گذشت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عفو و گذشت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عُصِيَ اللَّهُ سَاخِطاً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شلاق زدن در سیره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أُطِيعَ اللَّهُ رَاضِياً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عَهِدَ إِلَيْكَ عَامِلاً، رَاعِياً لِمَا اسْتُحْفِظْتَ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أَنَّكَ مَا اتَّقَيْتَ ضَارِعاً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هجوم وحشیانه غاصبین ولایت به خانه وحی در منابع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هجوم های متعدد به خانه وحی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13" w:name="pg15637_150255"/>
    </w:p>
    <w:p>
      <w:pPr>
        <w:pStyle w:val="Heading2"/>
        <w:numPr>
          <w:ilvl w:val="1"/>
          <w:numId w:val="1"/>
        </w:numPr>
        <w:rPr/>
      </w:pPr>
      <w:bookmarkStart w:id="14" w:name="__RefHeading___Toc10596523_2142443653"/>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در بیان فضائل مولای عالم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بسیاری از لسان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در بین آن ها زیارت غدیریه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دارای محتوای بسیار مهمی می باشد که می طلبد شیعیان و محبان آستان مقدس و ملکوتی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انس پیدا کنند و از جرعه های تولی و تبری این زیارت در حد توان خود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خاص این زیارت، تولی و تبری می باشد و یکی از وجهه‌های ناشناخته‌ی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برائتی بودنِ ایشان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آنجایی که این زیارت در بین شارحین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مغفول مانده و تعداد کمی به شرح آن پرداخته اند، بر آن شدم تا به مدد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عنایات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 و مرحمت حضرت حجةبن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برای مشتاقان و دلباختگان آستان مقدس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اذن و مرحمت این بزرگواران فهم و توانی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مورد توجه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شیفتگان حضرت قرار بگیرد</w:t>
      </w:r>
      <w:r>
        <w:rPr>
          <w:rFonts w:eastAsia="IRNazanin" w:cs="IRNazanin"/>
          <w:color w:val="111111"/>
          <w:sz w:val="28"/>
          <w:szCs w:val="28"/>
          <w:rtl w:val="true"/>
          <w:lang w:bidi="fa-IR"/>
        </w:rPr>
        <w:t xml:space="preserve">. </w:t>
      </w:r>
      <w:bookmarkStart w:id="16" w:name="pg15637_150256"/>
    </w:p>
    <w:p>
      <w:pPr>
        <w:pStyle w:val="Heading2"/>
        <w:numPr>
          <w:ilvl w:val="1"/>
          <w:numId w:val="1"/>
        </w:numPr>
        <w:rPr/>
      </w:pPr>
      <w:bookmarkStart w:id="17" w:name="__RefHeading___Toc10596525_2142443653"/>
      <w:bookmarkStart w:id="18" w:name="_Toc6"/>
      <w:bookmarkEnd w:id="16"/>
      <w:bookmarkEnd w:id="17"/>
      <w:r>
        <w:rPr>
          <w:rtl w:val="true"/>
        </w:rPr>
        <w:t>«</w:t>
      </w:r>
      <w:r>
        <w:rPr>
          <w:rtl w:val="true"/>
        </w:rPr>
        <w:t>وَعَبَدْتَ اللّهَ مُخْلِصاً لَهُ الدِّينَ صابِراً</w:t>
      </w:r>
      <w:r>
        <w:rPr>
          <w:rtl w:val="true"/>
        </w:rPr>
        <w:t>...»</w:t>
      </w:r>
      <w:bookmarkEnd w:id="18"/>
    </w:p>
    <w:p>
      <w:pPr>
        <w:pStyle w:val="Heading3"/>
        <w:numPr>
          <w:ilvl w:val="2"/>
          <w:numId w:val="1"/>
        </w:numPr>
        <w:rPr/>
      </w:pPr>
      <w:bookmarkStart w:id="19" w:name="__RefHeading___Toc10596527_214244365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خدا را عبادت کردی در حالی که برای او عبادت را خالص</w:t>
      </w:r>
    </w:p>
    <w:p>
      <w:pPr>
        <w:pStyle w:val="BookText"/>
        <w:rPr/>
      </w:pPr>
      <w:r>
        <w:rPr>
          <w:rFonts w:ascii="IRNazanin" w:hAnsi="IRNazanin" w:eastAsia="IRNazanin"/>
          <w:color w:val="111111"/>
          <w:sz w:val="28"/>
          <w:sz w:val="28"/>
          <w:szCs w:val="28"/>
          <w:rtl w:val="true"/>
          <w:lang w:bidi="fa-IR"/>
        </w:rPr>
        <w:t>کردی، صبر کردی و به حساب خدا گذاشتی تا مرگ به سویت</w:t>
      </w:r>
    </w:p>
    <w:p>
      <w:pPr>
        <w:pStyle w:val="BookText"/>
        <w:rPr/>
      </w:pPr>
      <w:r>
        <w:rPr>
          <w:rFonts w:ascii="IRNazanin" w:hAnsi="IRNazanin" w:eastAsia="IRNazanin"/>
          <w:color w:val="111111"/>
          <w:sz w:val="28"/>
          <w:sz w:val="28"/>
          <w:szCs w:val="28"/>
          <w:rtl w:val="true"/>
          <w:lang w:bidi="fa-IR"/>
        </w:rPr>
        <w:t>آمد، آگاه باشید لعنت خدا بر ستمکاران</w:t>
      </w:r>
    </w:p>
    <w:p>
      <w:pPr>
        <w:pStyle w:val="Heading3"/>
        <w:numPr>
          <w:ilvl w:val="2"/>
          <w:numId w:val="1"/>
        </w:numPr>
        <w:rPr/>
      </w:pPr>
      <w:bookmarkStart w:id="21" w:name="__RefHeading___Toc10596529_2142443653"/>
      <w:bookmarkStart w:id="22" w:name="_Toc8"/>
      <w:bookmarkEnd w:id="21"/>
      <w:r>
        <w:rPr>
          <w:rtl w:val="true"/>
        </w:rPr>
        <w:t xml:space="preserve">بررسی واژه </w:t>
      </w:r>
      <w:r>
        <w:rPr>
          <w:rtl w:val="true"/>
        </w:rPr>
        <w:t>«</w:t>
      </w:r>
      <w:r>
        <w:rPr>
          <w:rtl w:val="true"/>
        </w:rPr>
        <w:t>عبد</w:t>
      </w:r>
      <w:r>
        <w:rPr>
          <w:rtl w:val="true"/>
        </w:rPr>
        <w:t>»</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عُبُودِيَّة يعنى اظهار فروتنى و طاعت و فرمانبردارى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بليغ‌تر است زيرا عبادت نهايت فروتنى و طاعت است لذا استحقاق و شايستگى پرستش را ندارد مگر كسي كه نهايت كمال و فضيلت از اوست و او خداى تعالى است و 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تَعْبُدُوا إِلَّا إِيَّاهُ</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قهرى و بدون اختيار و همان است كه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با اختيار كه ويژه صاحبان نطق و سخن است كه مأمور به آن هستند مثل مفهوم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اعْبُدُوا رَبَّكُمُ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پروردگارتان را پرستش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اعْبُدُوا اللَّهَ </w:t>
      </w:r>
      <w:r>
        <w:rPr>
          <w:rStyle w:val="FootnoteAnchor"/>
          <w:rtl w:val="true"/>
        </w:rPr>
        <w:footnoteReference w:id="4"/>
      </w:r>
      <w:r>
        <w:rPr>
          <w:rFonts w:ascii="IRNazanin" w:hAnsi="IRNazanin" w:eastAsia="IRNazanin"/>
          <w:color w:val="111111"/>
          <w:sz w:val="28"/>
          <w:sz w:val="28"/>
          <w:szCs w:val="28"/>
          <w:rtl w:val="true"/>
          <w:lang w:bidi="fa-IR"/>
        </w:rPr>
        <w:t>خدای را بپرستيد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بنده پرستش كننده خداى چنان كه گفته‌اند بر چهار قسم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و بنده‌اى كه به حكم شرع، انسانى است كه خريدنش يا براى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ذيل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يكى از مصارف ماليات اسلامى آزاد كردن و خريدن بردگان براى آزادى آنهاست تا از دست استثمارگران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فروختنش براى آزاد كردن صحيح است مثل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بِالْعَبْدِ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 مَمْلُوكاً لا يَقْدِرُ عَلى شَيْ‌ءٍ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اشاره به همان گونه بندگان است كه توانايى بر چيزى ندارند و اسلام با سهمى از مصرف درآمد زكات آنها را آزاد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و بنده‌اى كه با ايجاد و آفريده شدنشان بنده خدايند كه جز از سوى خدا نيست و همانست كه در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مَنْ فِي السَّماواتِ وَ الْأَرْضِ إِلَّا آتِي الرَّحْمنِ عَبْداً؛</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آسمان ها و زمين كسى نيست مگر اينكه به سوى خداى رحمن به بندگى آمدنى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بودن با عبادت و خدمت كه مردمان در اين گونه عبد بودن دو قسمند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عبدى كه عبادتش براى خدا مخلصانه و خالص است و مقصود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ذُرِّيَّةَ مَنْ حَمَلْنا مَعَ نُوحٍ إِنَّهُ كانَ عَبْداً شَكُوراً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الْفُرْقانَ عَلى عَبْدِهِ‌</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بندگى و پرستش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و بنده دنيا و اعراض دنيا كه پيوسته در خدمت دنيا و غرق در دنيا است و همان است كه در حديثى درباره 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 عبد الدّرهم، تعس عبد الدّينار؛</w:t>
      </w:r>
    </w:p>
    <w:p>
      <w:pPr>
        <w:pStyle w:val="BookText"/>
        <w:rPr/>
      </w:pPr>
      <w:r>
        <w:rPr>
          <w:rFonts w:ascii="IRNazanin" w:hAnsi="IRNazanin" w:eastAsia="IRNazanin"/>
          <w:color w:val="111111"/>
          <w:sz w:val="28"/>
          <w:sz w:val="28"/>
          <w:szCs w:val="28"/>
          <w:rtl w:val="true"/>
          <w:lang w:bidi="fa-IR"/>
        </w:rPr>
        <w:t>بندگان درهم و دينار نگونسار و هلاكت بارند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اگر گفته شود هر انسانى بنده و عبد خداى نيست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در اين مفهوم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رساتر و بليغ‌تر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عباد اللّه هستند بلكه اشياء هم همگى اينچنین اند ولى بعضى بدون اختيار و قهرا و بعضى ديگر با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عبدى كه به معنى برده است و به بردگى 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عبدى است 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خدا اضافه شود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بِظَلَّامٍ لِلْعَبِيدِ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عرب به انسانی می گویند که سر تا پا تعلق به مولا و صاحب خود دارد؛ اراده اش تابع اراده ی او و خواستش تابع خواست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او مالک چیزی نیست و در اطاعت او هرگز سستی به خود راه نمی دهد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آخرین درجه ی خضوع در برابر معبود است و به همین دلیل تنها کسی می تواند معبود باشد که نهایت انعام و اکرام را کرده است و او کسی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عبودیت نهایت اوج و تکامل یک انسان و قرب او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نهایت تسلیم در برابر ذات پاک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اطاعت بی قید و شرط و فرمانبرداری در تمام زمینه هاست و بالأخره عبودیت کامل آن است که انسان جز به معبود واقعی یعنی کمال مطلق نیندیشد، جز در راه او گام برندارد، و هر چه غیر او است فراموش کند حتی خویشتن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ارکعوا و اسجدوا و اعبدوا ربّکم و افعلوا الخیر لعلّکم تفلحون؛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 کسانی که ایمان آورده اید رکوع کنید و سجود بجا آورید و پروردگارتان را عبادت کنید و کار نیک انجام دهید تا رستگار شوید</w:t>
      </w:r>
      <w:r>
        <w:rPr>
          <w:rFonts w:eastAsia="IRNazanin" w:cs="IRNazanin"/>
          <w:color w:val="111111"/>
          <w:sz w:val="28"/>
          <w:szCs w:val="28"/>
          <w:rtl w:val="true"/>
          <w:lang w:bidi="fa-IR"/>
        </w:rPr>
        <w:t>».</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در قرآن به دو معنى آمده يكى به معنى بنده مملوک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الْحُرُّ بِالْحُرِّ وَ الْعَبْدُ بِالْعَبْدِ وَ الْأُنْثى بِالْأُنْثى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عَبْداً مَمْلُوكاً لا يَقْدِرُ عَلى شَيْ‌ءٍ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به معنى عابدو مطيع خدا در اخلاص و عبادت و اطاعت،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أَنَّهُ لَمَّا قامَ عَبْدُ اللَّهِ يَدْعُوهُ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مَنْ حَمَلْنا مَعَ نُوحٍ إِنَّهُ كانَ عَبْداً شَكُوراً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قرآن دو جمع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رَؤُفٌ بِالْعِبادِ</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أَنَا بِظَلَّامٍ لِلْعَبِيدِ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جاى قرآن در بنده خدا بكار رفته اعمّ از مملوک و مطيع مگر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أَنْكِحُوا الْأَيامى مِنْكُمْ وَ الصَّالِحِينَ مِنْ عِبادِكُمْ وَ إِمائِكُمْ</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كشّاف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و نيز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عِباداً لِي مِنْ دُونِ اللَّهِ</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گاهى بر جمادات نيز اطلاق شده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تَدْعُونَ مِنْ دُونِ اللَّهِ عِبادٌ أَمْثالُكُمْ</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مراد از آن مملوكيّت باشد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اسْتَكْبَرُوا إِنَّا كُلٌّ فِيها إِنَّ اللَّهَ قَدْ حَكَمَ بَيْنَ الْعِبادِ</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است اعمّ از بنده طاعتى و تسخيرى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مدّعى است كه عباد جمع عبد به معنى عابد است ولى چنانكه ديديم قرآن آن را تصديق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الموارد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كه مضاف به خداست گاهى مخصوص است به جمع به لفظ عباد و عبد مضاف به غير خدا به لفظ عبيد و غالب استعمال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لَيْسَ بِظَلَّامٍ لِلْعَبِيدِ</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پنج بار در قرآن مجيد آمده همه با كلمه ظلّام و همه در نفى ظلم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 به معنى عباد است و فرقى با آن ندارد و در قرآن شامل همه بندگان خداست اعمّ از مطيع و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جمععبد به معنى مملوک است ولى ديگران چنين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و اقرب جمع عبد را عبدون، عباد، عبدان، اعبد و غيره خوانده و گفته‌اند عبيد جمع عزيز و كمياب است</w:t>
      </w:r>
      <w:r>
        <w:rPr>
          <w:rFonts w:eastAsia="IRNazanin" w:cs="IRNazanin"/>
          <w:color w:val="111111"/>
          <w:sz w:val="28"/>
          <w:szCs w:val="28"/>
          <w:rtl w:val="true"/>
          <w:lang w:bidi="fa-IR"/>
        </w:rPr>
        <w:t>.</w:t>
      </w:r>
      <w:r>
        <w:rPr>
          <w:rStyle w:val="FootnoteAnchor"/>
          <w:rtl w:val="true"/>
        </w:rPr>
        <w:footnoteReference w:id="24"/>
      </w:r>
      <w:bookmarkStart w:id="23" w:name="pg15637_150260"/>
    </w:p>
    <w:p>
      <w:pPr>
        <w:pStyle w:val="Heading3"/>
        <w:numPr>
          <w:ilvl w:val="2"/>
          <w:numId w:val="1"/>
        </w:numPr>
        <w:rPr/>
      </w:pPr>
      <w:bookmarkStart w:id="24" w:name="__RefHeading___Toc10596531_2142443653"/>
      <w:bookmarkStart w:id="25" w:name="_Toc9"/>
      <w:bookmarkEnd w:id="23"/>
      <w:bookmarkEnd w:id="24"/>
      <w:r>
        <w:rPr>
          <w:rtl w:val="true"/>
        </w:rPr>
        <w:t>عبادت در قرآن</w:t>
      </w:r>
      <w:bookmarkEnd w:id="25"/>
    </w:p>
    <w:p>
      <w:pPr>
        <w:pStyle w:val="BookText"/>
        <w:rPr/>
      </w:pPr>
      <w:r>
        <w:rPr>
          <w:rFonts w:ascii="IRNazanin" w:hAnsi="IRNazanin" w:eastAsia="IRNazanin"/>
          <w:color w:val="111111"/>
          <w:sz w:val="28"/>
          <w:sz w:val="28"/>
          <w:szCs w:val="28"/>
          <w:rtl w:val="true"/>
          <w:lang w:bidi="fa-IR"/>
        </w:rPr>
        <w:t>خداوند متعال در قرآن کریم هدف از خلق را عبادت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من جن و انس را نیافریدم جز برای اینکه عبادتم کنند و از این طریق تکامل یابند و به من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جَمِیلِ‌بْنِ‌دَرَّاج قَالَ قُلْتُ لِأَبِی‌عَبْدِاللَّهِ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مَعْنَی قَوْلِ اللَّهِ عَزَّوَجَلَّ وَ ما خَلَقْتُ الْجِنَّ وَ الْإِنْسَ إِلَّا لِیَعْبُدُونِ فَقَالَ خَلَقَهُمْ لِلْعِبَادَه؛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جمیل‌بن‌درّاج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والإِنسَ إِلا لیَعْبُدُونِ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برای عبادت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به معنای حقیقی بدون معرف به خداوند متعال محقق نمی شود چرا که باید خدا را شناخت تا بتوان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اینجاست که شناخت خداوند چگونه محقق می شود؟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ولی خدا می توان خدا را شناخت که در روایات متعددی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أَصْحَابِهِ فَقَالَ أَيُّهَا النَّاسُ إِنَّ اللَّهَ جَلَّ ذِكْرُهُ مَا خَلَقَ الْعِبَادَ إِلَّا لِيَعْرِفُوهُ فَإِذَا عَرَفُوهُ عَبَدُوهُ فَإِذَاعَبَدُوهُ اسْتَغْنَوْا بِعِبَادَتِهِ عَنْ عِبَادَةِ مَنْ سِوَاهُ فَقَالَ لَهُ رَجُلٌ يَا ابْنَ رَسُولِ اللَّهِ بِأَبِي أَنْتَ وَ أُمِّي فَمَا مَعْرِفَةُ اللَّهِ قَالَ مَعْرِفَةُ أَهْلِ كُلِّ زَمَانٍ إِمَامَهُمُ الَّذِي يَجِبُ عَلَيْهِمْ طَاعَتُهُ؛</w:t>
      </w:r>
      <w:r>
        <w:rPr>
          <w:rStyle w:val="FootnoteAnchor"/>
          <w:rtl w:val="true"/>
        </w:rPr>
        <w:footnoteReference w:id="2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آفرید تا او را بشناسند وقتی شناختند او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پرستیدند از پرستش دیگران دست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معرفت خدا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هر زمانی، معرفت و شناخت امام زمان خودشان است که اطاعتش بر آن‌ها واجب می‌باشد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بِعِبَادَتِنَا عُبِدَ اللَّهُ وَ لَوْ لَا نَحْنُ مَا عُبِدَ اللَّه؛</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ما خدا پرستش گردید و اگر ما نبودیم خدا پرستیده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دیگری که جلوتر به آن ها اشاره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الرَّحْمَنُ وَلَدًا سُبْحَانَهُ بَلْ عِبَادٌ مُكْرَمُونَ؛</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فرشتگان را فرزند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فرزند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بندگانی گرامی و ارجمندند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 قالُوا اتَّخَذَ الرَّحْمنُ وَلَداً سُبْحانَهُ بَلْ عِبادٌ مُکْرَمُونَ وَ أَوْمَأَ بِیَدِهِ إِلَی صَدْرِهِ وَ قَالَ لا یَسْبِقُونَهُ بِالْقَوْلِ إِلَی قَوْلِهِ وَ هُمْ مِنْ خَشْیَتِهِ مُشْفِقُونَ؛</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اتَّخَذَ الرَّحْمَنُ وَلَدًا سُبْحَانَهُ بَلْ عِبَادٌ مُّکْرَمُونَ و با دست به سینه‌اش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یَسْبِقُونَهُ بِالْقَوْلِ وَ هُمْ بِأَمْرِهِ یَعْمَلُونَ یَعْلَمُ ما بَیْنَ أَیْدیهِمْ وَ ما خَلْفَهُمْ وَ لا یَشْفَعُونَ إِلاَّ لِمَنِ ارْتَضی وَ هُمْ مِنْ خَشْیَتِهِ مُشْفِقُونَ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الْجَوَّانِ قَالَ کُنْتُ أَنَا وَ الْمُفَضَّلُ‌بْنُ‌عُمَرَ وَ نَاسٌ مِنْ أَصْحَابِنَا بِالْمَدِینَه وَ قَدْ تَکَلَّمْنَا فِی الرُّبُوبِیَّه قَالَ فَقُلْنَا مُرُوا إِلَی بَابِ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نَسْأَلَهُ قَالَ فَقُمْنَا بِالْبَابِ قَالَ فَخَرَجَ إِلَیْنَا وَ هُوَ یَقُولُ بَلْ عِبادٌ مُکْرَمُونَ لا یَسْبِقُونَهُ بِالْقَوْلِ وَ هُمْ بِأَمْرِهِ یَعْمَلُونَ؛ </w:t>
      </w:r>
      <w:r>
        <w:rPr>
          <w:rStyle w:val="FootnoteAnchor"/>
          <w:rtl w:val="true"/>
        </w:rPr>
        <w:footnoteReference w:id="3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مفضّل‌بن‌عمر و گروهی از یاران در مدینه بودیم درباره‌ی ربوبیّت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می‌کردیم، بالأخره گفتیم برویم در خانه‌ی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از ایشان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و به سوی خانه‌ی آن جناب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 در حالی‌که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مُکْرَمُونَ لا یَسْبِقُونَهُ بِالْقَوْلِ وَ هُمْ بِأَمْرِهِ یَعْمَلُونَ، نه آن‌ها بنده‌ی مورد لطف خداوند هستند که از خود اظهار نظری در مقابل خدا نمی‌نمایند و به دستورش عمل می‌کنند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الْمُفَضَّلُ‌بْنُ‌عُمَرَ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خَالِدٌ الْجَوَّانُ وَ نَجْمٌ الْحَطِیمُ وَ سُلَیْمَانُ‌بْنُ‌خَالِدٍ عَلَی بَابِ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فَتَکَلَّمْنَا فِیمَا یَتَکَلَّمُ فِیهِ أَهْلُ الْغُلُوِّ فَخَرَجَ عَلَیْنَا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حِذَاءٍ وَ لَا رِدَاءٍ وَ هُوَ یَنْتَفِضُ وَ یَقُولُ یَا خَالِدُ یَا مُفَضَّلُ یَا سُلَیْمَانُ یَا نَجْمُ لَا بَلْ عِبادٌ مُکْرَمُونَ لا یَسْبِقُونَهُ بِالْقَوْلِ وَ هُمْ بِأَمْرِهِ یَعْمَلُونَ؛</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خالد جوان و نجم حطیم و سلیمان‌بن‌خالد کنار در خانه‌ی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سخنان ما درباره‌ی اعتقاد اهل غلوّ بود؛ ناگهان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برهنه بدون رداء با عجله آمد یکایک ما را نام برد،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مفضّل، سلیمان، نجم،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شما می‌گویید ما نیستیم؛ بلکه چنین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مُکْرَمُونَ لا یَسْبِقُونَهُ بِالْقَوْلِ وَ هُمْ بِأَمْرِهِ یَعْمَلُونَ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مُحَمَّدِ‌بْنِ‌سِنَانٍ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يُجَهِّزُ أَصْحَابَهُ إِلَی قِتَالِ مُعَاوِیَهْ إِذَا اخْتَصَمَ إِلَیْهِ اثْنَانِ فَلَغَی أَحَدُهُمَا فِی الْکَلَامِ فَقَالَ لَهُ اخْسَأْ یَا کَلْبُ فَعَوَی الرَّجُلُ لِوَقْتِهِ وَ صَارَ کَلْباً فَبُهِتَ مَنْ حَوْلَهُ وَ جَعَلَ الرَّجُلُ یُشِیرُ بِإِصْبَعِهِ إِلَی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یَتَضَرَّعُ فَنَظَرَ إِلَیْهِ وَ حَرَّکَ شَفَتَیْهِ فَإِذَا هُوَ بَشَرٌ سَوِیٌّ فَقَامَ إِلَیْهِ بَعْضُ أَصْحَابِهِ وَ قَالَ لَهُ مَا لَکَ تُجَهِّزُ الْعَسْکَرَ وَ لَکَ مِثْلُ هَذِهِ الْقُدْرَه فَقَالَ وَ الَّذِی فَلَقَ الْحَبَّةَ وَ بَرَأَ النَّسَمَةَلَوْ شِئْتُ أَنْ أَضْرِبَ بِرِجْلِی هَذِهِ الْقَصِیرَه فِی هَذِهِ الْفَلَوَاتِ حَتَّی أَضْرِبَ صَدْرَ مُعَاوِیَه فَأَقْلِبَهُ عَنْ سَرِیرِهِ لَفَعَلْتُ وَ لَکِنَّ عِبادٌ مُکْرَمُونَ لا یَسْبِقُونَهُ بِالْقَوْلِ وَ هُمْ بِأَمْرِهِ یَعْمَلُونَ؛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را برای جنگ با معاویه آماده می ساخت دو نفر با هم به مشاجره پرداختند که یکی از آنان سخن گزافی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 ای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آنجا به عوعو افتاد و تبدیل به سگ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بهت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انگشت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تضرّع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نگاه کرد و لبان خود را به حرکت در آورد و وی تبدیل به انسان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چنین قدرتی داری چه نیازی به تجهیز سربازان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کسی که دانه را شکافت و مردم را آفرید اگر می خواستم می توانستم با این پایم در این صحراها بکوبم و بر سینه معاویه بزنم و او را از تختش بر زمین اندازم، عِبادٌ مُکْرَمُونَ لا یَسْبِقُونَهُ بِالْقَوْلِ وَ هُمْ بِأَمْرِهِ یَعْمَلُونَ</w:t>
      </w:r>
      <w:r>
        <w:rPr>
          <w:rFonts w:eastAsia="IRNazanin" w:cs="IRNazanin"/>
          <w:color w:val="111111"/>
          <w:sz w:val="28"/>
          <w:szCs w:val="28"/>
          <w:rtl w:val="true"/>
          <w:lang w:bidi="fa-IR"/>
        </w:rPr>
        <w:t xml:space="preserve">». </w:t>
      </w:r>
      <w:bookmarkStart w:id="26" w:name="pg15637_150263"/>
    </w:p>
    <w:p>
      <w:pPr>
        <w:pStyle w:val="BookText"/>
        <w:rPr/>
      </w:pPr>
      <w:bookmarkEnd w:id="26"/>
      <w:r>
        <w:rPr>
          <w:rFonts w:ascii="IRNazanin" w:hAnsi="IRNazanin" w:eastAsia="IRNazanin"/>
          <w:color w:val="111111"/>
          <w:sz w:val="28"/>
          <w:sz w:val="28"/>
          <w:szCs w:val="28"/>
          <w:rtl w:val="true"/>
          <w:lang w:bidi="fa-IR"/>
        </w:rPr>
        <w:t>از لسان مبارک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و جایگاه امام در عوالم هستی در زیارت جامعه این چنین صادر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الْمُظْهِرِینَ لِأَمْرِ اللَّهِ وَ نَهْیِهِ وَ عِبَادِهِ الْمُکْرَمِینَ الَّذِینَ لا یَسْبِقُونَهُ بِالْقَوْلِ وَ هُمْ بِأَمْرِهِ یَعْمَلُون؛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ظاهرکنندگان امر و نهی خدا و بندگان منزّه و معظّم او که هیچ‌گاه در سخن گفتن بر او سبقت نمی‌گیرند و فرمان او را به کار می‌بندند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زیارت جامعه کبیره از فضائل ائمه 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عِبادِهِ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عِبادِهِ الْمُكْرَمينَ الَّذين لا يَسْبِقُونَهُ بِالْقَوْلِ وَ هُمْ بِأمْرِهِ يَعْمَلُونَ وَ رَحْمَةُ اللّهِ وَ بَرَكاتُهُ؛</w:t>
      </w:r>
    </w:p>
    <w:p>
      <w:pPr>
        <w:pStyle w:val="BookText"/>
        <w:rPr/>
      </w:pPr>
      <w:r>
        <w:rPr>
          <w:rFonts w:ascii="IRNazanin" w:hAnsi="IRNazanin" w:eastAsia="IRNazanin"/>
          <w:color w:val="111111"/>
          <w:sz w:val="28"/>
          <w:sz w:val="28"/>
          <w:szCs w:val="28"/>
          <w:rtl w:val="true"/>
          <w:lang w:bidi="fa-IR"/>
        </w:rPr>
        <w:t xml:space="preserve">و بندگان گرامى خداوند ؛ آنان كه در گفتار بر او پيشى نمى گيرند و به فرمان او عمل مى كنند و رحمت خدا و بركات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بنده،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داشته شدگان، بزرگ شمرده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گرامى داشته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شايسته اى هستند كه خداوند عبوديتِ كامل را به آنان ارزانى داشته و آنان حقيقت بندگى را تحقّق بخشيده اند و بدين سان خداوند متعال آنان را گرامى داشته است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27" w:name="__RefHeading___Toc10596533_2142443653"/>
      <w:bookmarkStart w:id="28" w:name="_Toc10"/>
      <w:bookmarkEnd w:id="27"/>
      <w:r>
        <w:rPr>
          <w:rtl w:val="true"/>
        </w:rPr>
        <w:t>بندگى، بالاترين افتخار اولياى الهى</w:t>
      </w:r>
      <w:bookmarkEnd w:id="28"/>
    </w:p>
    <w:p>
      <w:pPr>
        <w:pStyle w:val="BookText"/>
        <w:rPr/>
      </w:pPr>
      <w:r>
        <w:rPr>
          <w:rFonts w:ascii="IRNazanin" w:hAnsi="IRNazanin" w:eastAsia="IRNazanin"/>
          <w:color w:val="111111"/>
          <w:sz w:val="28"/>
          <w:sz w:val="28"/>
          <w:szCs w:val="28"/>
          <w:rtl w:val="true"/>
          <w:lang w:bidi="fa-IR"/>
        </w:rPr>
        <w:t>بندگى خدا، بالاترين امتيازِ دوستان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خدا را مى شناسند و به او عشق مى ورزند بندگى او را بالاترين افتخار خويش مى دانند و هيچ افتخارى را با آن نمى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گزارشى، اميرالمومنین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افتخار را آن چنان زيبا بيان كرده كه شگفتى عامر شَعبى، فقيه و شاعر عرب را بر 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لِى عِزّا أنْ أكُونَ لَكَ عَبدَا وَ كَفى بِى فَخرا أن تَكُونَ لِى رَبّا ، أنتَ كَما اُحِبُّ فَاجْعَلنى كَما تُحِبُّ؛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ارجمندى همين بس كه بنده تو باشم و مرا افتخار همين بس كه پروردگار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چنانى كه من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چنان دار كه تو دوست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هداياى الهى و عنايات ويژه خداوند تنها به كسانى تعلّق مى گيرد كه سر بر آستان بندگى او بسايند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پيامبر خود هنگامى كه به معراج رحمانى قدم نهاد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ياد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أَسْرَى بِعَبْدِهِ لَيْلاً مِّنَ الْمَسْجِدِ الْحَرَامِ إِلَى الْمَسْجِدِ الْأَقْصَى؛</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ستایش مختص خدايى است كه بنده خود را شبانه از مسجد الحرام به مسجد الأقصى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بندگى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رسالت او مقدّم است و از اين رو در تشهّد نماز پيش از آن كه از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كنيم او را بنده خدا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بندگى خدا براى همگان قابل تحصيل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نبوّت فضل الهى براى خاصّان درگاه خداوند است امّا رسيدن به مقامِ بندگى براى همگان امكان دارد و در همه زمان ها و در گذر تاريخ همواره بندگانى هستند كه حقيقت بندگى را به جاى مى آورند و خداوند هم آنان را به عنايات ويژه خود مى نوازد و با آنان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ناجاهُم فِى فِكرِهِم وَ كَلَّمَهُم فِى ذاتِ عُقُولِهِم؛</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بندگانى هستند كه خداوند از درِ انديشه شان با آنان نجوا مى كند و از درِ خِردشان با آنان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ديگر بندگى خدا به انجام رسانيدن كارهاى بزرگى است كه از همگان بر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آن گاه كه به مراتب بالاى بندگى رسيد مَثَل خدا در روى زمين مى شود و نماينده خدا كارهاىِ خدايى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خداوند از بنده اش مى خواهد كه حقّ بندگى را به جاى آورد تا او را نمونه خود بر روى زمين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عَبدِى أطِعْنى أجْعَلَكَ مَثَلى؛ </w:t>
      </w:r>
      <w:r>
        <w:rPr>
          <w:rStyle w:val="FootnoteAnchor"/>
          <w:rtl w:val="true"/>
        </w:rPr>
        <w:footnoteReference w:id="3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اطاعت كن تا تو را نمونه خود قرار دهم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انجام گرفتن برخى كارهاى خارق العاده كه از سوى اولياى حق مشاهده مى شود بازتاب بندگى آنان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وجود مقدس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عبادت را برای خداوند خالص گردانید بلکه خود، طریق عبادت و نشانه و راهنما و علامت رسیدن به مقام بندگی برای عابدان و بندگان خداست؛ چنانچه در زیارت جامعه کبیره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اَعْلاماً لِعِبادِهِ</w:t>
      </w:r>
    </w:p>
    <w:p>
      <w:pPr>
        <w:pStyle w:val="BookText"/>
        <w:rPr/>
      </w:pPr>
      <w:r>
        <w:rPr>
          <w:rFonts w:ascii="IRNazanin" w:hAnsi="IRNazanin" w:eastAsia="IRNazanin"/>
          <w:color w:val="111111"/>
          <w:sz w:val="28"/>
          <w:sz w:val="28"/>
          <w:szCs w:val="28"/>
          <w:rtl w:val="true"/>
          <w:lang w:bidi="fa-IR"/>
        </w:rPr>
        <w:t>شما راهنمايان بندگان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الّذي يعلم به الشيء، كَعَلم الطريق وعلم الجيش، وسمّي الجبل علماً لذلك، وجمعه 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مجيد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وَعَلامات وَبِالنَّجْمِ هُمْ يَهْتَدُونَ؛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علامات و نشانه هايى قرار داد و به وسيله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اصول كافى بابى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الأئمة هم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گران و راهنمايان بندگان به سوى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اين مقام را حضرات ائمّه به بركت عبادت به دست آورده اند و آن ها هستند كه براى بالا بردن بندگان قرار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نيز برهانى است، خداوند متعال بايد در اين عالم براى هدايت عباد و حركتشان به سوى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كند هم چنان كه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اين رو حضرتش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عَلَم فيما بين اللّه عزّوجلّ وبين خلقه، فمن عرفه كان مؤمناً ومن أنكره كان كافراً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تفاوت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بَيْنَهُ وَ بَيْنَ خَلْقِهِ، فَمَنْ عَرَفَهُ كَانَ مُؤْمِناً، وَ مَنْ أَنْكَرَهُ كَانَ كَافِر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كعبه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مى فرمايد</w:t>
      </w:r>
      <w:r>
        <w:rPr>
          <w:rFonts w:eastAsia="IRNazanin" w:cs="IRNazanin"/>
          <w:color w:val="111111"/>
          <w:sz w:val="28"/>
          <w:szCs w:val="28"/>
          <w:rtl w:val="true"/>
          <w:lang w:bidi="fa-IR"/>
        </w:rPr>
        <w:t xml:space="preserve">: </w:t>
      </w:r>
      <w:bookmarkStart w:id="29" w:name="pg15637_150266"/>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سبحانه وتعالى للإسلام علماً؛</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خداى سبحان آن را براى اسلام عَلَم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معنا بر قرآن مجيد نيز صادق است كه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ما إن تمسّكتم به لن تضلّوا كتاب اللّه وعترتي أهل بيتي؛</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همانا من در ميان شما چيزى را قرار داده ام كه اگر پس از من به آن تمسک جوييد هرگز گمراه نمى شويد و آن كتاب خدا و عترتم اهل بيت من هستند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30" w:name="__RefHeading___Toc10596535_2142443653"/>
      <w:bookmarkStart w:id="31" w:name="_Toc11"/>
      <w:bookmarkEnd w:id="30"/>
      <w:r>
        <w:rPr>
          <w:rtl w:val="true"/>
        </w:rPr>
        <w:t>عبادت امیرالمومنین</w:t>
      </w:r>
      <w:r>
        <w:rPr>
          <w:rtl w:val="true"/>
        </w:rPr>
        <w:t>(</w:t>
      </w:r>
      <w:r>
        <w:rPr>
          <w:rtl w:val="true"/>
        </w:rPr>
        <w:t>علیه السلام</w:t>
      </w:r>
      <w:r>
        <w:rPr>
          <w:rtl w:val="true"/>
        </w:rPr>
        <w:t xml:space="preserve">) </w:t>
      </w:r>
      <w:r>
        <w:rPr>
          <w:rtl w:val="true"/>
        </w:rPr>
        <w:t>در قرآن کریم</w:t>
      </w:r>
      <w:bookmarkEnd w:id="3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از مردم کسی است که جانش را برای خشنودی خدا می 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عبادت را برای خداوند متعال خالص کرده باشد از دادن جان خود برای رضای خدا هیچ ابایی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شَرَی نَفْسَهُ لِلَّهِ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الْمُشْرِکُونَ یَطْلُبُونَ رَسُولَ اللَّهِ ص فَقَامَ مِنْ فِرَاشِه؛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جان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جان خود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بستر خود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نَزَلَتْ فِی عَلِیِّ‌بْنِ‌أَبِی‌طَالِبٍ حِینَ بَذَلَ نَفْسَهُ لِلَّهِ وَ لِرَسُولِهِ لَیْلَه اضْطَجَعَ عَلَی فِرَاشِ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طَلَبَتْهُ کُفَّارُ قُرَیْشٍ؛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شأن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زمانی‌که جانش را در راه خدا و رسولش فدا کرد؛ همان شبی که کافران قریش به دنبال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او در بستر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 دراز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ابن‌عباس قال مَعْنَی یَشْرِی نَفْسَهُ أَیْ یَبْذُلُ؛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یشْرِی نَفْسَه؛ یعنی جانش را فدا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معتزلی در این موضوع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شيخنا أبو جعفر رحمه الله هذا فرق غير مؤثر لأنه قد ثبت بالتواتر حديث‌الفراش، فلا فرق بینه وبین ما ذکر فی نص الکتاب، ولا یجحده الا مجنون او غیر مخالط لاهل الملة؛</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ابن‌ابی‌الحدید از ابوجعفر اسکافی نقل می‌کند که خوابیدن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متواتر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این واقعه و بین وقایعی که در قرآن ذکر شده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قرار گرفتن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را در میان مردم فقط دیوانه و بی‌عقل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به قول این عالم سنی مذهب هر آن کس که در این فضیلت به دل خود شک و تردید راه بدهد چیزی به نام عقل در سر ندارد و با دیوانه ای که خالی از عقل و خرد است تفاوتی ندارد و بسان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و امتناع از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مشابه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درخواست انجام عملی را کرده‌اند که در ظاهر عمل خطرناکی بوده است و از طرفی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حفظ و مصونیت داده‌اند ولی صحابه به وعده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نکرده‌اند و از فرمان ایشان اطاعت نکرده‌اند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نقل می‌کند در جریان جنگ خندق،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از صحابهتقاضا فرمودند که شخصی به میان دشمن برود و از آنها اطلاعاتی بیاورد ولی کسی قبول نکرد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حُذَیْفَةُ یا بن اخی والله لقد رَاَیْتُنَا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بِالْخَنْدَقِ وَصَلَّی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اللَّیْلِ هَوِیًّا ثُمَّ الْتَفَتَ اِلَیْنَا فقال من رَجُلٌ یَقُومُ فَیَنْظُرَ لنا ما فَعَلَ الْقَوْمُ یَشْتَرِطُ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یَرْجِعُ اَدْخَلَهُ الله الْجَنَّةَ فما قام رَجُلٌ ثُمَّ صلی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هَوِیًّا مِنَ اللَّیْلِ ثُمَّ الْتَفَتَ اِلَیْنَا فقال من رَجُلٌ یَقُومُ فَیَنْظُرَ لنا ما فَعَلَ الْقَوْمُ ثُمَّ یَرْجِعُ یَشْرِطُ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الرَّجْعَةَ اَسْاَلُ اللَّهَ اَنْ یَکُونَ رفیقی فی الْجَنَّةِ فما قام رَجُلٌ مِنَ الْقَوْمِ مع شِدَّةِ الْخَوْفِ وَشِدَّةِ الْجُوعِ وَشِدَّةِ الْبَرْدِ فلما لم یَقُمْ اَحَدٌ دعانی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یَکُنْ لی بُدٌّ مِنَ الْقِیَامِ حین دعانی فقال یا حُذَیْفَةُ فَاذْهَبْ فَادْخُلْ فی الْقَوْمِ فَانْظُرْ ما یَفْعَلُونَ؛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 در حالی که پاسی از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 به ما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از شما حاضر است برای ما نگاه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میان دشمن رفتن و خبر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چه می‌کند؟ هیچ کس حاضر نشد،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تضمین کرد که سالم برگردد و خدا او را وارد بهشت کند ولی هیچ کس بلند نشد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ایستاد در حالی که مقداری از شب گذشته بود سپس رو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برای ما خبری بیاورد؟ و من تضمین می‌کنم که برگردد و در بهشت همنشین من باشد، باز هم از شدت سردی و گرسنگی و ترس کسی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چاره‌ای نبود جز اینکه بلند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بین آنها برو و ببین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معتبر به صراحت بیان می‌کند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از صحابه درخواست انجام عملی را کردند و علی‌رغم تضمین از سوی ایشان، کسی راضی نشد این کار را انجام دهد و از دستور ایشان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به خوبی بازگو می‌کند صرف تضمین و اطمینان به عدم ضرر، سبب نمی‌شود کسی کاری را انجام دهد و از دستوراطاعت کند بلکه فرمانبرداری، ایمان و اعتقادی ویژه می‌طلبد نظیر آن چه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لیلة المبیت از خود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لیله المبیت و سنگباران شدن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شب بیان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اَبُو بَکْرٍ اَحْمَدُ بْنُ اِسْحَاقَ، ثنا زِیادُ بْنُ الْخَلِیلِ التُّسْتَرِی، ثنا کَثِیرُ بْنُ یحْیی، ثنا اَبُو عَوَانَةَ، عَنْ اَبِی بَلْجٍ، عَنْ عَمْرِو بْنِ مَیمُونٍ، عَنِ ابْنِ عَبَّاسٍ رَضِی اللَّهُ عَنْهُمَا،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شَرَی </w:t>
      </w:r>
    </w:p>
    <w:p>
      <w:pPr>
        <w:pStyle w:val="BookText"/>
        <w:rPr/>
      </w:pPr>
      <w:r>
        <w:rPr>
          <w:rFonts w:ascii="Amiri" w:hAnsi="Amiri" w:eastAsia="Amiri" w:cs="Amiri"/>
          <w:color w:val="111111"/>
          <w:sz w:val="28"/>
          <w:sz w:val="28"/>
          <w:szCs w:val="28"/>
          <w:rtl w:val="true"/>
          <w:lang w:bidi="ar-SA"/>
        </w:rPr>
        <w:t>عَلِی نَفْسَهُ، وَلَبِسَ ثَوْبَ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نَامَ مَکَانَهُ، وَکَانَ الْمُشْرِکُونَ یرْمُونَ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اَلْبَسَهُ بُرْدَةً، وَکَانَتْ قُرَیشٌ تُرِیدُ اَنْ تَقْتُلَ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فَجَعَلُوا یرْمُونَ عَلِیا، وَیرَوْنَهُ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لَبِسَ بُرْدَةً، وَجَعَلَ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یتَضَوَّرُ، فَاِذَا هُوَ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لَلَئِیمٌ اِنَّکَ لَتَتَضَوَّرُ، وَکَانَ صَاحِبُکَ لا یتَضَوَّرُ، وَلَقَدِ اسْتَنْکَرْنَاهُ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صَحِیحُ الاِسْنَادِوَلَمْ یخَرِّجَاهُ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اَبُو دَاوُدَ الطَّیالِسِی، وَغَیرُهُ، عَنْ اَبِی عَوَانَةَ بِزِیادَةِ اَلْفَاظٍ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الذهبی فی التلخیص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حاکم در کتاب مستدرک، روایتی را از ابن‌عباس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نفسش را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 را در طبق اخلاص گذاشت و در راه خدا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ملحفه‌ای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خواب بر خود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بستر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مشرکان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سنگباران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تصور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ملحفه را بر خود انداخت و قریش که تصمیم بر 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سنگباران کردند و تصور می‌کردند ایشان،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ملحفه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انداخته بود و از شدت درد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متوجه شدند که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انسان پستی هستی؛ تو بودی که از شدت درد فریاد می‌زدی و صاحب و همراه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ما از قرار گرفتن تو به جای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بی‌اطلاع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 و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نکرده‌اند و این روایت را ابی‌داوود طیالسی و غیره نیز نقل کرده‌اند و ابوعوانه، آن را با تفصیل بیشتری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ذهبی نیز در تلخیص کتاب مستدرک، این روایت را صحیح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 و بخشش و زکات در عبادت نشأت گرفته از عبادت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خدا که باشی به خاطر خدا، بنده خدا را هم خوشحال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خدا که باشی صدای فقیر و مظلوم را می شنوی و به خاطر خدا او را یاری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که حکایت از عبادت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آیه ولایت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5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 و دوست شما فقط خدا و رسول اوست و مؤمنانی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بن ابی طالب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نماز را بر پا می دارند و در حالی که در رکوعند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تهیدستان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ظریفی که در این آیه شریفه وجود دارد این است که خداوند ولایتش و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هنگامه معرفی می کند، هنگامی که بدون انقطاع از درگاه ربوبیت و احدیت ندای فقیر را به استجابت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وَلِیُّکُمُ اللهُ وَ رَسُولُهُ وَ الَّذِینَ آمَنُوا نَزَلَتْ فِی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درباره‌ی علیّ‌بن‌ابی‌طالب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دیگری نیز در این مورد وجود دارد اما به یک روایت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قابل تأملی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وجود دارد که در عین اثبات حقانیت جانشینی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غربت حضرت را نیز نشان می دهد که افراد لجوج و حسود، چشم دیدن ولایت حضرت بر خود را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 نِعْمَتَ اللهِ ثُمَّ یُنْکِرُونَها قَالَ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نَفَرٌ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الْمَدِينَةِ فَقَالَ بَعْضُهُمْ لِبَعْضٍ مَا تَقُولُونَ فِي هَذِهِ الْآيَةِ فَقَالَ بَعْضُهُمْ إِنْ كَفَرْنَا بِهَذِهِ الْآيَةِ نَكْفُرُ بِسَائِرِهَا وَ إِنْ آمَنَّا فَإِنَّ هَذَا ذُلٌّ حِينَ يُسَلِّطُ عَلَيْنَا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قَدْ عَلِمْنَا أَنَّ مُحَمَّداً صَادِقٌ فِيمَا يَقُولُ وَ لَكِنَّا نَتَوَلَّاهُ وَ لَا نُطِيعُ عَلِيّاً فِيمَا أَمَرَنَا قَالَ فَنَزَلَتْ هَذِهِ الْآيَةُ يَعْرِفُونَ نِعْمَتَ اللَّهِ ثُمَّ يُنْكِرُونَها</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يَعْرِفُونَ يَعْنِي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أَكْثَرُهُمُ الْكافِرُونَ بِالْوَلَايَةِ؛</w:t>
      </w:r>
      <w:r>
        <w:rPr>
          <w:rStyle w:val="FootnoteAnchor"/>
          <w:rtl w:val="true"/>
        </w:rPr>
        <w:footnoteReference w:id="5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 عدّه‌ای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جمع شدند و به یکدیگر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این آیه چه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این آیه کافر شویم به سایر آن‌ها نیز کافر شده‌ایم و اگر به آن ایمان داشته باشیم زمانی که فرزند ابوطالب بر ما مسلّط شود این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می‌دانیم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می‌گوید صادق است امّا ما او را ولیّ خود قرار می‌دهیم و آنچه را که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آن امر کند اطاعت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را می‌شناسند باز هم منکر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می‌دانند امّا اکثر آن‌ها به ولایت،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خداست بلکه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ولایتشان ولایت خداست که در این آیه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إِنَّما وَلِیُّکُمُ اللهُ وَ رَسُولُهُ وَ الَّذِینَ آمَنُوا قَالَ هُمُ الْأَئِمَّه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وَرَسُولُهُ وَالَّذِینَ آمَنُواْ؛ آن‌ها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جالب اینکه بعد از اعلام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خداوند متعال کسانی که این ولایت را بپذیرند به نام حزب الله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كسانى كه ولايت خدا و پيامبر او و افراد با ايمان را بپذيرند،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حزب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يَعْنِي يُحِبُّ اللَّهَ وَ رَسُولَهُ يَعْنِي مُحَمَّداً وَ الَّذِينَ آمَنُوا يَعْنِي وَ يُحِبُّ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حِزْبَ اللَّهِ هُمُ الْغالِبُونَ يَعْنِي شِيعَةَ اللَّهِ وَ شِيعَةَ مُحَمَّدٍ وَ شِيعَةَ عَلِيٍّ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الْعَالُونَ عَلَى جَمِيعِ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الظَّاهِرُونَ عَلَى الْمُخَالِفِينَ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فِي هَذِهِ الْآيَةِ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ثَنَّى بِمُحَمَّدٍ، ثُمَّ ثَلَّثَ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Style w:val="FootnoteAnchor"/>
          <w:rtl w:val="true"/>
        </w:rPr>
        <w:footnoteReference w:id="6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یَتَوَلَّ الله یعنی خدا را دوست بدارد وَ رَسُولَهُ یعنی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یعنی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حِزْبَ الله هُمُ الْغالِبُونَ یعنی شیعه‌ی خدا و شیعه‌ی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هستند که پیروزند یعنی بر تمام بندگان برتر و بر مخالفانشان چیره‌اند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از خودش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مرحله‌ی دوّم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مرحله‌ی سوّم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نازل شد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خدایا حق را با او بگردان هر کجا که بگردد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سَيِّدِ الشُّهَدَاءِ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سَيِّدِ الْأَوْصِيَاءِ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رَسُولُ اللَّهِ یَا عَلِیُّ أَنْتَ أَخِی وَ أَنَا أَخُوکَ أَنَا الْمُصْطَفَی لِلنُّبُوَّه وَ أَنْتَ الْمُجْتَبَی لِلْإِمَامَه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أَمِینُ أُمَّتِی وَ حُجَّه اللَّهِ عَلَیْهَا بَعْدِی قَوْلُکَ قَوْلِی وَ أَمْرُکَ أَمْرِی وَ طَاعَتُکَ طَاعَتِی وَ زَجْرُکَ زَجْرِی وَ نَهْیُکَنَهْیِی وَ مَعْصِیَتُکَ مَعْصِیَتِی وَ حِزْبُکَ حِزْبِی وَ حِزْبِی حِزْبُ اللَّهِ وَ مَنْ یَتَوَلَّ اللهَ وَ رَسُولَهُ وَ الَّذِینَ آمَنُوا فَإِنَّ حِزْبَ اللهِ هُمُ الْغالِبُونَ؛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و من برادر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نبوّت برگزیده شده ام و تو برای امامت انتخاب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امین اُمّت منی و بعد از من حجّت خدا بر آن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سخن من است و فرمان تو فرمان من است و اطاعت از تو اطاعت من، بازداشتن تو بازداشتن من است و نهی تو نهیِ من، نافرمانی تو نافرمانی من است و حزب تو حزب من و حزب من حزب خداست؛ مَنْ یَتَوَلَّ الله وَ رَسُولَهُ وَ الَّذِینَ آمَنُوا فَإِنَّ حِزْبَ الله هُمُ الْغالِبُونَ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فَنَحْنُ وَ شِیعَتُنَا حِزْبُ اللَّهِ وَحِزْبُ اللهِ هُمُ الْغالِبُونَ؛</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و شیعیانمان حزب خداییم و حزب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حَضَرَ الْغَدِیرَ اثْنَا عَشَرَ أَلْفَ رَجُلٍ یَشْهَدُونَ لِعَلِیِّ‌بْنِ‌أَبِی‌طَالِبٍ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قَدَرَ عَلَی أَخْذِ حَقِّهِ وَ إِنَ أَحَدَکُمْ یَکُونُ لَهُ الْمَالُ وَ لَهُ شَاهِدَانِ فَیَأْخُذُ حَقَّهُ فَإِنَّ حِزْبَ اللهِ هُمُ الْغالِبُونَ فِی عَلِیٍّ؛</w:t>
      </w:r>
      <w:r>
        <w:rPr>
          <w:rStyle w:val="FootnoteAnchor"/>
          <w:rtl w:val="true"/>
        </w:rPr>
        <w:footnoteReference w:id="6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نفر در غدیر حاضر و شاهد این ماجرا بودند ولی علی نتوانست حقّش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 کس از شما که مالی داشته باشد و دو شاهد داشته باشد می‌تواند حقّش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حزبَ اللهِ همُ الْغالِبُون و این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اهل تسنن در مورد این آیه</w:t>
      </w:r>
    </w:p>
    <w:p>
      <w:pPr>
        <w:pStyle w:val="BookText"/>
        <w:rPr/>
      </w:pPr>
      <w:r>
        <w:rPr>
          <w:rFonts w:ascii="IRNazanin" w:hAnsi="IRNazanin" w:eastAsia="IRNazanin"/>
          <w:color w:val="111111"/>
          <w:sz w:val="28"/>
          <w:sz w:val="28"/>
          <w:szCs w:val="28"/>
          <w:rtl w:val="true"/>
          <w:lang w:bidi="fa-IR"/>
        </w:rPr>
        <w:t>سیوطی عالم و مفسر اهل تسنن در کتاب الدر المنثور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فِي قَوْله إِنَّمَا وَلِيكُم الله وَرَسُوله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بن أبي طَالب؛ابن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کمک کرد؟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مردی که در حال قیام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به تو کمک کرد؟ عرض کرد در حال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تکبیر گفت و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اللهَ وَ رَسُولَه وَ الَّذینَ آمَنوا فَاِنَّ حِزْبَ اللهِ هُمُ الْغالِبُونَ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حاكم نيشابوری روايتی را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كند كه وقتی اين آيه نازل شد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ديد بعضی از مردم در حال ركوع و بعضی در حال قيام و مشغول نماز هستند و حضرت با يک سائلی مواجه شد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أعطاك أحد شيئا فقال لا إلا هذا الراكع لعلي أعطاني خاتما؛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آيا كسی به شما چيزی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آقایی كه در حال ركوع است و اشاره كرد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من انگشترش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جصاص از مفسران نامی اهل سنت است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سدی، ابو جعفر و عتبة بن ابی حكيم، اين ها نقل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نزلت في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تصدق بخاتمه وهو راكع؛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این آیه در شان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که در رکوع خاتم خود را به سائل صدقه داد نازل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ثعلبي متوفای</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مفسران نامی اهل سنت است، بعد از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سدی و عتبة بن حكيم و ثابت بن عبد الله گفته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عني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ورسوله الذين يقيمون الصلاة ويؤتون الزكاة وهم راكعون،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مر به سائل وهو راكع في المسجد فأعطاه خاتمه؛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مقصود از اين آيه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سائلی از كنار علی گذشت و او در حال ركوع بود و انگشترش را به سائل داد و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مفسر اهل سنت در مورد این آیه شریفه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قَائِمًا يُصَلِّي، فَمَرَّ سَائِلٌ وَهُوَ رَاكِعٌ، فَأَعْطَاهُ خَاتَمَهُ،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واحدی متوفای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اسباب نزول ملتزم است كه فقط روايات صحيح را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مكرم به مسجد آمد و ديد كه مردم در حال ركوع و قيام هستند و ديد كه سائلی می آيد، از اين سائل سؤال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أعطاك أحد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خاتم من 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القائم، وأومأ بيده إلي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أي حال أعطاك؟ قال أعطاني وهو راكع، فكبر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كسی به شما چيزی داد؟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انگشتر طلایی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چه كسی به تو داد؟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آقایی كه ايستاده است و با دست خود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آن را به شما بخشيد؟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گفت و بعد اين آيه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قرطبي متوفاي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وقاله مجاهد والسدي؛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آیه درمورد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سيوطی می گويد</w:t>
      </w:r>
      <w:r>
        <w:rPr>
          <w:rFonts w:eastAsia="IRNazanin" w:cs="IRNazanin"/>
          <w:color w:val="111111"/>
          <w:sz w:val="28"/>
          <w:szCs w:val="28"/>
          <w:rtl w:val="true"/>
          <w:lang w:bidi="fa-IR"/>
        </w:rPr>
        <w:t xml:space="preserve">: </w:t>
      </w:r>
      <w:bookmarkStart w:id="32" w:name="pg15637_150275"/>
    </w:p>
    <w:p>
      <w:pPr>
        <w:pStyle w:val="BookText"/>
        <w:rPr/>
      </w:pPr>
      <w:bookmarkEnd w:id="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بن أبي طالب وروي ابن مردويه عن وجه آخر عن ابن عباس مثله وأخرج أيضا عن علي مثله وأخرج ابن جرير عن مجاهد وابن أبي حاتم عن سلمة بن كهيل مثله فهذه شواهد يقوي بعضها بعضا؛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اين آيه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ابن مردويه از ابن عباس نقل كرده است و همچنين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جرير طبری از مجاهد نقل كرده است و ابن ابی حاتم از سلمة بن كهيل نقل كرده است و سيوطی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شواهدی است كه يكديگر را تقويت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در تفسيرش از ابی سعيد اشج از فضل بن دكين از ابو نعيم احول از موسی بن قيس حضرمی از سلمة بن كهيل نقل 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علي بخاتمه وهو راكع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ورسوله والذين امنوا الذين يقيمون الصلاة ويؤتون الزكاة وهم راكعون؛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انگشترش را در حال ركوع صدقه داد و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بسیار زیاد دیگری که در منابع اهل تسنن در این موضوع وجود دارد</w:t>
      </w:r>
      <w:r>
        <w:rPr>
          <w:rFonts w:eastAsia="IRNazanin" w:cs="IRNazanin"/>
          <w:color w:val="111111"/>
          <w:sz w:val="28"/>
          <w:szCs w:val="28"/>
          <w:rtl w:val="true"/>
          <w:lang w:bidi="fa-IR"/>
        </w:rPr>
        <w:t>.</w:t>
      </w:r>
    </w:p>
    <w:p>
      <w:pPr>
        <w:pStyle w:val="Heading3"/>
        <w:numPr>
          <w:ilvl w:val="2"/>
          <w:numId w:val="1"/>
        </w:numPr>
        <w:rPr/>
      </w:pPr>
      <w:bookmarkStart w:id="33" w:name="__RefHeading___Toc10596537_2142443653"/>
      <w:bookmarkStart w:id="34" w:name="_Toc12"/>
      <w:bookmarkEnd w:id="33"/>
      <w:r>
        <w:rPr>
          <w:rtl w:val="true"/>
        </w:rPr>
        <w:t>ضربه امیرالمومنین</w:t>
      </w:r>
      <w:r>
        <w:rPr>
          <w:rtl w:val="true"/>
        </w:rPr>
        <w:t>(</w:t>
      </w:r>
      <w:r>
        <w:rPr>
          <w:rtl w:val="true"/>
        </w:rPr>
        <w:t>علیه السلام</w:t>
      </w:r>
      <w:r>
        <w:rPr>
          <w:rtl w:val="true"/>
        </w:rPr>
        <w:t xml:space="preserve">) </w:t>
      </w:r>
      <w:r>
        <w:rPr>
          <w:rtl w:val="true"/>
        </w:rPr>
        <w:t>افضل از عبادات جن و انس</w:t>
      </w:r>
      <w:bookmarkEnd w:id="34"/>
    </w:p>
    <w:p>
      <w:pPr>
        <w:pStyle w:val="BookText"/>
        <w:rPr/>
      </w:pPr>
      <w:r>
        <w:rPr>
          <w:rFonts w:ascii="IRNazanin" w:hAnsi="IRNazanin" w:eastAsia="IRNazanin"/>
          <w:color w:val="111111"/>
          <w:sz w:val="28"/>
          <w:sz w:val="28"/>
          <w:szCs w:val="28"/>
          <w:rtl w:val="true"/>
          <w:lang w:bidi="fa-IR"/>
        </w:rPr>
        <w:t>جهاد در راه خدا نیز از عبادات است که در این نوع از عبادت هم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هم شیعه و هم اهل تسنن به این امر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شیعه در کتاب منهاج الکرامه 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حکیم، عن ابیه، عن جده،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بن عبد ود یوم الخندق افضل من عمل امتی الی یوم القیامة؛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حکیم از پدرش و ایشان از جدش نقل می‌کند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جنگ کردن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عبدود، افضل و برتر از اعمال تمام امت من تا روز قیامت 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یکی دیگر از علمای بزرگ اهل سنت این روایت شریف را در کتابش این گونه می‌آورد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لمبارزة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عمرو بن عبدود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من عمل امتی الی یوم القیامة، فلم یقل مثل عمله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کانه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هذا من الوزن والباقی جزاف؛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مبارزه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عبدود در روز خندق برتر از عبادت تمام امتم تا روز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عمل امتم می‌باشد؛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اعمال امتم می‌باشد و این می‌رساند که همین یک عمل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کافی است و بقیه اعمالش زیادی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لضربة علی یوم الخندق افضل من اعمال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برز الاسلام کله الی الکفر کله؛</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فرموده است که ضربت علی در روز خندق افضل و برتر از اعمال ثقلین می‌باشد و 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تمام اسلام در مقابل تمام کفر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حاکم نیشابوری</w:t>
      </w:r>
    </w:p>
    <w:p>
      <w:pPr>
        <w:pStyle w:val="BookText"/>
        <w:rPr/>
      </w:pPr>
      <w:r>
        <w:rPr>
          <w:rFonts w:ascii="IRNazanin" w:hAnsi="IRNazanin" w:eastAsia="IRNazanin"/>
          <w:color w:val="111111"/>
          <w:sz w:val="28"/>
          <w:sz w:val="28"/>
          <w:szCs w:val="28"/>
          <w:rtl w:val="true"/>
          <w:lang w:bidi="fa-IR"/>
        </w:rPr>
        <w:t>حاکم نیشابوری روایت فوق را در کتابش با متن و سند ذیل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لؤلؤ بن عبدالله المقتدری فی قصر الخلیفة ببغداد ثنا ابو الطیب احمد بن ابراهیم بن عبد الوهاب المصری بدمشق ثنا احمد بن عیسی الخشاب بتنیس ثنا عمرو بن ابی‌سلمة ثنا سفیان الثوری عن بهز بن حکیم عن ابیه عن جده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لمبارزة علی بن ابی‌طالب لعمرو بن عبد ود یوم الخندق افضل من اعمال امتی الی یوم القیامة؛</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بهز ابن حکیم از پدرش و او از جدش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عبدود در روز خندق برتر از عبادت تمام امتم تا روز قیامت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ذهبی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سیوطی در کتاب جامع الاحادیث، ذهبی از علمای رجال اهل سنت سند این روایت را صحیح دانسته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لمبارزة علی بن ابی طالب لعمرو بن عبدود یوم الخندق افضل من اعمال امتی الی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وتعقب عن بهز بن حکیم عن ابیه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مبارزه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عبدود در روز خندق برتر از عبادت تمام امتم تا روز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حاکم نیشابوری به نقل از بهز بن حکیم از پدرش و او از جدش نقل کرده است و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سعدالدین تفتازانی یکی دیگر از بزرگان اهل سنت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 از این است که قابل بیان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وایضا هو اشجعهم یدل علیه کثرة جهاده فی سبیل الله وحسن اقدامه فی الغزوات وهی مشهورة غنیة عن البیان ولهذا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فتی الا علی ولا سیف الا ذو الفقار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الاحزاب لضربة علی خیر من عبادة الثقلین؛ </w:t>
      </w:r>
      <w:r>
        <w:rPr>
          <w:rStyle w:val="FootnoteAnchor"/>
          <w:rtl w:val="true"/>
        </w:rPr>
        <w:footnoteReference w:id="79"/>
      </w:r>
      <w:r>
        <w:rPr>
          <w:rFonts w:ascii="IRNazanin" w:hAnsi="IRNazanin" w:eastAsia="IRNazanin"/>
          <w:color w:val="111111"/>
          <w:sz w:val="28"/>
          <w:sz w:val="28"/>
          <w:szCs w:val="28"/>
          <w:rtl w:val="true"/>
          <w:lang w:bidi="fa-IR"/>
        </w:rPr>
        <w:t xml:space="preserve">همچنین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پیکارها و کارهای خوب او در جنگ‌ها دلیل بر شجاعت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ایشان امری مشهور و بی‌نیاز از بیان است؛ به همین جهت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نیست جز علی و شمشیری نیست مگر ذوالفقار و در روز جنگ احزاب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شمشیر علی از عبادت جن و انس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ابی‌الحدید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نهج‌البلاغه ابن ابی‌الحدید نیز سخن استادش ابوالهذیل را در مورد اینکه عمل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خندق افضل از تمام اعمال مهاجرین و انصاری می‌باشد بصورت ذیل می‌آورد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ابو الهذیل وقد ساله سائل ایما اعظم منزلة عند الله، علی‌ام ابوبکر؟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اخی، والله لمبارزة علی عمراً یوم الخندق تعدل اعمال المهاجرین والانصار وطاعاتهم کلها وتربی علیها فضلاً عن ابی‌بکر وحده؛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شخصی از استاد ما ابوالهذیل سؤال کرد آیا منزلت و جایگاه ابوبکر در نزد خداوند بزرگ می‌باشد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با عمرو بن عبدود در روز خندق به مبارزه برخواست این عملش برابری کرد با اعمال و طاعات تمام مهاجرین و انصار و از اعمال آن ها بزرگ تر نیز بود چه رسد از عمل ابی‌بکر به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جریان روز خندق را از حذیفه بن یمان بصورت ذیل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بن الیمان ما یناسب هذا، بل ما هو ابلغ منه، روی قیس بن الربیع عن ابی‌هارون العبدی، عن ربیعة بن مالک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حذیفة بن الیمان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ان الناس یتحدثون عن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فیقول لهم اهل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لتفرطون فی تقریظ هذا الرجل، فهل انت محدثی بحدیث عنه اذکره 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ربیعة، وما الذی تسالنی عن علی، وما الذی احدثک عنه والذی نفس حذیفة بیده لو وضع جمیع اعمال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کفة المیزان منذ بعث الله تعالی محمداً الی یوم الناس هذا، ووضع عمل واحد من اعمال علی فی الکفة الاخری لرجح علی اعمالهم کلها، فقال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المدح الذی لا یقام له ولا یقعد ولا یحمل، انی لاظنه اسرافاً یا ابا عبدالله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لکع، وکیف لا یحمل واینکان المسلمون یوم الخندق وقد عبر الیهم عمرو واصحابه فملکهم الهلع والجزع، ودعا الی المبارزة فاحجموا عنه حتی برز الیه علی فقتله والذی نفس حذیفة بیده لعمله ذلک الیوم اعظم اجراً من اعمال امة محمد الی هذا الیوم والی ان تقوم القیامة؛ </w:t>
      </w:r>
      <w:r>
        <w:rPr>
          <w:rStyle w:val="FootnoteAnchor"/>
          <w:rtl w:val="true"/>
        </w:rPr>
        <w:footnoteReference w:id="8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ربیعه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حذیفه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مناقب و فضائل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می‌کنند و اهل بصره به آن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این مرد زیاده‌روی می‌کنید و آیا شما حدیث در این باره برای من ذکر می‌کنید که به مرم بگویم؟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 و یا سخن گفت و قسم به خدای که نفس حذیفه در دست اوست اگر تمام اعمال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کفه ترازو و یک عمل حضرت را در کفه دیگر قرار بدهد عمل حضرت بر تمام اعمال امت رجحان و برتری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شما در مورد حضرت قابل پذیرش و تحمل نیست و من گمان می‌کنم که زیاده‌روی در حق حضرت می‌باشد؛ حذیفه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قابل تحمل نیست؟ مسلمین کجا بودند روز خندق؛ در حالی که عمرو عبدو و اصحابش از خندق عبور کرد و همگی ترسیدند و مبارزه طلبیدند تا اینکه حضرت </w:t>
      </w:r>
      <w:bookmarkStart w:id="35" w:name="pg15637_150279"/>
    </w:p>
    <w:p>
      <w:pPr>
        <w:pStyle w:val="BookText"/>
        <w:rPr/>
      </w:pPr>
      <w:bookmarkEnd w:id="35"/>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 برخواست و او را کشت و قسم به خدا که نفس حذیفه بدست اوست این عمل حضرت از اعمال تمام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برتر است</w:t>
      </w:r>
      <w:r>
        <w:rPr>
          <w:rFonts w:eastAsia="IRNazanin" w:cs="IRNazanin"/>
          <w:color w:val="111111"/>
          <w:sz w:val="28"/>
          <w:szCs w:val="28"/>
          <w:rtl w:val="true"/>
          <w:lang w:bidi="fa-IR"/>
        </w:rPr>
        <w:t>».</w:t>
      </w:r>
    </w:p>
    <w:p>
      <w:pPr>
        <w:pStyle w:val="Heading3"/>
        <w:numPr>
          <w:ilvl w:val="2"/>
          <w:numId w:val="1"/>
        </w:numPr>
        <w:rPr/>
      </w:pPr>
      <w:bookmarkStart w:id="36" w:name="__RefHeading___Toc10596539_2142443653"/>
      <w:bookmarkStart w:id="37" w:name="_Toc13"/>
      <w:bookmarkEnd w:id="36"/>
      <w:r>
        <w:rPr>
          <w:rtl w:val="true"/>
        </w:rPr>
        <w:t>عبادت در روایات</w:t>
      </w:r>
      <w:bookmarkEnd w:id="37"/>
    </w:p>
    <w:p>
      <w:pPr>
        <w:pStyle w:val="BookText"/>
        <w:rPr/>
      </w:pPr>
      <w:r>
        <w:rPr>
          <w:rFonts w:ascii="IRNazanin" w:hAnsi="IRNazanin" w:eastAsia="IRNazanin"/>
          <w:color w:val="111111"/>
          <w:sz w:val="28"/>
          <w:sz w:val="28"/>
          <w:szCs w:val="28"/>
          <w:rtl w:val="true"/>
          <w:lang w:bidi="fa-IR"/>
        </w:rPr>
        <w:t>در مناجات هشتم از مناجات هاى پانزده گانه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لسان مبارک ایشان چنین صادر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لاَ غَيْرُكَ مُرَادِي وَلَكَ لاَ لِسِوَاكَ سَهَرِي وَسُهَادِي وَلِقَاؤُكَ قُرَّةُ عَيْنِي وَوَصْلُكَ مُنَى نَفْسِي وَإِلَيْكَ شَوْقِي وَفِي مَحَبَّتِكَ وَلَهِي وَإِلَى هَوَاكَ صَبَابَتِي وَرِضَاكَ بُغْيَتِي… وَقُرْبُكَ غَايَةُ سُؤْلِي؛</w:t>
      </w:r>
    </w:p>
    <w:p>
      <w:pPr>
        <w:pStyle w:val="BookText"/>
        <w:rPr/>
      </w:pPr>
      <w:r>
        <w:rPr>
          <w:rFonts w:ascii="IRNazanin" w:hAnsi="IRNazanin" w:eastAsia="IRNazanin"/>
          <w:color w:val="111111"/>
          <w:sz w:val="28"/>
          <w:sz w:val="28"/>
          <w:szCs w:val="28"/>
          <w:rtl w:val="true"/>
          <w:lang w:bidi="fa-IR"/>
        </w:rPr>
        <w:t>تو مراد منى و غير تو مراد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 و بيدارى ام فقط براى توست نه غير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ديدارت نور چشم من و وصل تو آرزوى من و به سوى تو شوق و اشتياق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محبت تو سرگشته و در هواى تو دل داده ام و خشنودى ات مقصد و مقصود من… و قرب تو منتهاى خواسته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نورانی عبادت را به سه نوع تقسیم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 وَ إِنَّ قَوْماً عَبَدُوا اللَّهَ شُكْراً فَتِلْكَ عِبَادَةُ الْأَحْرَارِ وَ هِيَ أَفْضَلُ الْعِبَادَة؛</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گروهی خدا را از روی تحصیل منافع بهشت بندگی می کنند؛ این عبادت تجار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از روی ترس بندگی می کنند؛ این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شایسته پرستش می دانند و از اینکه خدا منت بندگی را بر آنها نهاد شکر و سپاس او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آزادگان است که برترین عبادت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خداشناسان در مناجات خود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وَ سَيِّدُ اَلْمُوَحِّدِينَ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خَوْفاً مِنْ نَارِكَ وَ لاَ طَمَعاً فِي جَنَّتِكَ لَكِنْ وَجَدْتُكَ أَهْلاً لِلْعِبَادَةِ فَعَبَدْتُك؛</w:t>
      </w:r>
      <w:r>
        <w:rPr>
          <w:rStyle w:val="FootnoteAnchor"/>
          <w:rtl w:val="true"/>
        </w:rPr>
        <w:footnoteReference w:id="8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معبودا عبادت و پرستش من از جهت ترس از آتش دوزخ نيست و با انگيزه طمع و دستيابى به بهشت نيست فقط چون تو را سزاوار عبادت و پرستش می دانم می پرستم و كسى كه در معرفت و بينش به اين پايه نرسيده و همين مقدار كه می داند او است آفريدگار جهان و دانا </w:t>
      </w:r>
    </w:p>
    <w:p>
      <w:pPr>
        <w:pStyle w:val="BookText"/>
        <w:rPr/>
      </w:pPr>
      <w:r>
        <w:rPr>
          <w:rFonts w:ascii="IRNazanin" w:hAnsi="IRNazanin" w:eastAsia="IRNazanin"/>
          <w:color w:val="111111"/>
          <w:sz w:val="28"/>
          <w:sz w:val="28"/>
          <w:szCs w:val="28"/>
          <w:rtl w:val="true"/>
          <w:lang w:bidi="fa-IR"/>
        </w:rPr>
        <w:t>و توانا و مسلط بر عالم خلقت و آفرينش؛ در مقابل اطاعت و بندگى پاداش می دهد و گنه‌كاران و متمرّدان را كيفر می كند و بر مبناى چنين معرفتى عبادتش را به منظور رسيدن به نعمت هاى بهشتى و يا نجات و خلاصى از آتش انجام می دهد و البته پروردگار مهربان چنين شخصى را در ازای عبادتش به بهشت برده و از آتش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عبادت و بندگی از دیدگاه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زیبایی درباره عبادت دارند که به نمونه هایی از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اَحَبَّ اللّهُ عَبْدا اَلْهَمَهُ حُسْنَ الْعِبادَةِ؛</w:t>
      </w:r>
      <w:r>
        <w:rPr>
          <w:rStyle w:val="FootnoteAnchor"/>
          <w:rtl w:val="true"/>
        </w:rPr>
        <w:footnoteReference w:id="84"/>
      </w:r>
      <w:r>
        <w:rPr>
          <w:rFonts w:ascii="IRNazanin" w:hAnsi="IRNazanin" w:eastAsia="IRNazanin"/>
          <w:color w:val="111111"/>
          <w:sz w:val="28"/>
          <w:sz w:val="28"/>
          <w:szCs w:val="28"/>
          <w:rtl w:val="true"/>
          <w:lang w:bidi="fa-IR"/>
        </w:rPr>
        <w:t>هر گاه خداوند بنده ای را دوست بدارد خوب عبادت کردن را به او الهام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تَقَرَّبَ مُتَقَرِّبٌ بِمِثْلِ عِبادَةِ اللّه؛</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نزدیک نشده است نزدیک شونده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عبادت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بزرگان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فَضیلَةُ السّادَةِ حُسْنُ الْعِبادَةِ؛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برتری سروران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عبادت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به مال و حسب و نسب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 واقعی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بِشَرائِطِ الْعُبُودیَّةِ اُهِّلَ لِلْعِتْقِ؛ </w:t>
      </w:r>
      <w:r>
        <w:rPr>
          <w:rStyle w:val="FootnoteAnchor"/>
          <w:rtl w:val="true"/>
        </w:rPr>
        <w:footnoteReference w:id="8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شرایط بندگی قیام کند اهلیّت و سزاواری آزادگی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واقعی کسی است که از بند هوس رسته و به بندگی مولای حقیقی در آمده است</w:t>
      </w:r>
      <w:r>
        <w:rPr>
          <w:rFonts w:eastAsia="IRNazanin" w:cs="IRNazanin"/>
          <w:color w:val="111111"/>
          <w:sz w:val="28"/>
          <w:szCs w:val="28"/>
          <w:rtl w:val="true"/>
          <w:lang w:bidi="fa-IR"/>
        </w:rPr>
        <w:t xml:space="preserve">. </w:t>
      </w:r>
      <w:bookmarkStart w:id="38" w:name="pg15637_150281"/>
    </w:p>
    <w:p>
      <w:pPr>
        <w:pStyle w:val="Heading3"/>
        <w:numPr>
          <w:ilvl w:val="2"/>
          <w:numId w:val="1"/>
        </w:numPr>
        <w:rPr/>
      </w:pPr>
      <w:bookmarkStart w:id="39" w:name="__RefHeading___Toc10596541_2142443653"/>
      <w:bookmarkStart w:id="40" w:name="_Toc14"/>
      <w:bookmarkEnd w:id="38"/>
      <w:bookmarkEnd w:id="39"/>
      <w:r>
        <w:rPr>
          <w:rtl w:val="true"/>
        </w:rPr>
        <w:t>ویژگی های عبادت امیرالمومنین</w:t>
      </w:r>
      <w:r>
        <w:rPr>
          <w:rtl w:val="true"/>
        </w:rPr>
        <w:t>(</w:t>
      </w:r>
      <w:r>
        <w:rPr>
          <w:rtl w:val="true"/>
        </w:rPr>
        <w:t>علیه السلام</w:t>
      </w:r>
      <w:r>
        <w:rPr>
          <w:rtl w:val="true"/>
        </w:rPr>
        <w:t>)</w:t>
      </w:r>
      <w:bookmarkEnd w:id="40"/>
    </w:p>
    <w:p>
      <w:pPr>
        <w:pStyle w:val="BookText"/>
        <w:rPr/>
      </w:pPr>
      <w:r>
        <w:rPr>
          <w:rFonts w:ascii="IRNazanin" w:hAnsi="IRNazanin" w:eastAsia="IRNazanin"/>
          <w:color w:val="111111"/>
          <w:sz w:val="28"/>
          <w:sz w:val="28"/>
          <w:szCs w:val="28"/>
          <w:rtl w:val="true"/>
          <w:lang w:bidi="fa-IR"/>
        </w:rPr>
        <w:t>جامعیّت اوصاف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جامعیّت عبادت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تمامی آنچه را که خوبان عالم دارند داراست بخاطر آن است که عبادت او تمام اوصاف بایسته و شایسته عبادات را در خود فراهم آورده و برخوردار است که به نمونه هایی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آگاهانه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ویژگی یک عبادت برتر این است که عابد آن آگاه به معبود و آگاه به مسئولیت خویش و زمان خود باشد و گرنه، نه تنها ثمربخش نخواهد بود که خطرساز و انحراف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با زبان ها و بیان های مختلفی گوشزد و بیان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اَلْمُتَعَبِّدُ عَلی غَیْرِ فِقْهٍ کَحِمارِ الطّاحُونَةِ یَدُورُ وَ لا یَبْرَحُ وَ رَکْعَتانِ مِنْ عالِمٍ خَیْرٌ مِنْ سَبْعینَ رَکْعَةً مِنْ جاهِلٍ لانَّ الْعالِمَ تَأْتیهِ الْفِتْنَةُ فَیَخْرُجُ مِنْها بِعِلْمِهِ وَ تَأْتِی الْجاهِلَ فَتَنْسِفُهُ نَسْفا وَ قَلیلُ الْعَمَلِ مَعَ کَثیرِ الْعِلْمِ خَیْرٌ مِنْ کَثیر الْعَمَلِ مَعَ قَلیلِ العِلْمِ وَ الشَّکِّ وَ الشُّبْهَةِ؛</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پرستشگر نادان همچون خرِ آسیاب است که به گرد خود می گردد و گامی به پیش نمی رود و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عالم برتر از هفتاد رکعت نماز نادان است زیرا عالم وقتی گرفتار فتنه شود با علم خود از آن بیرون می آید ولی جاهل وقتی دچار فتنه گردد غرق شود و عمل اندک با علم زیاد بهتر از عمل بسیار با علم اندک همراه با شک و تردید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آن حضرت اعلام خطر می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بِغَیْرِ عِلْمٍ کَفَرَ مِنْ حَیْثُ لا یَعْلَمُ؛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هر کس بدون آگاهی و معرفت خدا را عبادت کند از جایی که خود نمی داند سر از کفر در می آورد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بارز این حدیث در تاریخ اسلام، خوارج است که با آن همه عبادت علیه امام زمان خویش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جاهلی به چنان خطری دچار نشود لااقل بهره کافی از عبادت نمی برد؛ چنان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عِبادَةٍ لَیْسَ فیها تَفَقُّهٌ؛</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عبادتی که آگاهانه نباشد، خیری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دردمندانه سفارش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سَکِّنُوا فی اَنْفُسِکُمْ مَعْرِفَةَ ما تَعْبُدُونَ حَتّی یَنْفَعَکُمْ ما تُحَرِّکُونَ مِنَ الْجَوارِحِ بِعِبادَةِ مَنْ تَعْرِفُون؛</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معرفت و شناخت آن کس را که می پرستید در جان خود جای دهید تا حرکت های بدنی که برای عبادت معبود شناخته شده خویش تحمل می کنید، شما را سود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آن حضرت در اوج عرفان و 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 ای؟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مَا كُنْتُ أَعْبُدُ رَبّاً لَمْ أَرَهُ،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تَرَهُ الْعُيُونُ بِمُشَاهَدَةِ الْأَبْصَارِ، وَلكِنْ رَأَتْهُ الْقُلُوبُ بِحَقَائِقِ الْإِيمَانِ؛</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من پروردگاری را که نبینم نمی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های ظاهر او را نتواند دید ولی دیده های دل به وسیله حقایق ایمان او را مشاهده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عاشقانه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وقتی معرفت و شناخت به حضرت ربوبیت به حد اعلای خود برسد به همراه آن عشق و محبت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عبادت به سه گونه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بردگان که ناشی از ترس است و عبادت تاجران که برای رسیدن به بهشت است و عبادت آزادمردان و آن گاه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عَبَدْوا اللّهَ حُبّا لَهُ فَتِلْکَ عِبادَةُ الاَحْرارِ وَ هِیَ اَفْضَلُ الْعِبادَةِ؛</w:t>
      </w:r>
      <w:r>
        <w:rPr>
          <w:rStyle w:val="FootnoteAnchor"/>
          <w:rtl w:val="true"/>
        </w:rPr>
        <w:footnoteReference w:id="9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گروهی خدا را به خاطر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پرستند، پس این گونه عبادت، عبادت آزادمردان است و برترین عبادت هم همین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یَتَوَعَّدِ اللّهُ علی مَعْصِیَتِهِ لَکانَ یَجِبُ اَنْ لا یُعْصی شُکْرا لِنِعْمَتِهِ؛</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کیفری برای معصیت خود معیّن نکرده بود سپاس گزاری از نعمتش ایجاب می کرد که از فرمانش سرپیچی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خاشعانه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یکی از مهم ترین عبادات است و از ویژگی های مهم یک نماز مطلوب این است که انسان در حال نماز، خضوع و خشوع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اعضا و اندام در خدمت نماز باشد و هم دل در گرو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مؤمنان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 الْمُؤْمِنُونَ اَلَّذینَ هُمْ فی صَلاتِهِمْ خاشِعُونَ؛</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ایمان آورندگان رستگار شدند؛ همانان که در نماز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ویژگی نیز تأکید دارد و به دیگران سفارش می فرماید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لِیَخْشَعِ الرَّجُلُ فی صَلاتِهِ، فَاِنَّهُ مَنْ خَشَعَ قَلْبُهُ لِلّهِ عَزَّوَجَلَّ خَشَعَتْ جَوارِحُهُ فَلا یَعْبَثُ بِشَیءٍ؛</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آدمی باید در نمازش خشوع داشته باشد زیرا کسی که قلبش برای خدای عزیز و جلیل خاشع شد همه اعضا و اندامش نیز خاشع گردد، پس با چیزی سرگرم و مشغول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به کمیل چنین سفارش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 لَیْسَ الشَّأْنُ اَنْ تُصَلِّیَ وَ تَصُومَ وَ تَتَصَدَّقَ اِنَّمَا الشَّأْنُ أَنْ تَکُونَ الصَّلاةُ فُعِلَتْ بِقَلْبٍ نَقِیٍّ وَ عَمَلٍ عِنْدَ اللّهِ مَرْضِیٍّ وَ خُشُوعٍ سَوِیٍّ، وَ اِبْقاءٍ لِلْجِدِّ فیها؛</w:t>
      </w:r>
      <w:r>
        <w:rPr>
          <w:rStyle w:val="FootnoteAnchor"/>
          <w:rtl w:val="true"/>
        </w:rPr>
        <w:footnoteReference w:id="9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این نیست که نماز گزاری و روزه بگیری و صدقه دهی؛ مقام آن است که نماز همراه قلب پاک انجام شود و مورد پسند الهی بوده، همراه با خشوع متعادل و دوام جدیت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عامل حقیقی این نصایح و سفاراشات است و چه کسی می تواند در عبادت از ایشان سبقت بگیرد؟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خالصانه</w:t>
      </w:r>
    </w:p>
    <w:p>
      <w:pPr>
        <w:pStyle w:val="BookText"/>
        <w:rPr/>
      </w:pPr>
      <w:r>
        <w:rPr>
          <w:rFonts w:ascii="IRNazanin" w:hAnsi="IRNazanin" w:eastAsia="IRNazanin"/>
          <w:color w:val="111111"/>
          <w:sz w:val="28"/>
          <w:sz w:val="28"/>
          <w:szCs w:val="28"/>
          <w:rtl w:val="true"/>
          <w:lang w:bidi="fa-IR"/>
        </w:rPr>
        <w:t>آن گاه که معرفت و عشق وجود انسان را فرا گرفت بوی شرک و ریا نیز از انسان دور می شود و عبادت رنگ خلوص به خود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خالصانه را این گونه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الْخالِصَةُ اَنْ لا یَرْجُو الرَّجُلُ اِلاّ رَبَّهُ وَ لا یَخافُ اِلاّ ذَنْبَهُ؛</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عبادت خالص آن است که آدمی فقط به پروردگارش امید داشته باشد و جز از گناهش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یقین و باور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بالاترین قله معرفت قرار دارد اخلاص او نیز چنین است؛ چرا که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الاِخْلاصِ اَلْیَقینُ؛</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سبب و علّت اخلاص ورزیدن،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الْعِلْمِ اِخْلاصُ الْعَمَلِ؛</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میوه علم و دانش، خالص نمودن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الْعِبادَةِ بُرْهانُ الظَّفَرِ وَ السَّعادَةِ وَ دَوامُ الشُّکْرِ عُنْوانُ دَرْکِ الزِّیادَةِ؛</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عبادت دائمی دلیل پیروزی و نیکبختی است و سپاس گزاری همیشگی، نشانه دریافت فزونی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ایشان فرمود</w:t>
      </w:r>
      <w:r>
        <w:rPr>
          <w:rFonts w:eastAsia="IRNazanin" w:cs="IRNazanin"/>
          <w:color w:val="111111"/>
          <w:sz w:val="28"/>
          <w:szCs w:val="28"/>
          <w:rtl w:val="true"/>
          <w:lang w:bidi="fa-IR"/>
        </w:rPr>
        <w:t xml:space="preserve">: </w:t>
      </w:r>
      <w:bookmarkStart w:id="41" w:name="pg15637_150285"/>
    </w:p>
    <w:p>
      <w:pPr>
        <w:pStyle w:val="BookText"/>
        <w:rPr/>
      </w:pPr>
      <w:bookmarkEnd w:id="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تَدُومُ عَلَیْهِ اَرْجی مِنْ کَثیرٍ مَمْلُولٍ مِنْه؛</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عمل اندکی که به آن ادامه می دهی،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بیشتر از کار بسیاری است که ملال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روی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دیگری که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توجه دارد اقتصاد و میانه روی در عبادات است یعنی انسان به قدری که توان دارد و حال و نشاط او را یاری می کند به عبادت بپردازد و از افراط و تفریط پرهیز نماید؛ در بخشی از وصیت نامه آن حضرت به فرزندش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اقْتَصِدْ فی عِبادَتِکَ وَ عَلَیْکَ فیها بِالاْءَمْرِ الدّائِمِ الَّذی تُطیقُهُ؛</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عبادت میانه رو باش و بر تو لازم است که در انجام عبادت روش دائمی که توانش را داری، پیشه سازی</w:t>
      </w:r>
      <w:r>
        <w:rPr>
          <w:rFonts w:eastAsia="IRNazanin" w:cs="IRNazanin"/>
          <w:color w:val="111111"/>
          <w:sz w:val="28"/>
          <w:szCs w:val="28"/>
          <w:rtl w:val="true"/>
          <w:lang w:bidi="fa-IR"/>
        </w:rPr>
        <w:t>».</w:t>
      </w:r>
    </w:p>
    <w:p>
      <w:pPr>
        <w:pStyle w:val="Heading3"/>
        <w:numPr>
          <w:ilvl w:val="2"/>
          <w:numId w:val="1"/>
        </w:numPr>
        <w:rPr/>
      </w:pPr>
      <w:bookmarkStart w:id="42" w:name="__RefHeading___Toc10596543_2142443653"/>
      <w:bookmarkStart w:id="43" w:name="_Toc15"/>
      <w:bookmarkEnd w:id="42"/>
      <w:r>
        <w:rPr>
          <w:rtl w:val="true"/>
        </w:rPr>
        <w:t>ائمه</w:t>
      </w:r>
      <w:r>
        <w:rPr>
          <w:rtl w:val="true"/>
        </w:rPr>
        <w:t>(</w:t>
      </w:r>
      <w:r>
        <w:rPr>
          <w:rtl w:val="true"/>
        </w:rPr>
        <w:t>علیهم السلام</w:t>
      </w:r>
      <w:r>
        <w:rPr>
          <w:rtl w:val="true"/>
        </w:rPr>
        <w:t xml:space="preserve">) </w:t>
      </w:r>
      <w:r>
        <w:rPr>
          <w:rtl w:val="true"/>
        </w:rPr>
        <w:t>و عبادت</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اعبد ربا لم اره؛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مولا اميرالمؤمنین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پروردگارى را كه نبينم، نمی 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عبادت، تعظیم و طاعت خدا و چشم پوشى از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فضیلت نفس، ستایش مقام الوهیت و تقرب جستن به ساحت قدس ربوبى است؛ عبادت اگر با شرایط خاص خود انجام شود مقام بسیار بزرگ و افتخار آمیزى است چنان كه از پیغمبر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كلمه عبد تجلیل شده و قبل از عنوان رسالت عبودیت او قید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درداء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تاریكى از نخلستانى عبور می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كسى را شنیدم كه با خدا مناجات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شدم دیدم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خود را در پشت درخت مخفى كردم و دیدم كه او با خوف و خشیت تمام با آهنگ حزین مناجات می كرد و از ترس آتش سوزان جهنم گریه می نمود و به خدا پناه برده و طلب عفو و بخشش می نمود و آنقدر گریه كرد كه بى حس و حركت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شاید خوابش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نزدیكش رفتم چون </w:t>
      </w:r>
    </w:p>
    <w:p>
      <w:pPr>
        <w:pStyle w:val="BookText"/>
        <w:rPr/>
      </w:pPr>
      <w:r>
        <w:rPr>
          <w:rFonts w:ascii="IRNazanin" w:hAnsi="IRNazanin" w:eastAsia="IRNazanin"/>
          <w:color w:val="111111"/>
          <w:sz w:val="28"/>
          <w:sz w:val="28"/>
          <w:szCs w:val="28"/>
          <w:rtl w:val="true"/>
          <w:lang w:bidi="fa-IR"/>
        </w:rPr>
        <w:t>چوب خشکى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تكان دادم حركت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حتما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منزلش رفتم و خبر مرگ او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چگونه دیدى؟ من شرح ما وقع گفتم؛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بلكه از خوف خدا غش نموده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روایتی از لسان مبارک حضرت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يُصَلِّي فِي اَلْيَوْمِ وَ اَللَّيْلَةِ أَلْفَ رَكْعَةٍ وَ كَانَتِ اَلرِّيحُ تُمِيلُهُ بِمَنْزِلَةِ اَلسُّنْبُلَةِ وَ قَدْ بَلَغَ مِنَ اَلْعِبَادَةِ مَا لَمْ يَبْلُغْهُ أَحَدٌ وَ قَدِ اِصْفَرَّ لَوْنُهُ مِنَ اَلسَّهَرِ وَ رَمِضَتْ عَيْنَاهُ مِنَ اَلْبُكَاءِ وَ دَبِرَتْ جَبْهَتُهُ وَ اِنْخَرَمَ أَنْفُهُ مِنَ اَلسُّجُودِ وَ وَرِمَتْ سَاقَاهُ وَ قَدَمَاهُ مِنَ اَلْقِيَامِ فِي اَلصَّلاَةِ فَبَكَيْتُ حِينَ رَأَيْتُهُ بِتِلْكَ اَلْحَالِ فَالْتَفَتَ إِلَيَّ وَ قَالَ يَا بُنَيَّ أَعْطِنِي بَعْضَ اَلصُّحُفِ اَلَّتِي فِيهَا عِبَادَةُ عَلِيِّ بْنِ أَبِي طَالِبٍ فَأَعْطَيْتُهُ فَقَرَأَ فِيهَا يَسِيراً ثُمَّ تَرَكَهَا وَ قَالَ مَنْ يَقْوَى عَلَى عِبَادَةِ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شبانه روز هزار ركعت نماز مى‌خواند و جسم مباركش به حدى ضعيف شده بود كه باد مانند خوشۀ گندم او را حركت مى‌داد و در عبادت به مرتبه‌اى نائل آمد كه هيچ كس به آن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شب‌زنده‌دارى، رنگ رخسار حضرت زرد شده بود و از گريستن چشمانش چنان گرم مى‌شد كه گويا آتش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پيشانى‌اش از سجده پينه بسته و بينى‌اش شكافته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پاهاى حضرت از ايستادن در نماز شب ورم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در اين حالت ديدم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كاغذهايى كه عبادت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ها نوشته شده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آوردم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آن را خواند و كنار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قدرت دارد و مى‌تواند مانند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ضرار بن ضمره بر معاویه وارد 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وصف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پس از آن كه شمه‌اى از خصوصیات اخلاقى آن حضرت را براى معاویه بیان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بیدارى او بیشتر و خوابش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شب و روز تلاوت قرآن می كرد و جانش را در راه خدا می داد و در پیشگاه كبریائى او اشک می ریخت و خود را از ما مستور نمی داشت و كیسه‌هاى طلا از ما ذخیره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نزدیكانش ملاطفت و بر جفاكاران تند خویى نمی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كه شب پرده ظلمت و تاریكى می افكند و ستارگان رو به افول می نهادند او را می دیدى كه در محراب عبادت، دست به ریش خود گرفته و چون شخص </w:t>
      </w:r>
    </w:p>
    <w:p>
      <w:pPr>
        <w:pStyle w:val="BookText"/>
        <w:rPr/>
      </w:pPr>
      <w:r>
        <w:rPr>
          <w:rFonts w:ascii="IRNazanin" w:hAnsi="IRNazanin" w:eastAsia="IRNazanin"/>
          <w:color w:val="111111"/>
          <w:sz w:val="28"/>
          <w:sz w:val="28"/>
          <w:szCs w:val="28"/>
          <w:rtl w:val="true"/>
          <w:lang w:bidi="fa-IR"/>
        </w:rPr>
        <w:t xml:space="preserve">مارگزیده به خود مى‌پیچید و مانند فرد اندوهگینى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كرد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به من جلوه داده و مرا مشتاق خود می سازى؟ هیهات مرا به تو نیازى نیست و تو را سه طلاق داده‌ام كه دیگر مرا بر تو رجوعى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ازكمى توشه و دورى سفر و سختى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گریه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به خدا سوگند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خدا رحمت كند ابو الحسن را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یکی از خطبه های نهج البلاغه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اللَّیلُ فَصافُّونَ اَقْدامَهُمْ تالینَ لِاَجْزاءِ القُرانِ یرَتِّلونَهُ تَرْتیلاً، یحْزِّنُونَ بِهِ اَنْفُسَهُمْ وَیسْتَثیرُونَ بِهِ دَواءَ دائِهِمَ، فَاِذا مَرّوا بِایةٍ فیهاتَشْویقٌ رَکنُوا اِلَیها طَمَعاً وَتَطَلَّعَتْ نُفُوسُهُمْ اِلَیها شَوْقاً وَ ظَنُّوا اَنَّها نَصْبُ اَعْینِهِمْ، وَاذا مَرُّوا بِایةٍ فیها تَخْویفٌ اَصْغَوْا اِلَیها مَسامِعَ قُلوبِهِمْ وَظَنّوا اَنَّ زَفیرَ جَهَنَّمَ وَشَهیقَها فی اُصولِ اذانِهِمْ، فَهُمْ حانُونَ عَلی اَوْساطِهِمْ، مُفْتَرِشُونَ لِجِباهِهِمْ واَکفِّهِمْ وَ رُکبِهِمْ وَ اَطْرافِ اَقْدامِهِمْ، یطلُبونَ اِلی اللهِ تَعالی فی فَکاک رِقابِهِمْ، وَاَمَّاالنَّهارُ فَحُلَماءُ عُلَماءُ اَبْرارٌ اَتْقِیاءٌ؛</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متقین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پاهای خود را برای عبادت جفت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با آرامی و شمرده شمرده تلاوت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زمزمه آن آیات و دقت در معنی آن ها، غمی عارفانه در دل خود ایجاد می کنند و دوای دردهای خویش را بدین وسیله ظاهر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زبان قرآن می شنوند مثل این است که به چشم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آیه ای از آیات رحمت می رسند بدان طمع می بندند و قلبشان از شوق لبریز می گردد، چنین می نماید که نصب العین آن هاست و چون به آیه ای از آیات قهر و غضب می رسند بدان گوش فرا می دهند و مانند این است که آهنگ بالا و پایین رفتن شعله های جهنم به گوششان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 را به عبادت خم کرده، پیشانی ها و کف دست ها و زانوها و سرانگشت پاها به خاک می سایند و از خداوند آزادی خویش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که چنین شب زنده داری می کنند و تا این حد روحشان به دنیای دیگر پیوسته است روزها مردانی هستند اجتماعی، بردبار، دانا، نیک و پارسا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بزرگ ترین حق خدا بر گردن انسان می دانند</w:t>
      </w:r>
      <w:r>
        <w:rPr>
          <w:rFonts w:eastAsia="IRNazanin" w:cs="IRNazanin"/>
          <w:color w:val="111111"/>
          <w:sz w:val="28"/>
          <w:szCs w:val="28"/>
          <w:rtl w:val="true"/>
          <w:lang w:bidi="fa-IR"/>
        </w:rPr>
        <w:t xml:space="preserve">: </w:t>
      </w:r>
      <w:bookmarkStart w:id="44" w:name="pg15637_150288"/>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حَقُّ اللَّهِ الْأَكْبَرُ فَإِنَّكَ تَعْبُدُهُ لَا تُشْرِكُ بِهِ شَيْئاً فَإِذَا فَعَلْتَ ذَلِكَ بِإِخْلَاصٍ جَعَلَ لَكَ عَلَى نَفْسِهِ أَنْ يَكْفِيَكَ أَمْرَ الدُّنْيَا وَ الْآخِرَةِ وَ يَحْفَظَ لَكَ مَا تُحِبُّ مِنْهَا؛</w:t>
      </w:r>
      <w:r>
        <w:rPr>
          <w:rStyle w:val="FootnoteAnchor"/>
          <w:rtl w:val="true"/>
        </w:rPr>
        <w:footnoteReference w:id="109"/>
      </w:r>
      <w:r>
        <w:rPr>
          <w:rFonts w:ascii="IRNazanin" w:hAnsi="IRNazanin" w:eastAsia="IRNazanin"/>
          <w:color w:val="111111"/>
          <w:sz w:val="28"/>
          <w:sz w:val="28"/>
          <w:szCs w:val="28"/>
          <w:rtl w:val="true"/>
          <w:lang w:bidi="fa-IR"/>
        </w:rPr>
        <w:t>بزرگ ترین حق خدا این است که او را عبادت کنی و چیزی را با او شریک قرار ندهی؛ پس اگر این کار را با اخلاص انجام دادی خدا بر خود لازم می کند کار دنیا و آخرت تو را کفایت کند و هر چه از دنیا و آخرت بخواهی، برایت پاس دارد</w:t>
      </w:r>
      <w:r>
        <w:rPr>
          <w:rFonts w:eastAsia="IRNazanin" w:cs="IRNazanin"/>
          <w:color w:val="111111"/>
          <w:sz w:val="28"/>
          <w:szCs w:val="28"/>
          <w:rtl w:val="true"/>
          <w:lang w:bidi="fa-IR"/>
        </w:rPr>
        <w:t>».</w:t>
      </w:r>
    </w:p>
    <w:p>
      <w:pPr>
        <w:pStyle w:val="Heading3"/>
        <w:numPr>
          <w:ilvl w:val="2"/>
          <w:numId w:val="1"/>
        </w:numPr>
        <w:rPr/>
      </w:pPr>
      <w:bookmarkStart w:id="45" w:name="__RefHeading___Toc10596545_2142443653"/>
      <w:bookmarkStart w:id="46" w:name="_Toc16"/>
      <w:bookmarkEnd w:id="45"/>
      <w:r>
        <w:rPr>
          <w:rtl w:val="true"/>
        </w:rPr>
        <w:t>عبادت امیرالمومنین</w:t>
      </w:r>
      <w:r>
        <w:rPr>
          <w:rtl w:val="true"/>
        </w:rPr>
        <w:t>(</w:t>
      </w:r>
      <w:r>
        <w:rPr>
          <w:rtl w:val="true"/>
        </w:rPr>
        <w:t>علیه السلام</w:t>
      </w:r>
      <w:r>
        <w:rPr>
          <w:rtl w:val="true"/>
        </w:rPr>
        <w:t xml:space="preserve">) </w:t>
      </w:r>
      <w:r>
        <w:rPr>
          <w:rtl w:val="true"/>
        </w:rPr>
        <w:t>در اول خلقت</w:t>
      </w:r>
      <w:bookmarkEnd w:id="46"/>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خلقت، خدا را تسبیح گفتند و ملائکه تسبیح را از ایشان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خطاب به شیطان رجیم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إِبْلِيسُ مَا مَنَعَكَ أَنْ تَسْجُدَ لِمَا خَلَقْتُ بِيَدَيَّ أَسْتَكْبَرْتَ أَمْ كُنْتَ مِنَ الْعَالِينَ؛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چیزی از سجده کردن بر آن چه که با دستان قدرت خود آفریدم بازداشت؟ آیا تکبّر کردی یا از بلند مرتبه 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مشخص است که بودند کسانی که خداوند متعال به آنان امر نفرمود که بر آدم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که آنان چه کسانی هستند؟ پاسخ آن را به وسیله روایتی که در تفسیر این آیه شریفه آمده است می دهیم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أَقْبَلَ إِلَيْهِ رَجُلٌ فَقَالَ يَا رَسُولَ اللَّهِ أَخْبِرْنِي عَنْ قَوْلِ اللَّهِ عَزَّ وَ جَلَّ لِإِبْلِيسَ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الَّذِينَ هُمْ أَعْلَى مِنَ الْمَلَائِكَةِ الْمُقَرَّبِينَ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سُرَادِقِ الْعَرْشِ نُسَبِّحُ اللَّهَ فَسَبَّحَتِ الْمَلَائِكَةُ بِتَسْبِيحِنَا قَبْلَ أَنْ يَخْلُقَ اللَّهُ عَزَّ وَ جَلَّ آدَمَ بِأَلْفَي عَامٍ فَلَمَّا خَلَقَ اللَّهُ عَزَّ وَ جَلَّ آدَمَ أَمَرَ الْمَلَائِكَةَ أَنْ يَسْجُدُوا وَ لَمْ يُؤْمَرُوا بِالسُّجُودِ إِلَّا لِأَجْلِنَا فَسَجَدَتِ الْمَلَائِكَةُ كُلُّهُمْ أَجْمَعُونَ إِلَّا إِبْلِيسَ أَبَى أَنْ يَسْجُدَ فَقَالَ اللَّهُ تَبَارَكَ وَ تَعَالَى لَهُ يا إِبْلِيسُ ما مَنَعَكَ أَنْ تَسْجُدَ لِما خَلَقْتُ بِيَدَيَّ أَسْتَكْبَرْتَ أَمْ كُنْتَ مِنَ الْعالِينَ أَيْ مِنْ هَؤُلَاءِ الْخَمْسَةِ الْمَكْتُوبَةِ أَسْمَاؤُهُمْ فِي سُرَادِقِ الْعَرْشِ فَنَحْنُ بَابُ اللَّهِ الَّذِي يُؤْتَى مِنْهُ وَ بِنَا يَهْتَدِي الْمُهْتَدُونَ فَمَنْ أَحَبَّنَا أَحَبَّهُ اللَّهُ وَ مَنْ أَبْغَضَنَا أَبْغَضَهُ اللَّهُ وَ أَسْكَنَهُ نَارَهُ وَ لَا يُحِبُّنَا إِلَّا مَنْ طَابَ مَوْلِدُهُ؛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مردی وارد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معنی این آیه که خداوند به شیطان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مطّلع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دسته هستند کسانی که از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من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که دو هزار سال قبل از آفرینش آدم در سرادق عرش، خدا را تسبیح می‌کردیم و ملائکه به واسطه‌ی تسبیح ما به تسبیح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خلقت آدم خداوند به ملائکه دستور داد او را سجده کنند امّا به ما چنین دستوری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ملائکه سجده کردند به جز ابلیس که از سجده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إِبْلیسُ ما مَنَعَکَ أَنْ تَسْجُدَ لِما خَلَقْتُ بِیَدَیَّ أَسْتَکْبَرْتَ أَمْ کُنْتَ مِنَ الْعالین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کبر ورزیدی یا خود را از آن پنج نفر به حساب آوردی که نامشان در سرادق عرش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درب به سوی خدا هستیم که هر کس بخواهد باید از جانب ما وارد شود؛ به واسطه‌ی ما هدایت یافته‌اند هدایت‌شده‌ها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بدارد خدا او را دوست می‌دارد و در بهشت جایش خواهد داد و هر که با ما کینه ورزد خدا او را دشمن می‌دارد و در جهنّم جایش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نخواهند داشت مگر کسانی که ولادت پاکی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الِاسْمُ الْمَخْزُونُ الْمَکْنُونُ نَحْنُ الْأَسْمَاءُ الْحُسْنَی الَّتِی إِذَا سُئِلَ اللَّهُ عَزَّ وَ جَلَّ بِهَا أَجَابَ؛ نَحْنُ الْأَسْمَاءُ الْمَكْتُوبَةُ عَلَى الْعَرْشِ وَ لِأَجْلِنَا خَلَقَ اللَّهُ عَزَّ وَ جَلَّ السَّمَاءَ وَ الْأَرْضَ وَ الْعَرْشَ وَ الْكُرْسِيَّ وَ الْجَنَّةَ وَ النَّارَ وَ مِنَّا تَعَلَّمَتِ الْمَلَائِكَةُ التَّسْبِيحَ وَ التَّقْدِيسَ وَ التَّوْحِيدَ وَ التَّهْلِيلَ وَ التَّكْبِيرَ وَ نَحْنُ الْكَلِمَاتُ الَّتِي تَلَقَّاهَا آدَمُ مِنْ رَبِّهِ فَتابَ عَلَيْهِ؛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نام پوشیده و نهانِ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اسماء الحسنی که چون خداوند عزّوجلّ به آن نام‌ها خوانده شود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نام‌های نوشته شده بر عرش الهی و خداوند عزّوجلّ به خاطر ما آسمان، زمین، عرش، تختِ فرمانروایی، بهشت و جهنّم را آفریده است و فرشتگان تسبیح، تقدیس، توحید، تهلیل و تکبیر را از ما فرا گرفته‌اند و مائیم آن کلماتی که آدم از پروردگارش دریافت کرد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واسطه‌ی آن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او را پذیرفت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طَوِيلٍ 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فَهَلْ عَلِمْتَ مَنْ نُقَبَائِي وَ مَنِ الِاثْنَا عَشَرَ الَّذِينَ اخْتَارَهُمُ اللَّهُ لِلْإِمَامَةِ بَعْدِي فَقُلْتُ اللَّهُ وَ رَسُولُهُ أَعْلَمُ قَالَ يَا </w:t>
      </w:r>
    </w:p>
    <w:p>
      <w:pPr>
        <w:pStyle w:val="BookText"/>
        <w:rPr/>
      </w:pPr>
      <w:r>
        <w:rPr>
          <w:rFonts w:ascii="Amiri" w:hAnsi="Amiri" w:eastAsia="Amiri" w:cs="Amiri"/>
          <w:color w:val="111111"/>
          <w:sz w:val="28"/>
          <w:sz w:val="28"/>
          <w:szCs w:val="28"/>
          <w:rtl w:val="true"/>
          <w:lang w:bidi="ar-SA"/>
        </w:rPr>
        <w:t>سَلْمَانُ خَلَقَنِيَ اللَّهُ مِنْ صَفْوَةِ نُورِهِ وَ دَعَانِي فَأَطَعْتُ وَ خَلَقَمِنْ نُورِي عَلِيّاً فَدَعَاهُ فَأَطَاعَهُ وَ خَلَقَ مِنْ نُورِي وَ نُورِ عَلِيٍّ فَاطِمَةَ فَدَعَاهَا فَأَطَاعَتْهُ وَ خَلَقَ مِنِّي وَ مِنْ عَلِيٍّ وَ فَاطِمَةَ الْحَسَنَ وَ الْحُسَيْنَ فَدَعَاهُمَا فَأَطَاعَاهُ فَسَمَّانَا بِالْخَمْسَةِ الْأَسْمَاءِ مِنْ أَسْمَائِهِ اللَّهُ الْمَحْمُودُ وَ أَنَا مُحَمَّدٌ وَ اللَّهُ الْعَلِيُّ وَ هَذَا عَلِيٌّ وَ اللَّهُ الْفَاطِرُ وَ هَذِهِ فَاطِمَةُ وَ اللَّهُ ذُو الْإِحْسَانِ وَ هَذَا الْحَسَنُ وَ اللَّهُ الْمُحْسِنُ وَ هَذَا الْحُسَيْنُ ثُمَّ خَلَقَ مِنَّا مِنْ صُلْبِ الْحُسَيْنِ تِسْعَةَ أَئِمَّةٍ فَدَعَاهُمْ فَأَطَاعُوهُ قَبْلَ أَنْ يَخْلُقَ اللَّهُ سَمَاءً مَبْنِيَّةً وَ أَرْضاً مَدْحِيَّةً أَوْ هَوَاءً أَوْ مَاءً أَوْ مَلَكاً أَوْ بَشَراً وَ كُنَّا بِعِلْمِهِ نُوراً نُسَبِّحُهُ وَ نَسْمَعُ وَ نُطِيعُ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جانشینان من و آن دوازده نفری که خدا برای امامت بعد از من برگزیده چه کسانی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نور پاک خودش آفرید، پس مرا خواند، اطاعتش کردم و از نور من علی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 علی نیز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من و نور علی، فاطمه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خواند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و علی و فاطمه، حسن و حسین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خواند پس خدا را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ما را به پنج اسم از اسماء مبارکش نامگذاری فرمود؛ خداوند محمود است و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است و این 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فاطر و شکافنده است و این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احسان است و این حسن است و خداوند، محسن است و این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ما و از نور حسین، 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خواند و آن ها نیز اجابت کردند و این همه پیش از آن بود که خداوند عزوجل آسمان بلند و زمین گسترده، هوا، آب، فرشته و بشر را خلق نماید و ما به علم خداوند نورهایی بودیم که او را تسبیح می گفتیم و امر او را شنیده، اطاعت و اجابتش می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 ترین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امیر همه مومنان است، مومنانی که حتی در نماز خود خاشع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Style w:val="FootnoteAnchor"/>
          <w:rtl w:val="true"/>
        </w:rPr>
        <w:footnoteReference w:id="11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نمازشان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باطن با 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این آیه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 وَ أَمِيرَهَا؛</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با عبارت یا أَیُّهَا</w:t>
      </w:r>
    </w:p>
    <w:p>
      <w:pPr>
        <w:pStyle w:val="BookText"/>
        <w:rPr/>
      </w:pPr>
      <w:r>
        <w:rPr>
          <w:rFonts w:ascii="IRNazanin" w:hAnsi="IRNazanin" w:eastAsia="IRNazanin"/>
          <w:color w:val="111111"/>
          <w:sz w:val="28"/>
          <w:sz w:val="28"/>
          <w:szCs w:val="28"/>
          <w:rtl w:val="true"/>
          <w:lang w:bidi="fa-IR"/>
        </w:rPr>
        <w:t>الَّذِینَ آمَنُوا در قرآن شروع شده باشد، نازل نشد؛ مگر اینکه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مخاطبان آن و امیر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إِلَى قَوْلِهِ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رَسُولِ اللَّهِ وَ فِی أَمِیرِالْمُؤْمِنِینَ وَ فَاطِمَه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نَزَلَ فِی أَمِیرِالْمُؤْمِنِینَ وَ وُلْدِهِ؛</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پیامبر اکرم، امیرالمؤمنین،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حضرت در حدیثی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فقط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برای خدا خالص کرد بلکه حقیقت عبادت نیز ایشان است چرا که عبادت خدا منحصر در شناخت خداست و شناخت خدا منحصر در شناخت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نَفْسَهُ فَقَدْ عَرَفَ رَبَّه؛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هر کس خود را بشناسد، قطعاً خدایش را خواهد شناخت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این روایت شریف را این چنین هم معنا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نفس خدا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قطعا خدایش را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معنای اول را مد نظر قرار دهیم باز هم برای شناخت نفس باید به سراغ ولی خدا رفت 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پرتوی فرمایشات و آموزه های ایشان و نیز شناخت انسان کامل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توان به خودشناسی رسید و در ابتدای راه سیر و سلوک الی الله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مورد این حدیث شریف نظریات بسیار زیادی وجود دارد که آن را تاویل به مسائل اخلاقی و تهذیب نفس و مطالب عرفانی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اما به </w:t>
      </w:r>
    </w:p>
    <w:p>
      <w:pPr>
        <w:pStyle w:val="BookText"/>
        <w:rPr/>
      </w:pPr>
      <w:r>
        <w:rPr>
          <w:rFonts w:ascii="IRNazanin" w:hAnsi="IRNazanin" w:eastAsia="IRNazanin"/>
          <w:color w:val="111111"/>
          <w:sz w:val="28"/>
          <w:sz w:val="28"/>
          <w:szCs w:val="28"/>
          <w:rtl w:val="true"/>
          <w:lang w:bidi="fa-IR"/>
        </w:rPr>
        <w:t>نظر می رسد طبق ادله روایی، این حدیث در باب معرفت به ولی خدا می باشد که شناخت خداوند متعال منحصر در شناخت اوست که به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نفس خداوند خطاب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نَفْسِ اللَّهِ تَعَالَى الْقَائِمَةِ فِيهِ بِالسُّنَنِ وَ عَيْنِهِ الَّتِي مَنْ عَرَفَهَا يَطْمَئِن</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خداوند است از این جهت که خلقت ایشان از نور ذات و عظمت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خداوند است به این دلیل که قوام عالم بسته به وجود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بر روی زمین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لساخت الأرض بأهلها؛ زمين ساكنان خود را در خودش فرو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بسیار زیبا و قابل تامل که می تواند از ادله اثبات نفس خدا بودن امام معصوم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ظَلَمُونا وَ لكِنْ كانُوا أَنْفُسَهُمْ يَظْلِمُونَ</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قَالَ إِنَّ اَللَّهَ تَعَالَى أَعْظَمُ وَ أَعَزُّ وَ أَجَلُّ وَ أَمْنَعُ مِنْ أَنْ يُظْلَمَ وَ لَكِنَّهُ خَلَطَنَا بِنَفْسِهِ فَجَعَلَ ظُلْمَنَا ظُلْمَهُ وَ وَلاَيَتَنَا وَلاَيَتَهُ حَيْثُ يَقُولُ إِنَّما وَلِيُّكُمُ اَللّهُ وَ رَسُولُهُ وَ اَلَّذِينَ آمَنُوا</w:t>
      </w:r>
      <w:r>
        <w:rPr>
          <w:rStyle w:val="FootnoteAnchor"/>
          <w:rtl w:val="true"/>
        </w:rPr>
        <w:footnoteReference w:id="120"/>
      </w:r>
      <w:r>
        <w:rPr>
          <w:rFonts w:ascii="Amiri" w:hAnsi="Amiri" w:eastAsia="Amiri" w:cs="Amiri"/>
          <w:color w:val="111111"/>
          <w:sz w:val="28"/>
          <w:sz w:val="28"/>
          <w:szCs w:val="28"/>
          <w:rtl w:val="true"/>
          <w:lang w:bidi="ar-SA"/>
        </w:rPr>
        <w:t>يَعْنِي اَلْأَئِمَّةَ مِنَّا ثُمَّ قَالَ فِي مَوْضِعٍ آخَرَ وَ ما ظَلَمُونا وَ لكِنْ كانُوا أَنْفُسَهُمْ يَظْلِمُون ذَكَرَ مِثْلَهُ؛</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قول خدای عزو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ستم نكردند بلكه به خودشان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بزرگ تر و عزيزتر و جليل تر و والاتر است كه ستم شود ولی ما را به خود پيوسته و ستم به ما را ستم به خود انگاشته و ولايت ما را ولايت خود قرار داده، آنجا كه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ولی شما فقط خدا و پيغمبر او و كسانی كه ايمان دارند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از آن ها امامان از خاندان 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چنان كه در اين آيه ولايت ما را به ولايت خود پيوسته، در جای ديگر هم ستم به ما را ستم به خود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ستم نكردند بلكه به خود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مانند اين را در قرآنش ذكر كرده است مانند خشنودی و غضب و افسوس كه آن ها را به خود نسبت داده و مقصود ماييم و در موضع ديگر، قرآن اين آيه را فرموده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روایت های خلقت نوری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می کند خداوند متعال آنان را از نور خودش خلق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نُورِ عَظَمَتِه؛</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ما را از نور عظمت خويش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دیگری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مع، معاني الأخبار، أَبِي عَنْ سَعْدٍ عَنِ ابْنِ عِيسَى عَنِ الْحُسَيْنِ بْنِ سَعِيدٍ عَنْ فَضَالَةَ عَنْ أَبَانٍ عَنْ مُحَمَّدِ بْنِ مُسْلِمٍ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إِنَّ لِلَّهِ عَزَّ وَ جَلَّ خَلْقاً خَلَقَهُمْ مِنْ نُورِهِ وَ رَحْمَتِهِ لِرَحْمَتِهِ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اللَّهِ النَّاظِرَةُ وَ أُذُنُهُ السَّامِعَةُ وَ لِسَانُهُ النَّاطِقُ فِي خَلْقِهِ بِإِذْنِهِ وَ أُمَنَاؤُهُ عَلَى مَا أَنْزَلَ مِنْ عُذْرٍ أَوْ نُذْرٍ أَوْ حُجَّةٍ فَبِهِمْ يَمْحُو اللَّهُ السَّيِّئَاتِ وَ بِهِمْ يَدْفَعُ الضَّيْمَ وَ بِهِمْ يُنْزِلُ الرَّحْمَةَ وَ بِهِمْ يُحْيِي مَيِّتاً وَ يُمِيتُ حَيّاً وَ بِهِمْ يَبْتَلِي خَلْقَهُ وَ بِهِمْ يَقْضِي فِي خَلْقِهِ قَضِيَّةً قُلْتُ جُعِلْتُ فِدَاكَ مَنْ هَؤُلَاءِ قَالَ الْأَوْصِيَاءُ؛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خداوند عزّوجلّ مخلوقاتى خاصّ خود دارد كه آنان را از نور خويش آفريده و آنان بخشى از چشمه شفقت الهى براى مهرورزى و دلسوزى او به مخلوق اويند؛ پس ايشان به اذن خدا در ميان آفريدگانش، چشم بيدار و نگران پروردگار و گوش شنوا و زبان گوياى وى و مورد اعتماد اويند بر آنچه كه فرستاده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براى محو كردن بدى يا ترسانيدن يا رهبر و راهنما بودن؛ پس به سبب ايشان گناهان را مى‌زدايد و به وسيله آنان گزند ظلم و ستم را دفع مى‌كند و به بركت آنان نعمت ارزانى مى‌دارد و به وسيله ايشان در كالبد مرده روح دميده و او را زنده مى‌سازد و جان را از تن زنده بيرون مى‌برد و توسّط آنان آفريدگان خود را مى‌آزمايد و به وسيله ايشان حكم خويش را در ميان مخلوقاتش به اجرا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آنان چه اشخاصى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مخصوص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گوش و دست و چشم خداست بلکه نفس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هستند که شناخت خداوند را ملزم به شناخت امام معصوم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از لسان مبارک علامه عالم وجود، پایه گذار مکتب جعفری، باغبان تشیع،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است بیانگر این موضوع می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لَوْلَانَا مَا عُبِدَ اللَّه</w:t>
      </w:r>
      <w:r>
        <w:rPr>
          <w:rStyle w:val="FootnoteAnchor"/>
          <w:rtl w:val="true"/>
        </w:rPr>
        <w:footnoteReference w:id="124"/>
      </w:r>
      <w:r>
        <w:rPr>
          <w:rFonts w:ascii="Amiri" w:hAnsi="Amiri" w:eastAsia="Amiri" w:cs="Amiri"/>
          <w:color w:val="111111"/>
          <w:sz w:val="28"/>
          <w:sz w:val="28"/>
          <w:szCs w:val="28"/>
          <w:rtl w:val="true"/>
          <w:lang w:bidi="ar-SA"/>
        </w:rPr>
        <w:t xml:space="preserve">وَ لَوْلَانَا مَا عُرِفَ اللَّهُ؛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خداوند پرستیده نمی شد و اگر ما نبودیم خداوند شناخته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عُبِدَ اَللَّهُ وَ بِنَا عُرِفَ اَللَّهُ وَ بِنَا وُحِّدَ اَللَّهُ؛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ما خدا پرستيده شد و به وسيله ما خدا شناخته شد و به وسيله ما خدا يگانه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و يا جندب، إن معرفتي بالنورانية معرفة اللّه، و معرفة اللّه معرفتي؛</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و ای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 به نورانیت، شناخت خداوند متعال است و شناخت خداوند، شناخت من است؛ چرا که امام معصوم آینه تمام نمای اسماء و صفات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فرمایش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جامعه کبیره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عرفکم فقد عرف الله و من جهلکم فقد جهل الله؛</w:t>
      </w:r>
    </w:p>
    <w:p>
      <w:pPr>
        <w:pStyle w:val="BookText"/>
        <w:rPr/>
      </w:pPr>
      <w:r>
        <w:rPr>
          <w:rFonts w:ascii="IRNazanin" w:hAnsi="IRNazanin" w:eastAsia="IRNazanin"/>
          <w:color w:val="111111"/>
          <w:sz w:val="28"/>
          <w:sz w:val="28"/>
          <w:szCs w:val="28"/>
          <w:rtl w:val="true"/>
          <w:lang w:bidi="fa-IR"/>
        </w:rPr>
        <w:t>کسی که شما را بشناسد خدا را شناخته و کسی که به شما جاهل باشد خدا را نشناخته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عبادت را برای خداوند خالص گردانید بلکه خود طریق عبادت و نشانه و راهنما و علامت رسیدن به مقام بندگی برای عابدان و بندگان خداست؛ چنانچه در زیارت جامعه کبیره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وَاَعْلاماً لِعِبادِهِ؛</w:t>
      </w:r>
    </w:p>
    <w:p>
      <w:pPr>
        <w:pStyle w:val="BookText"/>
        <w:rPr/>
      </w:pPr>
      <w:r>
        <w:rPr>
          <w:rFonts w:ascii="IRNazanin" w:hAnsi="IRNazanin" w:eastAsia="IRNazanin"/>
          <w:color w:val="111111"/>
          <w:sz w:val="28"/>
          <w:sz w:val="28"/>
          <w:szCs w:val="28"/>
          <w:rtl w:val="true"/>
          <w:lang w:bidi="fa-IR"/>
        </w:rPr>
        <w:t>شما راهنمايان بندگان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است، راغب اصفهانى مى گويد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الّذي يعلم به الشيء، كَعَلم الطريق وعلم الجيش، وسمّي الجبل علماً لذلك، وجمعه أعلام؛</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اثر و نشانه‌اى است كه به وسيله آن چيزى فهميده مى‌شود مثل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سپاه و لشگر از اين جهت كوه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دور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قرآن مجيد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يَهْتَدُونَ؛</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علامات و نشانه هايى قرار داد و به وسيله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الْأَشْعَرِيُّ عَنْ مُعَلَّى بْنِ مُحَمَّدٍ عَنْ أَبِي دَاوُدَ الْمُسْتَرِقِّ قَالَ حَدَّثَنَا دَاوُدُ الْجَصَّاصُ قَالَ سَمِعْتُ أَبَا عَبْدِ اللَّهِ يَقُولُ وَ عَلاماتٍ وَ بِالنَّجْمِ هُمْ يَهْتَدُونَ قَالَ النَّجْمُ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الْعَلَامَاتُ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نجم،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عَلاماتٍ،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الْوَشَّاءِ قَالَ سَأَلْتُ الرِّضَ عَنْ قَوْلِ اللَّهِ تَعَالَی وَ عَلاماتٍ وَ بِالنَّجْمِ هُمْ یَهْتَدُونَ قَالَ نَحْنُ الْعَلَامَاتُ وَ النَّجْمُ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وَعَلامَاتٍ وَبِالنَّجْمِ هُمْ یَهْتَدُونَ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 عَلامات هستیم و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الْمُفَضَّلِ‌بْنِ‌صَالِحٍ عَنْ بَعْضِ أَصْحَابِهِ عَنْ أَحَدِهِمَا فِی قَوْلِهِ وَ عَلاماتٍ وَ بِالنَّجْمِ هُمْ یَهْتَدُونَ قَالَ هُوَ أَمِیرُالْمُؤْمِنِینَ؛</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اصول كافى بابى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الأئمة هم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133"/>
      </w:r>
      <w:bookmarkStart w:id="47" w:name="pg15637_150296"/>
    </w:p>
    <w:p>
      <w:pPr>
        <w:pStyle w:val="BookText"/>
        <w:rPr/>
      </w:pPr>
      <w:bookmarkEnd w:id="47"/>
      <w:r>
        <w:rPr>
          <w:rFonts w:ascii="IRNazanin" w:hAnsi="IRNazanin" w:eastAsia="IRNazanin"/>
          <w:color w:val="111111"/>
          <w:sz w:val="28"/>
          <w:sz w:val="28"/>
          <w:szCs w:val="28"/>
          <w:rtl w:val="true"/>
          <w:lang w:bidi="fa-IR"/>
        </w:rPr>
        <w:t>بنابراين،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گران و راهنمايان بندگان به سوى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اين مقام را حضرات ائمّه به بركت عبادت به دست آورده اند و آن ها هستند كه براى بالا بردن بندگان قرار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نيز برهانى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بايد در اين عالم براى هدايت عباد و حركتشان به سوى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كند هم چنان كه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اين رو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عَلَم فيما بين اللّه عزّوجلّ وبين خلقه، فمن عرفه كان مؤمناً ومن أنكره كان كافراً؛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تفاوت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بَيْنَهُ وَ بَيْنَ خَلْقِهِ، فَمَنْ عَرَفَهُ كَانَ مُؤْمِناً، وَ مَنْ أَنْكَرَهُ كَانَ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نشانۀ بين خداى تعالى و خلقش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 را بشناسد مؤمن و كسى كه او را انكار نمايد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كعبه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سبحانه وتعالى للإسلام علماً؛</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خداى سبحان آن را براى اسلام عَلَم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معنا بر قرآن مجيد نيز صادق است كه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 كتاب اللّه وعترتي أهل بيتي؛</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همانا من در ميان شما چيزى را قرار داده ام كه اگر پس از من به آن تمسک جوييد هرگز گمراه نمى شويد و آن كتاب خدا و عترتم اهل بيت من هستند</w:t>
      </w:r>
      <w:r>
        <w:rPr>
          <w:rFonts w:eastAsia="IRNazanin" w:cs="IRNazanin"/>
          <w:color w:val="111111"/>
          <w:sz w:val="28"/>
          <w:szCs w:val="28"/>
          <w:rtl w:val="true"/>
          <w:lang w:bidi="fa-IR"/>
        </w:rPr>
        <w:t>».</w:t>
      </w:r>
    </w:p>
    <w:p>
      <w:pPr>
        <w:pStyle w:val="Heading3"/>
        <w:numPr>
          <w:ilvl w:val="2"/>
          <w:numId w:val="1"/>
        </w:numPr>
        <w:rPr/>
      </w:pPr>
      <w:bookmarkStart w:id="48" w:name="__RefHeading___Toc10596547_2142443653"/>
      <w:bookmarkStart w:id="49" w:name="_Toc17"/>
      <w:bookmarkEnd w:id="48"/>
      <w:r>
        <w:rPr>
          <w:rtl w:val="true"/>
        </w:rPr>
        <w:t xml:space="preserve">بررسی واژه </w:t>
      </w:r>
      <w:r>
        <w:rPr>
          <w:rtl w:val="true"/>
        </w:rPr>
        <w:t>«</w:t>
      </w:r>
      <w:r>
        <w:rPr>
          <w:rtl w:val="true"/>
        </w:rPr>
        <w:t>مُخلِصاً</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الْخَالِص، مثل صافى يعنى پاک و پالوده، جز اين كه در جسم خالص يا هر چيز خالصى، آثار آميختگى با چيزى كه قبلا در آن بوده پيوسته وجود دارد ولى در معنى صافى گفته‌اند از مشوب بودن با چيز ديگرى بكلّى پاک است و اثر آميختگى در آن نيست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خَلَّصْتُهُ فَخَلَصَ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شاعر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 الخمر من نسخ الفدام؛ بى‌غش بودن خمر رد شدن از دهان بند و پارچه صافى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ما فِي بُطُونِ هذِهِ الْأَنْعامِ خالِصَةٌ </w:t>
      </w:r>
    </w:p>
    <w:p>
      <w:pPr>
        <w:pStyle w:val="BookText"/>
        <w:rPr/>
      </w:pPr>
      <w:r>
        <w:rPr>
          <w:rFonts w:ascii="Amiri" w:hAnsi="Amiri" w:eastAsia="Amiri" w:cs="Amiri"/>
          <w:color w:val="111111"/>
          <w:sz w:val="28"/>
          <w:sz w:val="28"/>
          <w:szCs w:val="28"/>
          <w:rtl w:val="true"/>
          <w:lang w:bidi="ar-SA"/>
        </w:rPr>
        <w:t>لِذُكُورِنا</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و 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داهية و راوية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بزرگ و توشه‌دان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اسْتَيْأَسُوا مِنْهُ خَلَصُوا نَجِيًّا</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غير خويش منفرد و جدا بودند و كفّاره گرفتند و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لَهُ مُخْلِصُونَ</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عِبادِنَا الْمُخْلَصِينَ</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آيه اخير اخلاص و پاکدلى مسلمين، پاكى اعتقاد آن ها از عقايد باطله است يعنى آنچه را كه يهود از تشبيه و نصارى از تثليث مى‌گفتند و مى‌خواندند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خدا را به چيزى همانند كردند و نصارى خدا را سه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مسلمين از اين گونه عقايد باطله تبرى و بيزارى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مُخْلِصِينَ لَهُ الدِّينَ</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كَفَرَ الَّذِينَ قالُوا إِنَّ اللَّهَ ثالِثُثَلاثَةٍ</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أَخْلَصُوا دِينَهُمْ لِلَّهِ</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همان معنى است كه گفته شد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مُخْلَصاً وَ كانَ رَسُولًا نَبِيًّا</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حقيقت معنى إخلاص در پرستش، تبرى و دورى از هر چيزى غير خداى تعالى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به معنى صاف شدن و بى‌خلط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ذيل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خلوص آن است كه شى‌ء از هر آلودگى 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مثل صاف است با اين فرق كه خالص آنست كه آميختگى آن از بين رفته باشد ولى صاف گاهى به آن گويند كه اصلا آميختگى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اسْتَيْأَسُوا مِنْهُ خَلَصُوا نَجِيًّا</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از ديگران خالص شدند و فقط خودشان ماندند كه برادر بودند و از اهل مصر جدا شدند؛ معنى آيه چنين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يوسف از يوسف كه برادرشان را رها كند مأيوس شدند از مردم كنار گشتند در حالي كه ميان خود به نجوا و گفتگو مشغول بودند</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نُسْقِيكُمْ مِمَّا فِي بُطُونِهِ مِنْ بَيْنِ فَرْثٍ وَ دَمٍ لَبَناً خالِصاً</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مى‌نوشانيم به شما از آنچه در شكم حيوانات هست از ميان گياه خورده شده و خون، شير خالص را كه به خون و گياه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سرگين را تا وقتى كه در شكمبه است فرث گويند لذا بهتر است آن را گياه جويده ترجمه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لِلَّهِ الدِّينُ الْخالِصُ</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دين خالص و پاک شده از شرک براى خداست و خداوند فقط عبادت خالص را مى‌پذيرد نه عبادت توأم با شرک و نه عبادت غير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أَخْلَصْناهُمْ بِخالِصَةٍ ذِكْرَى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الميزان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موصوف محذوفى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سببيّت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خالص كرديم به سبب خصلت خالصى كه تذكّر و يادآورى دار آخرت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دين براى خدا آن است كه دين را از شرک بت پرستان و تثليث نصارى و تشبيه يهود و مطلق غير خدا، خالص و پاک و صاف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صيغه‌هاى ماضى و اسم فاعل آن همه راجع به اين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أَخْلَصُوا دِينَهُمْ لِلَّهِ</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 اللَّهَ مُخْلِصاً لَهُ الدِّينَ</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لَهُ مُخْلِصُونَ‌</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ادْعُوهُ مُخْلِصِينَ لَهُ الدِّينَ</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مخلص چهار بار، مخلصون يک بار، مخلصين هفت بار در قرآن مجيد آمده و همه درباره اخلاص دين‌اند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مخلص و مخلصين به صيغه اسم مفعول به معنى آن است كه خدا او را براى خود خالص كرده است و غير خدا را در آن نصيبى نيست چنان كه شيطان درباره آن ها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اغواء آن ها راهى ندارم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لَأُغْوِيَنَّهُمْ أَجْمَعِينَ إِلَّا عِبادَكَ مِنْهُمُ الْمُخْلَصِينَ</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مخلصين هشت بار در قرآن مجيد تكرار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مُوسى إِنَّهُ كانَ مُخْلَصاً وَ كانَ رَسُولًا نَبِيًّا</w:t>
      </w:r>
      <w:r>
        <w:rPr>
          <w:rStyle w:val="FootnoteAnchor"/>
          <w:rtl w:val="true"/>
        </w:rPr>
        <w:footnoteReference w:id="154"/>
      </w:r>
      <w:r>
        <w:rPr>
          <w:rFonts w:ascii="IRNazanin" w:hAnsi="IRNazanin" w:eastAsia="IRNazanin"/>
          <w:color w:val="111111"/>
          <w:sz w:val="28"/>
          <w:sz w:val="28"/>
          <w:szCs w:val="28"/>
          <w:rtl w:val="true"/>
          <w:lang w:bidi="fa-IR"/>
        </w:rPr>
        <w:t>موسى را در كتاب ياد كن كه او بنده خالص شده بود و غير خدا را در او راهى نبود و فرستاده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عِبادِنَا الْمُخْلَصِينَ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مخلصين ابتدا با پيامبران تطبيق می شوند كه خدا آن ها را برگزيده و انتخاب كرده و مخصوص خدايند و شيطان و هواى نفس را در آن ها راهى نيست چنانكه درباره آن 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إِبْراهِيمَ</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وَ سَلامٌ عَلى عِبادِهِ الَّذِينَ اصْطَفى</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عِنْدَنا لَمِنَ الْمُصْطَفَيْنَ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بندگانى‌اند پاک، منزّه، بى عيب، سارع در خيرات، عابد،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پيامبران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پاكانى در اثر ايمان قوى و اعمال نيک همواره رضاى خدا را هدف خويش قرار دهند و خدا نيز آن ها را مخصوص خود قرار دهد و از بندگان خالص كرده باشد و غير خدا را در آن ها نصيبىنباشد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در نتیجه مُخلَصین کسانی هستند که خداوند تعالی آنان را برای خود خالص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 آیاتی برخورد مى کنیم که اشاره به مسأله عصمت انبیا دارد و آن هنگامى است که شیطان از درگاه خدا رانده شد و کمر به دشمنى انسان ها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سوگند، همه آنان را گمراه خواهم کرد مگر بندگان خالص شده ات از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فَبِعِزَّتِکَ لَأُغْوِیَنَّهُمْ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منحصر به آیه فوق نیست بلکه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نیز همین معنا با تفاوت مختصرى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 لَأُزَيِّنَنَّ لَهُمْ فِي الْأَرْضِ وَلَأُغْوِيَنَّهُمْ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اینکه مرا گمراه نمودی من هم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کارهای زشت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برای آنان می آرایم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ارتکاب زشتی ها برای آنان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همه را گمراه می کنم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بندگانت را که خالص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 آلودگی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دیگری نیز این مطلب دیده مى شود که درباره گروهى از انبیاى بزرگ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ها را با خلوص ویژه اى خالص گرداندیم که همان یادآورى سراى آخرت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أَخْلَصْنَاهُمْ بِخَالِصَة ذِکْرَى الدَّارِ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لام به معناى خالص کننده، مرحله والایى از تقوا و پاکى دل است و از آن بالاتر و والاتر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لام به معناى خالص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کسانى که خداوند عالم آن ها را به خاطر تلاش و کوشش در راه اخلاص خویشتن از هر ناخالصى پاک کرده و به همین دلیل تمام وجودشان تعلّق به خدا دارد و طبیعى است که شیطان از آن ها نصیبى نخواهد داشت و غیر خداوند در دل آن ها جاى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غیر از او نمى اندیشند و جز رضاى او را نمى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صفتى همراه با مقام عصمت است؛ زیرا آنها از قلمرو نفوذ شیطان بیرون رفته اند به گونه اى که شیطان هرگز طمع در منحرف ساختن آنها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صفات درونى و انگیزه ها نیز براى خدا خالص شده اند و به همین دلیل به گردخطا نمى گردند و به سراغ هوا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اگر شیطان آنها را از سوگند خود دائر بر گمراه ساختن فرزندان آدم مستثنا مى کند نه به خاطر این است که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خاصّى قائل است بلکه به خاطر مسلّم بودن عجز و ناتوانیش از وسوسه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آیات فوق تصریحى درباره خصوص انبیاء یا امامان معصوم دیده نمى شود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 معنا هم تفسیر کنیم انبیاء و اوصیاى الهی در مفهوم آن وارد خواهند بود چرا که در میان عبادالله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از آنها بالاتر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آن تأیید الهى که مانع از ارتکاب گناه و سبب عصمت مى شود و بر محور اخلاص دور مى زند نیز مشخص شده است، خداوند در این باره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لِنَصْرِفَ عَنْهُ السُّوءَ وَالْفَحْشَاءَ إِنَّهُ مِنْ عِبَادِنَا الْمُخْلَصِینَ؛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این چنین کردیم تا بدى و فحشا را از او دور سازیم؛ چرا که او از بندگان خالص شده ما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نشان مى دهد 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هنگامى که در کشاکش هیجان هواى نفس و وسوسه هاى شیطانى قرار مى گیرد با امدادهاى الهى از آن رهایى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عِبَادِنَا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مفهوم آیه عمومیت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در مقابل امواج خروشان و ویرانگر گناه که کشتى وجود او را از هر سو احاطه کرده بود و در شرایط فوق العاده حسّاس و خطرناک </w:t>
      </w:r>
    </w:p>
    <w:p>
      <w:pPr>
        <w:pStyle w:val="BookText"/>
        <w:rPr/>
      </w:pPr>
      <w:r>
        <w:rPr>
          <w:rFonts w:ascii="IRNazanin" w:hAnsi="IRNazanin" w:eastAsia="IRNazanin"/>
          <w:color w:val="111111"/>
          <w:sz w:val="28"/>
          <w:sz w:val="28"/>
          <w:szCs w:val="28"/>
          <w:rtl w:val="true"/>
          <w:lang w:bidi="fa-IR"/>
        </w:rPr>
        <w:t>در برابر وسوسه هاى شدید آن زن زیبا در حالى که جوان و مجرّد بود، مقاومت کند مفهوم معصوم بودن انبیاء در پرتو اخلاص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پیامبران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مُخلَصین در قرآن کریم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 لَأُزَيِّنَنَّ لَهُمْ فِي الْأَرْضِ وَلَأُغْوِيَنَّهُمْ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Style w:val="FootnoteAnchor"/>
          <w:rtl w:val="true"/>
        </w:rPr>
        <w:footnoteReference w:id="16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اینکه مرا گمراه نمودی من هم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کارهای زشت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برای آنان می آرایم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ارتکاب زشتی ها برای آنان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همه را گمراه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بندگانت را که خالص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 آلودگی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إِنَّ اللَّهَ تَبَارَکَ وَ تَعَالَی کَانَ وَ لَا شَیْءَ فَخَلَقَ خَمْسَه مِنْ نُورِ جَلَالِهِ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وَاحِدٍ مِنْهُمْ اسْماً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اللَّهُ تَعَالَی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أَسْمَاءَهُمْ ثُمَّ عَرَضَهُمْ عَلَی الْمَلائِکَةِ وَ لَمْ یَکُنْ عَلَّمَهُمْ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أُمِرُوا بِالسُّجُودِ إِذْ کَانَتْ سَجْدَتُهُمْ لآِدَمَ تَفْضِیلًا لَهُ وَ عِبَادَه لِلَّهِ إِذْ کَانَ ذَلِکَ بِحَقٍّ لَهُ وَ أَبَی إِبْلِیسُ الْفَاسِقُ عَنْ أَمْرِ رَبِّهِ فَقَالَ ما مَنَعَکَ أَلَّا تَسْجُدَ إِذْ أَمَرْتُکَ قَالَ أَنَا خَیْرٌ مِنْهُ قَالَ فَقَدْ فَضَّلْتُهُ عَلَیْکَ حَیْثُ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بِالْفَضْلِ لِلْخَمْسَه الَّذِینَ لَمْ أَجْعَلْ لَکَ عَلَیْهِمْ سُلْطَاناً وَ لَا مِنْ شِیعَتِهِمْ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اسْتِثْنَاءُ اللَّعِینِ إِلَّا عِبادَکَ مِنْهُمُ الْمُخْلَصِینَ قَالَ إِنَّ عِبادِی لَیْسَ لَکَ عَلَیْهِمْ سُلْطانٌ وَ هُمُ الشِّیعَه؛</w:t>
      </w:r>
      <w:r>
        <w:rPr>
          <w:rStyle w:val="FootnoteAnchor"/>
          <w:rtl w:val="true"/>
        </w:rPr>
        <w:footnoteReference w:id="16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بود بی‌آنکه چیز دیگری باشد؛ پس 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جلال خویش آفرید و برای هر یک نامی از نام‌های خود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خداوند متعال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نام‌های آنان را به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فرشتگان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حالی است که نام‌های آنان را به فرشتگان نیاموخته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آدم، فرشتگان را از نام‌های آنان آگاه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دانستند که آن نام‌ها نزد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امانت گزارده شده و او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نام‌ها، بر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یافته است و فرمان یافتند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کنند زیرا سجده‌ی آن‌ها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او و عبادت خدا بود؛ چون این سجده در حقیقت سجده برای </w:t>
      </w:r>
    </w:p>
    <w:p>
      <w:pPr>
        <w:pStyle w:val="BookText"/>
        <w:rPr/>
      </w:pPr>
      <w:r>
        <w:rPr>
          <w:rFonts w:ascii="IRNazanin" w:hAnsi="IRNazanin" w:eastAsia="IRNazanin"/>
          <w:color w:val="111111"/>
          <w:sz w:val="28"/>
          <w:sz w:val="28"/>
          <w:szCs w:val="28"/>
          <w:rtl w:val="true"/>
          <w:lang w:bidi="fa-IR"/>
        </w:rPr>
        <w:t>خدا بود و ابلیس نافرمانبردار از فرمان پروردگارش سرباز زد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به تو فرمان دادم چه چیز تو را مانع شد که سجده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زمانی‌که دستور دادم آن پنج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هیچ‌گونه تسلّطی برای تو نسبت به آن‌ها و شیعیانشان که از آن‌ها پیروی می‌کنند، قرار ندادم بزرگ بدارد، بر تو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إِلَّا عِبادَکَ مِنْهُمُ الْمخْلَصِینَ؛ استثنایی استکه ابلیس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می‌خواهد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بندگانم هیچ تسلّطی نخواهی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بندگان، همان شیعیان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فَمَا تَفْسِیرُ الْإِخْلَاصِ قَالَ الْمُخْلِصُ الَّذِی لَا یَسْأَلُ النَّاسَ شَیْئاً حَتَّی یَجِدَ وَ إِذَا وَجَدَ رَضِیَ وَ إِذَا بَقِیَ عِنْدَهُ شَیْءٌ أَعْطَاهُ فِی اللَّهِ فَإِنَّ مَنْ لَمْ یَسْأَلِ الْمَخْلُوقَ فَقَدْ أَقَرَّ لِلَّهِ عَزَّوَجَلَّ بِالْعُبُودِیَّه وَ إِذَا وَجَدَ فَرَضِیَ فَهُوَ عَنِ اللَّهِ رَاضٍ وَ اللَّهُ تَبَارَکَ وَ تَعَالَی عَنْهُ رَاضٍ وَ إِذَا أَعْطَی لِلَّهِ عَزَّوَجَلَّ فَهُوَ عَلَی حَدِّ الثِّقَه بِرَبِّهِ عَزَّوَجَل؛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اخلاص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مخلص کسی است که از مردم چیزی نخواهد تا آنکه خود بیابد و هر گاه به دست آورد به آن خشنود شود و اگر چیزی در دستش باقی بماند در راه خدا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مخلص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که از مردم درخواستی نکند در حقیقت به بندگی خدای عزّوجلّ اقرار نموده است 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خواسته‌ی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 و خشنود شود در حقیقت از خداوند خشنود گشته و خداوند تبارک و تعالی از او خشنود است و چون در راه خدا ببخشد یعنی اطمینان کامل به پروردگارش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إِلَيْكَ الْكِتابَ بِالْحَقِّ فَاعْبُدِ اللهَ مُخْلِصاً لَهُ الدِّينَ؛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ما اين كتاب را به حق بر تو نازل كرديم؛ پس خدا را پرستش كن در حالى‌كه دين خود را براى او خالص كرده‌اى</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دَعْوَه خَالِصَه یُظْهِرُ اللَّهُ بِهَا حُجَّتَهُ الْبَالِغَه وَ یُتِمُّ بِهَا نِعَمَهُ السَّابِغَه وَ یُعْطِی بِهَا الْکَرَامَه الْفَاضِلَه مَنِ اسْتَمْسَکَ بِهَا أَخَذَ بِحِکْمَه مِنْهَا آتَاکُمُ اللَّهُ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یَقْبَلُ اللَّهُ یَوْمَئِذٍ إِلَّا دِینَهُ الْحَقَّ أَلا لِلَّهِ الدِّینُ الْخالِصُ فَیَوْمَئِذٍ تَأْوِیلُ هَذِهِ الآیَه؛</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86</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فراخوان خالص به سوی خدا از ما است که خداوند به واسطه‌ی او حجّت و دلیل قطعی خود را آشکار خواهدکرد و نعمت واسعه‌ی خود را کامل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کرامت سرشارش را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او چنگ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 را گرفته که خداوند از سر رحمت خود به او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روز غیر از دین حق را نمی‌پذیرد و دین خالص از آن خداست 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آیه تأویل خواهد شد</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5637_150305"/>
      <w:bookmarkStart w:id="51" w:name="pg15637_150305"/>
      <w:bookmarkEnd w:id="51"/>
    </w:p>
    <w:p>
      <w:pPr>
        <w:pStyle w:val="Heading2"/>
        <w:numPr>
          <w:ilvl w:val="1"/>
          <w:numId w:val="1"/>
        </w:numPr>
        <w:rPr/>
      </w:pPr>
      <w:bookmarkStart w:id="52" w:name="pg15637_150305"/>
      <w:bookmarkStart w:id="53" w:name="__RefHeading___Toc10596549_2142443653"/>
      <w:bookmarkStart w:id="54" w:name="_Toc18"/>
      <w:bookmarkEnd w:id="52"/>
      <w:bookmarkEnd w:id="53"/>
      <w:r>
        <w:rPr>
          <w:rtl w:val="true"/>
        </w:rPr>
        <w:t>«</w:t>
      </w:r>
      <w:r>
        <w:rPr>
          <w:rtl w:val="true"/>
        </w:rPr>
        <w:t>صابِراً مُحْتَسِباً حَتَّى أَتَاكَ الْيَقِينُ، أَلَا لَعْنَةُ اللّهِ عَلَى الظَّالِمِينَ</w:t>
      </w:r>
      <w:r>
        <w:rPr>
          <w:rtl w:val="true"/>
        </w:rPr>
        <w:t>»</w:t>
      </w:r>
      <w:bookmarkEnd w:id="54"/>
    </w:p>
    <w:p>
      <w:pPr>
        <w:pStyle w:val="Heading3"/>
        <w:numPr>
          <w:ilvl w:val="2"/>
          <w:numId w:val="1"/>
        </w:numPr>
        <w:rPr/>
      </w:pPr>
      <w:bookmarkStart w:id="55" w:name="__RefHeading___Toc10596551_2142443653"/>
      <w:bookmarkStart w:id="56" w:name="_Toc19"/>
      <w:bookmarkEnd w:id="55"/>
      <w:r>
        <w:rPr>
          <w:rtl w:val="true"/>
        </w:rPr>
        <w:t xml:space="preserve">تعریف واژه </w:t>
      </w:r>
      <w:r>
        <w:rPr>
          <w:rtl w:val="true"/>
        </w:rPr>
        <w:t>«</w:t>
      </w:r>
      <w:r>
        <w:rPr>
          <w:rtl w:val="true"/>
        </w:rPr>
        <w:t>صبر</w:t>
      </w:r>
      <w:r>
        <w:rPr>
          <w:rtl w:val="true"/>
        </w:rPr>
        <w:t>»</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دارى در سختى و تنگى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شكيبائى و خوددارى نفس بر آنچه كه عقل و شرع حكم مى‌كند و آن را مى‌طلبد يا آنچه را كه عقل و شرع خوددارى نفس از آن را اقتضاء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و شكيبائى لفظ عامى است و چه بسا بر حسب اختلاف مورد، اسامى مختلفى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صبر و شكيبائى نفس براى مصيبتى باشد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مى‌رود نه چيز ديگر و ضدّش جزع و بى تابى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صبر در جنگ و محاربه باشد شجاعت و پايدارى ناميده مى‌شود كه ضدش ترس و جبن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گاه صبر در كارى ملال آور و دلتنگ كننده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ظرفيّت داشتن و دلدار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كه ضدّش كم ظرفيّتى و زجر و دلتنگى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زمانى كه صبر در خوددارى از كلام و سخن گفتن باشد كتمان ناميده مى‌شود و ضدّش فاش كردن سخن و ناآرامى است</w:t>
      </w:r>
      <w:r>
        <w:rPr>
          <w:rFonts w:eastAsia="IRNazanin" w:cs="IRNazanin"/>
          <w:color w:val="111111"/>
          <w:sz w:val="28"/>
          <w:szCs w:val="28"/>
          <w:rtl w:val="true"/>
          <w:lang w:bidi="fa-IR"/>
        </w:rPr>
        <w:t>.</w:t>
      </w:r>
      <w:r>
        <w:rPr>
          <w:rStyle w:val="FootnoteAnchor"/>
          <w:rtl w:val="true"/>
        </w:rPr>
        <w:footnoteReference w:id="168"/>
      </w:r>
      <w:bookmarkStart w:id="57" w:name="pg15637_150306"/>
    </w:p>
    <w:p>
      <w:pPr>
        <w:pStyle w:val="BookText"/>
        <w:rPr/>
      </w:pPr>
      <w:bookmarkEnd w:id="57"/>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دارى و حبس نفس است بر چيزی كه شرع و عقل تقاضا می كند يا از چيزی كه شرع و عقل از آن نهى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اختلاف موارد، نام آن فرق می كند؛ اگر خويشتن دارى در مصيبت باشد آن را صبر گويند و ضد آن جزع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باشد شجاعت نامند و ضد آن جبن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پيشآمد باشد آن را سعه صدر گويند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58" w:name="__RefHeading___Toc10596553_2142443653"/>
      <w:bookmarkStart w:id="59" w:name="_Toc20"/>
      <w:bookmarkEnd w:id="58"/>
      <w:r>
        <w:rPr>
          <w:rtl w:val="true"/>
        </w:rPr>
        <w:t xml:space="preserve">بررسی واژه </w:t>
      </w:r>
      <w:r>
        <w:rPr>
          <w:rtl w:val="true"/>
        </w:rPr>
        <w:t>«</w:t>
      </w:r>
      <w:r>
        <w:rPr>
          <w:rtl w:val="true"/>
        </w:rPr>
        <w:t>مُحْتَسِباً</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 و اِحتَسَبَ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معمولا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و در این عبارت هم چنین گفته می شود که صبر کرده و آن را به پای خدا حساب می کند و در برخی جاها نیز احتساب را پاداش جویی معنا کرده اند که این معنا نیز از لوازم به شمار آوردن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نگاهی کنیم به ریشه لغوی این واژه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به معنى شمردن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آن را استعمال عدد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لِتَعْلَمُوا عَدَدَ السِّنِينَ وَ الْحِسابَ</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عدد سال ها و حساب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حسيب و 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كَفى بِاللَّهِ حَسِيباً</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حسابگرى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بِنَفْسِكَ الْيَوْمَ عَلَيْكَ حَسِيباً</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بِنا حاسِبِينَ‌</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حرف باء 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بس كن به ما در حسابگرى و هكذا</w:t>
      </w:r>
      <w:r>
        <w:rPr>
          <w:rFonts w:eastAsia="IRNazanin" w:cs="IRNazanin"/>
          <w:color w:val="111111"/>
          <w:sz w:val="28"/>
          <w:szCs w:val="28"/>
          <w:rtl w:val="true"/>
          <w:lang w:bidi="fa-IR"/>
        </w:rPr>
        <w:t>.</w:t>
      </w:r>
      <w:r>
        <w:rPr>
          <w:rStyle w:val="FootnoteAnchor"/>
          <w:rtl w:val="true"/>
        </w:rPr>
        <w:footnoteReference w:id="17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الحِسَاب يعنى بكار بردن عدد كه صورت افعالش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 أَحْسِبُ، حِسَاباً و حُسْبَاناً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لِتَعْلَمُوا عَدَدَ السِّنِينَ وَ الْحِسابَ</w:t>
      </w:r>
      <w:r>
        <w:rPr>
          <w:rStyle w:val="FootnoteAnchor"/>
          <w:rtl w:val="true"/>
        </w:rPr>
        <w:footnoteReference w:id="175"/>
      </w:r>
      <w:r>
        <w:rPr>
          <w:rFonts w:ascii="IRNazanin" w:hAnsi="IRNazanin" w:eastAsia="IRNazanin"/>
          <w:color w:val="111111"/>
          <w:sz w:val="28"/>
          <w:sz w:val="28"/>
          <w:szCs w:val="28"/>
          <w:rtl w:val="true"/>
          <w:lang w:bidi="fa-IR"/>
        </w:rPr>
        <w:t xml:space="preserve">تا شمار سال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هفته، اوقات امور زندگی و تنظیم برنامه های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اللَّيْلَ سَكَناً وَ الشَّمْسَ وَ الْقَمَرَ حُسْباناً</w:t>
      </w:r>
      <w:r>
        <w:rPr>
          <w:rStyle w:val="FootnoteAnchor"/>
          <w:rtl w:val="true"/>
        </w:rPr>
        <w:footnoteReference w:id="176"/>
      </w:r>
      <w:r>
        <w:rPr>
          <w:rFonts w:ascii="IRNazanin" w:hAnsi="IRNazanin" w:eastAsia="IRNazanin"/>
          <w:color w:val="111111"/>
          <w:sz w:val="28"/>
          <w:sz w:val="28"/>
          <w:szCs w:val="28"/>
          <w:rtl w:val="true"/>
          <w:lang w:bidi="fa-IR"/>
        </w:rPr>
        <w:t>و خورشید و ماه را وسیله ای برای محاسبه و اندازه گیری زمان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w:t>
      </w:r>
      <w:bookmarkStart w:id="60" w:name="pg15637_150307"/>
    </w:p>
    <w:p>
      <w:pPr>
        <w:pStyle w:val="BookText"/>
        <w:rPr/>
      </w:pPr>
      <w:bookmarkEnd w:id="60"/>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يُرْسِلَ عَلَيْها حُسْباناً مِنَ السَّماءِ</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عذاب است كه در واقع و حقيقت همان اعمالى است كه حساب مى‌شود و بر حسب آن كيفر و فرجام تعلّق مى‌گيرد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در تعریف دیگری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حَسْباً و حِسَاباً و حِسْبَاناً و حُسْبَاناً و حِسْبَةً و حِسَابَةً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به حساب خود وارد كرد، آن چيز را مورد توجه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اهميت زياد قائل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حِسابٍ لِكذا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آن چيز بسيار احتياط كرد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ولی به نظر می رسد این تعریف لطیف تر و زیباتر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كفايت كردن بكار مى‌رود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حَسْبُنَا اللَّهُ وَنِعْمَ الْوَكِيلُ‌</w:t>
      </w:r>
      <w:r>
        <w:rPr>
          <w:rStyle w:val="FootnoteAnchor"/>
          <w:rtl w:val="true"/>
        </w:rPr>
        <w:footnoteReference w:id="180"/>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بس است و او نیکو وکیل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کارگزاری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وَكَفَى بِاللَّهِ حَسِيبًا</w:t>
      </w:r>
      <w:r>
        <w:rPr>
          <w:rStyle w:val="FootnoteAnchor"/>
          <w:rtl w:val="true"/>
        </w:rPr>
        <w:footnoteReference w:id="181"/>
      </w:r>
      <w:r>
        <w:rPr>
          <w:rFonts w:ascii="IRNazanin" w:hAnsi="IRNazanin" w:eastAsia="IRNazanin"/>
          <w:color w:val="111111"/>
          <w:sz w:val="28"/>
          <w:sz w:val="28"/>
          <w:szCs w:val="28"/>
          <w:rtl w:val="true"/>
          <w:lang w:bidi="fa-IR"/>
        </w:rPr>
        <w:t>و خدا برای محاسبه کافی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حساب خدا گذاشتی؛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و پناهش فقط خداوند متعال باشد و همه هستی خود را وقف و در خدمت حضرت احدیت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اموری را ظالمان و فاسقان و ستمگران از انسان غصب کرده باشند و یا مورد ظلم قرار گرفته باشی و تنها یاورت خداوند باشد همه حساب خود را به ذات حضرت احدیت می سپاری تا او حسابرسی و قضاوت کند</w:t>
      </w:r>
      <w:r>
        <w:rPr>
          <w:rFonts w:eastAsia="IRNazanin" w:cs="IRNazanin"/>
          <w:color w:val="111111"/>
          <w:sz w:val="28"/>
          <w:szCs w:val="28"/>
          <w:rtl w:val="true"/>
          <w:lang w:bidi="fa-IR"/>
        </w:rPr>
        <w:t>.</w:t>
      </w:r>
    </w:p>
    <w:p>
      <w:pPr>
        <w:pStyle w:val="Heading3"/>
        <w:numPr>
          <w:ilvl w:val="2"/>
          <w:numId w:val="1"/>
        </w:numPr>
        <w:rPr/>
      </w:pPr>
      <w:bookmarkStart w:id="61" w:name="__RefHeading___Toc10596555_2142443653"/>
      <w:bookmarkStart w:id="62" w:name="_Toc21"/>
      <w:bookmarkEnd w:id="61"/>
      <w:r>
        <w:rPr>
          <w:rtl w:val="true"/>
        </w:rPr>
        <w:t>امیرالمومنین</w:t>
      </w:r>
      <w:r>
        <w:rPr>
          <w:rtl w:val="true"/>
        </w:rPr>
        <w:t>(</w:t>
      </w:r>
      <w:r>
        <w:rPr>
          <w:rtl w:val="true"/>
        </w:rPr>
        <w:t>علیه السلام</w:t>
      </w:r>
      <w:r>
        <w:rPr>
          <w:rtl w:val="true"/>
        </w:rPr>
        <w:t xml:space="preserve">) </w:t>
      </w:r>
      <w:r>
        <w:rPr>
          <w:rtl w:val="true"/>
        </w:rPr>
        <w:t>مأمور به صبر</w:t>
      </w:r>
      <w:bookmarkEnd w:id="6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عكس العمل تند حضرت در برابر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و زمانی كه آن ها قصد تعرض به همسرش را داشتند از خود واكنش نشان داد و با عمر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زمين زد و با مشت به صورت و گردن او كوبيد اما از آن جايی كه مأمور به صبر بود از ادامه مخاصمه منصرف و طبق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پيشه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با </w:t>
      </w:r>
    </w:p>
    <w:p>
      <w:pPr>
        <w:pStyle w:val="BookText"/>
        <w:rPr/>
      </w:pPr>
      <w:r>
        <w:rPr>
          <w:rFonts w:ascii="IRNazanin" w:hAnsi="IRNazanin" w:eastAsia="IRNazanin"/>
          <w:color w:val="111111"/>
          <w:sz w:val="28"/>
          <w:sz w:val="28"/>
          <w:szCs w:val="28"/>
          <w:rtl w:val="true"/>
          <w:lang w:bidi="fa-IR"/>
        </w:rPr>
        <w:t>اين كار می خواست به آن ها بفهماند كه اگر مأمور به شكيبائی نبودم و فرمان خدا غير از اين بود كسی جرأت نمی كرد كه اين فكر را حتی از مخيله اش بگذراند؛ اما آن حضرت مثل هميشه تابع فرمان های الهی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 بن قيس هلالی كه از ياران مخلص اميرالمومنین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اين باره می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عُمَرُ بِالنَّارِ فَأَضْرَمَهَا فِي الْبَابِ ثُمَّ دَفَعَهُ فَدَخَلَ فَاسْتَقْبَلَتْهُ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وَصَاحَتْ يَا أَبَتَاهْ يَا رَسُولَ اللَّهِ فَرَفَعَ عُمَرُ السَّيْفَ وَهُوَ فِي غِمْدِهِ فَوَجَأَ بِهِ جَنْبَهَا فَصَرَخَتْ يَا أَبَتَاهْ فَرَفَعَ السَّوْطَ فَضَرَبَ بِهِ ذِرَاعَهَا فَنَادَتْ يَا رَسُولَ اللَّهِ لَبِئْسَ مَا خَلَّفَكَ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بِتَلابِيبِهِ ثُمَّ نَتَرَهُ فَصَرَعَهُ وَوَجَأَ أَنْفَهُ وَرَقَبَتَهُ وَهَمَّ بِقَتْلِهِ فَذَكَرَ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أَوْصَاهُ بِهِ فَقَالَ وَالَّذِي كَرَّمَ مُحَمَّداً بِالنُّبُوَّةِ يَا ابْنَ صُهَاكَ لَوْ لا كِتابٌ مِنَ اللَّهِ سَبَقَ وَعَهْدٌ عَهِدَهُ إِلَيَّ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لَعَلِمْتَ أَنَّكَ لا تَدْخُلُ بَيْتِي؛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عمر آتش طلبيد و آن را بر در خانه شعله ور ساخت و سپس در را فشار داد و باز كرد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عمر آمد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شمشير را در حالی كه در غلافش بود بلند كرد و بر پهلوی فاطمه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تازيانه را بلند كرد و بر بازوی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با بازماندگانت چه بد رفتار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جا برخاست و گريبان عمر را گرفت و او را به شدت كشيد و بر زمين زد و بر بينی و گردنش كوبيد و خواست او را بكشد؛ ولی به ياد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وصيتی كه به او كرده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محمّد را به پيامبری مبعوث نمود، اگر مقدرّات الهی و عهدی كه پيامبر با من بسته است نبود می دانستی كه تو نمی توانی به خانه من داخل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آلوسی مفسر مشهور اهل تسنن به نقل از منابع شيعه اين روايت را نقل كرده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يجب علي غضب عمر وأضرم النار بباب علي وأحرقه ودخل فاستقبلته فاطمة وصاحت يا أبتاه ويا رسول الله فرفع عمر السيف وهو في غمده فوجأ به جنبها المبارك ورفع السوط فضرب به ضرعها فصاحت يا أبتاه فأخذ علي بتلابيب عمر وهزه ووجأ أنفه ورقبته؛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عمر عصبانی شد و درب خانه علی را به آتش كشيد و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عمر آمد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ابتاه،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شمشيرش را كه درغلاف بود بلند كرد و به پهلوی فاطمه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را بلند كرد و بر بازوی فاطمه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ابتاه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مشاهده اين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جا برخاست و گريبان عمر را گرفت و او را به شدت كشيد و بر زمين زد و بر بينی و گردنش 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 وصيت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دوران زندگی اش مطيع محض فرمان های الهی بوده و آن چه او را به واكنش وامی داشت فقط و فقط اوامر الهی بود و هرگز به خاطر تعصب، غضب و منافع شخصی از خود واكنش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جانب خدا و رسولش مأمور به صبر و شكيبائی در برابر اين مصيبت های عظيم بوده است و طبق همين فرمان بود كه دست به شمشير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رضی الدين موسوی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نويسد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فَقُلْتُ لِأَبِي فَمَا كَانَ بَعْدَ إِفَاقَتِهِ قَالَ دَخَلَ عَلَيْهِ النِّسَاءُ يَبْكِينَ وَارْتَفَعَتِ الْأَصْوَاتُ وَضَجَّ النَّاسُ بِالْبَابِ مِنَ الْمُهَاجِرِينَ وَالْأَنْصَارِ فَبَيْنَا هُمْ كَذَلِكَ إِذْ نُودِيَ أَيْنَ عَلِيٌّ فَأَقْبَلَ حَتَّي دَخَلَ عَلَيْهِ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فَانْكَبَبْتُ عَلَيْهِ فَقَالَ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سَيَشْغَلُهُمْ عَنِّي مَا يَشْغَلُهُمْ فَإِنَّمَا مَثَلُكَ فِي الْأُمَّةِ مَثَلُ الْكَعْبَةِ نَصَبَهَا اللَّهُ لِلنَّاسِ عَلَماً وَإِنَّمَا تُؤْتَي مِنْ كُلِّ فَجٍّ عَمِيقٍ وَنَأْيٍ سَحِيقٍ وَلَا تَأْتِي وَإِنَّمَا أَنْتَ عَلَمُ الْهُدَي وَنُورُ الدِّينِ وَهُوَ نُورُ اللَّهِ يَا أَخِي وَالَّذِي بَعَثَنِي بِالْحَقِّ لَقَدْ قَدَّمْتُ إِلَيْهِمْ بِالْوَعِيدِ بَعْدَ أَنْ أَخْبَرْتُهُمْ رَجُلًا رَجُلًا مَا افْتَرَضَ اللَّهُ عَلَيْهِمْ مِنْ حَقِّكَ وَأَلْزَمَهُمْ مِنْ طَاعَتِكَ وَكُلٌّ أَجَابَ وَسَلَّمَ إِلَيْكَ الْأَمْرَ وَإِنِّي لَأَعْلَمُ خِلَافَ قَوْلِهِمْ فَإِذَا قُبِضْتُ وَفَرَغْتَ مِنْ جَمِيعِ مَا أُوصِيكَ بِهِ وَغَيَّبْتَنِي فِي قَبْرِي فَالْزَمْ بَيْتَكَ وَاجْمَعِ الْقُرْآنَ عَلَي تَأْلِيفِهِ وَالْفَرَائِضَ وَالْأَحْكَامَ عَلَي تَنْزِيلِهِ ثُمَّ امْضِ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غير 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عَزَائِمِهِ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أَمَرْتُكَ بِهِ وَعَلَيْكَ بِالصَّبْرِ عَلَي مَا يَنْزِلُ بِكَ 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تَقْدَمُوا عَلَيَّ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هوش آمدن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داخل شدند و صدا به گريه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و انصار جمع شده و اظهار غم و اندوه می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خودم را روی بدن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مرا رها خواهند كرد و به دنيای خودشان مشغول خواهند شد ولی تو را از رسيدگی به من باز ندارد؛ مَثَل تو در بين اين امت مَثَل كعبه است كه خدا آن را نشانه قرار داده است تا از راه های دور نزد آن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دنيا رفتم و از آنچه به تو وصيت كردم فارغ شدی و بدنم را در قبر گذاشتی در خانه ات بنشين و قرآن را آنگونه كه دستور داده ام بر اساس واجبات و احكام و ترتيب نزول جمع آوری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بردباری در برابر آنچه كه از اين گروه به تو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 سفارش می كنم، صبر كن تا بر من وارد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ديگری سليم بن قيس هلالی نقل 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 بَعْلِهَا وَإِلَي ابْنَيْهَا فَقَالَ يَا سَلْمَانُ أُشْهِدُ اللَّهَ أَنِّي حَرْبٌ لِمَنْ حَارَبَهُمْ وَسِلْمٌ لِمَنْ سَالَمَهُمْ أَمَا إِنَّهُمْ مَعِي فِي الْجَنَّةِ ثُمَّ 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عَلِيُّ إِنَّكَ سَتَلْقَي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شِدَّةً مِنْ تَظَاهُرِهِمْ عَلَيْكَ وَظُلْمِهِمْ لَكَ فَإِنْ وَجَدْتَ أَعْوَاناً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فَجَاهِدْهُمْ وَقَاتِلْ مَنْ خَالَفَكَ بِمَنْ وَافَقَكَ فَإِنْ لَمْ تَجِدْ أَعْوَاناً فَاصْبِرْ وَكُفَّ يَدَكَ وَلا تُلْقِ بِيَدِكَ إِلَي التَّهْلُكَةِ فَإِنَّكَ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مِنْ مُوسَي وَلَكَ بِهَارُونَ أُسْوَةٌ حَسَنَةٌ إِنَّهُ قَالَ لِأَخِيهِ مُوسَي إِنَّ الْقَوْمَ اسْتَضْعَفُونِي وَ كادُوا يَقْتُلُونَنِي؛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او و دو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گيرم افرادی كه با اينان بجنگند با من جنگيده اند؛ افرادی كه با اينان روی صلح داشته باشند با من صلح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اينان در بهشت همراه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پس از من از قريش و متحد شدنشان عليه خودت و ستمشان سختی خواهی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يارانی يافتی با آنان جهاد كن و به وسيله موافقينت با آنان بجنگ و اگر كمک كار و ياوری نيافتی صبر كن و دست نگهدار و با دست خويش خود را به نابودی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همانند هارون نسبت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برای تو اسوه خوبی است، به برادرش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اسْتَضْعَفُونِي وَ كادُوا يَقْتُلُونَنِي؛ اين قوم مرا ضعيف شمردند و نزديک بود مرا بكشند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ادامه روايت پيشين كه از سليم نقل شد،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عمر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صُهَاكَ لَوْ لا كِتابٌ مِنَ اللَّهِ سَبَقَ وَعَهْدٌ عَهِدَهُ إِلَيَّ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لَعَلِمْتَ أَنَّكَ لا تَدْخُلُ بَيْتِي؛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 پسر صحّاك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مقدرات خداوندی و پيمان و سفارش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 آينه می فهميدی كه تو قدرت ورود به خانه مرا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بسیار زیادی در این موضوع آمده است که به همين چند روايت بسنده می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كسی جز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چنين امتحان سختی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ارزش اين كار مشخص می شود كه بدانيم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كسی است كه در ميدان نبرد همچون شير ژيان بر دشمن حمله می كرد و پهلوانان و يلان كفر را يكی پس از ديگری از سر راه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پشت پهلوانی همچون عمر بن عبدود را به خاک می مالد و روزی ديگر فرق سر مرهب يهودی را همراه با كلاه خودش می 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فرمان خداوند اين بود كه دشمنان از ترس ذوالفقارش خواب آسوده نداشته باشند؛ ولی روز ديگر فرمان اين است كه همان ذوالفقار در نيام باشد تا اساس اسلام حفظ شود و دشمنان اسلام از نابود كردن آن مأيوس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تصميم را گرفت</w:t>
      </w:r>
    </w:p>
    <w:p>
      <w:pPr>
        <w:pStyle w:val="BookText"/>
        <w:rPr/>
      </w:pPr>
      <w:r>
        <w:rPr>
          <w:rFonts w:ascii="IRNazanin" w:hAnsi="IRNazanin" w:eastAsia="IRNazanin"/>
          <w:color w:val="111111"/>
          <w:sz w:val="28"/>
          <w:sz w:val="28"/>
          <w:szCs w:val="28"/>
          <w:rtl w:val="true"/>
          <w:lang w:bidi="fa-IR"/>
        </w:rPr>
        <w:t>امر دائر بود بين اين كه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اسلام را حفظ نمايد و از حق خود بگذرد يا اين كه بر آن عده اندک حمله نموده و آن ها را از دم تيغ بگذراند و در عوض، دشمنان اسلام و منافقين با استفاده از اين فرصت، اساس اسلام را به خطر بيندازند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دوم را برگزيد و با اين فداكاری دين اسلام را برای هميشه حفظ و دشمنان اسلام را نا اميد كرد و به طور قطع اين تصميم عاقلانه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سوم نهج البلاغه می فرمايد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وَطَفِقْتُ أَرْتَئِي بَيْنَ أَنْ أَصُولَ بِيَدٍ جَذَّاءَ أَوْ أَصْبِرَ عَلَي 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 فِيهَا الْكَبِيرُ وَيَشِيبُ فِيهَا الصَّغِيرُ وَيَكْدَحُ فِيهَا مُؤْمِنٌ حَتَّي يَلْقَي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الصَّبْرَ عَلَي هَاتَا أَحْجَي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وَفِي الْعَيْنِ قَذًي وَفِي الْحَلْقِ 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 تُرَاثِي نَهْباً؛ </w:t>
      </w:r>
    </w:p>
    <w:p>
      <w:pPr>
        <w:pStyle w:val="BookText"/>
        <w:rPr/>
      </w:pPr>
      <w:r>
        <w:rPr>
          <w:rFonts w:ascii="IRNazanin" w:hAnsi="IRNazanin" w:eastAsia="IRNazanin"/>
          <w:color w:val="111111"/>
          <w:sz w:val="28"/>
          <w:sz w:val="28"/>
          <w:szCs w:val="28"/>
          <w:rtl w:val="true"/>
          <w:lang w:bidi="fa-IR"/>
        </w:rPr>
        <w:t xml:space="preserve">در اين انديشه فرو رفته بودم كه با دست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 ياوری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خود و مردم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اين محيط پر خفقان و تاريكی كه پديد آورده اند صبر كنم؛ محيطی كه پيران را فرسوده، جوانان را پير و مردان با ايمان را تا واپسين دم زندگی به رنج وا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بردباری و صبر به عقل و خرد نزديک تر است؛ لذا شكيبائی ورزيدم؛ ولی به كسی می ماندم كه خاشاک چشمش را پر كرده و استخوان راه گلويش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می ديدم ميراثم را به غارت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پنجم نهج البلاغه، هنگامی كه شخصی همانند ابوسفيان به قصد گرفتن ماهی از آب گل آلود و استفاده از موقعيت به دست آمده نزد آن حضرت آمد و پیشنهاد بيعت و جنگ با ابوبكر را داد؛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خواند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شُقُّوا أَمْوَاجَ الْفِتَنِ بِسُفُنِ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أَقُلْ يَقُولُوا حَرَصَ عَلَي الْمُلْكِ وَإِنْ أَسْكُتْ يَقُولُوا جَزِعَ مِنَ الْمَوْتِ هَيْهَاتَ بَعْدَ اللَّتَيَّا وَالَّتِي وَاللَّهِ لابْنُ أَبِي طَالِبٍ آنَسُ بِالْمَوْتِ مِنَ الطِّفْلِ بِثَدْيِ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انْدَمَجْتُ عَلَي مَكْنُونِ عِلْمٍ لَوْ بُحْتُ بِهِ لاضْطَرَبْتُمْ اضْطِرَابَ الْأَرْشِيَةِ فِي الطَّوِيِّ الْبَعِيدَةِ؛</w:t>
      </w:r>
    </w:p>
    <w:p>
      <w:pPr>
        <w:pStyle w:val="BookText"/>
        <w:rPr/>
      </w:pPr>
      <w:r>
        <w:rPr>
          <w:rFonts w:ascii="IRNazanin" w:hAnsi="IRNazanin" w:eastAsia="IRNazanin"/>
          <w:color w:val="111111"/>
          <w:sz w:val="28"/>
          <w:sz w:val="28"/>
          <w:szCs w:val="28"/>
          <w:rtl w:val="true"/>
          <w:lang w:bidi="fa-IR"/>
        </w:rPr>
        <w:t>ای مردم امواج كوه پيكر فتنه ها را با كشتی های نجات در هم بشكنيد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كس راه صحيح را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با داشتن يار و ياور و نيروی كافی به پا خاست و پيروز شد، و آن كس كه با نداشتن نيروی كافی كناره گيری كرد و مردم را راحت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حقم را مطالبه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رياست و حكومت حريص است و اگر دم فرو 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ساكت 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 از مرگ می 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پس از آن همه جنگ ها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گفته بس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علاقه فرزند ابوطالب به مرگ از علاقه طفل شيرخوار به پستان مادر بيشتر است؛ اما من از علوم و حوادثی آگاهم كه اگر بگويم همانند طناب ها در چاه های عميق به لرزه در آیيد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نهج البلاغه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أَلاَ إِنَّ فِي اَلْحَقِّ أَنْ تَأْخُذَهُ وَ فِي اَلْحَقِّ أَنْ تُمْنَعَهُ فَاصْبِرْ مَغْمُوماً أَوْ مُتْ مُتَأَسِّفاً فَنَظَرْتُ فَإِذَا لَيْسَ لِي رَافِدٌ وَ لاَ ذَابٌّ وَ لاَ مُسَاعِدٌ إِلاَّ أَهْلَ بَيْتِي فَضَنَنْتُ بِهِمْ عَنِ اَلْمَنِيَّةِ فَأَغْضَيْتُ عَلَى اَلْقَذَى وَ جَرِعْتُ رِيقِي عَلَى اَلشَّجَا وَ صَبَرْتُ مِنْ كَظْمِ اَلْغَيْظِ عَلَى أَمَرَّ مِنَ اَلْعَلْقَمِ وَ آلَمَ لِلْقَلْبِ مِنْ وَخْزِ اَلشِّفَارِ؛و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حق آن است كه آن را بگيرى و حق آن است كه از آن ممنوع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غصّه و اندوه صبر كن يا با تأسّف 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ديدم مرا جز اهل بيتم يار و مدافع و هميارى نيست كه روا نداشتم آنان را به ورطۀ مرگ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چشم خاشاک رفته </w:t>
      </w:r>
    </w:p>
    <w:p>
      <w:pPr>
        <w:pStyle w:val="BookText"/>
        <w:rPr/>
      </w:pPr>
      <w:r>
        <w:rPr>
          <w:rFonts w:ascii="IRNazanin" w:hAnsi="IRNazanin" w:eastAsia="IRNazanin"/>
          <w:color w:val="111111"/>
          <w:sz w:val="28"/>
          <w:sz w:val="28"/>
          <w:szCs w:val="28"/>
          <w:rtl w:val="true"/>
          <w:lang w:bidi="fa-IR"/>
        </w:rPr>
        <w:t>را فرو پوشيدم و با استخوان مانده در گلو آب دهن فرو دادم و براى فرو بردن خشم بر چيزى صبر كردم كه از حنظل تلخ‌تر و دردش براى قلب از بريدن كاردهاى بزرگ سخت‌تر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خطبه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طَفِقْتُ أَرْتَئِي بَيْنَ أَنْ أَصُولَ بِيَدٍ جَذَّاءَ أَوْ أَصْبِرَ عَلَى طَخْيَةٍ عَمْيَاءَ يَهْرَمُ فِيهَا اَلْكَبِيرُ وَ يَشِيبُ فِيهَا اَلصَّغِيرُ وَ يَكْدَحُ فِيهَا مُؤْمِنٌ حَتَّى يَلْقَى رَبَّهُ ترجيح الصبر فَرَأَيْتُ أَنَّ اَلصَّبْرَ عَلَى هَاتَا أَحْجَى فَصَبَرْتُ وَ فِي اَلْعَيْنِ قَذًى وَ فِي اَلْحَلْقِ شَجًا أَرَى تُرَاثِي نَهْباً؛</w:t>
      </w:r>
    </w:p>
    <w:p>
      <w:pPr>
        <w:pStyle w:val="BookText"/>
        <w:rPr/>
      </w:pPr>
      <w:r>
        <w:rPr>
          <w:rFonts w:ascii="IRNazanin" w:hAnsi="IRNazanin" w:eastAsia="IRNazanin"/>
          <w:color w:val="111111"/>
          <w:sz w:val="28"/>
          <w:sz w:val="28"/>
          <w:szCs w:val="28"/>
          <w:rtl w:val="true"/>
          <w:lang w:bidi="fa-IR"/>
        </w:rPr>
        <w:t>و در اين انديشه بودم كه آيا با دست تنها براى گرفتن حق خود به پاخيزم؟ يا در اين محيط خفقان‌زا و تاريكى كه به وجود آوردند صبر پيشه سازم؟ فضايى كه پيران در آن فرسوده و كم سالان پير و مؤمن تا ديدار حق دچار مشقت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ارزيابى درست، صبر و بردبارى را خردمندانه‌تر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كردم در حالى كه گويا خار در چشم و استخوان در گلوى من مانده بود و با ديدگان خود مى‌نگريستم كه ميراث مرا به غارت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دل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دفن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عَنِّي وَ عَنِ اِبْنَتِكَ اَلنَّازِلَةِ فِي جِوَارِكَ وَ اَلسَّرِيعَةِ اَللَّحَاقِ بِكَ قَلَّ يَا رَسُولَ اَللَّهِ عَنْ صَفِيَّتِكَ صَبْرِي وَ رَقَّ عَنْهَا تَجَلُّدِي إِلاَّ أَنَّ فِي اَلتَّأَسِّي لِي بِعَظِيمِ فُرْقَتِكَ وَ فَادِحِ مُصِيبَتِكَ مَوْضِعَ تَعَزٍّ؛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سلام بر تو 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سلامى از طرف من و دخترت كه هم اكنون در جوارت فرود آمده و شتابان به شما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بردبارى من با از دست دادن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شده و توان خويشتن دارى ندارم امّا براى من كه سختى جدايى تو را ديده و سنگينى مصيبت تو را كشيدم، شكيبايى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عليه‌السلام عَنِ اَلْإِيمَانِ فَقَالَ اَلْإِيمَانُ عَلَى أَرْبَعِ دَعَائِمَ عَلَى اَلصَّبْرِ وَ اَلْيَقِينِ وَ اَلْعَدْلِ وَ اَلْجِهَادِ وَ اَلصَّبْرُ مِنْهَا عَلَى أَرْبَعِ شُعَبٍ عَلَى اَلشَّوْقِ وَ اَلشَّفَقِ وَ اَلزُّهْدِ وَ اَلتَّرَقُّبِ؛ </w:t>
      </w:r>
      <w:r>
        <w:rPr>
          <w:rStyle w:val="FootnoteAnchor"/>
          <w:rtl w:val="true"/>
        </w:rPr>
        <w:footnoteReference w:id="18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بر چهار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يقين، عدل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نيز بر چهار پايه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هراس، زهد و انتظار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يُنْجِهِ اَلصَّبْرُ أَهْلَكَهُ اَلْجَزَعُ؛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صبر نجات ندهد بى‌تابى هلاک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این فرمایش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حكيمانه به اثر زيانبار ترک صبر و پيشه نمودن جزع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صبر و شكيبايى او را نجات ندهد بى‌تابى او را از پاى در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يُنْجِهِ الصَّبْرُ أَهْلَكَهُ الْجَزَعُ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يقين در طول زندگى انسان، مصائب و مشكلات فراوانى است كه هيچ كس از آن بر كنار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العملى كه انسان مى‌تواند در مقابل اين حوادث دردناک و غم‌انگيز نشان بدهد يكى از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صبر و تحمل و شكرگزارى به درگاه خدا و دقت در يافتن راه نجات از آن مشكل يا مصيبت و حداقل كاستن از آثار زيانبار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جزع و بى‌تابى است كه هم اعصاب انسان را در هم مى‌كوبد و او را گرفتار بيمارى‌هاى مختلف كرده و گاه به مرگ مى‌كشاند و هم سبب ناشكرى به درگاه خداوند و وزر و وبال براى سراى ديگر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راه نخست را بر مى‌گزيند كه هم اجر صابران را دارد و هم فوايد و بركات صبر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مفهوم اين كلام حكيمانه بسيار روشن و شفاف است و اين كه بعضى تصور كرده‌اند در مفهوم آن پيچیدگى است كاملاً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از آنچه گفته شد معلوم شد كه هلاكت در اين جمله هلاک دنيوى و اخروى، هر دو را شامل مى‌شود 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صبر نيز نجات دنيوى و اخروى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گاهى در بعضى از روايات تنها به هلاكت اخروى اشاره شده؛ مانند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اصْبِرُوا فَإِنَّهُ مَنْ لَمْ يَصْبِرْ أهْلَكَهُ الْجَزَعُ وَ إنَّما هَلاكُهُ فِى الْجَزَعِ أَنَّهُ إذا جَزِعَ لَمْ يُؤجَرْ ؛ تقواى الهى پيشه كنيد و در برابر مشكلات و مصائب صبر و شكيبايى داشته باشيد زيرا كسى كه صبر نكندجزع او را هلاک خواهد كرد و هلاكت او در جزع اين است كه وقتى بى‌تابى كند اجر و پاداشى به او داده نخواهد شد</w:t>
      </w:r>
      <w:r>
        <w:rPr>
          <w:rFonts w:eastAsia="IRNazanin" w:cs="IRNazanin"/>
          <w:color w:val="111111"/>
          <w:sz w:val="28"/>
          <w:szCs w:val="28"/>
          <w:rtl w:val="true"/>
          <w:lang w:bidi="fa-IR"/>
        </w:rPr>
        <w:t>».</w:t>
      </w:r>
      <w:r>
        <w:rPr>
          <w:rStyle w:val="FootnoteAnchor"/>
          <w:rtl w:val="true"/>
        </w:rPr>
        <w:footnoteReference w:id="19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مصيبت بزرگ، باعث بى‌تابى كشنده است و در چنين حالتى براى انسان به جاى بى‌تابى، پايدارى و شكيبايى لازم است تا از هلاكت نجات يابد و تقدير 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مصيبت صبر نكند تا نجات يابد پس بى‌تابى مى‌كند و هلاک مى‌شود و احتمال دارد كه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اخروى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را كه فضيلت صبر نجات ندهد، صفت ناپسند بى‌تابى از پا در آورد و اين عبارت براى بر حذر داشتن از بى‌تابى و واداشتن </w:t>
      </w:r>
    </w:p>
    <w:p>
      <w:pPr>
        <w:pStyle w:val="BookText"/>
        <w:rPr/>
      </w:pPr>
      <w:r>
        <w:rPr>
          <w:rFonts w:ascii="IRNazanin" w:hAnsi="IRNazanin" w:eastAsia="IRNazanin"/>
          <w:color w:val="111111"/>
          <w:sz w:val="28"/>
          <w:sz w:val="28"/>
          <w:szCs w:val="28"/>
          <w:rtl w:val="true"/>
          <w:lang w:bidi="fa-IR"/>
        </w:rPr>
        <w:t>بر صبر و پايدارى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عَجَبَا أَنْ تَكُونَ اَلْخِلاَفَةُ بِالصَّحَابَةِ وَ لاَ تَكُونَ بِالصَّحَابَةِ وَ اَلْقَرَابَةِ؛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خلافت به صحابى بودن و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دارد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عَلَيْكُمْ بِالصَّبْرِ فَإِنَّ اَلصَّبْرَ مِنَ اَلْإِيمَانِ كَالرَّأْسِ مِنَ اَلْجَسَدِ وَ لاَ خَيْرَ فِي جَسَدٍ لاَ رَأْسَ مَعَهُ وَ لاَ فِي إِيمَانٍ لاَ صَبْرَ مَعَهُ؛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بر شما باد به شكيبايى، چه اين كه شكيبايى نسبت به ايمان به منزلۀ سر نسبت به بدن است؛ در بدنى كه سر نيست و در ايمانى كه شكيبايى نباشد خيرى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این فرمایش آمده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كه صبر و استقامت را پيشه كنيد زيرا صبر و استقامت در برابر ايمان همچون سر است در برابر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بى سر فايده‌اى ندارد همچنين ايمان بدون صبر و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عَلَيْكُمْ بِالصَّبْرِ، فَإِنَّ الصَّبْرَ مِنَ الْإِيمَانِ كَالرَّأْسِ مِنَ الْجَسَدِ، وَ لَا خَيْرَ فِي جَسَدٍ لَا رَأْسَ مَعَهُ، وَ لَا فِي إِيمَانٍ لَا صَبْرَ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مهم‌ترين حواس انسان در 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شنوايى، چشايى و بويايى و مهم‌ترين ابزار ارتباط انسان با ديگران كه زبان است در سر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دروازۀ ورود غذا به بدن يعنى دهان نيز جزء اين پيكر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فرماندۀ تمام اعضا كه مغز است در وسط جمجمه قرار دارد كه اگر كمترين آسيبى به آن برسد بخشى از فعاليت‌هاى بدن تعطيل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سكتۀ مغزى كه گاه نيمى از بدن انسان فلج مى‌گردد، عامل اصلى خونريزى بعضى از رگ‌هاى مغز است كه آن بخش را از كار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بسيارى از شهرهاى صنعتى اتاق كنترلى وجود دارد كه از آنجابه تمام بخش‌ها فرمان لازم داده مى‌شود و يا دستور توقف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انسان در واقع اتاق كنترل تمام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ها در سر قرار دارد؛ اگر سر از بدن جدا شود انسان دست و پاى مذبوحانه‌اى مى‌زند و پس از چند دقيقه تمام دستگاه‌ها تعطيل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نسبت به ايمان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ايمان جدا شود دوام و بقايى براى ايمان نخواهد بود زيرا نه در برابر گناه تاب تحمل ترک دارد نه در برابر مشكلات اطاعت، توانى در خود مى‌بيند و نه در مصائب صبر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هنگامى كه فرشتگان رحمت به استقبال بهشتيان مى‌آيند به 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همه نعمت در برابر صبر و استقامتى است كه به خرج داديد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اَلْمَلاٰئِكَةُ يَدْخُلُونَ عَلَيْهِمْ مِنْ كُلِّ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وارد باغ‌هاى جاويدان بهشتى مى‌شوند و همچنين پدران، همسران و فرزندان صالح آن ها و فرشتگان از هر درى بر آنان وارد مى‌شوند و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p>
    <w:p>
      <w:pPr>
        <w:pStyle w:val="BookText"/>
        <w:rPr/>
      </w:pP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صبر و استقامتتان است چه نيكو است سرانجام آن سراى جاويدان</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فضيلتى بدون صبر ممكن نيست و كمترين مرحلۀ آن استقامت در راه فراهم آوردن فضيلت ها و بعد پايدار داشتن آنها و همچنين از دست ندادن آنهاست، از اين روست كه صبر را نسبت به ايمان تشبيه به سر نسبت به تن نموده است به دليل آن كه ايمان بدون صبر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تشبيه و مناسبت بين آن دو را با اين بيان مورد تأكيد قرار داده است كه در آن بدنى كه سر نداشته باشد خيرى نيست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صغرا براى قياس مضمرى است كه بدان وسيله وادار به صبر كرده است و كبراى قياس چنين است و هر آنچه كه اين طور باشد به دست آوردن و فراهم كردنش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در ستايش آن بزرگوار افراط مى‌كرد در حالى كه به بى‌اعتقادى نسبت به آن حضرت متهم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دُونَ مَا تَقُولُ وَ فَوْقَ مَا فِي نَفْسِكَ؛ من كمتر از آنم كه مى‌گويى و برتر از آنم كه در باطن مى‌پندارى</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سفارش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أَلْزِمِ اَلْحَقَّ مَنْ لَزِمَهُ مِنَ اَلْقَرِيبِ وَ اَلْبَعِيدِ وَ كُنْ فِي ذَلِكَ صَابِراً مُحْتَسِباً وَاقِعاً ذَلِكَ مِنْ قَرَابَتِكَ وَ خَاصَّتِكَ حَيْثُ وَقَعَ وَ اِبْتَغِ عَاقِبَتَهُ بِمَا يَثْقُلُ عَلَيْكَ مِنْهُ فَإِنَّ مَغَبَّةَ ذَلِكَ مَحْمُودَةٌ؛ </w:t>
      </w:r>
      <w:r>
        <w:rPr>
          <w:rStyle w:val="FootnoteAnchor"/>
          <w:rtl w:val="true"/>
        </w:rPr>
        <w:footnoteReference w:id="196"/>
      </w:r>
      <w:r>
        <w:rPr>
          <w:rFonts w:ascii="IRNazanin" w:hAnsi="IRNazanin" w:eastAsia="IRNazanin"/>
          <w:color w:val="111111"/>
          <w:sz w:val="28"/>
          <w:sz w:val="28"/>
          <w:szCs w:val="28"/>
          <w:rtl w:val="true"/>
          <w:lang w:bidi="fa-IR"/>
        </w:rPr>
        <w:t>حق را به صاحب حق، هر كس كه باشد نزديک يا دور بپرداز و در اين كار شكيبا باش و اين شكيبايى را به حساب خدا بگذار، گر چه اجراى حق مشكلاتى براى نزديكانت فراهم آورد، تحمّل سنگينى آن را به ياد قيامت بر خود هموار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اربعین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فَجاهَدَهُم فيكَ صابِراً مُحتَسِباً؛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او نیز به خاطر تو شکیبانه و براى جلب رضاى تو با آنان جهاد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اول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63" w:name="pg15637_150317"/>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 النَّاكِثِينَ عَنْ سَبِيلِكَ وَ الْقَاسِطِينَ وَ الْمَارِقِينَ عَنْ أَمْرِكَ صَابِراً مُحْتَسِباً مُقْبِلاً غَيْرَ مُدْبِرٍ لاَ تَأْخُذُهُ فِي اللَّهِ لَوْمَةُ لاَئِمٍ؛</w:t>
      </w:r>
    </w:p>
    <w:p>
      <w:pPr>
        <w:pStyle w:val="BookText"/>
        <w:rPr/>
      </w:pPr>
      <w:r>
        <w:rPr>
          <w:rFonts w:ascii="IRNazanin" w:hAnsi="IRNazanin" w:eastAsia="IRNazanin"/>
          <w:color w:val="111111"/>
          <w:sz w:val="28"/>
          <w:sz w:val="28"/>
          <w:szCs w:val="28"/>
          <w:rtl w:val="true"/>
          <w:lang w:bidi="fa-IR"/>
        </w:rPr>
        <w:t>و با عهد شكنان دين تو و عدول كنندگان و سركشان از فرمان تو جهاد كرد و با كمال صبر و تحمل، هميشه رو بسوى تو داشت و هرگز از خدا رو نگردانيد و در راه خدا ملامت بدگويان او را از فرمانت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پنجم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از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أَنْتَ أَوَّلُ مَظْلُومٍ، وَأَوَّلُ مَنْ غُصِبَ حَقُّهُ، صَبَرْتَ وَاحْتَسَبْتَ حَتَّىٰ أَتَاكَ الْيَقِينُ؛</w:t>
      </w:r>
    </w:p>
    <w:p>
      <w:pPr>
        <w:pStyle w:val="BookText"/>
        <w:rPr/>
      </w:pPr>
      <w:r>
        <w:rPr>
          <w:rFonts w:ascii="IRNazanin" w:hAnsi="IRNazanin" w:eastAsia="IRNazanin"/>
          <w:color w:val="111111"/>
          <w:sz w:val="28"/>
          <w:sz w:val="28"/>
          <w:szCs w:val="28"/>
          <w:rtl w:val="true"/>
          <w:lang w:bidi="fa-IR"/>
        </w:rPr>
        <w:t>سلام بر تو ای ولی خدا، تو نخستین ستمدیده‌ای و نخستین کسی که حقّش غصب شد، صبر کردی و به حساب خدا گذاشتی تا مرگت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مبعث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جُدْتَ بِنَفْسِكَ صَابِراً مُحْتَسِباً مُجَاهِداً عَنْ دِينِ اللَّهِ مُوَقِّياً لِرَسُولِ اللَّهِ طَالِباً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با جان عزيز خود با صبر و رنج و مجاهدت در دفاع از دين حق و حفظ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فداكارى كردى</w:t>
      </w:r>
      <w:r>
        <w:rPr>
          <w:rFonts w:eastAsia="IRNazanin" w:cs="IRNazanin"/>
          <w:color w:val="111111"/>
          <w:sz w:val="28"/>
          <w:szCs w:val="28"/>
          <w:rtl w:val="true"/>
          <w:lang w:bidi="fa-IR"/>
        </w:rPr>
        <w:t>».</w:t>
      </w:r>
    </w:p>
    <w:p>
      <w:pPr>
        <w:pStyle w:val="Heading3"/>
        <w:numPr>
          <w:ilvl w:val="2"/>
          <w:numId w:val="1"/>
        </w:numPr>
        <w:rPr/>
      </w:pPr>
      <w:bookmarkStart w:id="64" w:name="__RefHeading___Toc10596557_2142443653"/>
      <w:bookmarkStart w:id="65" w:name="_Toc22"/>
      <w:bookmarkEnd w:id="64"/>
      <w:r>
        <w:rPr>
          <w:rtl w:val="true"/>
        </w:rPr>
        <w:t>«</w:t>
      </w:r>
      <w:r>
        <w:rPr>
          <w:rtl w:val="true"/>
        </w:rPr>
        <w:t>حَتَّى أَتَاكَ الْيَقِينُ</w:t>
      </w:r>
      <w:r>
        <w:rPr>
          <w:rtl w:val="true"/>
        </w:rPr>
        <w:t>»</w:t>
      </w:r>
      <w:bookmarkEnd w:id="65"/>
    </w:p>
    <w:p>
      <w:pPr>
        <w:pStyle w:val="BookText"/>
        <w:rPr/>
      </w:pPr>
      <w:r>
        <w:rPr>
          <w:rFonts w:ascii="IRNazanin" w:hAnsi="IRNazanin" w:eastAsia="IRNazanin"/>
          <w:color w:val="111111"/>
          <w:sz w:val="28"/>
          <w:sz w:val="28"/>
          <w:szCs w:val="28"/>
          <w:rtl w:val="true"/>
          <w:lang w:bidi="fa-IR"/>
        </w:rPr>
        <w:t>چه کردند با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در محراب مسجد کوفه به دست فرزند زن یهودی ابن مجلم 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الْکَعْبَه؛ به خداوند کعبه قسم که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مردم دم دمیمزاج و نامرد کوفه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حضرت بر فراز منبر کوفه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این مردم خسته شده است و مردم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این مردم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ماه رمضان فاجعه عظیمی رقم خورد که عالم هستی را داغدار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ضربت خوردن مولا، جبرئیل، زمان فرود به زمین ناله زده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تَهَدَّمَتْ وَ اللَّهِ أَرْکَانُ الْهُدَى وَ انْطَمَسَتْ وَ اللَّهِ نُجُومُ السَّمَاءِ وَ أَعْلَامُ التُّقَى وَ انْفَصَمَتْ وَ اللَّهِ الْعُرْوَةُ الْوُثْقَى قُتِلَ ابْنُ عَمِّ مُحَمَّدٍ الْمُصْطَفَى قُتِلَ الْوَصِیُّ الْمُجْتَبَى قُتِلَ عَلِیٌّ الْمُرْتَضَى قُتِلَ وَ اللَّهِ سَیِّدُ الْأَوْصِیَاءِ قَتَلَهُ أَشْقَى الْأَشْقِیَاء؛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که ارکان هدایت در هم شکست و ستاره های دانش نبوت تاریک و نشانه های پرهیزکاری بر طرف گردید و عروه الوثقی الهی گسیخته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رسول خدا شهید </w:t>
      </w:r>
      <w:bookmarkStart w:id="66" w:name="pg15637_150318"/>
    </w:p>
    <w:p>
      <w:pPr>
        <w:pStyle w:val="BookText"/>
        <w:rPr/>
      </w:pPr>
      <w:bookmarkEnd w:id="66"/>
      <w:r>
        <w:rPr>
          <w:rFonts w:ascii="IRNazanin" w:hAnsi="IRNazanin" w:eastAsia="IRNazanin"/>
          <w:color w:val="111111"/>
          <w:sz w:val="28"/>
          <w:sz w:val="28"/>
          <w:szCs w:val="28"/>
          <w:rtl w:val="true"/>
          <w:lang w:bidi="fa-IR"/>
        </w:rPr>
        <w:t>شد، سید الاوصیا و علی مرتضی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شقی ترین اشقیاء به شهادت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عدالت به خاطر مبارزه در راه عدل و داد و انصاف و حكم الهی در محراب عبادت در خون خود غلتید و محاسن مباركش به خون سرش رنگین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احسّ الامام بالضّرب لم یتأوّه؛ وقتی ضربت شمشیر بر فرق مبارک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هیچ آه و ناله‌ای از آن حضرت سر نزد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صبر و احتسب؛ حضرت صبر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وقع علی وجهه؛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روی زمین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قائلا بسم‌اللَّه و باللَّه و علی ملّة رسول اللَّه؛ درست مثل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وقتی در گودال قتلگاه روی زمین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و باللَّه و فی سبیل اللَّه و علی ملّة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صبر نمود و حسابش را به خداوند متعال واگذاری کرد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مرگ به سویش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میسر نگردد به کس این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ولادت به مسجد شهادت</w:t>
      </w:r>
      <w:r>
        <w:rPr>
          <w:rFonts w:eastAsia="IRNazanin" w:cs="IRNazanin"/>
          <w:color w:val="111111"/>
          <w:sz w:val="28"/>
          <w:szCs w:val="28"/>
          <w:rtl w:val="true"/>
          <w:lang w:bidi="fa-IR"/>
        </w:rPr>
        <w:t>»</w:t>
      </w:r>
    </w:p>
    <w:p>
      <w:pPr>
        <w:pStyle w:val="Heading3"/>
        <w:numPr>
          <w:ilvl w:val="2"/>
          <w:numId w:val="1"/>
        </w:numPr>
        <w:rPr/>
      </w:pPr>
      <w:bookmarkStart w:id="67" w:name="__RefHeading___Toc10596559_2142443653"/>
      <w:bookmarkStart w:id="68" w:name="_Toc23"/>
      <w:bookmarkEnd w:id="67"/>
      <w:r>
        <w:rPr>
          <w:rtl w:val="true"/>
        </w:rPr>
        <w:t xml:space="preserve">تعریف واژه </w:t>
      </w:r>
      <w:r>
        <w:rPr>
          <w:rtl w:val="true"/>
        </w:rPr>
        <w:t>«</w:t>
      </w:r>
      <w:r>
        <w:rPr>
          <w:rtl w:val="true"/>
        </w:rPr>
        <w:t>لعن</w:t>
      </w:r>
      <w:r>
        <w:rPr>
          <w:rtl w:val="true"/>
        </w:rPr>
        <w:t>»</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طرد نمودن و دور ساختن از روى خشم است كه در آخرت كسانى كه مشمول اين واژه هستند به عقوبت می رسند و در دنيا از رحمت و توفيق الهى بريده و محرومند؛ </w:t>
      </w:r>
      <w:r>
        <w:rPr>
          <w:rStyle w:val="FootnoteAnchor"/>
          <w:rtl w:val="true"/>
        </w:rPr>
        <w:footnoteReference w:id="198"/>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انسان، نفرينى است 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نفرین کردن و در اصطلاح اسلام به معنای آرزوی دوری از رحمت خدا و نزدیکی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برترین مظاهر و مصادیق تبرّی است که در آیات و روایات فراوانی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آیات ذیل کافران، منافقان و آزاردهندگان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ویژه مورد لعنت قرار 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 ماتُوا وَ هُمْ کُفّارٌ أُولئِکَ عَلَیْهِمْ لَعْنَةُ اللّهِ وَ الْمَلائِکَةِ وَ النّاسِ أَجْمَعینَ؛</w:t>
      </w:r>
      <w:r>
        <w:rPr>
          <w:rStyle w:val="FootnoteAnchor"/>
          <w:rtl w:val="true"/>
        </w:rPr>
        <w:footnoteReference w:id="19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کسانی که کافر شدند و در حال کفر از دنیا رفتند، لعنت خدا، فرشتگان و تمامی مردم بر آنان است</w:t>
      </w:r>
      <w:r>
        <w:rPr>
          <w:rFonts w:eastAsia="IRNazanin" w:cs="IRNazanin"/>
          <w:color w:val="111111"/>
          <w:sz w:val="28"/>
          <w:szCs w:val="28"/>
          <w:rtl w:val="true"/>
          <w:lang w:bidi="fa-IR"/>
        </w:rPr>
        <w:t xml:space="preserve">» . </w:t>
      </w:r>
      <w:bookmarkStart w:id="69" w:name="pg15637_150319"/>
    </w:p>
    <w:p>
      <w:pPr>
        <w:pStyle w:val="BookText"/>
        <w:rPr/>
      </w:pPr>
      <w:bookmarkEnd w:id="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الْمُنافِقینَ وَ الْمُنافِقاتِ وَ الْکُفّارَ نارَ جَهَنَّمَ خالِدینَ فیها هِیَ حَسْبُهُمْ وَ لَعَنَهُمُ اللّهُ وَ لَهُمْ عَذابٌ مُقیمٌ؛</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خداوند آتش جهنّم را به مردان و زنان نفاق‌پیشه و کافران وعده داده است که در آن جاوید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برای آنان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لعنت کرده و عذابی پایدار برای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همانا کسانی که خدا و پیامبرش را می‌آزارند خداوند آنان را در دنیا و آخرت لعنت کرده و برای آنان عذابی خوارکننده مهیّا ساخته است</w:t>
      </w:r>
      <w:r>
        <w:rPr>
          <w:rFonts w:eastAsia="IRNazanin" w:cs="IRNazanin"/>
          <w:color w:val="111111"/>
          <w:sz w:val="28"/>
          <w:szCs w:val="28"/>
          <w:rtl w:val="true"/>
          <w:lang w:bidi="fa-IR"/>
        </w:rPr>
        <w:t>».</w:t>
      </w:r>
    </w:p>
    <w:p>
      <w:pPr>
        <w:pStyle w:val="Heading3"/>
        <w:numPr>
          <w:ilvl w:val="2"/>
          <w:numId w:val="1"/>
        </w:numPr>
        <w:rPr/>
      </w:pPr>
      <w:bookmarkStart w:id="70" w:name="__RefHeading___Toc10596561_2142443653"/>
      <w:bookmarkStart w:id="71" w:name="_Toc24"/>
      <w:bookmarkEnd w:id="70"/>
      <w:r>
        <w:rPr>
          <w:rtl w:val="true"/>
        </w:rPr>
        <w:t>«</w:t>
      </w:r>
      <w:r>
        <w:rPr>
          <w:rtl w:val="true"/>
        </w:rPr>
        <w:t>لعن</w:t>
      </w:r>
      <w:r>
        <w:rPr>
          <w:rtl w:val="true"/>
        </w:rPr>
        <w:t xml:space="preserve">» </w:t>
      </w:r>
      <w:r>
        <w:rPr>
          <w:rtl w:val="true"/>
        </w:rPr>
        <w:t>در روایات</w:t>
      </w:r>
      <w:bookmarkEnd w:id="71"/>
    </w:p>
    <w:p>
      <w:pPr>
        <w:pStyle w:val="BookText"/>
        <w:rPr/>
      </w:pPr>
      <w:r>
        <w:rPr>
          <w:rFonts w:ascii="IRNazanin" w:hAnsi="IRNazanin" w:eastAsia="IRNazanin"/>
          <w:color w:val="111111"/>
          <w:sz w:val="28"/>
          <w:sz w:val="28"/>
          <w:szCs w:val="28"/>
          <w:rtl w:val="true"/>
          <w:lang w:bidi="fa-IR"/>
        </w:rPr>
        <w:t>روایات بسیار زیادی در مورد برائت از دشمنان خدا و اهل بیت و لعن و نفرین بر آنها داریم، اما صرفا به برخی از آنان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أُهْریقَ فِی الْإِسْلامِ مِحْجَمَةٌ مِنْ دَمٍ وَ لا اکْتُسِبَ مالٌ مِنْ غَیْرِ حِلِّهِ وَ لا نُکِحَ فَرْجٌ حَرامٌ إِلّا وَ ذَلِکَ فی أَعْناقِهِما إِلی یَوْمِ الْقِیامَةِ حَتَّی یَقُومَ قائِمُنا ، وَ نَحْنُ مَعاشِرَ بَنِی هاشِمٍ نَأْمُرُ کِبارَنا وَ صِغارَنا بِسَبِّهِما وَ الْبَراءَةِ مِنْهُما؛</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تا روز قیامت هیچ خونی به ناحق در اسلام ریخته نشود و هیچ مالی نیست که به ناحق به دست آید و هیچ ناموسی به حرام نرود مگر اینکه گناه آن بر گردن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 هنگام که قائم از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 و ما خاندان بنی‌هاشم، بزرگان و کودکان خود را به دشنام دادن و بیزاری جستن از آنان فرمان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تَاَثَّمَ أَنْ یَلْعَنَ مَنْ لَعَنَهُ اللَّهُ فَعَلَیْهِ لَعْنَةُ اللَّهِ؛</w:t>
      </w:r>
      <w:r>
        <w:rPr>
          <w:rStyle w:val="FootnoteAnchor"/>
          <w:rtl w:val="true"/>
        </w:rPr>
        <w:footnoteReference w:id="20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خدا بر آن‌کس باد که از لعنت کردن کسی که خدا او را لعنت کرده روی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يارانش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استوارترين دستاويز ايمان چيست؟ در پاسخ اين پرسش هر كس پاسخى داد،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ديگرى گفت حج و عمره، فرد ديگرى گفت جهاد،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ما قُلتُم فَضلٌ وَ لَيسَ بِهِ ، وَ لكِن أوْثَقُ عُرَى الإيمانِ الحُبُّ فِي اللّهِ وَ البُغضُ فِى اللّهِ وَ تَوالي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اللّهِ والتبرّى مِن أعداءِ اللّهِ؛</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هر آنچه گفتيد فضيلتى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نيست؛ ليكن استوارترين دستاويز ايمان، دوستى در راه خدا و دشمنى در راه خدا و دوستى كردن با دوستان خدا و بيزارى جُستن از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موضوع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وَلاَيَتُنَا وَ اَلْبَرَاءَةُ مِنْ عَدُوِّنَا ثُمَّ قَالَ اَلصَّفْوَانِيُّ وَ اِعْلَمْ أَنَّهُ لاَ يَتِمُّ اَلْوَلاَيَةُ وَ لاَ تَخْلُصُ اَلْمَحَبَّةُ وَ لاَ تَثْبُتُ اَلْمَوَدَّةُ لآِلِ مُحَمَّدٍ إِلاَّ بِالْبَرَاءَةِ مِنْ عَدُوِّهِمْ قَرِيباً كَانَ أَوْ بَعِيداً فَلاَ تَأْخُذْكَ بِهِ رَأْفَةٌ فَإِنَّ اَللَّهَ عَزَّ وَ جَلَّ يَقُولُ لاٰ تَجِدُقَوْماً يُؤْمِنُونَ بِاللّٰهِ وَ اَلْيَوْمِ اَلْآخِرِ يُوٰادُّونَ مَنْ حَادَّ اَللّٰهَ وَ رَسُولَهُ وَ لَوْ كٰانُوا آبٰاءَهُمْ أَوْ أَبْنٰاءَهُمْ أَوْ إِخْوٰانَهُمْ أَوْ عَشِيرَتَهُمْ اَلْآيَةَ؛</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كمال دين با ولايت ما و بيزارى از دشمنان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صفوانى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ولايت تكميل نمی شود و همچنين محبت و مودت خاندان نبوّت خالص نيست مگر با بيزارى از دشمنانشان، چه خويشاوند او باشد يا غير خويشاوند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دلسوزى در اين مورد موجب ضعف برائت و بيزارى شود زيرا خداوند در اين آيه</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را که به خدا و روز قیامت ایمان دارند نمی یابی که با کسانی که با خدا و پیامبرش دشمنی و مخالفت دارند دوستی برقرار کنند، گرچه پدرانشان یا فرزاندانشان یا برادرانشان یا خویشانشان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بسیار جالبی از لسان مبارک علامه عالم وجود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که معرفت پیدا کردن به خدا به تولی و تبری گره خورده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إِنَّمَا يَعْبُدُ اَللَّهَ مَنْ عَرَفَ اَللَّهَ وَ أَمَّا مَنْ لاَ يَعْرِفُ اَللَّهَ كَأَنَّمَا يَعْبُدُ غَيْرَهُ هَكَذَا ضَالاًّ قُلْتُ أَصْلَحَكَ اَللَّهُ وَ مَا مَعْرِفَةُ اَللَّهِ قَالَ </w:t>
      </w:r>
    </w:p>
    <w:p>
      <w:pPr>
        <w:pStyle w:val="BookText"/>
        <w:rPr/>
      </w:pPr>
      <w:r>
        <w:rPr>
          <w:rFonts w:ascii="Amiri" w:hAnsi="Amiri" w:eastAsia="Amiri" w:cs="Amiri"/>
          <w:color w:val="111111"/>
          <w:sz w:val="28"/>
          <w:sz w:val="28"/>
          <w:szCs w:val="28"/>
          <w:rtl w:val="true"/>
          <w:lang w:bidi="ar-SA"/>
        </w:rPr>
        <w:t>يُصَدِّقُ اَللَّهَ وَ يُصَدِّقُ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اَلاِيتِمَامِ بِهِ وَ بِأَئِمَّةِ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اَلْبَرَاءَةُ إِلَى اَللَّهِ مِنْ عَدُوِّهِمْ وَ كَذَلِكَ عِرْفَانُ اَللَّهِ قَالَ قُلْتُ أَصْلَحَكَ اَللَّهُ أَيُّ شَيْءٍ إِذَا عَمِلْتُهُ أَنَا اِسْتَكْمَلْتُ حَقِيقَةَ اَلْإِيمَانِ قَالَ تُوَالِي أَوْلِيَاءَ اَللَّهِ وَ تُعَادِي أَعْدَاءَ اَللَّهِ وَ تَكُونُ مَعَ اَلصَّادِقِينَ كَمَا أَمَرَكَ اَللَّهُ قَالَ قُلْتُ وَ مَنْ أَوْلِيَاءُ اَللَّهِ فَقَالَ أَوْلِيَاءُ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اَلْحَسَنُ وَ اَلْحُسَيْنُ وَ عَلِيُّ بْنُ اَلْحُسَيْنِ ثُمَّ اِنْتَهَى اَلْأَمْرُ إِلَيْنَا ثُمَّ اِبْنِي جَعْفَرٌ وَ أَوْمَأَ إِلَى جَعْفَرٍ وَ هُوَ جَالِسٌ فَمَنْ وَالَى هَؤُلاَءِ فَقَدْ وَالَى أَوْلِيَاءَ اَللَّهِ وَ كَانَ مَعَ اَلصَّادِقِينَ كَمَا أَمَرَهُ اَللَّهُ قُلْتُ وَ مَنْ أَعْدَاءُ اَللَّهِ أَصْلَحَكَ اَللَّهُ قَالَ اَلْأَوْثَانُ اَلْأَرْبَعَةُ قَالَ قُلْتُ مَنْ هُمْ قَالَ أَبُو اَلْفَصِيلِ وَ رُمَعُ وَ نَعْثَلٌ وَ مُعَاوِيَةُ وَ مَنْ دَانَ دِينَهُمْ فَمَنْ عَادَى هَؤُلاَءِ فَقَدْ عَادَى أَعْدَاءَ اَللَّهِ؛</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ابوحمزه ثمالى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كسى پرستيده كه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نشناخته باشد گويا ديگرى را پرستيده؛ اين چنين گمراه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شناخت خدا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كند خدا وپيامبرش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از او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جناب و بيزارى از دشمنان آنها، شناخت خداوند اين 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چكار بكنم ايمان واقعى را تكميل نمايم؟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دوستان خدا و دشمنى با دشمنان او و با صادقين باشى آن طور كه خدا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 على و حسن و حسين و على بن الحسين سپس منتهى به ما شد، بعد پسرم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اشاره به فرزندش جعفر كرد كه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هاى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بت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الفيصل و رمع و نعثل و معاويه و هر كس پيرو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دشمن اين ها باشد دشمنى با دشمنان خدا كرده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غصب ولایت و جسارت های حرامیان، بخاطر حفظ اسلام و نبود یار و یاور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ثمر رسیدن آن دشواری های زیادی را متحمل شد؛ از بغض و کینه ابوجهل ها تا عداوت و کینه کفار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والاتر دشمنی بی امان یهودیان و سوءقصدها به جان پیامبر و سختی های دیگری که در تاریخ ثبت و ضبط شده است؛ آری این اسلام باید زنده بماند هر چند که فاتح خیبر را زمین گیر کنند و بیست و پنج سال خار در چشم و استخوان در گلوی ولی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سبک مغز از سر عداوت </w:t>
      </w:r>
      <w:bookmarkStart w:id="72" w:name="pg15637_150322"/>
    </w:p>
    <w:p>
      <w:pPr>
        <w:pStyle w:val="BookText"/>
        <w:rPr/>
      </w:pPr>
      <w:bookmarkEnd w:id="72"/>
      <w:r>
        <w:rPr>
          <w:rFonts w:ascii="IRNazanin" w:hAnsi="IRNazanin" w:eastAsia="IRNazanin"/>
          <w:color w:val="111111"/>
          <w:sz w:val="28"/>
          <w:sz w:val="28"/>
          <w:szCs w:val="28"/>
          <w:rtl w:val="true"/>
          <w:lang w:bidi="fa-IR"/>
        </w:rPr>
        <w:t>و به منظور پوشاندن جنایات سقیفه و حمله به خانه وحی و به شهادت رساندن تنها دردانه پیامبر و ناموس خدا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دامن شبهاتی پوچ می شوند تا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جانشینی ایشان بعد از پیامبر و جنایات خود را بپوشانند؛ اما به فرمایش خداوند متعال نور حقیقت را نمی توانند با پوف دهانشان خاموش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همواره می خواهند نور خدا را با سخنان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تبلیغاتِ بی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خاموش کنند ولی خدا جز اینکه نور خود را کامل کند نمی خواهد، هر چند کافران خوش نداشته باشند</w:t>
      </w:r>
      <w:r>
        <w:rPr>
          <w:rFonts w:eastAsia="IRNazanin" w:cs="IRNazanin"/>
          <w:color w:val="111111"/>
          <w:sz w:val="28"/>
          <w:szCs w:val="28"/>
          <w:rtl w:val="true"/>
          <w:lang w:bidi="fa-IR"/>
        </w:rPr>
        <w:t>».</w:t>
      </w:r>
    </w:p>
    <w:p>
      <w:pPr>
        <w:pStyle w:val="Heading3"/>
        <w:numPr>
          <w:ilvl w:val="2"/>
          <w:numId w:val="1"/>
        </w:numPr>
        <w:rPr/>
      </w:pPr>
      <w:bookmarkStart w:id="73" w:name="__RefHeading___Toc10596563_2142443653"/>
      <w:bookmarkStart w:id="74" w:name="_Toc25"/>
      <w:bookmarkEnd w:id="73"/>
      <w:r>
        <w:rPr>
          <w:rtl w:val="true"/>
        </w:rPr>
        <w:t>کینه از امیرالمؤمنین</w:t>
      </w:r>
      <w:r>
        <w:rPr>
          <w:rtl w:val="true"/>
        </w:rPr>
        <w:t>(</w:t>
      </w:r>
      <w:r>
        <w:rPr>
          <w:rtl w:val="true"/>
        </w:rPr>
        <w:t>علیه السلام</w:t>
      </w:r>
      <w:r>
        <w:rPr>
          <w:rtl w:val="true"/>
        </w:rPr>
        <w:t>)</w:t>
      </w:r>
      <w:bookmarkEnd w:id="74"/>
    </w:p>
    <w:p>
      <w:pPr>
        <w:pStyle w:val="BookText"/>
        <w:rPr/>
      </w:pPr>
      <w:r>
        <w:rPr>
          <w:rFonts w:ascii="IRNazanin" w:hAnsi="IRNazanin" w:eastAsia="IRNazanin"/>
          <w:color w:val="111111"/>
          <w:sz w:val="28"/>
          <w:sz w:val="28"/>
          <w:szCs w:val="28"/>
          <w:rtl w:val="true"/>
          <w:lang w:bidi="fa-IR"/>
        </w:rPr>
        <w:t>اسلام در آغاز با مشکلات بسیاری مواجه بود که از جمله آن‌ها مخالفت سران قریش و بزرگان از مشرکین بود که نمی‌خواستند با ظهور اسلام، قدرت و مکنتی را که سال‌ها دراختیارشان بود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تمام توان در برابر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پیشرفت اسلام ایستادگی کردند و برای رسیدن به هدفشان از هیچ تلاشی دریغ ننمودند و لذا با ورود پیامبر اسلام به مدینه و تشکیل حکومت اسلامی، آن‌ها احساس خطر بیشتری کردند و به همان اندازه تلاششان را نیز بیشتر کردند تا جایی که با راه انداختن جنگ‌های متعدد برای اسلام مشکلات فراوانی را ایجاد کردند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جنگ‌ها به تنهایی به اندازه تمام سربازان مسلمان از خود جانفشانی نشان داد و سران کفر را یکی پس از دیگری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برّان حیدر کرّار پهلوانانی را به زمین زد که از سران کفر به حساب می‌آمدند و با کشته شدن آن‌ها بود که دین نوپای اسلام به مرور سراسر جزیرة العرب را فراگرفت و مشرکان قریش را برای همیشه مغلوب و سرشکسته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جنگ بدر ده‌ها نفر از قریش را به جهنم واصل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زمانی که تمامی صحابه فرار را بر قرار ترجیح داده بودند پروانه‌وار دور شمع وجود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می‌چرخید و شجاعانه از آن حضرت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عمرو بن عبدود پهلوان نامی عرب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و حنین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نتوانستند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آسیبی برسانند اما با شهادت آن حضرت، دمل‌های چرکین کینه سر باز کرد و دشمنی </w:t>
      </w:r>
    </w:p>
    <w:p>
      <w:pPr>
        <w:pStyle w:val="BookText"/>
        <w:rPr/>
      </w:pPr>
      <w:r>
        <w:rPr>
          <w:rFonts w:ascii="IRNazanin" w:hAnsi="IRNazanin" w:eastAsia="IRNazanin"/>
          <w:color w:val="111111"/>
          <w:sz w:val="28"/>
          <w:sz w:val="28"/>
          <w:szCs w:val="28"/>
          <w:rtl w:val="true"/>
          <w:lang w:bidi="fa-IR"/>
        </w:rPr>
        <w:t>منافقان و آن‌هایی که به زور اسلام آورده بودند علنی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معتزلی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قریشا اجتمعت علی حربه منذ یوم بویع بغضا له وحسدا وحقدا علیه، فاصفقوا کلهم یدا واحدة علی شقاقه وحربه، کما کانت حالهم فی ابتداء الاسلام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تخرم حاله من حاله ابدا؛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قریش با کینه‌های فرو خفته و بیماری حسادت دست در دست یکدیگر به جنگ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همان‌گونه که در شروع و آغاز دعوت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روش و سیره عمل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به 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ابن‌عباس سؤال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ابغضت قریش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اورد اولهم النار، وقلد آخرهم العار؛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این سؤال که چرا قریش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می‌ورزید؟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آن‌ها را به دوزخ فرستاد و برای بازماندگانشان جز عار و ننگ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ابن‌عساکر در تاریخ مدینه دمشق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طاوس عن ابیه قال قلت لعلی بن حسین بن علی ما بال قریش لا تحب علیا فقال لانه اورد اولهم النار والزم آخرهم العار؛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ابن‌طاوس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سران آنان را به جهنم فرستاد و برای بازماندگانشان جز عار و ننگ چیزی باقی نگذاشت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 در گفتگویی که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به همین مطلب اشاره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بین عثمان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اصنع ان کانت قریش لا تحبکم، وقد قتلتم منهم یوم بدر سبعین، کان وجوههم شنوف الذهب، تصرع انفهم قبل شفاههم؛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نزاع و اختلافی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قریش شما را به جهت کشته شدن هفتاد نفر از آنان در روز بدر دوست ندارند من چه می‌توانم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کینه‌های مخفی شده</w:t>
      </w:r>
    </w:p>
    <w:p>
      <w:pPr>
        <w:pStyle w:val="BookText"/>
        <w:rPr/>
      </w:pPr>
      <w:r>
        <w:rPr>
          <w:rFonts w:ascii="IRNazanin" w:hAnsi="IRNazanin" w:eastAsia="IRNazanin"/>
          <w:color w:val="111111"/>
          <w:sz w:val="28"/>
          <w:sz w:val="28"/>
          <w:szCs w:val="28"/>
          <w:rtl w:val="true"/>
          <w:lang w:bidi="fa-IR"/>
        </w:rPr>
        <w:t>طبرانی در المعجم الکبیر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 ما یبکیک قال ضغائن فی صدور اقوام لا یبدونها لک الا من بعدی قال قلت یا رسول الله فی سلامة من دینی قال فی سلامة من دینک؛</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کینه‌هایی در سینه‌ها حبس شده‌اند که پس از رفتن من سر باز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من سالم خواهد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دینت سالم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حیله‌گری امت</w:t>
      </w:r>
    </w:p>
    <w:p>
      <w:pPr>
        <w:pStyle w:val="BookText"/>
        <w:rPr/>
      </w:pPr>
      <w:r>
        <w:rPr>
          <w:rFonts w:ascii="IRNazanin" w:hAnsi="IRNazanin" w:eastAsia="IRNazanin"/>
          <w:color w:val="111111"/>
          <w:sz w:val="28"/>
          <w:sz w:val="28"/>
          <w:szCs w:val="28"/>
          <w:rtl w:val="true"/>
          <w:lang w:bidi="fa-IR"/>
        </w:rPr>
        <w:t>حاکم نیشابوری در المستدرک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ابی‌ادریس الاودی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ممّا عهد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الامّة ستغدر بی بعده؛</w:t>
      </w:r>
      <w:r>
        <w:rPr>
          <w:rStyle w:val="FootnoteAnchor"/>
          <w:rtl w:val="true"/>
        </w:rPr>
        <w:footnoteReference w:id="21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من با تو کینه ورزی خواهند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نقل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ولم یخرجاه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انتقام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در زمان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شکست‌های متعددی متحمل شدند و هیچ وقت نتوانستند این شکست‌ها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آن حضرت تلاش کردند که انتقام آن را از اهل‌بیت آن حضرت و به ویژه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بستانند که اتفاقاً موفق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اسْتَعْدیکَ عَلی قُرَیْش، فَاِنَّهُمْ اضْمَرُوا لِرَسوُلِکَ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ضُروُباً مِنَ الشَّرِّ وَ الْغَدْرِ، فَعَجَزوُا عَنْها، وَ حُلْتَ بَیْنَهُمْ وَ بَیْنَها، فَکانَتِ الْوَجْبَةُ بی، وَ الدَّآئِرَةُ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 حَسَناً وَ حُسَیْناً، وَ لا تُمَکِّنْ فَجَرَةَ قُرَیْشٍ مِنْهُما ما دُمْتُ حَیّاً، فَاِذا تَوَفَّیْتَنی وَ انْتَ الرَّقیبُ عَلَیْهِمْ، وَ انْتَ عَلی کُلِّ شَیْ ءٍ شَهیدٌ؛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از تو بر قریش کمک می‌خواهم، آنان کینه‌ها و بدی‌های فراوانی نسبت به فرستاده ات در دل داشتند اما از اجرای آن ناتوان ماندند و تو بین آنان و خواهش‌هایشان مانع بودی و اکنون نوبت به من رسیده است و به طرف من هجوم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 حسن و حسین مرا حافظ باش و تا زنده هستم دست قریش را از آسیب رساندن به آنان دور فرما و چون بمیرم تو خود بر آنان حافظی و تو بر هر چیزی شاهد و ناظری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حقد حقدته قریش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اظهرته فی وستظهره فی ولدی من بعدی، ما لی ولقریش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وترتهم بامر الله وامر رسوله، افهذا جزاء من اطاع الله ورسوله ان کانوا مسلمین؛ </w:t>
      </w:r>
      <w:r>
        <w:rPr>
          <w:rStyle w:val="FootnoteAnchor"/>
          <w:rtl w:val="true"/>
        </w:rPr>
        <w:footnoteReference w:id="21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تمام کینه‌هایی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داشت در حق من آشکار نمود و پس از من به زودی در حق فرزندان من نیز آن را ابراز خواهد کرد، مرا با قریش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امر خدا و رسول با آنان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 سزای کسی که خدا و پیامبرش را اطاعت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دشمنی معاویه با بنی‌هاشم</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لود معاویة، انه ما بقی من بنی‌هاشم نافِخُ ضِرمةٍ الا طعن فی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اطفاء لنور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ویابی الله الا ان یتم نوره ولو کره المشرکون؛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به خدا سوگند معاویه دوست داشت که هیچ یک از بنی‌هاشم باقی نماند؛ مگر این که شکمش دریده شود تا نور خدا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خدا می‌خواهد که نور خود را به کمال رساند؛ گر چه کافران و خدا ناباوران را خوشایند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 خانه‌های بنی‌هاشم</w:t>
      </w:r>
    </w:p>
    <w:p>
      <w:pPr>
        <w:pStyle w:val="BookText"/>
        <w:rPr/>
      </w:pPr>
      <w:r>
        <w:rPr>
          <w:rFonts w:ascii="IRNazanin" w:hAnsi="IRNazanin" w:eastAsia="IRNazanin"/>
          <w:color w:val="111111"/>
          <w:sz w:val="28"/>
          <w:sz w:val="28"/>
          <w:szCs w:val="28"/>
          <w:rtl w:val="true"/>
          <w:lang w:bidi="fa-IR"/>
        </w:rPr>
        <w:t>ابوالفرج اصفهانی در الاغانی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عمرو صاحب شرطته علی المدینة بعد خروج الحسین ان یهدم دور بنی‌هاشم ففعل وبلغ منهم کل مبلغ؛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پس از بیرون رفتن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یزید به فرمانده نیروهای نظامی اش عمرو بن سعید دستور داد تا خانه‌های بنی‌هاشم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طبق فرمان عمل کرد؛ بلکه هر کاری از دستش بر می‌آمد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خوشحالی عایشه از شهادت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روایت صحیحی که در منابع اهل تسنن وارد شده است وقتی خبر شهادت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عایشه رسید سجده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عالم پر آوازه و مقبول نزد اهل تسنن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صحیح نقل کرده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الحسین الاشنانی،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عامر، وعثمان بن ابی شیبة،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الاعمش، عن عمرو بن مرة، عن ابی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 جاء عائشة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سجدت؛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ابوالبختری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عایشه رسید،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تعدادی از علمای سنی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ابن‌سعد در الطبقات الکبری، طبری در تاریخ، ابن‌سمعون بغدادی در الامالی، ابن‌اثیر جزری در الکامل فی التاریخ، دمیری در حیات الحیوان الکبری، ابن‌دمشقی در جواهر المطالب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وقتی خبر شهادت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رسید برای نشان دادن شادی خود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فاَلقتْ عَصاها واستقرَّ بها النَّوی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قرَّ عیناً بالایابِ المُسافِرُ؛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عصایش را انداخت و سرجای خودش آرام گرفت</w:t>
      </w:r>
    </w:p>
    <w:p>
      <w:pPr>
        <w:pStyle w:val="BookText"/>
        <w:rPr/>
      </w:pPr>
      <w:r>
        <w:rPr>
          <w:rFonts w:ascii="IRNazanin" w:hAnsi="IRNazanin" w:eastAsia="IRNazanin"/>
          <w:color w:val="111111"/>
          <w:sz w:val="28"/>
          <w:sz w:val="28"/>
          <w:szCs w:val="28"/>
          <w:rtl w:val="true"/>
          <w:lang w:bidi="fa-IR"/>
        </w:rPr>
        <w:t>همچنان که چشم‌ها در هنگام بازگشت مسافر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عایشه نسبت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عایشه نسبت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جنگ جمل و بعد از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و دیگر صحاح اهل تسنن آمده است که عایشه، حتی دوست نداشت که نام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اِبْرَاهِیمُ بْنُ مُوسَی قَالَ اَخْبَرَنَا هِشَامُ بْنُ یُوسُفَ عَنْ مَعْمَرٍ عَنِ الزُّهْرِیِّ قَالَ اَخْبَرَنِی عُبَیْدُ اللَّهِ بْنُ عَبْدِ اللَّهِ قَالَ قَالَتْ عَائِشَةُ لَمَّا ثَقُلَ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وَجَعُهُ اسْتَاْذَنَ اَزْوَاجَهُ اَنْ یُمَرَّضَ فِی بَیْتِی فَاَذِنَّ لَهُ، فَخَرَجَ بَیْنَ رَجُلَیْنِ تَخُطُّ رِجْلاَهُ الاَرْضَ، وَکَانَ بَیْنَ الْعَبَّاسِ وَرَجُلٍ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عُبَیْدُ اللَّهِ فَذَکَرْتُ ذَلِکَ لاِبْنِ عَبَّاسٍ مَا قَالَتْ عَائِشَةُ فَقَالَ لِی وَهَلْ تَدْرِی مَنِ الرَّجُلُ الَّذِی لَمْ تُسَمِّ عَائِشَةُ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عباس از عایشه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گرفت از همسرانش اجازه خواست که در خانه من دوران نقاهت را بگذراند و آن‌ها اجازه دادند؛ پس در </w:t>
      </w:r>
    </w:p>
    <w:p>
      <w:pPr>
        <w:pStyle w:val="BookText"/>
        <w:rPr/>
      </w:pPr>
      <w:r>
        <w:rPr>
          <w:rFonts w:ascii="IRNazanin" w:hAnsi="IRNazanin" w:eastAsia="IRNazanin"/>
          <w:color w:val="111111"/>
          <w:sz w:val="28"/>
          <w:sz w:val="28"/>
          <w:szCs w:val="28"/>
          <w:rtl w:val="true"/>
          <w:lang w:bidi="fa-IR"/>
        </w:rPr>
        <w:t>حالی که پاهای حضرت بر زمین کشیده می‌شد و دو مرد که یکی از آن‌ها عباس و دیگری مردی دیگری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عایشه را برای ابن‌عباس نقل کردم؛ پس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 مردی که عایشه نامش را نبرد چه کسی بود؟ گفتم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عسقلانی در فتح الباری و بدرالدین در عمدة القاری در شرح این روایت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قال هو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الاسماعیلی من روایة عبد الرزاق عن معمر ولکن عائشة لا تطیب نفسا له بخیر ولابن اسحاق فی المغازی عن الزهری ولکنها لا تقدر علی ان تذکره بخیر؛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این جمله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 از عبدالرزاق از معمر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عایشه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خوشی نداشت و ابن‌اسحاق در مغازی از زهری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عائشه نمی‌توانست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شبهه فوق</w:t>
      </w:r>
    </w:p>
    <w:p>
      <w:pPr>
        <w:pStyle w:val="BookText"/>
        <w:rPr/>
      </w:pPr>
      <w:r>
        <w:rPr>
          <w:rFonts w:ascii="IRNazanin" w:hAnsi="IRNazanin" w:eastAsia="IRNazanin"/>
          <w:color w:val="111111"/>
          <w:sz w:val="28"/>
          <w:sz w:val="28"/>
          <w:szCs w:val="28"/>
          <w:rtl w:val="true"/>
          <w:lang w:bidi="fa-IR"/>
        </w:rPr>
        <w:t>در مورد این روایت که دلالت می کند وجود ملکوتی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رخت بستن از دنیای فانی در خانه عایشه بوده است باید گفت این ادعا دروغ محض است زیرا عایشه در آن موقع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حضرت نیز در حجره مخصوص و مختص به خود جان سپردند و اینکه اهل خلاف می گویند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جان سپردن سرش روی پای عایشه بود نیز دروغ محض است و برای بر ملا ساختن این اکاذیب به بیان روایاتی از منابع اهل تسنن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مسندش از قول عايشه نقل می كند كه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فَاطِمَةَ بِنْتِ مُحَمَّدٍ، عَنْ عَمْرَةَ،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بِدَفْنِ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سَمِعْنَا صَوْتَ الْمَسَاحِي مِنْ آخِرِ اللَّيْلِ، لَيْلَةِ الْأَرْبِعَاءِ؛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به خدا قسم ما از دفن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نشدیم تا اینکه صدای بیل و کلنگ را در شب چهارشنبه از حجره آن حضرت شنیدیم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بعد از دفن متوجه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الناس فصلوا عليه أرسالا حتى إذا فرغ الرجال أدخل النساء حتى إذا فرغ النساء أدخل الصبيان ثم أدخل العبيد و لم يؤمهم إمام ثم دفن ع وسط الليل من ليلة الأربعاء؛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مردم دسته دسته وارد شدند و بر بدن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 تا جایی که وقتی مردان از نماز فارغ شدند زنان وارد شده و نماز خواندند و سپس کودکان و بندگان مى آمدند و بر بدن شريف ايشان نماز مى‌خواندند تا شب چهارشنبه كه آن حضرت را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سؤال اين جا است كه مگر عايشه همسر پيامبر نبود؟ پس در هنگام کفن و دفن شوهرش كجا بوده و چرا در مراسم حضرت حاضر نشده است؟</w:t>
      </w:r>
    </w:p>
    <w:p>
      <w:pPr>
        <w:pStyle w:val="BookText"/>
        <w:rPr/>
      </w:pPr>
      <w:r>
        <w:rPr>
          <w:rFonts w:ascii="IRNazanin" w:hAnsi="IRNazanin" w:eastAsia="IRNazanin"/>
          <w:color w:val="111111"/>
          <w:sz w:val="28"/>
          <w:sz w:val="28"/>
          <w:szCs w:val="28"/>
          <w:rtl w:val="true"/>
          <w:lang w:bidi="fa-IR"/>
        </w:rPr>
        <w:t>مخالفین شیعه استدلال می کنند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همراهی زنان در تشییع جنازه نهی نمودند و برای همین عایشه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هنگام جان سپردن حضرت در خانه ایشان نبود درصورتی که هنوز ایشان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تشییعی صورت نگرفت، چرا که حضرت را در خانه خود دفن کردند و نیازی به تشییع در خارج از منزل نبوده که زنان بخواهند هنگام تشییع بیرون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می توانستند هنگام جان سپردن و دفن کردن حضرت در حیاط خانه ایشان باشند اما عایشه اصلا در آنجا و در آن خانه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که ادعایخلافت و جانشینی حضرت را داشتند نیز در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اینکه بدن مطهر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بر زمین ماند ولی هیچ کدام از داعیه داران خلافت و حتی عایشه در آن مدت زمان در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نکردند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النَّاسُ كَيْفَ الصَّلَاةُ عَلَيْهِ فَقَالَ عَلِيٌّ إِنَّ رَسُولَ اللَّهِ إِمَامٌ حَيّاً وَ مَيِّتاً فَدَخَلَ عَلَيْهِ عَشَرَةً عَشَرَةً فَصَلَّوْا عَلَيْهِ يَوْمَ الْإِثْنَيْنِ وَ لَيْلَةَ الثَّلَاثَاءِ حَتَّى الصَّبَاحِ وَ يَوْمَ الثَّلَاثَاءِ حَتَّى صَلَّى عَلَيْهِ الْأَقْرِبَاءُ وَ الْخَوَاصُّ وَ لَمْ يَحْضُر أَهْلُ السَّقِيفَةِ وَ كَانَ عَلِيٌّ أَنْفَذَ إِلَيْهِمْ بُرَيْدَةَ وَ إِنَّمَا تَمَّتْ بَيْعَتُهُمْ بَعْدَ دَفْنِهِ؛ </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 دوشنبه و شب سه شنبه را بر بدن آن حضرت نماز می خواندند و عموم مردم حتی خواص و نزدیکان حضرت بر بدن مبارک نماز خواندند اما هیچ یک از اهل سقیفه بر غسل و کفن و دفن حضرت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اسلمی را برای خبر دادن نزد آنان فرستاد ولی اعتنایی نکردند و بعد از دفن آن حضرت بیعت آنان هم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سوال است که چرا وجود مقدس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بدن مطهر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داشت و دفن ننمود و بعد از این مدت به خاک سپردند و شخصا مسئولیت کفن و دفن آن حضرت را به عهده داشت؟ 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وصیت نمودند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ایشان را تجهیز و کفن و دفن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اَبَانِ بْنِ اَبِی عَیَّاشٍ عَنْ سُلَیْمِ بْنِ قَیْسٍ قَالَ سَمِعْتُ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فَاَتَیْتُ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یُغَسِّلُ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اَوْصَی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یَلِیَ غُسْلَهُ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غسل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 که کسی غیر او غسلش را بر عهده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عبدالله بن مسعود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عَلِیُّ بْنُ اَحْمَدَ الدَّقَّاقُ رَحِمَهُ اللَّهُ قَالَ حَدَّثَنَا حَمْزَةُ بْنُ الْقَاسِمِ قَالَ حَدَّثَنَا اَبُو الْحَسَنِ عَلِیُّ بْنُ الْجُنَیْدِ الرَّازِیُّ قَالَ حَدَّثَنَا اَبُو عَوَانَةَ قَالَ حَدَّثَنَا الْحَسَنُ بْنُ عَلِیٍّ عَنْ عَبْدِ الرَّزَّاقِ عَنْ اَبِیهِ عَنْ مِینَا مَوْلَی عَبْدِ الرَّحْمَنِ بْنِ عَوْفٍ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رَسُولَ اللَّهِ مَنْ یُغَسِّلُکَ اِذَا مِتَقَالَ یَغْسِلُ کُلَّ نَبِیٍّ وَصِیُّهُ قُلْتُ فَمَنْ وَصِیُّکَ یَا رَسُولَ اللَّهِ قَالَ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وقتی از دنیا بروید چه کسی شما را غسل می‌دهد؟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را وصی او غسل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وصی شما کیست یا رسول اللَّه؟ فرمود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اعتقادات شیعه است که بدن مطهر معصوم را فقط معصوم باید کفن و دفن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عصمت ذوات مقدسه اثبات شده و کتب مفصلی برای آن نوشته شده است و در اینجا مجالی برای اثبات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اقدام یک واقعیت دردناک تاریخی را به یادگار گذاشت تا مردم بیشتر به چهره حقیقی مدعیانی که خود را اول مسلمان، صدیق و فاروق و صحابی وفادار و یار غار بودن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کردند، پی ببرند و نام آنان را در سیاهه تاریخ ثبت و ضبط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عایشه بر مطلبی كه دلالت می نمايد</w:t>
      </w:r>
    </w:p>
    <w:p>
      <w:pPr>
        <w:pStyle w:val="BookText"/>
        <w:rPr/>
      </w:pPr>
      <w:r>
        <w:rPr>
          <w:rFonts w:ascii="IRNazanin" w:hAnsi="IRNazanin" w:eastAsia="IRNazanin"/>
          <w:color w:val="111111"/>
          <w:sz w:val="28"/>
          <w:sz w:val="28"/>
          <w:szCs w:val="28"/>
          <w:rtl w:val="true"/>
          <w:lang w:bidi="fa-IR"/>
        </w:rPr>
        <w:t>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او نبوده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نزلت آية الرجم ورضاعة الكبير عشرا ولقد كانت في صحيفة تحت سريري ، فلما مات رسول الله وتشاغلنا بموته دخل داجن فأكلها؛ </w:t>
      </w:r>
      <w:r>
        <w:rPr>
          <w:rStyle w:val="FootnoteAnchor"/>
          <w:rtl w:val="true"/>
        </w:rPr>
        <w:footnoteReference w:id="228"/>
      </w:r>
      <w:r>
        <w:rPr>
          <w:rFonts w:ascii="IRNazanin" w:hAnsi="IRNazanin" w:eastAsia="IRNazanin"/>
          <w:color w:val="111111"/>
          <w:sz w:val="28"/>
          <w:sz w:val="28"/>
          <w:szCs w:val="28"/>
          <w:rtl w:val="true"/>
          <w:lang w:bidi="fa-IR"/>
        </w:rPr>
        <w:t>آيه رجم و ايجاد رضاع به ده بار شير دادن نازل شد و من آن را در صحفه كاغذی زير تخت خود نگهداری می كردم اما در روزی كه مشغول امورات مربوط به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گوسفندی داخل حجره شد و آن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متن فوق استفاده می شود كه اگر بيماری حضرت و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عایشه اتفاق افتاده بود ديگر امكان نداشت در همان روزی كه حجره او مملوّ از جمعيت است گوسفندی داخل حجره شده و آن صفحه كاغذ را بخورد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حديثی عمربن خطاب راجع به مكانی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قبض روح گرديد می 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فبينما نحن في منزل رسول الله إذا رجل ينادي من وراء الجدار أن أخرج إليّ يا ابن الخطاب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الأنصار اجتمعوا في سقيفة بني ساعدة، فأدركوهم قبل أن يحدثوا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حالی كه ما در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شخصی از پشت ديوار خانه حضرت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انصار در سقيفه بنی ساعده گرد هم آمده اند، به آنها بپيوند قبل از آن كه اتفاقی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دیگر اینکه حجره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درب داشته است كه وقتی مسلمانان می خواستند بر پيكر مطهر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 گروه گروه از يک درب داخل و از درب ديگر خارج می شدند در حالی كه در دليل بعد معلوم می گردد خانه عایشه فقط يک درب داشته آن هم در جهتی غير از جهتی كه خانه مستقل حضرت قرار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كَيْفَ نُصَلِّي عَلَيْهِ قَالَ ادْخُلُوا أَرْسَالًا أَرْسَالًا قَالَ فَكَانُوا يَدْخُلُونَ مِنْ هَذَا الْبَابِ فَيُصَلُّونَ عَلَيْهِ ثُمَّ يَخْرُجُونَ مِنْ الْبَابِ الآخَر؛</w:t>
      </w:r>
      <w:r>
        <w:rPr>
          <w:rStyle w:val="FootnoteAnchor"/>
          <w:rtl w:val="true"/>
        </w:rPr>
        <w:footnoteReference w:id="230"/>
      </w: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گرديد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آن حضرت نماز گذاريم؟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از اين درب وارد شده و نماز گذارده و از درب ديگر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هيثمی بعد از نقل روايت می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وَرِجَالُهُ رِجَالُ الصَّحِيحِ</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نکته مهم اینجاست که حجره عایشه به خلاف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درب داشته آن هم در جهت مواجه با شام يعنی درب آن در مقابل جهت شام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در ضلع جنوبی مسجد و طرف قبله كه درب آن به سوی مسجد باز می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فسألته عن بيت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بابه من وجهة الشام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مصراعا كان أو مصراعين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شئ 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عرعر أو ساج؛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از او درباره خانه عایشه سوال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درب بيشتر ندارد و آن هم مواجه با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تر اینکه عایشه بعد از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خود را به معاويه فروخت لذا حجره محل دفن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همان حجره عایشه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عائشة منزلها ، يقولون بمائة وثمانين ألف درهم ويقال بمائتي ألف درهم وشرط لها سكناها حياتها؛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معاويه منزل عایشه را به صد و هشتاد هزار درهم و بعضی گفته اند به دويست هزار درهم خريداری نمود مشروط به اين كه عایشه تا آخر عمر در آنجا سكونت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بعدی اینکه سر مبارک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قبض روح روی سینه امیرالمومنین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چانچه در کتاب شریف نهج البلاغه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لقد قبض و إن رأسه لعلى صدري و لقد سالت نفسه في كفي فأمررتها على وجهي</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سرش روى سينه من بود قبض روح شد و جان آن حضرت در دستم روان گشت و آن را به چهره خود 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از بزرگان مخالفین شیعه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عُمَرَ، حَدَّثَنِي سُلَيْمَانُ بْنُ دَاوُدَ بْنِ الْحُصَيْنِ، عَنْ أَبِيهِ، عَنْ أَبِي غَطَفَانَ،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وَرَأْسُهُ فِي حِجْرِ أَحَدٍ؟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 وَهُوَ لَمُسْتَنِدٌ إِلَى صَدْرِ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عُرْوَةَ حَدَّثَنِي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سَحْرِي وَنَحْرِي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أَتَعْقِلُ؟ وَاللَّهِ لَتُوُفِّيَ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لَمُسْتَنِدٌ إِلَى صَدْرِ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غَسَّلَهُ؛ </w:t>
      </w:r>
      <w:r>
        <w:rPr>
          <w:rStyle w:val="FootnoteAnchor"/>
          <w:rtl w:val="true"/>
        </w:rPr>
        <w:footnoteReference w:id="23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دیدید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وفات، سرش در دامن چه کسى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سینه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از عایشه نقل کرده است که پیامبر بین دست و سینه او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آن را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عقلت باور مى کند؟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حالى که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بود وفات یافت و هم او بود که او را غسل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 الْأَحْبَارَ قَامَ زَمَنَ عُمَرَ فَقَالَ وَنَحْنُ جُلُوسٌ عِنْدَ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آخِرُ مَا تَكَلَّمَ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هُنَا؛ فَسَأَلَهُ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أَسْنَدْتُهُ إِلَى صَدْرِي، فَوَضَعَ رَأْسَهُ عَلَى مَنْكِبِي،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آخِرُ عَهْدِ الْأَنْبِيَاءِ، وَبِهِ أُمِرُوا، وَعَلَيْهِ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غَسَّلَهُ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 قَالَ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أُغَسِّلُهُ؛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جابر بن عبداللّه انصارى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از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سخنى که پیامبر گفت چه بود؟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ازعلى پرسید و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سینه ام تکیه دادم، سرش را روى شانه ام گذارد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الصَّلاة؛ 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آخرین سفارش پیامبران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همین مأمورند و به خاطر همین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او را غسل داد؟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نیز ادامه روایت را این گونه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عَائِشَةَ لاَ تَطِیبُ له نَفْساً؛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چرا که عایشه، دلش نسبت به او پاک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خوشش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نه فقط از شهادت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 بلکه پس از شهادت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اظهار خوشحالی و شادمانی می کرد چنان که ابن ابی الحدید معتزلی سنی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ماتت فاطمة فجاء نساء رسول الله ص كلهن إلى بني هاشم في العزاء إلا عائشة فإنها لم تأت و أظهرت مرضا و نقل إلى علي ع عنها كلام يدل على السرو؛ </w:t>
      </w:r>
      <w:r>
        <w:rPr>
          <w:rStyle w:val="FootnoteAnchor"/>
          <w:rtl w:val="true"/>
        </w:rPr>
        <w:footnoteReference w:id="23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زنان پیامبر به نزد بنی هاشم رفتند و تعزیت گفتند اما عایشه چنین نکرد و خودش را به مریضی زد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رسید که حاکی از خوشحالی و سرور عایشه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سیره و سنت در بین اهل سقیفه باقی ماند و در شهادت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خوشحالی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خوشحالی از شهادت فرزند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فدخلت علی عمرو بن سعید فقال ما وراءک فقلت ما سر الامیر قتل الحسین بن علی فقال نادی بقتله فنادیت بقتله فلم اسمع والله واعیة قط مثل واعیة نساء بنی‌هاشم فی دورهن علی الحسین؛ </w:t>
      </w:r>
      <w:r>
        <w:rPr>
          <w:rStyle w:val="FootnoteAnchor"/>
          <w:rtl w:val="true"/>
        </w:rPr>
        <w:footnoteReference w:id="239"/>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عمرو بن سعید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امیر را خوشحال کرده است کشته شدن حسین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حسین را به مردم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خبر کشته شدن حسین را پخش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صدای گریه و ناله زن‌ها را از خانه‌های بنی‌هاشم شنیدم که هیچگاه چنان ناله‌هایی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ابی‌الحدید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مروان ابنه فاخبث عقیدة، واعظم الحادا وکفرا، وهو الذی خطب یوم وصل الیه راس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المدینة، وهو یومئذ امیرها وقد حمل الراس علی یدیه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حبذا بردک فی الیدین• وحمرة تجری علی الخدین• کانما بت بمسجدین• ثم رمی بالراس نحو قبر النبی،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یوم بیوم بدر وهذا القول مشتق من الشعر الذی تمثل به یزید بن معاویة وهو شعر ابن الزبعری یوم وصل الراس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مشهور؛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اما مروان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او بد عقیده‌تر و ملحدتر و کافرتر بود و او است که هنگام امارتش در مدینه، چون سر مقدس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او رسید سر را روی دست گرفت و این شعر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 از این خنکی تو که بر روی دست احساس می‌شود و از این گلگونی چهره‌ات، گویی شب را در محشدین به سر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را به طرف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تلافی روز بدر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عقیل در النصایح الکافیه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عبیدة فی کتاب المثالب وابو جعفر فی تاریخه ان عبید الله بن زیاد کتب الی عمرو بن سعید بن العاص وهو وال علی المدینة الشریفة یبشره بقتل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کتابه علی المنبر وانشد رجزا ثم اوما الی القبر الشریف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یوم بیوم بدر فانکر علیه قوم من الانصار؛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عبیدالله بن زیاد به والی مدینه عمرو بن سعید بن عاص نام نوشت و کشته شدن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بالای منبر بر مردم خواند سپس به قبررسول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تلافی روز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 به وی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بودن در خانه به سوی مسجد</w:t>
      </w:r>
    </w:p>
    <w:p>
      <w:pPr>
        <w:pStyle w:val="BookText"/>
        <w:rPr/>
      </w:pPr>
      <w:r>
        <w:rPr>
          <w:rFonts w:ascii="IRNazanin" w:hAnsi="IRNazanin" w:eastAsia="IRNazanin"/>
          <w:color w:val="111111"/>
          <w:sz w:val="28"/>
          <w:sz w:val="28"/>
          <w:szCs w:val="28"/>
          <w:rtl w:val="true"/>
          <w:lang w:bidi="fa-IR"/>
        </w:rPr>
        <w:t>یکی از مسائلی که شعله‌های حسد را در دل‌های دیگران شعله‌ور کرد این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تمام درهایی که به سوی مسجد باز شده‌اند بسته شود جز در خانه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آن قدر بر صحابه گران آمد که حتی لب به اعتراض گشودند و دلیل آن را جویا شدند؛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بسته شدن درها را صادر کرده‌ام مگر در خانه علی، شنیده‌ام بعضی سخنانی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جانب خودم این کار را نکردم بلکه فرمان از جانب خدا صادر شد و من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زید بن ارقم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زَیْدِ بْنِ اَرْقَمَ قَالَ کَانَ لِنَفَرٍ مِنْ اَصْحَابِ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شَارِعَةٌفِی الْمَسْجِدِ قَالَ فَقَالَ یَوْمًا سُدُّوا هَذِهِ الْاَبْوَابَ اِلَّا بَابَ عَلِیٍّ قَالَ فَتَکَلَّمَ فِی ذَلِکَ النَّاسُ قَالَ فَقَامَ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تَعَالَی وَاَثْنَی عَلَیْهِ ثُمَّ قَالَ اَمَّا بَعْدُ فَاِنِّی اَمَرْتُ بِسَدِّ هَذِهِ الْاَبْوَابِ اِلَّا بَابَ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فِیهِ قَائِلُکُمْ وَاِنِّی وَاللَّهِ مَا سَدَدْتُ شَیْئًا وَلَا فَتَحْتُهُ وَلَکِنِّی اُمِرْتُ بِشَیْءٍ فَاتَّبَعْتُهُ؛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ابن حجر عسقلانی بعد از نقل 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اخرجه احمد والنسائی والحاکم ورجاله ثقات؛ </w:t>
      </w:r>
      <w:r>
        <w:rPr>
          <w:rStyle w:val="FootnoteAnchor"/>
          <w:rtl w:val="true"/>
        </w:rPr>
        <w:footnoteReference w:id="24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نسائی و حاکم این روایت را نقل کرده‌اند و روات آن مورد اعتماد هستند</w:t>
      </w:r>
      <w:r>
        <w:rPr>
          <w:rFonts w:eastAsia="IRNazanin" w:cs="IRNazanin"/>
          <w:color w:val="111111"/>
          <w:sz w:val="28"/>
          <w:szCs w:val="28"/>
          <w:rtl w:val="true"/>
          <w:lang w:bidi="fa-IR"/>
        </w:rPr>
        <w:t xml:space="preserve">». </w:t>
      </w:r>
      <w:bookmarkStart w:id="75" w:name="pg15637_150337"/>
    </w:p>
    <w:p>
      <w:pPr>
        <w:pStyle w:val="BookText"/>
        <w:rPr/>
      </w:pPr>
      <w:bookmarkEnd w:id="75"/>
      <w:r>
        <w:rPr>
          <w:rFonts w:ascii="IRNazanin" w:hAnsi="IRNazanin" w:eastAsia="IRNazanin"/>
          <w:color w:val="111111"/>
          <w:sz w:val="28"/>
          <w:sz w:val="28"/>
          <w:szCs w:val="28"/>
          <w:rtl w:val="true"/>
          <w:lang w:bidi="fa-IR"/>
        </w:rPr>
        <w:t>و حاکم نیشابوری بعد از نقل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صحیح الاسناد ولم یخرجاه؛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این روایت با شرایطی که مسلم و بخاری قبول دارند صحیح است ولی آن‌ها نقل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برای خواندن سوره برائت</w:t>
      </w:r>
    </w:p>
    <w:p>
      <w:pPr>
        <w:pStyle w:val="BookText"/>
        <w:rPr/>
      </w:pPr>
      <w:r>
        <w:rPr>
          <w:rFonts w:ascii="IRNazanin" w:hAnsi="IRNazanin" w:eastAsia="IRNazanin"/>
          <w:color w:val="111111"/>
          <w:sz w:val="28"/>
          <w:sz w:val="28"/>
          <w:szCs w:val="28"/>
          <w:rtl w:val="true"/>
          <w:lang w:bidi="fa-IR"/>
        </w:rPr>
        <w:t>در سال‌های آخر عمر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سوره برائت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باید برای کفار مکه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ابوبکر برای خواندن آن به طرف مکه رفت اما در میان راه فرستاده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ابوبکر گرفت و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یذهب بها الا رجل منی وانا منه؛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این آیات را جز من و یا کسی که از من باشد نباید بر مردم مکه بخواند</w:t>
      </w:r>
      <w:r>
        <w:rPr>
          <w:rFonts w:eastAsia="IRNazanin" w:cs="IRNazanin"/>
          <w:color w:val="111111"/>
          <w:sz w:val="28"/>
          <w:szCs w:val="28"/>
          <w:rtl w:val="true"/>
          <w:lang w:bidi="fa-IR"/>
        </w:rPr>
        <w:t>».</w:t>
      </w:r>
    </w:p>
    <w:p>
      <w:pPr>
        <w:pStyle w:val="Heading3"/>
        <w:numPr>
          <w:ilvl w:val="2"/>
          <w:numId w:val="1"/>
        </w:numPr>
        <w:rPr/>
      </w:pPr>
      <w:bookmarkStart w:id="76" w:name="__RefHeading___Toc10596565_2142443653"/>
      <w:bookmarkStart w:id="77" w:name="_Toc26"/>
      <w:bookmarkEnd w:id="76"/>
      <w:r>
        <w:rPr>
          <w:rtl w:val="true"/>
        </w:rPr>
        <w:t>أَلَا لَعْنَةُ اللّهِ عَلَى الظَّالِمِينَ؛</w:t>
      </w:r>
      <w:bookmarkEnd w:id="77"/>
    </w:p>
    <w:p>
      <w:pPr>
        <w:pStyle w:val="BookText"/>
        <w:rPr/>
      </w:pPr>
      <w:r>
        <w:rPr>
          <w:rFonts w:ascii="IRNazanin" w:hAnsi="IRNazanin" w:eastAsia="IRNazanin"/>
          <w:color w:val="111111"/>
          <w:sz w:val="28"/>
          <w:sz w:val="28"/>
          <w:szCs w:val="28"/>
          <w:rtl w:val="true"/>
          <w:lang w:bidi="fa-IR"/>
        </w:rPr>
        <w:t>لعنت خدا بر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آیاتی است که در آن به ستمکاران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وَنَادَى أَصْحَابُ الْجَنَّةِ أَصْحَابَ النَّارِ أَنْ قَدْ وَجَدْنَا مَا وَعَدَنَا رَبُّنَا حَقًّا فَهَلْ وَجَدْتُمْ مَا وَعَدَ رَبُّكُمْ حَقًّا قَالُوا نَعَمْ فَأَذَّنَ مُؤَذِّنٌ بَيْنَهُمْ أَنْ لَعْنَةُ اللَّهِ عَلَى الظَّالِمِينَ؛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بهشتیان، دوزخیان را آواز می دهند که ما آنچه را که پروردگارمان به ما وعده داده بود حق یافتیم آیا شما هم آنچه را که پروردگارتان وعده داده بود حق یافتید؟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آواز دهنده ای در میان آنان آواز دهد که لعنت خدا بر ستمکاران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أحْمَدَ‌بْنِ‌عُمَرَ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عَنْ قَوْلِهِ تَعَالَی فَأَذَّنَ مُؤَذِّنٌ بَیْنَهُمْ أَنْ لَعْنَه اللَّهِ عَلَی الظَّالِمِینَ قَالَ الْمُؤَذِّنُ أَمِیرُالْمُؤْمِنِینَ؛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احمدبن‌عمر حلال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مُؤَذِّنٌ بَیْنَهُمْ أَن لَّعْنَةُ اللهِ عَلَی الظَّالِمِینَ، 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مؤذن همان امیرمؤمنان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فَأَذَّنَ مُؤَذِّنٌ بَيْنَهُمْ، هُوَ عَلِیٌّ؛</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الْمُنَادِی وَ هُوَ الْمُؤَذِّنُ وَ الْمُنْقِذُ؛</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ندادهنده، مُؤَذِّنٌ و نجات‌دهنده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 فَأَذَّنَ مُؤَذِّنٌ بَيْنَهُمْ أَنْ لَعْنَةُ اللَّهِ عَلَى الظَّالِمِينَ، أَنَا ذَلِكَ الْمُؤَذِّنُ وَ قَالَ وَ أَذانٌ مِنَ اللَّهِ وَ رَسُولِهِ وَ أَنَا ذَلِكَ الْأَذَان؛</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در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منادی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لِعَلِیِّ‌بْنِ‌أَبِی‌طَالِبٍ فِی کِتَابِ اللَّهِ أَسْمَاءً لَا یَعْرِفُهَا النَّاسُ قَالَ قُلْنَا وَ مَا هِیَ قَالَ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فِی الْقُرْآنِ مُؤَذِّناً وَ أَذَاناً فَأَمَّا قَوْلُهُ تَعَالَی فَأَذَّنَ مُؤَذِّنٌ بَیْنَهُمْ أَنْ لَعْنَةُ اللهِ عَلَی الظَّالِمِینَ فَهُوَ الْمُؤَذِّنُ بَیْنَهُمْ یَقُولُ أَلَا لَعْنَه اللَّهِ عَلَی الَّذِینَ کَذَبُوا بِوَلَایَتِی وَ اسْتَخَفُّوا بِحَقِّی؛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اسم‌هایی از کتاب خدا است که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در قرآن مؤذن و اذان 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w:t>
      </w:r>
    </w:p>
    <w:p>
      <w:pPr>
        <w:pStyle w:val="BookText"/>
        <w:rPr/>
      </w:pPr>
      <w:r>
        <w:rPr>
          <w:rFonts w:ascii="Amiri" w:hAnsi="Amiri" w:eastAsia="Amiri" w:cs="Amiri"/>
          <w:color w:val="111111"/>
          <w:sz w:val="28"/>
          <w:sz w:val="28"/>
          <w:szCs w:val="28"/>
          <w:rtl w:val="true"/>
          <w:lang w:bidi="ar-SA"/>
        </w:rPr>
        <w:t>مُؤَذِّنٌ بَیْنَهُمْ أَنْ لَعْنَةُ اللهِ عَلَی الظَّالِمِینَ؛ مؤذن در این آیه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 خدا بر کسانی که ولایت مرا تکذیب کردند و حقّ مرا سبک شمردند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أُولَئِكَ يُعْرَضُونَ عَلَى رَبِّهِمْ وَيَقُولُ الْأَشْهَادُ هَؤُلَاءِ الَّذِينَ كَذَبُوا عَلَى رَبِّهِمْ أَلَا لَعْنَةُ اللَّهِ عَلَى الظَّالِمِينَ؛</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 ستمکارتر از کسانی که به خدا دروغ بندند چه کسی است؟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پروردگارشان عرضه خواهند شد و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بر پروردگارشان دروغ بستند؛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ستمکاران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وَ مَنْ أَظْلَمُ مِمَّنِ افْتَری عَلَی اللهِ کَذِباً أُولئِکَ یُعْرَضُونَ عَلی رَبِّهِمْ إلی قوله وَ یَبْغُونَها عِوَجاً فقال هم أربعه ملوک من قریش یتبع بعضهم بعضا؛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چهار پادشاه از قریش هستند که یکی پس از دیگری حکومت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در این آیه چه کسانی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الْأَشْهادُ هُمُ الْأَئِمَّه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الْأَشْهادُ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وَ يَقُولُ الْأَشْهادُ قَالَ نَحْنُ الْأَشْهَادُ؛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الْأَشْهادُ ما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الْأَشْهادُ هؤُلاءِ الَّذِينَ كَذَبُوا عَلى رَبِّهِمْ؛ يَعْنِي بِالْأَشْهَادِ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لَعْنَةُ اللَّهِ عَلَى الظَّالِمِينَ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w:t>
      </w:r>
      <w:r>
        <w:rPr>
          <w:rStyle w:val="FootnoteAnchor"/>
          <w:rtl w:val="true"/>
        </w:rPr>
        <w:footnoteReference w:id="256"/>
      </w:r>
      <w:r>
        <w:rPr>
          <w:rFonts w:ascii="IRNazanin" w:hAnsi="IRNazanin" w:eastAsia="IRNazanin"/>
          <w:color w:val="111111"/>
          <w:sz w:val="28"/>
          <w:sz w:val="28"/>
          <w:szCs w:val="28"/>
          <w:rtl w:val="true"/>
          <w:lang w:bidi="fa-IR"/>
        </w:rPr>
        <w:t>علی‌بن‌ابراهیم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در حقّ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التَّوْرَاه وَ لَا فِی الْإِنْجِیلِ وَ لَا فِی الزَّبُورِ أَحَدٌ إِلَّا عِنْدَنَا اسْمُهُ وَ اسْمُ أَبِیهِ وَ إِنَّ فِی التَّوْرَاه لَمَکْتُوباً أَلا لَعْنَةُ اللهِ عَلَی الظَّالِمِینَ؛ </w:t>
      </w:r>
      <w:r>
        <w:rPr>
          <w:rStyle w:val="FootnoteAnchor"/>
          <w:rtl w:val="true"/>
        </w:rPr>
        <w:footnoteReference w:id="25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 انجیل و زبور احدی نیست مگر اینکه اسم او و پدرش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این روایت این است که در کتب آسمانی هم ستمکاران در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لعنت خدا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الظَّالِمِينَ مَعْذِرَتُهُمْ وَلَهُمُ اللَّعْنَةُ وَلَهُمْ سُوءُ الدَّارِ؛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همان روزی که عذرخواهی ستمکاران سودشان ندهد و برای آنان لعنت خدا و سرای سخت و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هیچ کدام از افرادی که در حق خاندان عصمت و طهارت و در حق شیعیان به جرم شیعه بودن ظلم و جنایت انجام دادند پشیمانیشان سودی برای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بسیار زیبایی در تفسیر این آیه شریفه آمده است که اشاره به رجعت دارد و چنین برداشت می شود که این موضوع صرفا وعده و حواله به قیامت نشده بلکه در زمان رجعت نیز پشیمانیشان سودی به حال آنان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يَوْمَ تَرْجُفُ الرَّاجِفَةُ تَتْبَعُهَا الرَّادِفَةُ قَالَ الرَّاجِفَةُ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الرَّادِفَةُ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 مَنْ يَنْفُضُ عَنْ رَأْسِهِ التُّرَابَ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وَ سَبْعِينَ أَلْفاً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وَ الَّذِينَ آمَنُوا فِي الْحَياةِ الدُّنْيا وَ يَوْمَ يَقُومُ الْأَشْهادُ يَوْمَ لا يَنْفَعُ الظَّالِمِينَ مَعْذِرَتُهُمْ وَ لَهُمُ اللَّعْنَةُ وَ لَهُمْ سُوءُ الدَّارِ؛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رجعت از قبر بیرون می‌آید و خاک از سر و روی خود می‌تکاند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هفتادوپنج هزار نفر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فِیالحَیاةِ الدُّنْیا وَ یَوْمَ یَقُومُ الْأَشْهادُ یَوْمَ لا یَنْفَعُ الظَّالِمِینَ مَعْذِرَتُهُمْ وَ لَهُمُ اللَّعْنَةُ وَ لَهُمْ سُوءُ الدَّارِ؛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پیغمبران خود و مردم با ایمان را در زندگی دنیا و در روزی که شهیدان برمی‌خیزند یاری می‌کنیم؛ روزی که عذر ستمگران سودی به حال آن‌ها ندارد، لعنت خدا و عاقبت بد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تَبْرُزُ الْأَخْبَارُ وَ تَعْظُمُ الْأَخْطَارُ وَ تُبْلَی الْأَسْرَارُ وَ تُهْتَکُ الْأَسْتَارُ وَ تَشْخَصُ الْقُلُوبُ وَ الْأَبْصَارُ یَوْمَ لا یَنْفَعُ الظَّالِمِینَ مَعْذِرَتُهُمْ وَ لَهُمُ اللَّعْنَةُ وَ لَهُمْ سُوءُ الدَّار؛</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همه‌ی خبرها آشکار شده و خطرات هولناک پدید آید و نهان‌ها بر ملا شود و پرده‌ها فرو افتد و قلب‌ها و چشم‌ها از شدّت ترس از حرکت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یَنْفَعُ الظَّالِمِینَ مَعْذِرَتُهُمْ وَ لَهُمُ اللَّعْنَةُ وَ لَهُمْ سُوءُ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وَتِلْكَ عَادٌ جَحَدُوا بِآيَاتِ رَبِّهِمْ وَعَصَوْا رُسُلَهُ وَاتَّبَعُوا أَمْرَ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وَأُتْبِعُوا فِي هَذِهِ الدُّنْيَا لَعْنَةً وَيَوْمَ الْقِيَامَةِ أَلَا إِنَّ عَادًا كَفَرُوا رَبَّهُمْ أَلَا بُعْدًا لِعَادٍ قَوْمِ هُودٍ؛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 اینان قوم عاد بودند که آیات پروردگارشان را انکار کردند و از پیامبران او نافرمانی نمودند و فرمان هر سرکش ستیزه جویی را پیروی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دنیا و روز قیامت با لعنتی بدرقه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به پروردگارشان کافر شدند،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عاد، قوم هود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کسانی که بر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کرده و آنان را اذیت کردند و همواره در حال ستم کردن به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 روایات زیر صراحتا اشاره شده به ستمکارانی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کردند و مورد لعنت خداوند متعال قرار گرفته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قطعاً آنان که خدا و پیامبرش را می آزارند خدا در دنیا و آخرت لعنتشان می کند و برای آنان عذابی خوارکننده آماده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شریفه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آذَی شَعْرَه مِنِّی فَقَدْ آذَانِی وَ مَنْ آذَانِی فَقَدْ آذَی عَزَّوَجَلَّ وَ مَنْ آذَی اللَّهَ عَزَّوَجَلَّ لَعَنَهُ مَلَأُ السَّمَاوَاتِ وَ مَلَأُ الْأَرْضِ وَ تَلَا إِنَّ الَّذِینَ یُؤْذُونَ اللهَ وَ رَسُولَهُ لَعَنَهُمُ اللهُ فِی الدُّنْیا وَ الْآخِرَةِ وَ أَعَدَّ لَهُمْ عَذاباً مُهِیناً؛</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یک موی مرا بیازارد مرا آزرده و هر که مرا بیازارد خدا را آزرده و هر که خدا را بیازارد اهل آسمان‌ها و زمین او را لعنت می کنند و این آیه را تلاوت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حنفی اهل تسنن به نام حاکم حسکانی روایت قابل تاملی را در کتاب خود نقل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آخذ بشعره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شعرة منك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آذاني فقد آذى الله، و من آذى الله فعليه لعنة الله؛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موی خود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هر کس یک موی تو را آزار رساند مرا آزار رسانده و کسی که مرا آزار رساند خدا را آزار رسانده است پس کسی که خدا را آزار دهد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إِنَّ الَّذِینَ یُؤْذُونَ اللهَ وَ رَسُولَهُ لَعَنَهُمُ اللهُ فِی الدُّنْیا وَ الْآخِرَةِ وَ أَعَدَّ لَهُمْ عَذاباً مُهِیناً قَالَ نَزَلَتْ فِیمَنْ غَصَبَ أَمِیرَ الْمُؤْمِنِینَ حَقَّهُ وَ أَخَذَ حَقَّ فَاطِمَه وَ آذَاهَا وَ قَدْ قَالَ النَّبِیُّ مَنْ آذَاهَا فِی حَیَاتِی کَمَنْ آذَاهَا بَعْدَ مَوْتِی وَ مَنْ آذَاهَا بَعْدَ مَوْتِی کَمَنْ آذَاهَا فِی حَیَاتِی وَ مَنْ آذَاهَا فَقَدْ آذَانِی وَ مَنْ آذَانِی فَقَد آذَی اللهَ؛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 این آیه درباره‌ی کسانی نازل شده است که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نمودند و حقوق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 نهاده و او رااذیت نمودند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حیات من اذیت و آزار نماید مثل آن است که او را بعد از مرگ من مورد اذیت قرار داده باشد و کسی که او را بعد از مرگم مورد آزار قرار دهد مثل آن است که او را در زمان حیات من اذیت کرده باشد و هر که او را آزار رساند مرا اذیّت کرده و هر که مرا اذیت کند خدا را اذیت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لعلي من آذاك فقد آذاني؛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بیازارد مرا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سلمة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قد سمعت رسول الله يقول 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أخي و حبيبي من آذاك فقد آذاني؛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همچنین در کتاب صحیح بخاری از منابع مهم اهل تسنن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البخاري في صحيحه في باب مناقبها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المسور بن مخرمة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فمن أغضبها أغضبني؛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فاطمه پاره تن من است، هر کس او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فاطمه خشم خداست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حقها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يرضى لرضاك و يغضب لغضبك؛ </w:t>
      </w:r>
      <w:r>
        <w:rPr>
          <w:rStyle w:val="FootnoteAnchor"/>
          <w:rtl w:val="true"/>
        </w:rPr>
        <w:footnoteReference w:id="26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خشم و غضب فاطمه به خشم می آید و با رضایت او راضی می شود</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متن زیارت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 الْمُسْلِمِينَ، وَ يَعْسُوبَ الْمُؤْمِنِينَ، وَ إِمامَ الْمُتَّقِينَ، وَقائِدَ الْغُرِّ الْمُحَجَّلِينَ، وَرَحْمَةُ اللّهِ وَبَرَكاتُهُ؛ أَشْهَدُ أَنَّكَ أَخُو رَسُولِ اللّهِ، وَوَصِيُّهُ، وَوارِثُ عِلْمِهِ، وَأَمِينُهُ عَلَى شَرْعِهِ، وَخَلِيفَتُهُ فِي أُمَّتِهِ، وَأَوَّلُ مَنْ آمَنَ بِاللّهِ وَصَدَّقَ بِما أُنْزِلَ عَلَى نَبِيِّهِ؛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آقای مسلمانان و رئیس دین و پیشوای پرهیزکاران و مقتدای سپیدرویان و رحمت و برکات خدا بر تو باد؛ گواهی می‌دهم که تویی برادر رسول خدا، جانشین و وارث علمش و امین او بر قانونش و جانشین او در امّتش و اوّل کسی که به خدا ایمان آورد و آنچه را بر پیامبرش نازل شده بود تصدیق کرد</w:t>
      </w:r>
      <w:r>
        <w:rPr>
          <w:rFonts w:eastAsia="IRNazanin" w:cs="IRNazanin"/>
          <w:color w:val="111111"/>
          <w:sz w:val="28"/>
          <w:szCs w:val="28"/>
          <w:rtl w:val="true"/>
          <w:lang w:bidi="fa-IR"/>
        </w:rPr>
        <w:t xml:space="preserve">». </w:t>
      </w:r>
      <w:bookmarkStart w:id="78" w:name="pg15637_150346"/>
    </w:p>
    <w:p>
      <w:pPr>
        <w:pStyle w:val="Heading2"/>
        <w:numPr>
          <w:ilvl w:val="1"/>
          <w:numId w:val="1"/>
        </w:numPr>
        <w:rPr/>
      </w:pPr>
      <w:bookmarkStart w:id="79" w:name="__RefHeading___Toc10596567_2142443653"/>
      <w:bookmarkStart w:id="80" w:name="_Toc27"/>
      <w:bookmarkEnd w:id="78"/>
      <w:bookmarkEnd w:id="79"/>
      <w:r>
        <w:rPr>
          <w:rtl w:val="true"/>
        </w:rPr>
        <w:t>«</w:t>
      </w:r>
      <w:r>
        <w:rPr>
          <w:rtl w:val="true"/>
        </w:rPr>
        <w:t>سَيِّدَ الْمُسْلِمِينَ</w:t>
      </w:r>
      <w:r>
        <w:rPr>
          <w:rtl w:val="true"/>
        </w:rPr>
        <w:t>»</w:t>
      </w:r>
      <w:bookmarkEnd w:id="80"/>
    </w:p>
    <w:p>
      <w:pPr>
        <w:pStyle w:val="Heading3"/>
        <w:numPr>
          <w:ilvl w:val="2"/>
          <w:numId w:val="1"/>
        </w:numPr>
        <w:rPr/>
      </w:pPr>
      <w:bookmarkStart w:id="81" w:name="__RefHeading___Toc10596569_2142443653"/>
      <w:bookmarkStart w:id="82" w:name="_Toc28"/>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پیشتر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Heading3"/>
        <w:numPr>
          <w:ilvl w:val="2"/>
          <w:numId w:val="1"/>
        </w:numPr>
        <w:rPr/>
      </w:pPr>
      <w:bookmarkStart w:id="83" w:name="__RefHeading___Toc10596571_2142443653"/>
      <w:bookmarkStart w:id="84" w:name="_Toc29"/>
      <w:bookmarkEnd w:id="83"/>
      <w:r>
        <w:rPr>
          <w:rtl w:val="true"/>
        </w:rPr>
        <w:t>«</w:t>
      </w:r>
      <w:r>
        <w:rPr>
          <w:rtl w:val="true"/>
        </w:rPr>
        <w:t>مسلمین</w:t>
      </w:r>
      <w:r>
        <w:rPr>
          <w:rtl w:val="true"/>
        </w:rPr>
        <w:t xml:space="preserve">» </w:t>
      </w:r>
      <w:r>
        <w:rPr>
          <w:rtl w:val="true"/>
        </w:rPr>
        <w:t>در لغت</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کسی می گویند که به اسلام گرویده باشد اما ایمان بالاتر از اسلام است به این معنی که هر مسلمانی مومن نیست اما مومنان اول مسلمان بودند و بعد به شرایطی وارد وادی ایمان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خداند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وَ لكِنْ قُولُوا أَسْلَمْنا؛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بادیه نشینان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عمق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اید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ایم؛ زیرا هنوز ایمان در دل هایتان وارد نشده است</w:t>
      </w:r>
      <w:r>
        <w:rPr>
          <w:rFonts w:eastAsia="IRNazanin" w:cs="IRNazanin"/>
          <w:color w:val="111111"/>
          <w:sz w:val="28"/>
          <w:szCs w:val="28"/>
          <w:rtl w:val="true"/>
          <w:lang w:bidi="fa-IR"/>
        </w:rPr>
        <w:t>».</w:t>
      </w:r>
    </w:p>
    <w:p>
      <w:pPr>
        <w:pStyle w:val="Heading3"/>
        <w:numPr>
          <w:ilvl w:val="2"/>
          <w:numId w:val="1"/>
        </w:numPr>
        <w:rPr/>
      </w:pPr>
      <w:bookmarkStart w:id="85" w:name="__RefHeading___Toc10596573_2142443653"/>
      <w:bookmarkStart w:id="86" w:name="_Toc30"/>
      <w:bookmarkEnd w:id="85"/>
      <w:r>
        <w:rPr>
          <w:rtl w:val="true"/>
        </w:rPr>
        <w:t>«</w:t>
      </w:r>
      <w:r>
        <w:rPr>
          <w:rtl w:val="true"/>
        </w:rPr>
        <w:t>اسلام</w:t>
      </w:r>
      <w:r>
        <w:rPr>
          <w:rtl w:val="true"/>
        </w:rPr>
        <w:t xml:space="preserve">» </w:t>
      </w:r>
      <w:r>
        <w:rPr>
          <w:rtl w:val="true"/>
        </w:rPr>
        <w:t>درلغت</w:t>
      </w:r>
      <w:bookmarkEnd w:id="8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سلامت و سلام يعنى كنار بودن از آفات ظاهرى و باطنى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اقرب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من العيوب و الآفات سَلَاماً و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بلايا و عيبها نجات يافت و كنار 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حسنى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علّت توصيف خداوند به سلام آن است كه عيوب و آفات به حضرتش راه ندارد چنانكه به خلائق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سلام به معنى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يعنى آن كه بندگان از ظلمش سالم‌اند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معنى سالم از هر نقص و عيب و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توحيد آن را سلامت دهنده و سالم از هر عيب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نيز مثل راغب گفته و بيضاوى آن را اختيار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الجامع و كشّاف نيز سلامت دهنده يا سالم از هر عيب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آن را تقريبا بى آزار معنى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كسى است كه با تو به سلامت و عافيت ملاقات كند بدون شرّ و ضرر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الَّذِي لا إِلهَ إِلَّا هُوَ الْمَلِكُ الْقُدُّوسُ السَّلامُ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خلاصه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سلام سلامت دهنده و يا سالم از هر عيب است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افعال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به معنای صحت و عافیت و دوری از هر گونه عیب و نقص و فساد است </w:t>
      </w:r>
      <w:r>
        <w:rPr>
          <w:rStyle w:val="FootnoteAnchor"/>
          <w:rtl w:val="true"/>
        </w:rPr>
        <w:footnoteReference w:id="273"/>
      </w:r>
      <w:r>
        <w:rPr>
          <w:rFonts w:ascii="IRNazanin" w:hAnsi="IRNazanin" w:eastAsia="IRNazanin"/>
          <w:color w:val="111111"/>
          <w:sz w:val="28"/>
          <w:sz w:val="28"/>
          <w:szCs w:val="28"/>
          <w:rtl w:val="true"/>
          <w:lang w:bidi="fa-IR"/>
        </w:rPr>
        <w:t>و در بابِ افعال به معانی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w:t>
      </w:r>
      <w:r>
        <w:rPr>
          <w:rStyle w:val="FootnoteAnchor"/>
          <w:rtl w:val="true"/>
        </w:rPr>
        <w:footnoteReference w:id="274"/>
      </w:r>
      <w:r>
        <w:rPr>
          <w:rFonts w:ascii="IRNazanin" w:hAnsi="IRNazanin" w:eastAsia="IRNazanin"/>
          <w:color w:val="111111"/>
          <w:sz w:val="28"/>
          <w:sz w:val="28"/>
          <w:szCs w:val="28"/>
          <w:rtl w:val="true"/>
          <w:lang w:bidi="fa-IR"/>
        </w:rPr>
        <w:t>اطاعت کلی و بی قید و شرط و تسلیم محض بودن،</w:t>
      </w:r>
      <w:r>
        <w:rPr>
          <w:rStyle w:val="FootnoteAnchor"/>
          <w:rtl w:val="true"/>
        </w:rPr>
        <w:footnoteReference w:id="275"/>
      </w:r>
      <w:r>
        <w:rPr>
          <w:rFonts w:ascii="IRNazanin" w:hAnsi="IRNazanin" w:eastAsia="IRNazanin"/>
          <w:color w:val="111111"/>
          <w:sz w:val="28"/>
          <w:sz w:val="28"/>
          <w:szCs w:val="28"/>
          <w:rtl w:val="true"/>
          <w:lang w:bidi="fa-IR"/>
        </w:rPr>
        <w:t>اذعان به حکم الهی، اخلاص در عبادت است</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انقياد و تسليم شدن، در اقرب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 أَسْلَمَ مَنْ فِي السَّماواتِ وَ الْأَرْضِ </w:t>
      </w:r>
      <w:r>
        <w:rPr>
          <w:rFonts w:eastAsia="IRNazanin" w:cs="IRNazanin"/>
          <w:color w:val="111111"/>
          <w:sz w:val="28"/>
          <w:szCs w:val="28"/>
          <w:rtl w:val="true"/>
          <w:lang w:bidi="fa-IR"/>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كه در آسمان ها و زمين است به او منقاد و مطيع‌اند</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تسليم و گردن نهادن است و با توجه به آن، دین اسلام آئینی است که برنامه کلى آن تسليم شدن انسان به خداى جهان و جهانيان است و با این تعریف، همه پیامبران به دین اسلام دعوت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قرآن نیز تصدیق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أَحْسَنُ دِينًا مِمَّنْ أَسْلَمَ وَجْهَهُ لِلَّهِ وَهُوَ مُحْسِنٌ وَاتَّبَعَ مِلَّةَ إِبْرَاهِيمَ حَنِيفًا؛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دین چه کسی بهتر است از آن که همه وجودش را تسلیم خدا کرده و نیکوکار است و از آیین ابراهیم یکتاپرست حق گرا پیروی کرده است؟ و خدا ابراهیم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حق گرایی، خلوص، پاکی اخلاق و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w:t>
      </w:r>
      <w:r>
        <w:rPr>
          <w:rStyle w:val="FootnoteAnchor"/>
          <w:rtl w:val="true"/>
        </w:rPr>
        <w:footnoteReference w:id="28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به سوی سخنی که میان ما و شما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کتابهای آسمانی و پیامبران آن را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خدای یگانه را نپرستیم و چیزی را شریک او قرار ندهیم و بعضی از ما بعضی را اربابانی به جای خدا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دعوتت به این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پیروانت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 و فرمان ها و احکام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الْإِسْلاَمُ؛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مسلماً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که همه پیامبرانْ مُبلّغ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با قرآن مجید، اولين کسى که اين دين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وَاجْعَلْنَا مُسْلِمَيْنِ لَكَ وَمِنْ ذُرِّيَّتِنَا أُمَّةً مُسْلِمَةً لَكَ؛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خود قرار ده و نیز از دودمان ما امتی که تسلیم تو باشند پدید آر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دیگر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مِلَّةَ أَبِيكُمْ إِبْرَاهِيمَ هُوَ سَمَّاكُمُ الْمُسْلِمِينَ مِنْ قَبْلُ؛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اين همان آئين پدر شما ابراهيم است او شما را در كتب پيشين و در اين كتاب آسمانی مسلمان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توصیف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سپاس كه اسلام را 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آبشخوارهاى آن را براى آن‌كه بخواهد وارد شود آسان نمود و اركانش را در برابر آن كه قصد غلبه بر آن دارد غير قابل شكست قرار داد و آن را براى كسى كه به آن آويخت، پناهگاه امن و براى وارد بر آن حريم، سلامت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برهان ساخت براى كسى كه به وسيله آن سخن گفت و شاهد براى كسى كه به وسيله آن به دفاع برخاست و نور براى آن‌كه طلب روشنى كرد و فهم براى آن‌كه انديشه نمود و مغز براى آن‌كه آراسته به تدبير شد و نشانه براى با فراستى كه راه حق جست و بينايىبراى كسى كه عزم جزم كرد و پند براى كسى كه پند آموخت و نجات براى آن‌كه تصديق كرد و تكيه گاه براى كسى كه به آن متّكى شد و آسايش براى آن‌كه خود را به آن واگذاشت و سپر براى آن‌كه صبر پيشه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روشن‌ترين راه و آشكارترين مسلک‌هاست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راهش بلند، جاده هايش روشن، چراغ هايش درخشان، ميدان تمرينش آماده براى مسابقه، هدفش مرتفع و جاى دهنده مسابقه گذاران است، جايزه‌اش مورد رغبت و سوارانش شريف، راهش تصديق، نشانه اش اعمال شايسته، پايانش مرگ، ميدان تمرينش دنيا، محل گرد آمدن مسابقه گذارانش قيامت و جايزه مسابقه اش بهشت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 پرستی و اعتقاد به آن در ظاهر و باطن، همان آفات ظاهری و باطنی در انسان است که وقتی به اسلام گرویده شود از آن آفات پاک شده و از بلاها و عذاب های خداوند در امان است و خداست که سلام و تامین کننده سلامت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شکی نیست که امیر عالم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امیرمومنین است بلکه آقا و سرور مسلمین نیز می باشند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ایشان فرمود</w:t>
      </w:r>
      <w:r>
        <w:rPr>
          <w:rFonts w:eastAsia="IRNazanin" w:cs="IRNazanin"/>
          <w:color w:val="111111"/>
          <w:sz w:val="28"/>
          <w:szCs w:val="28"/>
          <w:rtl w:val="true"/>
          <w:lang w:bidi="fa-IR"/>
        </w:rPr>
        <w:t xml:space="preserve">: </w:t>
      </w:r>
      <w:bookmarkStart w:id="87" w:name="pg15637_150350"/>
    </w:p>
    <w:p>
      <w:pPr>
        <w:pStyle w:val="BookText"/>
        <w:rPr/>
      </w:pPr>
      <w:bookmarkEnd w:id="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إِنَّكَ سَيِّدُ اَلْمُسْلِمِينَ وَ إِمَامُ اَلْمُتَّقِينَ وَ قَائِدُ اَلْغُرِّ اَلْمُحَجَّلِينَ وَ يَعْسُوبُ اَلدِّينِ؛ </w:t>
      </w:r>
      <w:r>
        <w:rPr>
          <w:rStyle w:val="FootnoteAnchor"/>
          <w:rtl w:val="true"/>
        </w:rPr>
        <w:footnoteReference w:id="285"/>
      </w:r>
    </w:p>
    <w:p>
      <w:pPr>
        <w:pStyle w:val="Heading3"/>
        <w:numPr>
          <w:ilvl w:val="2"/>
          <w:numId w:val="1"/>
        </w:numPr>
        <w:rPr/>
      </w:pPr>
      <w:bookmarkStart w:id="88" w:name="__RefHeading___Toc10596575_2142443653"/>
      <w:bookmarkStart w:id="89" w:name="_Toc31"/>
      <w:bookmarkEnd w:id="88"/>
      <w:r>
        <w:rPr>
          <w:rtl w:val="true"/>
        </w:rPr>
        <w:t>این منقبت در منابع اهل تسنن</w:t>
      </w:r>
      <w:bookmarkEnd w:id="89"/>
    </w:p>
    <w:p>
      <w:pPr>
        <w:pStyle w:val="BookText"/>
        <w:rPr/>
      </w:pPr>
      <w:r>
        <w:rPr>
          <w:rFonts w:ascii="IRNazanin" w:hAnsi="IRNazanin" w:eastAsia="IRNazanin"/>
          <w:color w:val="111111"/>
          <w:sz w:val="28"/>
          <w:sz w:val="28"/>
          <w:szCs w:val="28"/>
          <w:rtl w:val="true"/>
          <w:lang w:bidi="fa-IR"/>
        </w:rPr>
        <w:t xml:space="preserve">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السندی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خداوند در شب معراج سه لقب را برای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بْنِ اَحْمَدَ، ثنا مُحَمَّدُ بْنُ عَبْدِ اللَّهِ الْحَضْرَمِیُّ، ثنا اَبُو بَکْرِ بْنُ اَبِی شَیْبَةَ، ثنا اَحْمَدُ بْنُ مُفَضَّلٍ، حَدَّثَنَا جَعْفَرٌ الاَحْمَرُ، عَنْ هِلالٍ اَبِی اَیُّوبَ الصَّیْرَفِیِّ، عَنْ اَبِی کَثِیرٍ الاَنْصَارِیِّ، عَنْ عَبْدِ اللَّهِ بْنِ اَسْعَدَ،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انْتَهَیْتُ لَیْلَةَ اُسْرِیَ بِی اِلَی السِّدْرَةِ الْمُنْتَهَی، فَاُوحِیَ اِلَیَّ فِی عَلِیٍّ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اِمَامُ الْمُتَّقِینَ،وَسَیِّدُ الْمُسْلِمِینَ، وَقَائِدُ الْغُرِّ الْمُحَجَّلِینَ اِلَی جَنَّاتِ النَّعِیمِ؛ رَوَاهُ رَبَاحُ بْنُ خَالِدٍ، وَیَحْیَی بْنُ اَبِی کَثِیرٍ، عَنْ جَعْفَرٍ الاَحْمَرِ مِثْلَهُ، وَرَوَاهُ غَسَّانُ، عَنْ اِسْرَائِیلَ، عَنْ هِلالٍ الْوَزَّانِ، عَنْ رَجُلٍ مِنَ الاَنْصَارِ، عَنْ مُحَمَّدِ بْنِ عَبْدِ الرَّحْمَنِ بْنِ اَسْعَدَ، وَقَالَ عَمْرُو بْنُ الْحُسَیْنِ، عَنْ یَحْیَی بْنِ الْعَلاءِ، عَنْ هِلالٍ الْوَزَّانِ، عَنْ عَبْدِ اللَّهِ بْنِ اَسْعَدَ بْنِ زُرَارَةَ، عَنْ اَبِیهِ؛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عبدالله بن اسعد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مرا به آسمان بردند، به سدرة المنتهی رسیدم، درباره علی به سه چیز برای من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پرهیزگاران؛ آقای مسلمانان؛ و رهبر رو سفیدان تا بهشت‌های پر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رباح بن خالد و یحیی بن ابی‌کثیر، از جعفر احمر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 روایت را غسان از اسرائیل از هلال وزان از مردی از انصار از محمد بن عبدالرحمن بن اسعد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 عمر بن حسین، از یحیی بن علاء، از هلال وزان، از عبدالله بن اسعد بن زراره از پدرش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محب‌الدین طبری که از اعيان علماء عامه است با سند خود از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انت سيد المسلمين و امام المتقين و قائد الغر المحجلين و يعسوب المؤمنين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سيد و سالار مسلمانانی و پيشوای متقيانی و راهنما و زمامدار رستگاران روشن چهره و در غرفه‌های بهشتی آرميده ای و رئيس مؤمنان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محمد بن سلیمان آورده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دختر گرامیشان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زوجتک أقدم هذه الامة سلماً، و أعظمهم حلماً، و أعلمهم علماً و سید المرسلین، و أمیرالمؤمنین، و قائد الغر المحجلین؛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تو را به همسری مردی در آوردم که پیشتاز این امت در اسلام، بزرگ‌ترین آنان در بردباری، داناترین آنان و آقای مسلمانان، امیرمؤمنان و پیشوای پیشانی سفیدان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ابونعیم و برخی دیگر از محدثین، از انس بن مالک روایتی را نقل کرده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وضوی من آبی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آماده کردم و ایشان وضو گرفتند و سپس دو رکعت نماز خواند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إن اوّل من يدخل عليك من هذا الباب أميرالمؤمنين، و سيّد المسلمين، و قائد الغر المحجّلين، و خاتم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فقام مستبشرا فاعتنقه؛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 بن 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شخصى كه از اين در بر تو وارد مى‌شود او اميرمؤمنان و سرور مسلمانان و رهبر پيشانى سفيدان در قيامت و خاتم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ناگهان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شخصى وارد 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برخاست 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معانقه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محمد بن سلیمان آورده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گرامیشان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زوجتک أقدم هذه الامة سلماً، و أعظمهم حلماً، و أعلمهم علماً و سید المرسلین، و أمیرالمؤمنین، و قائد الغر المحجلین؛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تو را به همسری مردی در آوردم که پیشتاز این امت در اسلام، بزرگ‌ترین آنان در بردباری، داناترین آنان و آقای مسلمانان، امیرمؤمنان و پیشوای پیشانی سفیدان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از علمای سنی در کتاب تذکرةالخفاظ خود از ابن ابزی از عایشه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عليٌّ يوماً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سيّد المسلمين؛ </w:t>
      </w:r>
      <w:r>
        <w:rPr>
          <w:rStyle w:val="FootnoteAnchor"/>
          <w:rtl w:val="true"/>
        </w:rPr>
        <w:footnoteReference w:id="29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ایشان خطاب 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آقای مسلمین هستی</w:t>
      </w:r>
      <w:r>
        <w:rPr>
          <w:rFonts w:eastAsia="IRNazanin" w:cs="IRNazanin"/>
          <w:color w:val="111111"/>
          <w:sz w:val="28"/>
          <w:szCs w:val="28"/>
          <w:rtl w:val="true"/>
          <w:lang w:bidi="fa-IR"/>
        </w:rPr>
        <w:t xml:space="preserve">». </w:t>
      </w:r>
      <w:bookmarkStart w:id="90" w:name="pg15637_150353"/>
    </w:p>
    <w:p>
      <w:pPr>
        <w:pStyle w:val="Heading2"/>
        <w:numPr>
          <w:ilvl w:val="1"/>
          <w:numId w:val="1"/>
        </w:numPr>
        <w:rPr/>
      </w:pPr>
      <w:bookmarkStart w:id="91" w:name="__RefHeading___Toc10596577_2142443653"/>
      <w:bookmarkStart w:id="92" w:name="_Toc32"/>
      <w:bookmarkEnd w:id="90"/>
      <w:bookmarkEnd w:id="91"/>
      <w:r>
        <w:rPr>
          <w:rtl w:val="true"/>
        </w:rPr>
        <w:t>«</w:t>
      </w:r>
      <w:r>
        <w:rPr>
          <w:rtl w:val="true"/>
        </w:rPr>
        <w:t>يَعْسُوبَ الْمُؤْمِنِينَ</w:t>
      </w:r>
      <w:r>
        <w:rPr>
          <w:rtl w:val="true"/>
        </w:rPr>
        <w:t>»</w:t>
      </w:r>
      <w:bookmarkEnd w:id="92"/>
    </w:p>
    <w:p>
      <w:pPr>
        <w:pStyle w:val="Heading3"/>
        <w:numPr>
          <w:ilvl w:val="2"/>
          <w:numId w:val="1"/>
        </w:numPr>
        <w:rPr/>
      </w:pPr>
      <w:bookmarkStart w:id="93" w:name="__RefHeading___Toc10596579_2142443653"/>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واژه مومنین را پیشتر بررسی نمودیم اما اکنون به بررسی واژه یعسوب بپردازیم</w:t>
      </w:r>
      <w:r>
        <w:rPr>
          <w:rFonts w:eastAsia="IRNazanin" w:cs="IRNazanin"/>
          <w:color w:val="111111"/>
          <w:sz w:val="28"/>
          <w:szCs w:val="28"/>
          <w:rtl w:val="true"/>
          <w:lang w:bidi="fa-IR"/>
        </w:rPr>
        <w:t>:</w:t>
      </w:r>
    </w:p>
    <w:p>
      <w:pPr>
        <w:pStyle w:val="Heading3"/>
        <w:numPr>
          <w:ilvl w:val="2"/>
          <w:numId w:val="1"/>
        </w:numPr>
        <w:rPr/>
      </w:pPr>
      <w:bookmarkStart w:id="95" w:name="__RefHeading___Toc10596581_2142443653"/>
      <w:bookmarkStart w:id="96" w:name="_Toc34"/>
      <w:bookmarkEnd w:id="95"/>
      <w:r>
        <w:rPr>
          <w:rtl w:val="true"/>
        </w:rPr>
        <w:t>«</w:t>
      </w:r>
      <w:r>
        <w:rPr>
          <w:rtl w:val="true"/>
        </w:rPr>
        <w:t>یعسوب</w:t>
      </w:r>
      <w:r>
        <w:rPr>
          <w:rtl w:val="true"/>
        </w:rPr>
        <w:t xml:space="preserve">» </w:t>
      </w:r>
      <w:r>
        <w:rPr>
          <w:rtl w:val="true"/>
        </w:rPr>
        <w:t>در لغت</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يَعَاسِيب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گونه‌اى حشره از رسته يعسوبيات كه چهار بال روشن دارد و بر فراز آب به حركت در آيد، ملكه زنبوران عسل كه به گمان عرب اين ملكه مذكر است، رئيس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يَعْسُوب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خاندان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پرنده‌ايست كوچک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سفيدى در پيشانى و چهره اسب نیز می گویند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امیر و ملکه زنبور عسل است، همچنین به معنای بزرگ، سید و جلودار قوم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یعسوب دین و مؤمنان خوانده‌اند زیرا همان‌گونه که ملکه زنبور عسل جلودار، رئیس و امیر زنبورها است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جلودار مؤمنین و دین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و هم چنان‌که زنبورها از ملکه خود پیروی می‌کنند مومنان باید از آن حضرت پیروی کنند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سید رضی، یعسوب را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معنا کرده است</w:t>
      </w:r>
      <w:r>
        <w:rPr>
          <w:rFonts w:eastAsia="IRNazanin" w:cs="IRNazanin"/>
          <w:color w:val="111111"/>
          <w:sz w:val="28"/>
          <w:szCs w:val="28"/>
          <w:rtl w:val="true"/>
          <w:lang w:bidi="fa-IR"/>
        </w:rPr>
        <w:t>.</w:t>
      </w:r>
      <w:r>
        <w:rPr>
          <w:rStyle w:val="FootnoteAnchor"/>
          <w:rtl w:val="true"/>
        </w:rPr>
        <w:footnoteReference w:id="295"/>
      </w:r>
      <w:bookmarkStart w:id="97" w:name="pg15637_150354"/>
    </w:p>
    <w:p>
      <w:pPr>
        <w:pStyle w:val="BookText"/>
        <w:rPr/>
      </w:pPr>
      <w:bookmarkEnd w:id="97"/>
      <w:r>
        <w:rPr>
          <w:rFonts w:ascii="IRNazanin" w:hAnsi="IRNazanin" w:eastAsia="IRNazanin"/>
          <w:color w:val="111111"/>
          <w:sz w:val="28"/>
          <w:sz w:val="28"/>
          <w:szCs w:val="28"/>
          <w:rtl w:val="true"/>
          <w:lang w:bidi="fa-IR"/>
        </w:rPr>
        <w:t xml:space="preserve">عرب به فرمانده ی زنبورهای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زنبورهای کارگر گل ها را برای درست کردن عسل می مکند و به کندو باز می گردند ابتدا مورد بازرسی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فرمانده زنبورها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درب کندو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زنبورها را بو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زنبوری که بر روی گل بدبو نشسته باشد و توشه بدبو به همراه داشته باشد حق ورود به کندو را ندارد بلکه مورد تهاجم زنبورهای نگهبان واقع می شود و اگر موفق به فرار نشود لاشه او موجب عبرت سایر زنبورها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روز قیامت بر در بهشت می ایستد و هر کسی را که بوی ولایت آن حضرت را با خود نداشته باشد از ورود به بهشت محروم می نماید</w:t>
      </w:r>
      <w:r>
        <w:rPr>
          <w:rFonts w:eastAsia="IRNazanin" w:cs="IRNazanin"/>
          <w:color w:val="111111"/>
          <w:sz w:val="28"/>
          <w:szCs w:val="28"/>
          <w:rtl w:val="true"/>
          <w:lang w:bidi="fa-IR"/>
        </w:rPr>
        <w:t>.</w:t>
      </w:r>
    </w:p>
    <w:p>
      <w:pPr>
        <w:pStyle w:val="Heading3"/>
        <w:numPr>
          <w:ilvl w:val="2"/>
          <w:numId w:val="1"/>
        </w:numPr>
        <w:rPr/>
      </w:pPr>
      <w:bookmarkStart w:id="98" w:name="__RefHeading___Toc10596583_2142443653"/>
      <w:bookmarkStart w:id="99" w:name="_Toc35"/>
      <w:bookmarkEnd w:id="98"/>
      <w:r>
        <w:rPr>
          <w:rtl w:val="true"/>
        </w:rPr>
        <w:t>«</w:t>
      </w:r>
      <w:r>
        <w:rPr>
          <w:rtl w:val="true"/>
        </w:rPr>
        <w:t>یعسوب</w:t>
      </w:r>
      <w:r>
        <w:rPr>
          <w:rtl w:val="true"/>
        </w:rPr>
        <w:t xml:space="preserve">» </w:t>
      </w:r>
      <w:r>
        <w:rPr>
          <w:rtl w:val="true"/>
        </w:rPr>
        <w:t>در روایات</w:t>
      </w:r>
      <w:bookmarkEnd w:id="99"/>
    </w:p>
    <w:p>
      <w:pPr>
        <w:pStyle w:val="BookText"/>
        <w:rPr/>
      </w:pPr>
      <w:r>
        <w:rPr>
          <w:rFonts w:ascii="IRNazanin" w:hAnsi="IRNazanin" w:eastAsia="IRNazanin"/>
          <w:color w:val="111111"/>
          <w:sz w:val="28"/>
          <w:sz w:val="28"/>
          <w:szCs w:val="28"/>
          <w:rtl w:val="true"/>
          <w:lang w:bidi="fa-IR"/>
        </w:rPr>
        <w:t>در روایاتی که گذشت به این فضیلت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عياشى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يَعْسُوبُ الْمُؤْمِنِينَ وَ أَنَا أَوَّلُ السَّابِقِينَ وَ أَنَا خَلِيفَةُ رَسُولِ رَبِّ الْعَالَمِينَ وَ أَنَا 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أَنَا صَاحِبُ الْأَعْرَافِ</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عنوان یعسوب الدین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کانَ ذلکَ ضرَبَ یعسوبُ الدّین بِذنبِه فیجتَمعونَ اِلیه کما یجتمعُ قَزَعُ الخریف؛</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هنگامى كه وضع بدين منوال شد پيشواى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آمادگى خود را اعلام می كند، در اين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اطرافش جمع گردند همان گونه كه ابرهاى پائيزى</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سَیَکونُ مِن بَعدی فِتنَةٌ فَاِذا کانَ ذلکَ فَاَلزِموا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أوّلُ مَن آمَنَ بی، وَ أوّلُ مَن یُصافِحُنی یَومَ القِیامَةِ، وَ هُوَ الصّدیقُ الأکبَرُ وَ هُو فاروقُ هذِهِ الأمّةِ، وَ هُوَ یَعسوبُ المُؤمِنینَ؛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پس از من فتنه‌ای بر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همراه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او اولین کسی است که به من ایمان آورد و اولین کسی خواهد بود که در قیامت با من مصافحه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برترین راستگویان و جدا کننده حق و باطل در این امت است، او یعسوب مؤمنین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منقبت در منابع اهل تسنن نیز آمده است</w:t>
      </w:r>
      <w:r>
        <w:rPr>
          <w:rFonts w:eastAsia="IRNazanin" w:cs="IRNazanin"/>
          <w:color w:val="111111"/>
          <w:sz w:val="28"/>
          <w:szCs w:val="28"/>
          <w:rtl w:val="true"/>
          <w:lang w:bidi="fa-IR"/>
        </w:rPr>
        <w:t>.</w:t>
      </w:r>
      <w:r>
        <w:rPr>
          <w:rStyle w:val="FootnoteAnchor"/>
          <w:rtl w:val="true"/>
        </w:rPr>
        <w:footnoteReference w:id="29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5637_150357"/>
      <w:bookmarkStart w:id="101" w:name="pg15637_150357"/>
      <w:bookmarkEnd w:id="101"/>
    </w:p>
    <w:p>
      <w:pPr>
        <w:pStyle w:val="Heading2"/>
        <w:numPr>
          <w:ilvl w:val="1"/>
          <w:numId w:val="1"/>
        </w:numPr>
        <w:rPr/>
      </w:pPr>
      <w:bookmarkStart w:id="102" w:name="pg15637_150357"/>
      <w:bookmarkStart w:id="103" w:name="__RefHeading___Toc10596585_2142443653"/>
      <w:bookmarkStart w:id="104" w:name="_Toc36"/>
      <w:bookmarkEnd w:id="102"/>
      <w:bookmarkEnd w:id="103"/>
      <w:r>
        <w:rPr>
          <w:rtl w:val="true"/>
        </w:rPr>
        <w:t>«</w:t>
      </w:r>
      <w:r>
        <w:rPr>
          <w:rtl w:val="true"/>
        </w:rPr>
        <w:t>امامُ المُتَقین</w:t>
      </w:r>
      <w:r>
        <w:rPr>
          <w:rtl w:val="true"/>
        </w:rPr>
        <w:t>»</w:t>
      </w:r>
      <w:bookmarkEnd w:id="104"/>
    </w:p>
    <w:p>
      <w:pPr>
        <w:pStyle w:val="Heading3"/>
        <w:numPr>
          <w:ilvl w:val="2"/>
          <w:numId w:val="1"/>
        </w:numPr>
        <w:rPr/>
      </w:pPr>
      <w:bookmarkStart w:id="105" w:name="__RefHeading___Toc10596587_2142443653"/>
      <w:bookmarkStart w:id="106" w:name="_Toc37"/>
      <w:bookmarkEnd w:id="105"/>
      <w:r>
        <w:rPr>
          <w:rtl w:val="true"/>
        </w:rPr>
        <w:t>«</w:t>
      </w:r>
      <w:r>
        <w:rPr>
          <w:rtl w:val="true"/>
        </w:rPr>
        <w:t>امام</w:t>
      </w:r>
      <w:r>
        <w:rPr>
          <w:rtl w:val="true"/>
        </w:rPr>
        <w:t xml:space="preserve">» </w:t>
      </w:r>
      <w:r>
        <w:rPr>
          <w:rtl w:val="true"/>
        </w:rPr>
        <w:t>در لغت</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به پيشوايى او در قول و فعل اقتدا مى‌شود و يا كتابى و چيزى است، چه بر حقّ باشد و چه بر باطل، جمع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أُناسٍبِإِمامِهِمْ؛</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از مردم را با پیشوایشان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كسى كه به او اقتدا مى‌كردند و گفته شده به إمامهم يعنى به كتابشان</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آيه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آيه اين است كه ما را براى پرهيزكاران گروهى پيشوا و امامان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ديگرى گفته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 دلاص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دروع دلاص</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امام در آيه فوق در معنى جمع است ولى به صورت مفرد و جمع هر دو صحيح است و در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نَجْعَلَهُمْ أَئِمَّةً</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جمع امام است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لوح محفوظ است</w:t>
      </w:r>
      <w:r>
        <w:rPr>
          <w:rFonts w:eastAsia="IRNazanin" w:cs="IRNazanin"/>
          <w:color w:val="111111"/>
          <w:sz w:val="28"/>
          <w:szCs w:val="28"/>
          <w:rtl w:val="true"/>
          <w:lang w:bidi="fa-IR"/>
        </w:rPr>
        <w:t xml:space="preserve">. </w:t>
      </w:r>
      <w:bookmarkStart w:id="107" w:name="pg15637_150358"/>
    </w:p>
    <w:p>
      <w:pPr>
        <w:pStyle w:val="BookText"/>
        <w:rPr/>
      </w:pPr>
      <w:bookmarkEnd w:id="107"/>
      <w:r>
        <w:rPr>
          <w:rFonts w:ascii="IRNazanin" w:hAnsi="IRNazanin" w:eastAsia="IRNazanin"/>
          <w:color w:val="111111"/>
          <w:sz w:val="28"/>
          <w:sz w:val="28"/>
          <w:szCs w:val="28"/>
          <w:rtl w:val="true"/>
          <w:lang w:bidi="fa-IR"/>
        </w:rPr>
        <w:t xml:space="preserve">امام آن است كه از او پيروى و به او اقتدا شود، خواه انسان باشد يا كتاب يا غير آن، حق باشد يا باطل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امام آن است كه از وى پيروى شود، رئيس باشد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ريسمانى كه بنّا به ديوار می كشد تا راست بنا كند، راه، متولّى امر، قرآن، پيغمبر، خليفه، فرمانده لشگر و آنچه بچّه هر روز ياد می گيرد و نمونه‌ای كه از روى آن نظير آن را می سازند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معنى جامع، همان مقتدا بودن است، ريسمانی كه بنّا از آن پيروى می كند و طبق آن بنا می كند، راهی كه انسان در امتداد آن قدم بر می دارد، كتابی كه می خواند همه امام و پيشوا و مقتدايند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قالَ وَ مِنْ ذُرِّيَّتِي قالَ لا يَنالُ عَهْدِي الظَّالِمِينَ</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امام،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فهميم امامی كه خدا از او راضى است و امامی كه امامت او را خدا می دهد از ستمكاران برگزيده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ظالم و ستمگر بود ولى توبه كرد و نيكو كار شد يا كافر و مشرک بود و ايمان آورد چه مانعى دارد كه چنين كسى از جانب خدا امام باشد؟ می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و فطرت حكم می كند كه چنين كسى هم امام نباشد و خدا او را براى اين كار انتخاب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توبه و ايمان بسيارى از كارها را جبران می كند ولى باز وجدان حكم می كند كه خداوند فقط پاكان مطلق را براى اين كار انتخاب کند نه آنان كه در گذشته ستمگر و مسلوب الاطمينان بوده و الآن توبه كرده‌اند و يا مشرک بوده و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آن شاعر خوب گفته</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أَذْنَبَ ذنبا بِإِمَامٍ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من أَشْرَك دَهْراً و كَفَر</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0596589_2142443653"/>
      <w:bookmarkStart w:id="109" w:name="_Toc38"/>
      <w:bookmarkEnd w:id="108"/>
      <w:r>
        <w:rPr>
          <w:rtl w:val="true"/>
        </w:rPr>
        <w:t>امامت در قرآن کریم</w:t>
      </w:r>
      <w:bookmarkEnd w:id="109"/>
    </w:p>
    <w:p>
      <w:pPr>
        <w:pStyle w:val="BookText"/>
        <w:rPr/>
      </w:pPr>
      <w:r>
        <w:rPr>
          <w:rFonts w:ascii="IRNazanin" w:hAnsi="IRNazanin" w:eastAsia="IRNazanin"/>
          <w:color w:val="111111"/>
          <w:sz w:val="28"/>
          <w:sz w:val="28"/>
          <w:szCs w:val="28"/>
          <w:rtl w:val="true"/>
          <w:lang w:bidi="fa-IR"/>
        </w:rPr>
        <w:t>خداوند متعال در قرآن کریم دو امام را معرفی می کند، امامی که به امر خدا و امامی که به آتش جهنم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هدایتگر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w:t>
      </w:r>
      <w:r>
        <w:rPr>
          <w:rStyle w:val="FootnoteAnchor"/>
          <w:rtl w:val="true"/>
        </w:rPr>
        <w:footnoteReference w:id="309"/>
      </w:r>
      <w:bookmarkStart w:id="110" w:name="pg15637_150359"/>
    </w:p>
    <w:p>
      <w:pPr>
        <w:pStyle w:val="BookText"/>
        <w:rPr/>
      </w:pPr>
      <w:bookmarkEnd w:id="110"/>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أَبِی‌حَمْزَه عَنْ أَبِی‌جَعْفَرٍ فِی قَوْلِهِ تَعَالَی وَ جَعَلْناهُمْ أَئِمَّةً یَهْدُونَ بِأَمْرِنا، قَالَ أَبُوجَعْفَرٍ یَعْنِی الْأَئِمَّه مِنْ وُلْدِ فَاطِمَه یُوحَی إِلَیْهِمْ بِالرَّوْحِ فِی صُدُورِهِمْ؛</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منظور از آن امامانی است که از نسل فاطمه می‌باشند و خداوند با دمیدن روح در سینه‌هایشان به آنان وحی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گمراه کننده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يَدْعُونَ إِلَى النَّارِ وَيَوْمَ الْقِيَامَةِ لَا يُنْصَرُونَ؛</w:t>
      </w:r>
      <w:r>
        <w:rPr>
          <w:rStyle w:val="FootnoteAnchor"/>
          <w:rtl w:val="true"/>
        </w:rPr>
        <w:footnoteReference w:id="311"/>
      </w: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طغیانشان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پیشوایانی که دعوت به آتش می کنند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یعنی پیشرو؛ کسی که در پیش حرکت می کند و پیروانش در پی آن راهی می شوند و آن مسیر یا مسیر هدایت است و یا مسیر شقاوت</w:t>
      </w:r>
      <w:r>
        <w:rPr>
          <w:rFonts w:eastAsia="IRNazanin" w:cs="IRNazanin"/>
          <w:color w:val="111111"/>
          <w:sz w:val="28"/>
          <w:szCs w:val="28"/>
          <w:rtl w:val="true"/>
          <w:lang w:bidi="fa-IR"/>
        </w:rPr>
        <w:t>.</w:t>
      </w:r>
    </w:p>
    <w:p>
      <w:pPr>
        <w:pStyle w:val="Heading3"/>
        <w:numPr>
          <w:ilvl w:val="2"/>
          <w:numId w:val="1"/>
        </w:numPr>
        <w:rPr/>
      </w:pPr>
      <w:bookmarkStart w:id="111" w:name="__RefHeading___Toc10596591_2142443653"/>
      <w:bookmarkStart w:id="112" w:name="_Toc39"/>
      <w:bookmarkEnd w:id="111"/>
      <w:r>
        <w:rPr>
          <w:rtl w:val="true"/>
        </w:rPr>
        <w:t>مراد از امام مبین در قرآن کریم</w:t>
      </w:r>
      <w:bookmarkEnd w:id="112"/>
    </w:p>
    <w:p>
      <w:pPr>
        <w:pStyle w:val="BookText"/>
        <w:rPr/>
      </w:pPr>
      <w:r>
        <w:rPr>
          <w:rFonts w:ascii="IRNazanin" w:hAnsi="IRNazanin" w:eastAsia="IRNazanin"/>
          <w:color w:val="111111"/>
          <w:sz w:val="28"/>
          <w:sz w:val="28"/>
          <w:szCs w:val="28"/>
          <w:rtl w:val="true"/>
          <w:lang w:bidi="fa-IR"/>
        </w:rPr>
        <w:t>در قرآن کریم خداوند متعال اشاره به امام مبین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شَيْءٍ أَحْصَيْناهُ فِي إِمامٍ مُبِينٍ؛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 همه چیز را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همه کتاب هاست و آن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صَالِحِ‌بْنِ‌سَهْلٍ قَالَ سَمِعْتُ أَبَا عَبْدِ اللَّهِ یَقْرَأُ وَ کُلَّ شَیْءٍ أَحْصَیْناهُ فِی إِمامٍ مُبِینٍ قَالَ فِی أَمِیرِالْمُؤْمِنِینَ؛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صالح‌بن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ایشان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اللَّهِ الْإِمَامُ الْمُبِينُ أُبَيِّنُ الْحَقَّ مِنَ الْبَاطِلِ وَرِثْتُهُ مِنْ رَسُولِ اللَّهِ؛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همان إِمَامٍ مُبِینٍ هستم و حق را از باطل مشخص می‌کنم و آن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مُحَمَّدِ بْنِ عَلِیٍّ الْبَاقِرِ عَنْ أَبِیهِ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الْآیَه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أَحْصَیْناهُ فِی إِمامٍ مُبِینٍ قَامَ أَبُوبَکْرٍ وَ عُمَرُ مِنْ مَجْلِسِهِمَا فَقَالَا یَا رَسُولَ اللَّهِ هُوَ التَّوْرَاهْ قَالَ لَا قَالَا فَهُوَ الْإِنْجِیلُقَالَ لَا قَالَا فَهُوَ الْقُرْآنُ قَالَ لَا قَالَ فَأَقْبَلَ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هُوَ هَذَا إِنَّهُ الْإِمَامُ الَّذِی أَحْصَی اللَّهُ تَبَارَکَ وَ تَعَالَی فِیهِ عِلْمَ کُلِّ شَیْءٍ؛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باقر از پدرش از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ابوبکر و عمر از جای خود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مُبِینٍ، همان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انجیل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إِمَامٍ مُبِینٍ است؛ او امامی است که خداوند تبارک و تعالی، علم همه‌ی اشیاء را در او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خطبه غدیر در شأن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مَعاشِرَالنّاسِ،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مامِنْ عِلْمٍ إِلّا وَقَدْ أَحْصاهُ اللّه فِی، وَ کُلُّ عِلْمٍ عُلِّمْتُ فَقَدْ أَحْصَیْتُهُ فی إِمامِ الْمُتَّقینَ، وَما مِنْ عِلْمٍ إِلّا وَقَدْ عَلَّمْتُهُ عَلِیّاً، وَ هُوَ الْإِمامُ الْمُبینُ الَّذی ذَکَرَهُ اللّه فی سُورَةِ 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کُلَّ شَیءٍ أَحْصَیْناهُ فی إِمامٍ مُبینٍ؛ </w:t>
      </w:r>
      <w:r>
        <w:rPr>
          <w:rStyle w:val="FootnoteAnchor"/>
          <w:rtl w:val="true"/>
        </w:rPr>
        <w:footnoteReference w:id="31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برتر بدانید چرا که هیچ دانشی نیست مگر اینکه خداوند آن را در جان من نوشته و من نیز آن را در جان امام متقین ضبط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مبین است که خداوند او را در سوره یاسین یاد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 و دانش هر چیز را در امام روشنگر برشمرده‌ایم</w:t>
      </w:r>
      <w:r>
        <w:rPr>
          <w:rFonts w:eastAsia="IRNazanin" w:cs="IRNazanin"/>
          <w:color w:val="111111"/>
          <w:sz w:val="28"/>
          <w:szCs w:val="28"/>
          <w:rtl w:val="true"/>
          <w:lang w:bidi="fa-IR"/>
        </w:rPr>
        <w:t xml:space="preserve">». </w:t>
      </w:r>
      <w:bookmarkStart w:id="113" w:name="pg15637_150361"/>
    </w:p>
    <w:p>
      <w:pPr>
        <w:pStyle w:val="Heading3"/>
        <w:numPr>
          <w:ilvl w:val="2"/>
          <w:numId w:val="1"/>
        </w:numPr>
        <w:rPr/>
      </w:pPr>
      <w:bookmarkStart w:id="114" w:name="__RefHeading___Toc10596593_2142443653"/>
      <w:bookmarkStart w:id="115" w:name="_Toc40"/>
      <w:bookmarkEnd w:id="113"/>
      <w:bookmarkEnd w:id="114"/>
      <w:r>
        <w:rPr>
          <w:rtl w:val="true"/>
        </w:rPr>
        <w:t>امام متقین در قرآن</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وَاجْعَلْنَا لِلْمُتَّقِينَ إِمَامًا؛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ما را پیشوای پرهیزکاران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رَبَّنا هَبْ لَنا مِنْ أَزْواجِنا وَ ذُرِّیَّاتِنا قُرَّةَ أَعْیُنٍ وَ اجْعَلْنا لِلْمُتَّقِینَ إِماماً قَالَ رَسُولُ اللَّهِ لِجَبْرَئِیلَ مِنْ أَزْواجِنا قَالَ خَدِیجَه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ذُرِّیَّاتِنا قَالَ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قُرَّةَ أَعْیُنٍ قَالَ الْحَسَنُ وَ الْحُسَیْنُ</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قَالَ وَ اجْعَلْنا لِلْمُتَّقِینَ إِماماً قَالَ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هَبْ لَنا مِنْ أَزْواجِنا وَ ذُرِّیَّاتِنا قُرَّةَ أَعْیُنٍ وَ 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مِنْ أَزْواجِنا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قُرَّةَ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اجْعَلْنا لِلْمُتَّقِینَ إِماماً؛ علیّ‌بن‌ابی‌طالب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ابو بصير كه يكى از اصحاب با وفاى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چنين نقل شده كه پس از قرائت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سَأَلْتَ رَبَّكَ عَظِيماً إِنَّمَا هِيَ وَ اجْعَلْ لَنَا مِنَ الْمُتَّقِينَ إِمَاماً وَ إِيَّانَا عَنَى بِذَلِك</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معنى اين درخواست عظيم از خداى تعالى اين است كه از او مى‌خواهيم براى راهنمائى بسوى او از گروه متّقين براى ما امام و پيشوا قرار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متقین که پیشوای آنان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کسی که بخواهد در زمره متقین قرار بگیرد باید متمسک به آستان مبارک و ملکوتی علوی و دیگر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116" w:name="pg15637_150362"/>
    </w:p>
    <w:p>
      <w:pPr>
        <w:pStyle w:val="Heading3"/>
        <w:numPr>
          <w:ilvl w:val="2"/>
          <w:numId w:val="1"/>
        </w:numPr>
        <w:rPr/>
      </w:pPr>
      <w:bookmarkStart w:id="117" w:name="__RefHeading___Toc10596595_2142443653"/>
      <w:bookmarkStart w:id="118" w:name="_Toc41"/>
      <w:bookmarkEnd w:id="116"/>
      <w:bookmarkEnd w:id="117"/>
      <w:r>
        <w:rPr>
          <w:rtl w:val="true"/>
        </w:rPr>
        <w:t>«</w:t>
      </w:r>
      <w:r>
        <w:rPr>
          <w:rtl w:val="true"/>
        </w:rPr>
        <w:t>تقوا</w:t>
      </w:r>
      <w:r>
        <w:rPr>
          <w:rtl w:val="true"/>
        </w:rPr>
        <w:t xml:space="preserve">» </w:t>
      </w:r>
      <w:r>
        <w:rPr>
          <w:rtl w:val="true"/>
        </w:rPr>
        <w:t>در لغت</w:t>
      </w:r>
      <w:bookmarkEnd w:id="118"/>
    </w:p>
    <w:p>
      <w:pPr>
        <w:pStyle w:val="BookText"/>
        <w:rPr/>
      </w:pPr>
      <w:r>
        <w:rPr>
          <w:rFonts w:ascii="IRNazanin" w:hAnsi="IRNazanin" w:eastAsia="IRNazanin"/>
          <w:color w:val="111111"/>
          <w:sz w:val="28"/>
          <w:sz w:val="28"/>
          <w:szCs w:val="28"/>
          <w:rtl w:val="true"/>
          <w:lang w:bidi="fa-IR"/>
        </w:rPr>
        <w:t xml:space="preserve">تقوا اسم مصدر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پرهیز، حفاظت و مراقبت شدید و فوق العاده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تقوا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وقایة به معنی حفظ شیء است از آن چه به او زیان برساند</w:t>
      </w:r>
      <w:r>
        <w:rPr>
          <w:rFonts w:eastAsia="IRNazanin" w:cs="IRNazanin"/>
          <w:color w:val="111111"/>
          <w:sz w:val="28"/>
          <w:szCs w:val="28"/>
          <w:rtl w:val="true"/>
          <w:lang w:bidi="fa-IR"/>
        </w:rPr>
        <w:t xml:space="preserve">. </w:t>
      </w:r>
      <w:r>
        <w:rPr>
          <w:rStyle w:val="FootnoteAnchor"/>
          <w:rtl w:val="true"/>
        </w:rPr>
        <w:footnoteReference w:id="321"/>
      </w:r>
    </w:p>
    <w:p>
      <w:pPr>
        <w:pStyle w:val="Heading3"/>
        <w:numPr>
          <w:ilvl w:val="2"/>
          <w:numId w:val="1"/>
        </w:numPr>
        <w:rPr/>
      </w:pPr>
      <w:bookmarkStart w:id="119" w:name="__RefHeading___Toc10596597_2142443653"/>
      <w:bookmarkStart w:id="120" w:name="_Toc42"/>
      <w:bookmarkEnd w:id="119"/>
      <w:r>
        <w:rPr>
          <w:rtl w:val="true"/>
        </w:rPr>
        <w:t>«</w:t>
      </w:r>
      <w:r>
        <w:rPr>
          <w:rtl w:val="true"/>
        </w:rPr>
        <w:t>تقوا</w:t>
      </w:r>
      <w:r>
        <w:rPr>
          <w:rtl w:val="true"/>
        </w:rPr>
        <w:t xml:space="preserve">» </w:t>
      </w:r>
      <w:r>
        <w:rPr>
          <w:rtl w:val="true"/>
        </w:rPr>
        <w:t>در اصطلاح</w:t>
      </w:r>
      <w:bookmarkEnd w:id="120"/>
    </w:p>
    <w:p>
      <w:pPr>
        <w:pStyle w:val="BookText"/>
        <w:rPr/>
      </w:pPr>
      <w:r>
        <w:rPr>
          <w:rFonts w:ascii="IRNazanin" w:hAnsi="IRNazanin" w:eastAsia="IRNazanin"/>
          <w:color w:val="111111"/>
          <w:sz w:val="28"/>
          <w:sz w:val="28"/>
          <w:szCs w:val="28"/>
          <w:rtl w:val="true"/>
          <w:lang w:bidi="fa-IR"/>
        </w:rPr>
        <w:t>تقوا صفتی است که انسان را از گناه و نافرمانی خداوند متعال باز می‌دارد و بر طاعت و بندگی او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متّصف به این صفت، متقی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و دين، تقوى يعنى خود نگهدارى از آنچه كه به گناه مى‌انجامد و اين تقوى به ترک مانع تعبير مى‌شود كه با ترک نمودن حتى بعضى از مباهات كه گناه هم ندارند كامل و تمام مى‌شود چنانكه روايت شده است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می توان گفت تقوا خصوصیاتی دارد که به حسب موارد، مختلف می‌گردند و قدر جامع آن‌ها پرهیز از محرمات شرعی و عقلی، توجه به حق و التفات به پاک‌سازی عمل و به سوی مجرای طبیعی و متعارف اعمال حرکت کردن است همان‌گونه که فجور، فاصله گرفتن از حالت اعتدال و خارج شدن از جریان طبیعی کارهاست و از آغاز پیدایش ایمان در دل مومن تا آخرین درجه کمال، همواره ملازم مؤمن است و در هر مرحله‌ای اقتضایی دارد؛ مانند محافظت نفس از عذاب و آتش، پرهیز از سخط خدا و مخالفت با وی و اجتناب از دوری و محجوبیت از خداوند</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آیه‌ای نیز تقوا مضاف الیه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جَعَلَ الَّذینَ کَفَروا فی قُلوبِهِمُ الحَمیَّةَ حَمیَّةَ الجاهِلیَّةِ فَاَنزَلَ اللّهُ سَکینَتَهُ عَلی رَسولِهِ و عَلَی المُؤمِنینَ و اَلزَمَهُم کَلِمَةَ التَّقوی وکانوا اَحَقَّ بِها و اَهلَها و کانَ اللّهُ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 یعنی قول لا اله إلاّ الله است</w:t>
      </w:r>
      <w:r>
        <w:rPr>
          <w:rStyle w:val="FootnoteAnchor"/>
          <w:rtl w:val="true"/>
        </w:rPr>
        <w:footnoteReference w:id="325"/>
      </w:r>
      <w:r>
        <w:rPr>
          <w:rFonts w:ascii="IRNazanin" w:hAnsi="IRNazanin" w:eastAsia="IRNazanin"/>
          <w:color w:val="111111"/>
          <w:sz w:val="28"/>
          <w:sz w:val="28"/>
          <w:szCs w:val="28"/>
          <w:rtl w:val="true"/>
          <w:lang w:bidi="fa-IR"/>
        </w:rPr>
        <w:t>و نیز روایاتی کلمه تقوا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امیرمومنان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اطلاق کلمه تقوا بر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روست که آن‌ها کلمات الهی‌اند و همان طور که کلمات، از ضمیر خبر می‌دهند آنان مراد خداوند را بیان می کنند یا بدان جهت است که ولایت ایشان و پذیرفتن امامت آنان، انسان را از آتش جهنم نگه می‌دارد</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بعضی از روایات از ولایت امیرمومنین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در زیارت‌های زیادی همچون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اربعین، عید فطر و عید قربان، شهادت داده می‌شود که امامان از فرزندان او، کلمه تقوایند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عن ابن عباس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خطبته نحن كلمة التقوى وسبيل الهدى</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بإسناده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أنا عروة الله الوثقى وكلمة التقوى</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كَلِمَةُ التَّقْوَى وَ الْعُرْوَةُ الْوُثْقَى</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أَبِي الْحَسَنِ الدَّيْلَمِيُّ بِإِسْنَادِهِ عَنْ رِجَالِهِ عَنْ مَالِكِ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لِمَوْلَايَ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 أَلْزَمَهُمْ كَلِمَةَ التَّقْوى قَالَ هِيَ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دارای حوزه‌های گوناگونی است و امور اعتقادی، اخلاقی و رفتاری را در بر می‌گیرد؛ از این رو برخی به استناد نخستین آیات سوره بقره، گفته‌اند که خداوند در آیات یاد شده اوصافی را برای متقیان ذکر می‌کند که هر یک بیانگر شعبه‌ای از تقواست؛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یُؤمِنونَ </w:t>
      </w:r>
      <w:bookmarkStart w:id="121" w:name="pg15637_150364"/>
    </w:p>
    <w:p>
      <w:pPr>
        <w:pStyle w:val="BookText"/>
        <w:rPr/>
      </w:pPr>
      <w:bookmarkEnd w:id="121"/>
      <w:r>
        <w:rPr>
          <w:rFonts w:ascii="Amiri" w:hAnsi="Amiri" w:eastAsia="Amiri" w:cs="Amiri"/>
          <w:color w:val="111111"/>
          <w:sz w:val="28"/>
          <w:sz w:val="28"/>
          <w:szCs w:val="28"/>
          <w:rtl w:val="true"/>
          <w:lang w:bidi="ar-SA"/>
        </w:rPr>
        <w:t>بِالغَیب</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تقوای اعتقادی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یُقیمونَ الصَّلوة</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تقوای عبادی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رَزَقناهُم یُنفِقون</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تقوایمالی و غیر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مقام و 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تقواى جنسى و اجتماعى و تقواى سياسى و مانند اينها</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تقوى اللَّه مفتاح سداد و ذخيرة معاد و عتق من كل ملكة و نجاة من كل هلكة؛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تقوا و ترس از خدا، كليد گشودن هر در بسته‌اى است؛ ذخيره رستاخيز و سبب آزادى از بردگى شيطان و نجات از هر هلاكت است</w:t>
      </w:r>
      <w:r>
        <w:rPr>
          <w:rFonts w:eastAsia="IRNazanin" w:cs="IRNazanin"/>
          <w:color w:val="111111"/>
          <w:sz w:val="28"/>
          <w:szCs w:val="28"/>
          <w:rtl w:val="true"/>
          <w:lang w:bidi="fa-IR"/>
        </w:rPr>
        <w:t>».</w:t>
      </w:r>
    </w:p>
    <w:p>
      <w:pPr>
        <w:pStyle w:val="Heading3"/>
        <w:numPr>
          <w:ilvl w:val="2"/>
          <w:numId w:val="1"/>
        </w:numPr>
        <w:rPr/>
      </w:pPr>
      <w:bookmarkStart w:id="122" w:name="__RefHeading___Toc10596599_2142443653"/>
      <w:bookmarkStart w:id="123" w:name="_Toc43"/>
      <w:bookmarkEnd w:id="122"/>
      <w:r>
        <w:rPr>
          <w:rtl w:val="true"/>
        </w:rPr>
        <w:t>اهمیت و جایگاه تقوا</w:t>
      </w:r>
      <w:bookmarkEnd w:id="1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فقط اعمال متقیان پذیرفته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یَتَقَبَّلُ اللّهُ مِنَ المُتَّقین؛</w:t>
      </w:r>
      <w:r>
        <w:rPr>
          <w:rStyle w:val="FootnoteAnchor"/>
          <w:rtl w:val="true"/>
        </w:rPr>
        <w:footnoteReference w:id="338"/>
      </w:r>
      <w:r>
        <w:rPr>
          <w:rFonts w:ascii="IRNazanin" w:hAnsi="IRNazanin" w:eastAsia="IRNazanin"/>
          <w:color w:val="111111"/>
          <w:sz w:val="28"/>
          <w:sz w:val="28"/>
          <w:szCs w:val="28"/>
          <w:rtl w:val="true"/>
          <w:lang w:bidi="fa-IR"/>
        </w:rPr>
        <w:t>خدا فقط از پرهیزکاران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کاری که بنیان آن بر اساس تقوا نباشد هرگز اعتنایی نیست</w:t>
      </w:r>
      <w:r>
        <w:rPr>
          <w:rStyle w:val="FootnoteAnchor"/>
          <w:rtl w:val="true"/>
        </w:rPr>
        <w:footnoteReference w:id="339"/>
      </w:r>
      <w:r>
        <w:rPr>
          <w:rFonts w:ascii="IRNazanin" w:hAnsi="IRNazanin" w:eastAsia="IRNazanin"/>
          <w:color w:val="111111"/>
          <w:sz w:val="28"/>
          <w:sz w:val="28"/>
          <w:szCs w:val="28"/>
          <w:rtl w:val="true"/>
          <w:lang w:bidi="fa-IR"/>
        </w:rPr>
        <w:t>، هر چند ساختن مسجد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اتَّخَذوا مَسجِدًا ضِرارًا و کُفرًا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لاتَقُم فیهِ اَبَدًا لَمَسجِدٌ اُسِّسَ عَلَی التَّقوی مِن اَوَّلِ یَوم اَحَقُّ اَن تَقومَ فیهِ فیهِ رِجالٌ یُحِبّونَ اَن یَتَطَهَّروا واللّهُ یُحِبُّ المُطَّهِّرین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اَفَمَن اَسَّسَ بُنیانَهُ عَلی تَقوی مِنَ اللّهِ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روایات فراوانی شرط قبولی اعمال، تقواست</w:t>
      </w:r>
      <w:r>
        <w:rPr>
          <w:rFonts w:eastAsia="IRNazanin" w:cs="IRNazanin"/>
          <w:color w:val="111111"/>
          <w:sz w:val="28"/>
          <w:szCs w:val="28"/>
          <w:rtl w:val="true"/>
          <w:lang w:bidi="fa-IR"/>
        </w:rPr>
        <w:t>.</w:t>
      </w:r>
      <w:r>
        <w:rPr>
          <w:rStyle w:val="FootnoteAnchor"/>
          <w:rtl w:val="true"/>
        </w:rPr>
        <w:footnoteReference w:id="34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دستور خداوند به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اتَّقِ اللّه</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سفارش او به پیروان اسلام و دیگر ادیان الهی است و چنانچه ویژگی دیگری بیش از آن به صلاح بندگان و در خوبی، جامع‌تر و در ارزش، عظیم‌تر و در عبودیت، فراگیرتر می بود خداوند </w:t>
      </w:r>
      <w:bookmarkStart w:id="124" w:name="pg15637_150365"/>
    </w:p>
    <w:p>
      <w:pPr>
        <w:pStyle w:val="BookText"/>
        <w:rPr/>
      </w:pPr>
      <w:bookmarkEnd w:id="124"/>
      <w:r>
        <w:rPr>
          <w:rFonts w:ascii="IRNazanin" w:hAnsi="IRNazanin" w:eastAsia="IRNazanin"/>
          <w:color w:val="111111"/>
          <w:sz w:val="28"/>
          <w:sz w:val="28"/>
          <w:szCs w:val="28"/>
          <w:rtl w:val="true"/>
          <w:lang w:bidi="fa-IR"/>
        </w:rPr>
        <w:t>مهربان به آن وصیت می‌کرد</w:t>
      </w:r>
      <w:r>
        <w:rPr>
          <w:rStyle w:val="FootnoteAnchor"/>
          <w:rtl w:val="true"/>
        </w:rPr>
        <w:footnoteReference w:id="3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ما فِی السَّماوتِ وما فِی الاَرضِ ولَقَد وصَّینَاالَّذینَ اوتوا الکِتابَ مِن قَبلِکُم واِیّاکُم اَنِ اتَّقوا اللّهَ</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رعایت تقوای الهی سفارش کرده</w:t>
      </w:r>
      <w:r>
        <w:rPr>
          <w:rStyle w:val="FootnoteAnchor"/>
          <w:rtl w:val="true"/>
        </w:rPr>
        <w:footnoteReference w:id="345"/>
      </w:r>
      <w:r>
        <w:rPr>
          <w:rFonts w:ascii="IRNazanin" w:hAnsi="IRNazanin" w:eastAsia="IRNazanin"/>
          <w:color w:val="111111"/>
          <w:sz w:val="28"/>
          <w:sz w:val="28"/>
          <w:szCs w:val="28"/>
          <w:rtl w:val="true"/>
          <w:lang w:bidi="fa-IR"/>
        </w:rPr>
        <w:t>و آن را سرآمد کارها</w:t>
      </w:r>
      <w:r>
        <w:rPr>
          <w:rStyle w:val="FootnoteAnchor"/>
          <w:rtl w:val="true"/>
        </w:rPr>
        <w:footnoteReference w:id="346"/>
      </w:r>
      <w:r>
        <w:rPr>
          <w:rFonts w:ascii="IRNazanin" w:hAnsi="IRNazanin" w:eastAsia="IRNazanin"/>
          <w:color w:val="111111"/>
          <w:sz w:val="28"/>
          <w:sz w:val="28"/>
          <w:szCs w:val="28"/>
          <w:rtl w:val="true"/>
          <w:lang w:bidi="fa-IR"/>
        </w:rPr>
        <w:t>و بزرگ‌ترین وصیت دانسته‌اند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تقوا، محبوب و ممدوح خداوند است و در قرآن کریم بهترین توشه آخرت دانسته شده و در روایات به آن بسیار سفارش شده است</w:t>
      </w:r>
      <w:r>
        <w:rPr>
          <w:rFonts w:eastAsia="IRNazanin" w:cs="IRNazanin"/>
          <w:color w:val="111111"/>
          <w:sz w:val="28"/>
          <w:szCs w:val="28"/>
          <w:rtl w:val="true"/>
          <w:lang w:bidi="fa-IR"/>
        </w:rPr>
        <w:t>.</w:t>
      </w:r>
      <w:r>
        <w:rPr>
          <w:rStyle w:val="FootnoteAnchor"/>
          <w:rtl w:val="true"/>
        </w:rPr>
        <w:footnoteReference w:id="348"/>
      </w:r>
    </w:p>
    <w:p>
      <w:pPr>
        <w:pStyle w:val="Heading3"/>
        <w:numPr>
          <w:ilvl w:val="2"/>
          <w:numId w:val="1"/>
        </w:numPr>
        <w:rPr/>
      </w:pPr>
      <w:bookmarkStart w:id="125" w:name="__RefHeading___Toc10596601_2142443653"/>
      <w:bookmarkStart w:id="126" w:name="_Toc44"/>
      <w:bookmarkEnd w:id="125"/>
      <w:r>
        <w:rPr>
          <w:rtl w:val="true"/>
        </w:rPr>
        <w:t>اوصاف تقوا در قرآن</w:t>
      </w:r>
      <w:bookmarkEnd w:id="1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بهترین پوشش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یابَنی ءادَمَ قَد اَنزَلنا عَلَیکُم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یُوری سَوءتِکُم و 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لِباسُ التَّقوی ذلِکَ خَیرٌ ذلِکَ مِن ءای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اللّهِ لَعَلَّهُم یَذَّکَّرون</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پس از یادآوری لباس ظاهری انسان که عورت وی را می پوشاند و مایه زیبایی اوست به ذکر لباس باطنی و معنوی می پردازد که بدی‌های باطنی انسان مانند شرک، گناهان، رذایل و جز این‌ها را می‌پوشاند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این لباس، همان تقواست که خداوند مردم را به آن امر کرده است و پیداست که ذلت آشکار شدن بدی‌های باطنی، شدیدتر و تلخ‌تر و ماندگارتر است؛ از این رو لباس تقوا بهتر از لباس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فرزندان آدم هشدار می دهد که شیطان، شما را نفریبد و لباس تقوایی را که بر اندام شما پوشاندیم و فطرت شما را بر آن سرشتیم از شما نگیرد، آن گونه که لباس پدر و مادر شما را با حیله از تن ایشان به در آورد، در نتیجه عورت آنان نمایان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ءادَمَ لا یَفتِنَنَّکُمُ الشَّیطانُ کَما اَخرَجَ اَبَوَیکُم مِنَ الجَنَّةِ یَنزِعُ عَنهُما لِباسَهُما لِیُرِیَهُما سَوءتِهِما</w:t>
      </w:r>
      <w:r>
        <w:rPr>
          <w:rFonts w:eastAsia="IRNazanin" w:cs="IRNazanin"/>
          <w:color w:val="111111"/>
          <w:sz w:val="28"/>
          <w:szCs w:val="28"/>
          <w:rtl w:val="true"/>
          <w:lang w:bidi="fa-IR"/>
        </w:rPr>
        <w:t>... ».</w:t>
      </w:r>
      <w:r>
        <w:rPr>
          <w:rStyle w:val="FootnoteAnchor"/>
          <w:rtl w:val="true"/>
        </w:rPr>
        <w:footnoteReference w:id="35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تقوا به بهترین توشه یاد شده است</w:t>
      </w:r>
      <w:r>
        <w:rPr>
          <w:rFonts w:eastAsia="IRNazanin" w:cs="IRNazanin"/>
          <w:color w:val="111111"/>
          <w:sz w:val="28"/>
          <w:szCs w:val="28"/>
          <w:rtl w:val="true"/>
          <w:lang w:bidi="fa-IR"/>
        </w:rPr>
        <w:t xml:space="preserve">: </w:t>
      </w:r>
      <w:bookmarkStart w:id="127" w:name="pg15637_150366"/>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تَزَوَّدوا فَاِنَّ خَیرَ الزّادِ التَّقوی واتَّقونِ یأولِی الاَلبب</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تنها ملاک کرامت، سعادت و برتری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اِنّا خَلَقناکُم مِن ذَکَر واُنثی و جَعَلناکُم شُعوبًا و قَبائِلَ لِتَعارَفوا اِنَّ اَکرَمَکُم عِندَ اللّهِ اَتقکُم اِنَّ اللّهَ عَلیمٌ خَبیر</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قیامت به همه انسان‌ها خطاب می کند که من شما را به اموری فرمان دادم ولی آن‌ها را ضایع ساختید و در مقابل، انساب خود را بالا بردید و امروز من منسوبان به خود را بالا می برم و نسب‌های شما را فرو 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متقیان؟</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کسی که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الناس أفضل؟ فاخذ قبضتين من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هاتين أفضل؟ الناس خلقوا من تراب، فأكرمهم أتقاهم؛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کدامین مردم برترند؟ دو مشت خاک برداشت و گفت که کدام یک از این دو برتر است؛ آن گاه فرمود که مردم همه از خاک آفریده شده‌اند و گرامی ترین آن‌ها نزد خدا پرهیزگارترین ایشان است</w:t>
      </w:r>
      <w:r>
        <w:rPr>
          <w:rFonts w:eastAsia="IRNazanin" w:cs="IRNazanin"/>
          <w:color w:val="111111"/>
          <w:sz w:val="28"/>
          <w:szCs w:val="28"/>
          <w:rtl w:val="true"/>
          <w:lang w:bidi="fa-IR"/>
        </w:rPr>
        <w:t>».</w:t>
      </w:r>
    </w:p>
    <w:p>
      <w:pPr>
        <w:pStyle w:val="Heading3"/>
        <w:numPr>
          <w:ilvl w:val="2"/>
          <w:numId w:val="1"/>
        </w:numPr>
        <w:rPr/>
      </w:pPr>
      <w:bookmarkStart w:id="128" w:name="__RefHeading___Toc10596603_2142443653"/>
      <w:bookmarkStart w:id="129" w:name="_Toc45"/>
      <w:bookmarkEnd w:id="128"/>
      <w:r>
        <w:rPr>
          <w:rtl w:val="true"/>
        </w:rPr>
        <w:t xml:space="preserve">ارتباط مستقیم </w:t>
      </w:r>
      <w:r>
        <w:rPr>
          <w:rtl w:val="true"/>
        </w:rPr>
        <w:t>«</w:t>
      </w:r>
      <w:r>
        <w:rPr>
          <w:rtl w:val="true"/>
        </w:rPr>
        <w:t>تعظیم شعائر الله</w:t>
      </w:r>
      <w:r>
        <w:rPr>
          <w:rtl w:val="true"/>
        </w:rPr>
        <w:t xml:space="preserve">» </w:t>
      </w:r>
      <w:r>
        <w:rPr>
          <w:rtl w:val="true"/>
        </w:rPr>
        <w:t>بر کسب تقوا</w:t>
      </w:r>
      <w:bookmarkEnd w:id="129"/>
    </w:p>
    <w:p>
      <w:pPr>
        <w:pStyle w:val="BookText"/>
        <w:rPr/>
      </w:pPr>
      <w:r>
        <w:rPr>
          <w:rFonts w:ascii="IRNazanin" w:hAnsi="IRNazanin" w:eastAsia="IRNazanin"/>
          <w:color w:val="111111"/>
          <w:sz w:val="28"/>
          <w:sz w:val="28"/>
          <w:szCs w:val="28"/>
          <w:rtl w:val="true"/>
          <w:lang w:bidi="fa-IR"/>
        </w:rPr>
        <w:t>خداوند متعال در قرآن کریم به صراحت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وَمَنْ يُعَظِّمْ شَعَائِرَ اللَّهِ فَإِنَّهَا مِنْ تَقْوَى الْقُلُوبِ؛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حج و حدود و مقرّرات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شعایر خدا را بزرگ شمارد، بدون تردید این بزرگ شمردن ناشی از تقوای دل هاست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معنای علامت و نشانه است</w:t>
      </w:r>
      <w:r>
        <w:rPr>
          <w:rFonts w:eastAsia="IRNazanin" w:cs="IRNazanin"/>
          <w:color w:val="111111"/>
          <w:sz w:val="28"/>
          <w:szCs w:val="28"/>
          <w:rtl w:val="true"/>
          <w:lang w:bidi="fa-IR"/>
        </w:rPr>
        <w:t xml:space="preserve">. </w:t>
      </w:r>
      <w:r>
        <w:rPr>
          <w:rStyle w:val="FootnoteAnchor"/>
          <w:rtl w:val="true"/>
        </w:rPr>
        <w:footnoteReference w:id="357"/>
      </w:r>
      <w:bookmarkStart w:id="130" w:name="pg15637_150367"/>
    </w:p>
    <w:p>
      <w:pPr>
        <w:pStyle w:val="BookText"/>
        <w:rPr/>
      </w:pPr>
      <w:bookmarkEnd w:id="130"/>
      <w:r>
        <w:rPr>
          <w:rFonts w:ascii="IRNazanin" w:hAnsi="IRNazanin" w:eastAsia="IRNazanin"/>
          <w:color w:val="111111"/>
          <w:sz w:val="28"/>
          <w:sz w:val="28"/>
          <w:szCs w:val="28"/>
          <w:rtl w:val="true"/>
          <w:lang w:bidi="fa-IR"/>
        </w:rPr>
        <w:t>هیچ شکی نیست که عزاداری و خدمت بر آستان مقدس و ملکوتی و انسان ساز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شعائرالله است که انسان اگر بخواهد با اهتمام به این امر مهم می تواند قلبش را مملوّ از تقوا کند و ره صد ساله را یک شبه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به اسلام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 که مراد از آن یا اعمال و مناسک مختص به اسلام از قبیل نماز، روزه، خمس، زکات و حج مى باشد</w:t>
      </w:r>
      <w:r>
        <w:rPr>
          <w:rStyle w:val="FootnoteAnchor"/>
          <w:rtl w:val="true"/>
        </w:rPr>
        <w:footnoteReference w:id="358"/>
      </w:r>
      <w:r>
        <w:rPr>
          <w:rFonts w:ascii="IRNazanin" w:hAnsi="IRNazanin" w:eastAsia="IRNazanin"/>
          <w:color w:val="111111"/>
          <w:sz w:val="28"/>
          <w:sz w:val="28"/>
          <w:szCs w:val="28"/>
          <w:rtl w:val="true"/>
          <w:lang w:bidi="fa-IR"/>
        </w:rPr>
        <w:t xml:space="preserve">و یا امور مختص به مذهب مانند شهادت به ولایت در اذان و اقامه و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w:t>
      </w:r>
      <w:r>
        <w:rPr>
          <w:rStyle w:val="FootnoteAnchor"/>
          <w:rtl w:val="true"/>
        </w:rPr>
        <w:footnoteReference w:id="359"/>
      </w:r>
    </w:p>
    <w:p>
      <w:pPr>
        <w:pStyle w:val="Heading3"/>
        <w:numPr>
          <w:ilvl w:val="2"/>
          <w:numId w:val="1"/>
        </w:numPr>
        <w:rPr/>
      </w:pPr>
      <w:bookmarkStart w:id="131" w:name="__RefHeading___Toc10596605_2142443653"/>
      <w:bookmarkStart w:id="132" w:name="_Toc46"/>
      <w:bookmarkEnd w:id="131"/>
      <w:r>
        <w:rPr>
          <w:rtl w:val="true"/>
        </w:rPr>
        <w:t>عزای امام حسین</w:t>
      </w:r>
      <w:r>
        <w:rPr>
          <w:rtl w:val="true"/>
        </w:rPr>
        <w:t>(</w:t>
      </w:r>
      <w:r>
        <w:rPr>
          <w:rtl w:val="true"/>
        </w:rPr>
        <w:t>علیه السلام</w:t>
      </w:r>
      <w:r>
        <w:rPr>
          <w:rtl w:val="true"/>
        </w:rPr>
        <w:t xml:space="preserve">) </w:t>
      </w:r>
      <w:r>
        <w:rPr>
          <w:rtl w:val="true"/>
        </w:rPr>
        <w:t xml:space="preserve">اعظم </w:t>
      </w:r>
      <w:r>
        <w:rPr>
          <w:rtl w:val="true"/>
        </w:rPr>
        <w:t>«</w:t>
      </w:r>
      <w:r>
        <w:rPr>
          <w:rtl w:val="true"/>
        </w:rPr>
        <w:t>شعائر الله</w:t>
      </w:r>
      <w:r>
        <w:rPr>
          <w:rtl w:val="true"/>
        </w:rPr>
        <w:t>»</w:t>
      </w:r>
      <w:bookmarkEnd w:id="132"/>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عزاداری برای ایشان نمادِ آرمانی آزادی خواهانه است که تعظیم آن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تعظم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سوگوارى در مرگ اشخاص نوعی تعظيم و احترام به آنان و رعايت موقعيّت و شخصيّت شان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عزادارى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عنوان شخصيتی ممتاز و بى نظير كه خود از خاندان عصمت و طهارت و از اولياى الهى و امامان معصوم بود علاوه بر تجليل از مقام شامخ آن امام همام، از مصاديق روشن تعظيم شعائر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عزاداری برای آن حضرت، جز فراگیری مسایل دین و یادآوری شهامت ها و ایثارگری های شهیدان بزرگ اسلام، سخن دیگری طرح نشده و سخن از دشمنی با دشمنان خدا و دوستی با دوستان خدا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این که آن حضرت چگونه تمام هستى خويش را يک جا با خداوند معامله كرد و با تمام اهل بيت و فرزندان خود در قربانگاه عشق قدم نهاد و مخلصانه از همه چيزش در راه خدا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بزرگداشت چنین شخصیتی با برپایی مجالس عزا، تعظیم یکی از عظيم ترين شعائر الهى است و برپايى مجالس عزا براى آن حضرت، تعظيم يكى از بزرگترين شعائر الهى محسوب مى شود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جوادی آملی نیز در تفسیرشان گفته اند</w:t>
      </w:r>
      <w:r>
        <w:rPr>
          <w:rFonts w:eastAsia="IRNazanin" w:cs="IRNazanin"/>
          <w:color w:val="111111"/>
          <w:sz w:val="28"/>
          <w:szCs w:val="28"/>
          <w:rtl w:val="true"/>
          <w:lang w:bidi="fa-IR"/>
        </w:rPr>
        <w:t xml:space="preserve">: </w:t>
      </w:r>
      <w:bookmarkStart w:id="133" w:name="pg15637_150368"/>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داشتن شعائر و علامت های الهی و عظیم شمردن و بزرگداشت آن نشانه برخورداری تعظیم کننده از تقوای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این شعائر که از تقوای قلب نشأت می گیرد فضیلتی دینی است و به شعائر حج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قسمت مهم آن درباره حج و عمره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نام خدا و نشان اوست از شعائر الهی محسوب می شود و همه عبادات و مراکز عبادی مانند مساجد و مشاهد انبیا و اولیای معصوم چنین است</w:t>
      </w:r>
      <w:r>
        <w:rPr>
          <w:rFonts w:eastAsia="IRNazanin" w:cs="IRNazanin"/>
          <w:color w:val="111111"/>
          <w:sz w:val="28"/>
          <w:szCs w:val="28"/>
          <w:rtl w:val="true"/>
          <w:lang w:bidi="fa-IR"/>
        </w:rPr>
        <w:t xml:space="preserve">». </w:t>
      </w:r>
      <w:r>
        <w:rPr>
          <w:rStyle w:val="FootnoteAnchor"/>
          <w:rtl w:val="true"/>
        </w:rPr>
        <w:footnoteReference w:id="361"/>
      </w:r>
    </w:p>
    <w:p>
      <w:pPr>
        <w:pStyle w:val="Heading3"/>
        <w:numPr>
          <w:ilvl w:val="2"/>
          <w:numId w:val="1"/>
        </w:numPr>
        <w:rPr/>
      </w:pPr>
      <w:bookmarkStart w:id="134" w:name="__RefHeading___Toc10596607_2142443653"/>
      <w:bookmarkStart w:id="135" w:name="_Toc47"/>
      <w:bookmarkEnd w:id="134"/>
      <w:r>
        <w:rPr>
          <w:rtl w:val="true"/>
        </w:rPr>
        <w:t>رابطه تقوا با ایمان</w:t>
      </w:r>
      <w:bookmarkEnd w:id="135"/>
    </w:p>
    <w:p>
      <w:pPr>
        <w:pStyle w:val="BookText"/>
        <w:rPr/>
      </w:pPr>
      <w:r>
        <w:rPr>
          <w:rFonts w:ascii="IRNazanin" w:hAnsi="IRNazanin" w:eastAsia="IRNazanin"/>
          <w:color w:val="111111"/>
          <w:sz w:val="28"/>
          <w:sz w:val="28"/>
          <w:szCs w:val="28"/>
          <w:rtl w:val="true"/>
          <w:lang w:bidi="fa-IR"/>
        </w:rPr>
        <w:t xml:space="preserve">در احادیث همچون قرآن کریم، تقوا با ایمان هم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التَّقْوَى سِنْخُ الْإِيمَانِ</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 xml:space="preserve">و حتی از حیث مرتبت بالاتر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التَّقْوَى فَوْقَ الْإِيمَانِ بِدَرَجَةٍ</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تقوا از جهتی مقدّم بر ایمان و از جهت دیگر مؤخر بر آن است؛ حصول و تقویت ایمان به سبب تقواست زیرا هر آنچه تقوا را افزون کند سبب فزونی ایمان است اما اصل ایمان مقدّم بر تقواست و قوّت و ضعف ایمان در فزونی و کاستی تقوا مؤثر است</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بدین ترتیب میان تقوا و ایمان رابطه ای دو سویه برقرار است</w:t>
      </w:r>
      <w:r>
        <w:rPr>
          <w:rFonts w:eastAsia="IRNazanin" w:cs="IRNazanin"/>
          <w:color w:val="111111"/>
          <w:sz w:val="28"/>
          <w:szCs w:val="28"/>
          <w:rtl w:val="true"/>
          <w:lang w:bidi="fa-IR"/>
        </w:rPr>
        <w:t>.</w:t>
      </w:r>
    </w:p>
    <w:p>
      <w:pPr>
        <w:pStyle w:val="Heading3"/>
        <w:numPr>
          <w:ilvl w:val="2"/>
          <w:numId w:val="1"/>
        </w:numPr>
        <w:rPr/>
      </w:pPr>
      <w:bookmarkStart w:id="136" w:name="__RefHeading___Toc10596609_2142443653"/>
      <w:bookmarkStart w:id="137" w:name="_Toc48"/>
      <w:bookmarkEnd w:id="136"/>
      <w:r>
        <w:rPr>
          <w:rtl w:val="true"/>
        </w:rPr>
        <w:t>ویژگی تقوا از منظر قرآن</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تَتَّقُوا اللَّهَ يَجْعَلْ لَكُمْ فُرْقَانًا وَيُكَفِّرْ عَنْكُمْ سَيِّئَاتِكُمْ وَيَغْفِرْ لَكُمْ وَاللَّهُ ذُو الْفَضْلِ الْعَظِيمِ؛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امورتان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 و بصیرتی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حق از باطل قرار می دهد و گناهانتان را محو می کند و شما را می آمرزد و خدا دارای فضل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تقوا دو ویژگی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شدن گناهان</w:t>
      </w:r>
      <w:r>
        <w:rPr>
          <w:rFonts w:eastAsia="IRNazanin" w:cs="IRNazanin"/>
          <w:color w:val="111111"/>
          <w:sz w:val="28"/>
          <w:szCs w:val="28"/>
          <w:rtl w:val="true"/>
          <w:lang w:bidi="fa-IR"/>
        </w:rPr>
        <w:t xml:space="preserve">. </w:t>
      </w:r>
      <w:bookmarkStart w:id="138" w:name="pg15637_150369"/>
    </w:p>
    <w:p>
      <w:pPr>
        <w:pStyle w:val="Heading3"/>
        <w:numPr>
          <w:ilvl w:val="2"/>
          <w:numId w:val="1"/>
        </w:numPr>
        <w:rPr/>
      </w:pPr>
      <w:bookmarkStart w:id="139" w:name="__RefHeading___Toc10596611_2142443653"/>
      <w:bookmarkStart w:id="140" w:name="_Toc49"/>
      <w:bookmarkEnd w:id="138"/>
      <w:bookmarkEnd w:id="139"/>
      <w:r>
        <w:rPr>
          <w:rtl w:val="true"/>
        </w:rPr>
        <w:t>«</w:t>
      </w:r>
      <w:r>
        <w:rPr>
          <w:rtl w:val="true"/>
        </w:rPr>
        <w:t>تقوی</w:t>
      </w:r>
      <w:r>
        <w:rPr>
          <w:rtl w:val="true"/>
        </w:rPr>
        <w:t xml:space="preserve">» </w:t>
      </w:r>
      <w:r>
        <w:rPr>
          <w:rtl w:val="true"/>
        </w:rPr>
        <w:t>خیر دنیا و آخرت را به همراه دارد</w:t>
      </w:r>
      <w:bookmarkEnd w:id="140"/>
    </w:p>
    <w:p>
      <w:pPr>
        <w:pStyle w:val="BookText"/>
        <w:rPr/>
      </w:pPr>
      <w:r>
        <w:rPr>
          <w:rFonts w:ascii="IRNazanin" w:hAnsi="IRNazanin" w:eastAsia="IRNazanin"/>
          <w:color w:val="111111"/>
          <w:sz w:val="28"/>
          <w:sz w:val="28"/>
          <w:szCs w:val="28"/>
          <w:rtl w:val="true"/>
          <w:lang w:bidi="fa-IR"/>
        </w:rPr>
        <w:t>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رُزِقَ تُقی فَقَد رُزِقَ خَیرَ الدُّنیا وَ الآخِرَةِ؛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هر کس تقوا روزی اش شود خیر دنیا و آخرت روزی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التقی می خوانیم یعنی نشانه های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به واسطه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به واسطه تعالیم آنان راه و روشی که از مصداق تقواست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تقواست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كه انسان خود و ديگران را از خطرها و ضررها، مانع و برحذر بدارد و البته اين معنا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بخواهيد از فرزندتان مراقبت كنيد و او را از خطر و ضرر حفظ نماييد گاهى دستش را از آتش مى كشيد و يا دست او را مى گيريد و نمى گذاريد در چاله بيفتد و گاهى از اول دست او را محكم مى گيريد و از او نگه دارى مى كنيد تا به طرف آتش و يا چاه و چاله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رفتار در خارج بين پدران و فرزندان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روش را با مردم داشته اند؛ يعنى هم زشتى ها را معرفى كرده اند و از زشتى ها بر حذر داشته اند و هم در جهت تربيت افراد به طورى كه اصلاً به طرف زشتى حركت نكنند كار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معنا نشانه هاى تقوا هستند؛ زيرا تقوا امرى باطنى است و نشانه مى خواهد و از طريق نشانه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عَلَم تقوا هستند نه اين كه عَلَم تقوا به دست آنان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حقیقت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ميزان هستند؛ يعنى اگر كسى تقوا مى خواهد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متمسک به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نگاه كند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هر دو نوع وقايت را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لياقت و اهليت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ما را به گونه اى وقايت مى كنند كه اساساً چنان تربيتشويم كه فكر ضرر نكنيم و تقوا در وجود ما ملكه شود و گاهى به سوى ضرر حركت مى كنيم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قرار گرفتن ما در ضرر مى شوند كه البته ضرر واقعى همانا ضرر معنوى و اخروى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التَّقْوَى فِي الْيَوْمِ الْحِرْزُ وَ الْجُنَّةُ وَ فِي غَدٍ الطَّرِيقُ إِلَى الْجَنَّة؛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تقوا، امروز سپر بلا و فردا راه رسيدن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خدای رحمان بعد از ماجرای صلح حدیبیه آرامش را بر قلب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مؤمنین نازل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ألزَمَهُم کَلِمَةَ التَّقوی؛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 روح تقوا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و جان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آنان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این آیه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 کَلِمَةُ التَّقوی ولایت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لِلمُتَّقینَ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هدایت کنندگانی هستیم که دیگران به ما هدایت می شوند و این مقام مخصوص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بنابراین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پارسایان هستند با توجه به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أکرمکم عندَ الله أتقیکم؛ </w:t>
      </w:r>
      <w:r>
        <w:rPr>
          <w:rStyle w:val="FootnoteAnchor"/>
          <w:rtl w:val="true"/>
        </w:rPr>
        <w:footnoteReference w:id="372"/>
      </w:r>
      <w:r>
        <w:rPr>
          <w:rFonts w:ascii="IRNazanin" w:hAnsi="IRNazanin" w:eastAsia="IRNazanin"/>
          <w:color w:val="111111"/>
          <w:sz w:val="28"/>
          <w:sz w:val="28"/>
          <w:szCs w:val="28"/>
          <w:rtl w:val="true"/>
          <w:lang w:bidi="fa-IR"/>
        </w:rPr>
        <w:t>گرامی ترین افراد نزد خداوند متعال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ایمان، همان روح اعمال هستند که بدون آن ها عمل در نزد خدا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جاودان شود باید حیات داشته باشد و حیات اعمال به ایمان و تقواست و ملاک تحقق ایمان و تقوا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متقین فرمودند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اللَّیلُ فَصافُّونَ اَقْدامَهُمْ تالینَ لِاَجْزاءِ القُرانِ یرَتِّلونَهُ تَرْتیلاً، یحْزِّنُونَ بِهِ اَنْفُسَهُمْ وَیسْتَثیرُونَ بِهِ دَواءَ دائِهِمَ، فَاِذا مَرّوا بِایةٍ فیهاتَشْویقٌ رَکنُوا اِلَیها طَمَعاً وَتَطَلَّعَتْ نُفُوسُهُمْ اِلَیها شَوْقاً وَ ظَنُّوا اَنَّها نَصْبُ اَعْینِهِمْ، وَاذا مَرُّوا بِایةٍ فیها تَخْویفٌ اَصْغَوْا اِلَیها مَسامِعَ قُلوبِهِمْ </w:t>
      </w:r>
    </w:p>
    <w:p>
      <w:pPr>
        <w:pStyle w:val="BookText"/>
        <w:rPr/>
      </w:pPr>
      <w:r>
        <w:rPr>
          <w:rFonts w:ascii="Amiri" w:hAnsi="Amiri" w:eastAsia="Amiri" w:cs="Amiri"/>
          <w:color w:val="111111"/>
          <w:sz w:val="28"/>
          <w:sz w:val="28"/>
          <w:szCs w:val="28"/>
          <w:rtl w:val="true"/>
          <w:lang w:bidi="ar-SA"/>
        </w:rPr>
        <w:t>وَظَنّوا اَنَّ زَفیرَ جَهَنَّمَ وَشَهیقَها فی اُصولِ اذانِهِمْ، فَهُمْ حانُونَ عَلی اَوْساطِهِمْ، مُفْتَرِشُونَ لِجِباهِهِمْ واَکفِّهِمْ وَ رُکبِهِمْ وَ اَطْرافِ اَقْدامِهِمْ، یطلُبونَ اِلی اللهِ تَعالی فی فَکاک رِقابِهِمْ، وَاَمَّاالنَّهارُ فَحُلَماءُ عُلَماءُ اَبْرارٌ اَتْقِیاءٌ؛</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شبها پاهای خود را برای عبادت جفت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با آرامی و شمرده شمرده تلاوت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زمزمه آن آیات و دقت در معنی آنها، غمی عارفانه در دل خود ایجاد می کنند و دوای دردهای خویش را بدین وسیله ظاهر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زبان قرآن می شنوند مثل این است که به چشم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آیه ای از آیات رحمت می رسند بدان طمع می بندند و قلبشان از شوق لبریز می گردد، چنین می نماید که نصب العین آنهاست و چون به آیه ای از آیات قهر و غضب می رسند بدان گوش فرا می دهند و مانند این است که آهنگ بالا و پایین رفتن شعله های جهنم به گوششان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 را به عبادت خم کرده، پیشانی ها وکف دست ها و زانوها و سرانگشت پاها به خاک می سایند و از خداوند، آزادی خویش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که چنین شب زنده داری می کنند و تا این حد روحشان به دنیای دیگر پیوسته است روزها مردانی هستند اجتماعی، بردبار، دانا، نیک و پارسا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تقوا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 بخش به تقوا و مَظهر و مُظهر تقوی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گره خورده به زلف مبارک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5637_150373"/>
      <w:bookmarkStart w:id="142" w:name="pg15637_150373"/>
      <w:bookmarkEnd w:id="142"/>
    </w:p>
    <w:p>
      <w:pPr>
        <w:pStyle w:val="Heading2"/>
        <w:numPr>
          <w:ilvl w:val="1"/>
          <w:numId w:val="1"/>
        </w:numPr>
        <w:rPr/>
      </w:pPr>
      <w:bookmarkStart w:id="143" w:name="pg15637_150373"/>
      <w:bookmarkStart w:id="144" w:name="__RefHeading___Toc10596613_2142443653"/>
      <w:bookmarkStart w:id="145" w:name="_Toc50"/>
      <w:bookmarkEnd w:id="143"/>
      <w:bookmarkEnd w:id="144"/>
      <w:r>
        <w:rPr>
          <w:rtl w:val="true"/>
        </w:rPr>
        <w:t>«</w:t>
      </w:r>
      <w:r>
        <w:rPr>
          <w:rtl w:val="true"/>
        </w:rPr>
        <w:t>وَقائِدَ الْغُرِّ الْمُحَجَّلِينَ</w:t>
      </w:r>
      <w:r>
        <w:rPr>
          <w:rtl w:val="true"/>
        </w:rPr>
        <w:t>»</w:t>
      </w:r>
      <w:bookmarkEnd w:id="145"/>
    </w:p>
    <w:p>
      <w:pPr>
        <w:pStyle w:val="Heading3"/>
        <w:numPr>
          <w:ilvl w:val="2"/>
          <w:numId w:val="1"/>
        </w:numPr>
        <w:rPr/>
      </w:pPr>
      <w:bookmarkStart w:id="146" w:name="__RefHeading___Toc10596615_2142443653"/>
      <w:bookmarkStart w:id="147" w:name="_Toc51"/>
      <w:bookmarkEnd w:id="146"/>
      <w:r>
        <w:rPr>
          <w:rtl w:val="true"/>
        </w:rPr>
        <w:t>«</w:t>
      </w:r>
      <w:r>
        <w:rPr>
          <w:rtl w:val="true"/>
        </w:rPr>
        <w:t>قائد</w:t>
      </w:r>
      <w:r>
        <w:rPr>
          <w:rtl w:val="true"/>
        </w:rPr>
        <w:t xml:space="preserve">» </w:t>
      </w:r>
      <w:r>
        <w:rPr>
          <w:rtl w:val="true"/>
        </w:rPr>
        <w:t>در لغت</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قُوَّاد و قُوَّد و قادَة و 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كه فرمانده گروهان يا گُردان یا لشکر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فرمانده، رهبر، زعيم، سردمدار، ليدر، سردسته، راهبر، عصاکش، پیشرو، سروان، ناخدا، سرکرده، افسر فرمانده، فرمانده، ارشد، تخماق، هادی، رسانا، سکان گير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اثر روشن و ظاهر از چيزى و از اين معنى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سپيدى پيشانى اسب</w:t>
      </w:r>
      <w:r>
        <w:rPr>
          <w:rFonts w:eastAsia="IRNazanin" w:cs="IRNazanin"/>
          <w:color w:val="111111"/>
          <w:sz w:val="28"/>
          <w:szCs w:val="28"/>
          <w:rtl w:val="true"/>
          <w:lang w:bidi="fa-IR"/>
        </w:rPr>
        <w:t>.</w:t>
      </w:r>
      <w:r>
        <w:rPr>
          <w:rStyle w:val="FootnoteAnchor"/>
          <w:rtl w:val="true"/>
        </w:rPr>
        <w:footnoteReference w:id="374"/>
      </w:r>
    </w:p>
    <w:p>
      <w:pPr>
        <w:pStyle w:val="Heading3"/>
        <w:numPr>
          <w:ilvl w:val="2"/>
          <w:numId w:val="1"/>
        </w:numPr>
        <w:rPr/>
      </w:pPr>
      <w:bookmarkStart w:id="148" w:name="__RefHeading___Toc10596617_2142443653"/>
      <w:bookmarkStart w:id="149" w:name="_Toc52"/>
      <w:bookmarkEnd w:id="148"/>
      <w:r>
        <w:rPr>
          <w:rtl w:val="true"/>
        </w:rPr>
        <w:t>«</w:t>
      </w:r>
      <w:r>
        <w:rPr>
          <w:rtl w:val="true"/>
        </w:rPr>
        <w:t>محجل</w:t>
      </w:r>
      <w:r>
        <w:rPr>
          <w:rtl w:val="true"/>
        </w:rPr>
        <w:t xml:space="preserve">» </w:t>
      </w:r>
      <w:r>
        <w:rPr>
          <w:rtl w:val="true"/>
        </w:rPr>
        <w:t>در لغت</w:t>
      </w:r>
      <w:bookmarkEnd w:id="14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کلمه در لغت از ریشه حجل است و تحجیل اسب، به اسبی گفته می شود که پیشانی و دست و پای او گاه تا زانو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غرّ كريم و الكافر خبّ لئيم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مؤمن حيله‌گر نيست و داراى كرم و حسن خلق است و كافر حيله‌گر و مفسد است و در خبرى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يغرّ عليّا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پرنده نوزاد خود را غذا مى‌دهد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علم و دانش را به على ذرّه ذرّه و لحظه لحظه آموخت و در وصف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پيشواى پاكيزگان و </w:t>
      </w:r>
    </w:p>
    <w:p>
      <w:pPr>
        <w:pStyle w:val="BookText"/>
        <w:rPr/>
      </w:pPr>
      <w:r>
        <w:rPr>
          <w:rFonts w:ascii="IRNazanin" w:hAnsi="IRNazanin" w:eastAsia="IRNazanin"/>
          <w:color w:val="111111"/>
          <w:sz w:val="28"/>
          <w:sz w:val="28"/>
          <w:szCs w:val="28"/>
          <w:rtl w:val="true"/>
          <w:lang w:bidi="fa-IR"/>
        </w:rPr>
        <w:t>سپيد چهره‌گانى است كه سپيدى رويشان از نور ايمان راستى و وضو است و در حديثى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اللّه يغرّه كما يغرّ الغراب فرخه</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مطيع خداى بود خداوند او را رشد و كمال مى‌دهد همانگونه كه كلاغ و پرنده جوجه خود را رشد و پرورش مى‌دهد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 منقبت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إِمَامُ اَلْمُتَّقِينَ وَ قَائِدُ اَلْغُرِّ اَلْمُحَجَّلِينَ؛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تو امام متقین و رهبر و پيشواى دست و پا و پيشانى سفيدان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 أُمَّتِي يَوْمَ الْقِيَامَةِ حَتَّى يَرِدُوا عَلَيَّ الْحَوْضَ فَتَرِدُ رَايَةُ إِمَامِ الْمُتَّقِينَ وَ سَيِّدُ الْمُسْلِمِينَ وَ أَمِيرُ الْمُؤْمِنِينَ وَ خَيْرُ الْوَصِيِّينَ وَ قَائِدُ الْغُرِّ الْمُحَجَّلِينَ وَ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پيشانى سفيدان در قيامت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و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پيشانى سفيد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تا مچ سفيد باشد، اسبانى كه پيشانى و مچ دست و پاسفيد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المحجّل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Style w:val="FootnoteAnchor"/>
          <w:rtl w:val="true"/>
        </w:rPr>
        <w:footnoteReference w:id="379"/>
      </w:r>
      <w:r>
        <w:rPr>
          <w:rFonts w:ascii="IRNazanin" w:hAnsi="IRNazanin" w:eastAsia="IRNazanin"/>
          <w:color w:val="111111"/>
          <w:sz w:val="28"/>
          <w:sz w:val="28"/>
          <w:szCs w:val="28"/>
          <w:rtl w:val="true"/>
          <w:lang w:bidi="fa-IR"/>
        </w:rPr>
        <w:t>و كنايه از اين است که كسانى كه متمسّک به ولايت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قيامت با صورت نورانى و اعضاى وضوى نورانى شناخته مى‌شوند و شايد اين تعبير دقيق و ظريف به مسألۀ شرعى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مسلمانان وضو مى‌گيرند و اختصاص به ياران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حالا چرا محل وضوى ياران و شيعيان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نورانى است و آن حضرت رهبر پيشانى سفيدان است؟ زیرا پیروان سقیفه و ياران معاويه هم وضو مى‌گيرند و طبق اين حديث چهره آنان نورانى نيست بلكه سياه و ظلمانى می باشد؛ زیرا بين اين دو وضو تفاوت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شاعر توصيف مى‌كند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فلفل هندو سياهُ خال مه رويان سياه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جانسوزند امّا اين كجا و آن كجا</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بى‌شک در اين وضو سرّى نهفته است كه به آن وسيله مؤمنين از غيرمؤمنين تشخيص داده مى‌شوند كه آن ها مومنين واقعى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خواننده‌اى بايد به اين فكر كند كه اين چه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تفاوت از كيفيّت وضو است و يا نيّت آن و يا شرط ديگر است؟ به هر حال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دنيا امام و رهبر مومنين است بلكه در آخرت هم امير مومنین مى‌باشد</w:t>
      </w:r>
      <w:r>
        <w:rPr>
          <w:rFonts w:eastAsia="IRNazanin" w:cs="IRNazanin"/>
          <w:color w:val="111111"/>
          <w:sz w:val="28"/>
          <w:szCs w:val="28"/>
          <w:rtl w:val="true"/>
          <w:lang w:bidi="fa-IR"/>
        </w:rPr>
        <w:t xml:space="preserve">. </w:t>
      </w:r>
      <w:bookmarkStart w:id="150" w:name="pg15637_150376"/>
    </w:p>
    <w:p>
      <w:pPr>
        <w:pStyle w:val="Heading2"/>
        <w:numPr>
          <w:ilvl w:val="1"/>
          <w:numId w:val="1"/>
        </w:numPr>
        <w:rPr/>
      </w:pPr>
      <w:bookmarkStart w:id="151" w:name="__RefHeading___Toc10596619_2142443653"/>
      <w:bookmarkStart w:id="152" w:name="_Toc53"/>
      <w:bookmarkEnd w:id="150"/>
      <w:bookmarkEnd w:id="151"/>
      <w:r>
        <w:rPr>
          <w:rtl w:val="true"/>
        </w:rPr>
        <w:t>«</w:t>
      </w:r>
      <w:r>
        <w:rPr>
          <w:rtl w:val="true"/>
        </w:rPr>
        <w:t>و رَحْمَةُ اللّهِ وَبَرَكاتُهُ</w:t>
      </w:r>
      <w:r>
        <w:rPr>
          <w:rtl w:val="true"/>
        </w:rPr>
        <w:t>»</w:t>
      </w:r>
      <w:bookmarkEnd w:id="152"/>
    </w:p>
    <w:p>
      <w:pPr>
        <w:pStyle w:val="BookText"/>
        <w:rPr/>
      </w:pPr>
      <w:r>
        <w:rPr>
          <w:rFonts w:ascii="IRNazanin" w:hAnsi="IRNazanin" w:eastAsia="IRNazanin"/>
          <w:color w:val="111111"/>
          <w:sz w:val="28"/>
          <w:sz w:val="28"/>
          <w:szCs w:val="28"/>
          <w:rtl w:val="true"/>
          <w:lang w:bidi="fa-IR"/>
        </w:rPr>
        <w:t>این عبارت نورانی به این معناست که پس از سلام و بیان و اقرار به مناقب مولا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خواهان رحمت و بركات بر ايشان مى شويم و اين معنا از قرآن کریم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اللّهِ وَبَرَكاتُهُ عَلَيْكُمْ أَهْلَ الْبَيْتِ إِنَّهُ حَميدٌ مَجيدٌ؛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رحمت خدا و برکاتش بر شما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او ستوده و بزرگوار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این فقره می 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و بیان فضائل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قلبی که مملوّ از عشق و محبت و شور و شعف حضرت شده و به داشتن چنین مولا و پیشوایی بر همه عالم فخر می فروشیم اکنون لحظه ای شده که به برکت حضرت و بیان فضایل ایشان خداوند متعال تمام برکات و رحمت های خود را بر ما فرو فرستد و در سیل رحمت و برکات حضرت احدیت قرار 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bookmarkStart w:id="153" w:name="pg15637_150377"/>
    </w:p>
    <w:p>
      <w:pPr>
        <w:pStyle w:val="Heading2"/>
        <w:numPr>
          <w:ilvl w:val="1"/>
          <w:numId w:val="1"/>
        </w:numPr>
        <w:rPr/>
      </w:pPr>
      <w:bookmarkStart w:id="154" w:name="__RefHeading___Toc10596621_2142443653"/>
      <w:bookmarkStart w:id="155" w:name="_Toc54"/>
      <w:bookmarkEnd w:id="153"/>
      <w:bookmarkEnd w:id="154"/>
      <w:r>
        <w:rPr>
          <w:rtl w:val="true"/>
        </w:rPr>
        <w:t>«</w:t>
      </w:r>
      <w:r>
        <w:rPr>
          <w:rtl w:val="true"/>
        </w:rPr>
        <w:t>أَشْهَدُ أَنَّكَ</w:t>
      </w:r>
      <w:r>
        <w:rPr>
          <w:rtl w:val="true"/>
        </w:rPr>
        <w:t>»</w:t>
      </w:r>
      <w:bookmarkEnd w:id="155"/>
    </w:p>
    <w:p>
      <w:pPr>
        <w:pStyle w:val="Heading3"/>
        <w:numPr>
          <w:ilvl w:val="2"/>
          <w:numId w:val="1"/>
        </w:numPr>
        <w:rPr/>
      </w:pPr>
      <w:bookmarkStart w:id="156" w:name="__RefHeading___Toc10596623_2142443653"/>
      <w:bookmarkStart w:id="157" w:name="_Toc55"/>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گواهی می‌دهم که تویی</w:t>
      </w:r>
      <w:r>
        <w:rPr>
          <w:rFonts w:eastAsia="IRNazanin" w:cs="IRNazanin"/>
          <w:color w:val="111111"/>
          <w:sz w:val="28"/>
          <w:szCs w:val="28"/>
          <w:rtl w:val="true"/>
          <w:lang w:bidi="fa-IR"/>
        </w:rPr>
        <w:t>»</w:t>
      </w:r>
    </w:p>
    <w:p>
      <w:pPr>
        <w:pStyle w:val="Heading3"/>
        <w:numPr>
          <w:ilvl w:val="2"/>
          <w:numId w:val="1"/>
        </w:numPr>
        <w:rPr/>
      </w:pPr>
      <w:bookmarkStart w:id="158" w:name="__RefHeading___Toc10596625_2142443653"/>
      <w:bookmarkStart w:id="159" w:name="_Toc56"/>
      <w:bookmarkEnd w:id="158"/>
      <w:r>
        <w:rPr>
          <w:rtl w:val="true"/>
        </w:rPr>
        <w:t xml:space="preserve">بررسی واژه </w:t>
      </w:r>
      <w:r>
        <w:rPr>
          <w:rtl w:val="true"/>
        </w:rPr>
        <w:t>«</w:t>
      </w:r>
      <w:r>
        <w:rPr>
          <w:rtl w:val="true"/>
        </w:rPr>
        <w:t>شهد</w:t>
      </w:r>
      <w:r>
        <w:rPr>
          <w:rtl w:val="true"/>
        </w:rPr>
        <w:t>»</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الشُّهُود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 و گواه بودن يا با مشاهده چشم و يا با انديشه و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حضور به صورت مفرد به كار مى‌رود، مثل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وَالشَّهادَةِ</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كار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حضور يافتن، به طور مجرّد شايسته‌تر است و شهادة با مشاهده شايسته‌تر</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که از روى علم و آگاهى كه از مشاهده و بصيرت يا ديدن با حواس و چشم حاصل شده است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شَهِدُوا خَلْقَهُمْ‌</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با چشم خويش ديده‌اند، 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سَتُكْتَبُ شَهادَتُهُمْ</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گواهيشان نوشته مى‌شود تا تنبيه و آگاهى بر اين امر باشد كه شهادت از شهود است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أَشْهَدْتُهُمْ خَلْقَ السَّماواتِ</w:t>
      </w:r>
      <w:r>
        <w:rPr>
          <w:rStyle w:val="FootnoteAnchor"/>
          <w:rtl w:val="true"/>
        </w:rPr>
        <w:footnoteReference w:id="385"/>
      </w:r>
      <w:r>
        <w:rPr>
          <w:rFonts w:ascii="Amiri" w:hAnsi="Amiri" w:eastAsia="Amiri" w:cs="Amiri"/>
          <w:color w:val="111111"/>
          <w:sz w:val="28"/>
          <w:sz w:val="28"/>
          <w:szCs w:val="28"/>
          <w:rtl w:val="true"/>
          <w:lang w:bidi="ar-SA"/>
        </w:rPr>
        <w:t>يعنى آنها را از كسانى كه با انديشه و بصيرت از آفرينش آسمان ها اطّلاع داشته باشند قرار نداده‌ام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 الشَّهادَةِ</w:t>
      </w:r>
      <w:r>
        <w:rPr>
          <w:rStyle w:val="FootnoteAnchor"/>
          <w:rtl w:val="true"/>
        </w:rPr>
        <w:footnoteReference w:id="386"/>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كه از حواسّ مردم و بصيرتشان </w:t>
      </w:r>
    </w:p>
    <w:p>
      <w:pPr>
        <w:pStyle w:val="BookText"/>
        <w:rPr/>
      </w:pPr>
      <w:r>
        <w:rPr>
          <w:rFonts w:ascii="IRNazanin" w:hAnsi="IRNazanin" w:eastAsia="IRNazanin"/>
          <w:color w:val="111111"/>
          <w:sz w:val="28"/>
          <w:sz w:val="28"/>
          <w:szCs w:val="28"/>
          <w:rtl w:val="true"/>
          <w:lang w:bidi="fa-IR"/>
        </w:rPr>
        <w:t>پوشيده است و نيز آنچه را كه به وسيله حواسّ و بصيرت بر آنها آگاهى مى‌يابند، خداوند بر تمام آنها عالم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علمتُ، يعنى دانستم، لفظش يا گفتنش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شاهد فقط دانستن را قبول نمى‌كنند و راضى نمى‌شوند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نياز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شاهد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سوگند،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باللّه انّ زيدا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سوگند به خداوند براى رفتن و رهايى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علماء مى‌گويند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سوگند است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است كه به جاى سوگند پاسخ داده شده</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و شهادت به معنى حضور و معاينه است و در صحاح، مشاهده را معاينه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در معنى حضور و شهادت در معنى ديدن و معاينه اولى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شَهِدَ مِنْكُمُ الشَّهْرَ فَلْيَصُمْهُ </w:t>
      </w:r>
      <w:r>
        <w:rPr>
          <w:rFonts w:eastAsia="IRNazanin" w:cs="IRNazanin"/>
          <w:color w:val="111111"/>
          <w:sz w:val="28"/>
          <w:szCs w:val="28"/>
          <w:rtl w:val="true"/>
          <w:lang w:bidi="fa-IR"/>
        </w:rPr>
        <w:t>...</w:t>
      </w:r>
      <w:r>
        <w:rPr>
          <w:rStyle w:val="FootnoteAnchor"/>
          <w:rtl w:val="true"/>
        </w:rPr>
        <w:footnoteReference w:id="388"/>
      </w:r>
      <w:r>
        <w:rPr>
          <w:rFonts w:ascii="Amiri" w:hAnsi="Amiri" w:eastAsia="Amiri" w:cs="Amiri"/>
          <w:color w:val="111111"/>
          <w:sz w:val="28"/>
          <w:sz w:val="28"/>
          <w:szCs w:val="28"/>
          <w:rtl w:val="true"/>
          <w:lang w:bidi="ar-SA"/>
        </w:rPr>
        <w:t>هر كه در ماه رمضان حاضر باشد و مسافرت نكند آن را روزه بدارد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لْيَشْهَدْ عَذابَهُما طائِفَةٌ مِنَ الْمُؤْمِنِينَ</w:t>
      </w:r>
      <w:r>
        <w:rPr>
          <w:rStyle w:val="FootnoteAnchor"/>
          <w:rtl w:val="true"/>
        </w:rPr>
        <w:footnoteReference w:id="389"/>
      </w:r>
      <w:r>
        <w:rPr>
          <w:rFonts w:ascii="Amiri" w:hAnsi="Amiri" w:eastAsia="Amiri" w:cs="Amiri"/>
          <w:color w:val="111111"/>
          <w:sz w:val="28"/>
          <w:sz w:val="28"/>
          <w:szCs w:val="28"/>
          <w:rtl w:val="true"/>
          <w:lang w:bidi="ar-SA"/>
        </w:rPr>
        <w:t>در عذاب و تنبيه مرد و زن زناكننده جمعى از مؤمنان حاضر باشند و آن را بينند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يَشْهَدُونَ الزُّورَ</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آنان كه در باطل حاضر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الْمَجْلِسَ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قيد مشاهده كه راغب گفته بهتر است و در آيه اول ظاهرا صرف حضور، مراد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گاهى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چنان كه در صحاح و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آن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كَتَمَ شَهادَةً عِنْدَهُ مِنَ اللَّهِ</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قاطع باشد و گاهى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وَ الشَّهادَةِ الْكَبِيرُ الْمُتَعالِ</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p>
    <w:p>
      <w:pPr>
        <w:pStyle w:val="BookText"/>
        <w:rPr/>
      </w:pPr>
      <w:r>
        <w:rPr>
          <w:rFonts w:ascii="Amiri" w:hAnsi="Amiri" w:eastAsia="Amiri" w:cs="Amiri"/>
          <w:color w:val="111111"/>
          <w:sz w:val="28"/>
          <w:sz w:val="28"/>
          <w:szCs w:val="28"/>
          <w:rtl w:val="true"/>
          <w:lang w:bidi="ar-SA"/>
        </w:rPr>
        <w:t xml:space="preserve">جمله در آيات بسيارى تكرار شده است و نيز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اداى شهادت و اظهار خبر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در صحاح و قاموس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أَدَّى ما عنده من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يَأْتُوا بِالشَّهادَةِ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فَيُقْسِمانِ بِاللَّهِ لَشَهادَتُنا أَحَقُّ مِنْ شَهادَتِهِما</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حكم 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آيد كه همه از شعبه‌هاى حضور و ديدن‌اند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فَشَهادَةُ أَحَدِهِمْ أَرْبَعُ شَهاداتٍ بِاللَّهِ</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شاهِدِينَ عَلى أَنْفُسِهِمْ بِالْكُفْرِ</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شهادت در اين آيات به معنى اقرار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شاهِدٌمِنْ أَهْلِها إِنْ كانَ قَمِيصُهُ</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آن را در آيه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شَهِدُوا أَنَّ الرَّسُولَ حَقٌّ وَ جاءَهُمُ الْبَيِّناتُ</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تَعْمَلُونَ مِنْ عَمَلٍ إِلَّا كُنَّا عَلَيْكُمْ شُهُوداً إِذْ تُفِيضُونَ فِيهِ</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الْأَشْهادُ هؤُلاءِ الَّذِينَ كَذَبُوا عَلى رَبِّهِمْ</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يَقُومُ الْأَشْهادُ</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دقت در آيات نشان می دهد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حاضر و بيننده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سه آيه فوق و این آيه تأمّل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عَلى ما يَفْعَلُونَ بِالْمُؤْمِنِينَ شُهُودٌ</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لَهُ مالًا مَمْدُوداً وَ بَنِينَ شُهُوداً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شاهد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إِذا تَبايَعْتُمْ وَ لا يُضَارَّ كاتِبٌ وَ لا شَهِيدٌ</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به خداوند سبحان اطلاق شود به معنى حاضر، بيننده و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و 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آن است كه هيچ چيز از علمش غائب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ظاهراً عموم از خود كلمه مستفاد نيست و مفيد عموم كلمه ديگر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عَلى كُلِّ شَيْ‌ءٍ شَهِيدٌ</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اللَّهَ عَلى كُلِّ شَيْ‌ءٍ شَهِيدٌ</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 اللَّهُ وَ نَسُوهُ وَ اللَّهُ عَلى كُلِّ شَيْ‌ءٍ شَهِيدٌ</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بيست بار در قرآن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لِتَكُونُوا شُهَداءَ عَلَى النَّاسِ</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ابن فارس در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 والهاء والدال، أصل يدلّ على حضور وعلم وإعلام، لا يخرج شيء من فروعه عن الّذي ذكرناه، من ذلك الشهادة يجمع الاُصول الّتي ذكرناها من الحضور والعلم والإعلام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يشهد شهادة</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بنابراين، شهادت در هر جا به كار رود و در همه مشتقّاتش از اين اصل خارج نخواهد شد كه بيانگر حضور، علم و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مى خواهد به چيزى شهادت بدهد بايد شاهد آن باشد و به آن علم و آگاهى پيدا كند سپس آن را اعلام يا اعلان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اگر شما بخواهيد در مورد واقعه اى شهادت بدهيد، نخست بايد خودتان شاهد آن واقعه باشيد و در آن جا حضور يابيد و علم پيدا كنيد، آن گاه آن را در محكمه داورى اعلان كنيد تا نزاع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حضور شاهد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درباره ماه مبارک رمضان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پس هر كس از شما در ماه رمضان حضور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شهادت اهميّت دارد، همان حضور است و اگر حضور نباشد شهادت تحقّق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كتاب الشهادات بحث شده كه آيا شهادت دادنِ كسى به شهادت دادن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است يا نه؟ پس حضور در شهادت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حضور دو نوع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بدنى و به اصطلاح امروزى، فيزيكى و با رؤيت چشم؛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قلبى و رؤيت باطنى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حضور گاهى بصرى است و گاهى بصيرتى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عرفه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عميت عينٌ لا تراك عليها رقيباً؛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كور باد آن ديده اى كه تو را ديده بان خود نبيند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ديدن در اين سخن، چشم بصيرت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در روايتى از پدرش نقل مى 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يكى از خوارج وارد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عبادت مى 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را ديده اى؟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تره العيون بمشاهدة الأبصار ولكن رأته القلوب بحقائق الإيمان؛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چشم ها او را به صورت ديدن ظاهرى نديده اند بلكه دل ها او را با حقايق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ديده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اصفهانى در المفردات في غريب القرآن در معناى لغوى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قسم حضور را با استفاده از قرآن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مع المشاهدة إمّا بالبصر أو بالبصيرة؛</w:t>
      </w:r>
    </w:p>
    <w:p>
      <w:pPr>
        <w:pStyle w:val="BookText"/>
        <w:rPr/>
      </w:pPr>
      <w:r>
        <w:rPr>
          <w:rFonts w:ascii="IRNazanin" w:hAnsi="IRNazanin" w:eastAsia="IRNazanin"/>
          <w:color w:val="111111"/>
          <w:sz w:val="28"/>
          <w:sz w:val="28"/>
          <w:szCs w:val="28"/>
          <w:rtl w:val="true"/>
          <w:lang w:bidi="fa-IR"/>
        </w:rPr>
        <w:t>شهود و شهادت، همان حضور است يا با بصر و چشم و يا با بصيرت و بينش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راغب اصفهانى عبارت لطيف و دقيقى را مطرح مى كند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الشهود بالحضور المجرّد أولى والشهادة مع المشاهدة أولى</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بخواهيم حضور مجرّد از مشاهده را اراده كنيم، اين كاربرد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خواهد بود و آن گاه كه حضور قلبى و مشاهده با بصيرت باشد بهتر است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حضور و مشاهده باشد، اين شهادت اِخبار نخواهد بود بلكه اعلام است و اِخبار با اعلام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دقّت ها خيلى مفيدند و ثمره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شهادت مى دهم و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وأشهد أنّ محمّداً رسول اللّه وأشهد أنّ عليّاً ولي اللّه؛ اين شهادت اِخبار است و احتمال صدق و كذب دارد، يا آن چه را </w:t>
      </w:r>
    </w:p>
    <w:p>
      <w:pPr>
        <w:pStyle w:val="BookText"/>
        <w:rPr/>
      </w:pPr>
      <w:r>
        <w:rPr>
          <w:rFonts w:ascii="IRNazanin" w:hAnsi="IRNazanin" w:eastAsia="IRNazanin"/>
          <w:color w:val="111111"/>
          <w:sz w:val="28"/>
          <w:sz w:val="28"/>
          <w:szCs w:val="28"/>
          <w:rtl w:val="true"/>
          <w:lang w:bidi="fa-IR"/>
        </w:rPr>
        <w:t>يافته ام اعلام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آيا در واقع اين شهادت ها اِخبار هستند يا انشا؟ البته اين نكته مفيدى است كه انسان با گفتن شهادتين اين واقعيّت را اعلام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آيه اى از قرآن مجيد مؤيّد اين معنا باشد، 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تَقُولُوا ثَلاثَةٌ انْتَهُوا خَيْرًا لَكُمْ إِنَّمَا اللّهُ إِلهٌ واحِدٌ؛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 نگوييد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خوددارى كنيد كه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معبود 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اين آيه از سه گانه گفتن درباره خويش نهى مى كند و به اعتقاد به خداى يگانه امر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در اين جا نهى و امرى در كار نيست بلكه انشا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شواهد ديگرى بر اين معنا در قرآن مجيد مى توان يافت كه شهادت در اين موارد به خصوص انشا است، نه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شهادت در اين موارد بدون حرف تعديه بر معمول خود وارد مى شود چرا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اين ها خصوصيّتى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شهادت مورد بحث ما بدون حرف تعديه است، آن جا كه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مواردى است كه بايد دقّت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را اعلان و آشكار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مؤذن اين عبارت را مى گويد در واقع اين واقعيّت را اعلان مى كند؛ چرا كه اذان به معناى اعلان است، چنان كه در قرآن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مردم را به حج فراخوان تا پياده و سواره بر مركب هاى لاغر از هر راه دورى به سوى تو بيايند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مؤذّن اِخبار نمى كند كه خدا يكى است و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خداوند است تا احتمال صدق و كذب در آن راه يابد و اين نكته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واقعيّت كه وحدانيّت خداوند متعال از چه راهى ثابت شده است بحث ديگرى است و بايد در مباحث توحيد مطرح شود كه شرح كلمه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Style w:val="FootnoteAnchor"/>
          <w:rtl w:val="true"/>
        </w:rPr>
        <w:footnoteReference w:id="416"/>
      </w:r>
      <w:bookmarkStart w:id="160" w:name="pg15637_150383"/>
    </w:p>
    <w:p>
      <w:pPr>
        <w:pStyle w:val="Heading2"/>
        <w:numPr>
          <w:ilvl w:val="1"/>
          <w:numId w:val="1"/>
        </w:numPr>
        <w:rPr/>
      </w:pPr>
      <w:bookmarkStart w:id="161" w:name="__RefHeading___Toc10596627_2142443653"/>
      <w:bookmarkStart w:id="162" w:name="_Toc57"/>
      <w:bookmarkEnd w:id="160"/>
      <w:bookmarkEnd w:id="161"/>
      <w:r>
        <w:rPr>
          <w:rtl w:val="true"/>
        </w:rPr>
        <w:t>«</w:t>
      </w:r>
      <w:r>
        <w:rPr>
          <w:rtl w:val="true"/>
        </w:rPr>
        <w:t>أَخُو رَسُولِ اللّهِ</w:t>
      </w:r>
      <w:r>
        <w:rPr>
          <w:rtl w:val="true"/>
        </w:rPr>
        <w:t>»</w:t>
      </w:r>
      <w:bookmarkEnd w:id="162"/>
    </w:p>
    <w:p>
      <w:pPr>
        <w:pStyle w:val="Heading3"/>
        <w:numPr>
          <w:ilvl w:val="2"/>
          <w:numId w:val="1"/>
        </w:numPr>
        <w:rPr/>
      </w:pPr>
      <w:bookmarkStart w:id="163" w:name="__RefHeading___Toc10596629_2142443653"/>
      <w:bookmarkStart w:id="164" w:name="_Toc58"/>
      <w:bookmarkEnd w:id="163"/>
      <w:r>
        <w:rPr>
          <w:rtl w:val="true"/>
        </w:rPr>
        <w:t xml:space="preserve">بررسی واژه </w:t>
      </w:r>
      <w:r>
        <w:rPr>
          <w:rtl w:val="true"/>
        </w:rPr>
        <w:t>«</w:t>
      </w:r>
      <w:r>
        <w:rPr>
          <w:rtl w:val="true"/>
        </w:rPr>
        <w:t>اخو</w:t>
      </w:r>
      <w:r>
        <w:rPr>
          <w:rtl w:val="true"/>
        </w:rPr>
        <w:t>»:</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اين واژه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كسی كه در ولادت از يک پدر و مادر يا يكى از آن دو يا همشير بودن يعنى از يک پستان شير خوردن با ديگرى مشترک باشد او را برادر گويند و به صورت استعاره به هر كسی كه با ديگرى در قبيله يا در دين يا در كار و صنعت يا معامله و دوستى و در مناسبات ديگر مشاركت داشته باشد برادر گويند مانند اين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تَكُونُوا كَالَّذِينَ كَفَرُوا وَ قالُوا لِإِخْوانِهِمْ‌</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خاطر مشاركتشان در كفر إخوان ناميده شده‌اند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يُحِبُّ أَحَدُكُمْ أَنْ يَأْكُلَ لَحْمَ أَخِيهِ مَيْتاً</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آيه فوق لفظ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مستعار خود به كار رفته است و همين طور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لَهُ إِخْوَةٌ</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برادران و خواهران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إخوان و أخوات و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نشانه‌اى است از نفى مخالفت و ناهماهنگى در ميان ايشان كه در بهشت، همه برادرند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رفيق و مصاحب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كسى را گويند كه با ديگرى در پدر و مادر و يا در يكى از آن دو شريک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رضاعى را نيز از اصل معنى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تو و او را يک صلب يا يک شكم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ناقصاست زيرا به برادر پدر و مادرى شامل نيست مگر با 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امّ و 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معناى اصلى آن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 ديگرى در قبيله يا در دين يا در صنعت يا در معامله يا در مودّت و يا در غير اينها شريک باشد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هم در معناى اصلى و هم در معناى مجازى، هر دو به كار رفته است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أَرْسَلْنا مُوسى وَ أَخاهُ هارُونَ بِآياتِنا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معناى اصلى است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عادٍ أَخاهُمْ هُوداً</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ثَمُودَ أَخاهُمْ صالِحاً</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مَدْيَنَ أَخاهُمْ شُعَيْباً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سبب استعمال مشاركت در قبيله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هود و صالح و شعيب از قبيله عاد، ثمود و مدين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لَهُمْ أَخُوهُمْ لُوطٌ أَ لا تَتَّقُونَ</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مردمی كه بر آنان مبعوث شده بود خوانده شده، معلوم است كه لوط از اهل بابل است و با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ممكن است به مناسبت همشهرى بودن و يا به مناسبت دوست داشتن و غمخوار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و گويند در اثر زن گرفتن از آنها بوده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همسلكى هم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بِنِعْمَتِهِ إِخْواناً</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 و 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راجع به حقيقت خانواده در قيامت باشد به ماده اهل و آل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شركت در بدكارى و پيروى از آن نيز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الْمُبَذِّرِينَ كانُوا إِخْوانَ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الشَّياطِينِ</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اهل بهشت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عنوان هم دينى يا محبت و عدم تزاحم و يا به عنوان برادر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 و 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 وجدى در دائرة المعارف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رفيق است يعنى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برادر حقيقى باشد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معنى صديق باشد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اين قول را تصديق نمی كند زيرا در برادر حقيقى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أَبْناءِ بُعُولَتِهِنَّ أَوْ إِخْوانِهِنَّ أَوْ بَنِي إِخْوانِهِنَّ</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عَلَيْهِنَّ فِي آبائِهِنَّ وَ لا أَبْنائِهِنَّ وَ لا إِخْوانِهِنَّ وَ لا أَبْناءِ إِخْوانِهِنَّ</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آيه درباره اظهار زينت زنان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حقيقى‌اند و نيز در يک محل بر برادران دينى كه بنابر مشهور غير حقيقى‌اند،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استفاده از قرآن مبين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 و 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برادران اعم از حقيقى و غير حقيقى استعمال می شود چنانكه در قرآن مبين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برادران حقيقى به كار می رود چنان كه در همه جاى قرآن به استثناء آيه فوق در برادران حقيقى به كار رفته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تَقْصُصْ رُؤْياكَ عَلى إِخْوَتِكَ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يُوسُفَ وَ إِخْوَتِهِ آياتٌ لِلسَّائِلِينَ</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إِخْوَةٌ فَلِأُمِّهِ السُّدُسُ</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خصوص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بنابر آن است كه قرآن و اخبار، برادر ايمانى را برادر حقيقى می دانند</w:t>
      </w:r>
      <w:r>
        <w:rPr>
          <w:rFonts w:eastAsia="IRNazanin" w:cs="IRNazanin"/>
          <w:color w:val="111111"/>
          <w:sz w:val="28"/>
          <w:szCs w:val="28"/>
          <w:rtl w:val="true"/>
          <w:lang w:bidi="fa-IR"/>
        </w:rPr>
        <w:t xml:space="preserve">. </w:t>
      </w:r>
      <w:r>
        <w:rPr>
          <w:rStyle w:val="FootnoteAnchor"/>
          <w:rtl w:val="true"/>
        </w:rPr>
        <w:footnoteReference w:id="436"/>
      </w:r>
      <w:bookmarkStart w:id="165" w:name="pg15637_150386"/>
    </w:p>
    <w:p>
      <w:pPr>
        <w:pStyle w:val="Heading3"/>
        <w:numPr>
          <w:ilvl w:val="2"/>
          <w:numId w:val="1"/>
        </w:numPr>
        <w:rPr/>
      </w:pPr>
      <w:bookmarkStart w:id="166" w:name="__RefHeading___Toc10596631_2142443653"/>
      <w:bookmarkStart w:id="167" w:name="_Toc59"/>
      <w:bookmarkEnd w:id="165"/>
      <w:bookmarkEnd w:id="166"/>
      <w:r>
        <w:rPr>
          <w:rtl w:val="true"/>
        </w:rPr>
        <w:t>اخوت در قرآن</w:t>
      </w:r>
      <w:bookmarkEnd w:id="167"/>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فَأَصْلِحُوا بَيْنَ أَخَوَيْكُمْ وَاتَّقُوا اللَّهَ لَعَلَّكُمْ تُرْحَمُونَ؛ </w:t>
      </w:r>
      <w:r>
        <w:rPr>
          <w:rStyle w:val="FootnoteAnchor"/>
          <w:rtl w:val="true"/>
        </w:rPr>
        <w:footnoteReference w:id="437"/>
      </w:r>
      <w:r>
        <w:rPr>
          <w:rFonts w:ascii="IRNazanin" w:hAnsi="IRNazanin" w:eastAsia="IRNazanin"/>
          <w:color w:val="111111"/>
          <w:sz w:val="28"/>
          <w:sz w:val="28"/>
          <w:szCs w:val="28"/>
          <w:rtl w:val="true"/>
          <w:lang w:bidi="fa-IR"/>
        </w:rPr>
        <w:t xml:space="preserve">جز این نیست که همه مؤمنان با هم برادرند؛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نزاع ها و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برادرانتان صلح و آشتی برقرار کنید و از خدا پروا نمایید که مورد رحمت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ابن‌عباس لَمَّا نَزَلَتْ إِنَّمَا الْمُؤْمِنُونَ إِخْوَةٌ آخَی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الْمُسْلِمِینَ فَآخَی بَیْنَ أَبِی‌بَکْرٍ وَ عُمَرَ وَ بَیْنَ عُثْمَانَ وَ عَبْدِالرَّحْمَنِ وَ بَیْنَ فُلَانٍ وَ فُلَانٍ حَتَّی آخَی بَیْنَ أَصْحَابِهِ أَجْمَعِهِمْ عَلَی قَدْرِ مَنَازِلِهِمْ ثُمَّ قَالَ لِعَلِیِّ‌بْنِ‌أَبِی‌طَالِبٍ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أَخِی وَ أَنَا أَخُوکَ؛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مسلمانان با یکدیگر پیمان برادری به وجود آورد و به ترتیب ابوبکر و عمر، عثمان و عبدالرحمن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دینی یکدیگر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امر، منزلت و جایگاه اصحاب را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نیز با یکدیگر برادر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لِعَلِيٍّ ثَمَانِيَةَ أَضْرَاسٍ قَوَاطِعَ لَمْ تُجْعَلْ لِأَحَدٍ مِنَ الْأَوَّلِين وَ الْآخِرِينَ هُوَ أَخِي فِي الدُّنْيَا وَ الْآخِرَةِ ِ لَيْسَ ذَلِكِ لِغَيْرِهِ مِنَ النَّاس؛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فضیلت دارد که پیکر منافقین و دشمنان او را می‌شکند و خداوند این فضائل را به گذشتگان نداده و به آیندگان نیز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با من برادر است و دیگران از این جهت سهمی ندارند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فَضَالَةَ بْنِ أَيُّوبَ عَنْ عُمَرَ بْنِ أَبَانٍ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تَقَبَّضْتُ بَيْنَ يَدَيْ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جُعِلْتُ فِدَاكَ رُبَّمَا حَزِنْتُ مِنْ غَيْرِ مُصِيبَةٍ تُصِيبُنِي أَوْ أَمْرٍ يَنْزِلُ بِي حَتَّى يَعْرِفَ ذَلِكَ أَهْلِي فِي وَجْهِي وَ صَدِيقِي فَقَالَ نَعَمْ يَا جَابِرُ إِنَّ اللَّهَ عَزَّ وَ جَلَّ خَلَقَ الْمُؤْمِنِينَ </w:t>
      </w:r>
    </w:p>
    <w:p>
      <w:pPr>
        <w:pStyle w:val="BookText"/>
        <w:rPr/>
      </w:pPr>
      <w:r>
        <w:rPr>
          <w:rFonts w:ascii="Amiri" w:hAnsi="Amiri" w:eastAsia="Amiri" w:cs="Amiri"/>
          <w:color w:val="111111"/>
          <w:sz w:val="28"/>
          <w:sz w:val="28"/>
          <w:szCs w:val="28"/>
          <w:rtl w:val="true"/>
          <w:lang w:bidi="ar-SA"/>
        </w:rPr>
        <w:t xml:space="preserve">مِنْ طِينَةِ الْجِنَانِ وَ أَجْرَى فِيهِمْ مِنْ رِيحِ رُوحِهِ فَلِذَلِكَ الْمُؤْمِنُ أَخُو الْمُؤْمِنِ لِأَبِيهِ وَ أُمِّهِ فَإِذَا أَصَابَ رُوحاً مِنْ تِلْكَ الْأَرْوَاحِ فِي بَلَدٍ مِنَ الْبُلْدَانِ حُزْنٌ حَزِنَتْ هَذِهِ لِأَنَّهَا مِنْهَا؛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غمگین شدم،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بدون اینکه مصیبتی به من برسد یا ناراحتی و اندوهی بر من وارد شود محزون می‌شوم تا آنجا که خانواده و دوستم اثرش را در رخسارم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مؤمنین را از طینت بهشتی آفرید و از نسیم روح خویش در آن‌ها جاری ساخت، از این روست که مؤمن برادر پدر و مادری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طینت به منزله‌ی پدر و نسیم به جای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به یکی از آن ارواح در شهری اندوهی رسد آن روح دیگر اندوهگین می‌شود زیرا از جنس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أَخُو الْمُؤْمِنِ عَيْنُهُ وَ دَلِيلُهُ لَا يَخُونُهُ وَ لَا يَظْلِمُهُ وَ لَا يَغُشُّهُ وَ لَا يَعِدُهُ عِدَةً فَيُخْلِفَهُ؛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p>
    <w:p>
      <w:pPr>
        <w:pStyle w:val="BookText"/>
        <w:rPr/>
      </w:pPr>
      <w:r>
        <w:rPr>
          <w:rFonts w:ascii="IRNazanin" w:hAnsi="IRNazanin" w:eastAsia="IRNazanin"/>
          <w:color w:val="111111"/>
          <w:sz w:val="28"/>
          <w:sz w:val="28"/>
          <w:szCs w:val="28"/>
          <w:rtl w:val="true"/>
          <w:lang w:bidi="fa-IR"/>
        </w:rPr>
        <w:t>برادر مؤمن است، چشم و راهنمای اوست، نه به او خیانت می‌کند و نه ستم می‌رساند و نه با او دغلبازی می‌کند و نه به او وعده می‌دهد که تخلّف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الْمُؤْمِنُ أَخُو الْمُؤْمِنِ كَالْجَسَدِ الْوَاحِدِ إِنِ اشْتَكَى شَيْئاً مِنْهُ وَجَدَ أَلَمَ ذَلِكَ فِي سَائِرِ جَسَدِهِ وَ أَرْوَاحُهُمَا مِنْ رُوحٍ وَاحِدَةٍ وَ إِنَّ رُوحَ الْمُؤْمِنِ لَأَشَدُّ اتِّصَالًا بِرُوحِ اللَّهِ مِنِ اتِّصَالِ شُعَاعِ الشَّمْسِ بِهَا؛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p>
    <w:p>
      <w:pPr>
        <w:pStyle w:val="BookText"/>
        <w:rPr/>
      </w:pPr>
      <w:r>
        <w:rPr>
          <w:rFonts w:ascii="IRNazanin" w:hAnsi="IRNazanin" w:eastAsia="IRNazanin"/>
          <w:color w:val="111111"/>
          <w:sz w:val="28"/>
          <w:sz w:val="28"/>
          <w:szCs w:val="28"/>
          <w:rtl w:val="true"/>
          <w:lang w:bidi="fa-IR"/>
        </w:rPr>
        <w:t>برادر مؤمن است؛ همانند یک جسم که اگر چیزی از آن به درد بیاید در همه‌ی تن بروز می کند و ارواح آن‌ها یکی است و همانا جان مؤمن، پیوسته‌تر است به خدا از پیوستن پرتو خورشید به آن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مُعَاوِیَه بْنِ‌عَمَّارٍ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هَذَا الْحَدِیثُ الَّذِی سَمِعْتُهُ مِنْکَ مَا تَفْسِیرُهُ؟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یَنْظُرُ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مُعَاوِیَه إِنَّ اللَّهَ خَلَقَ الْمُؤْمِنِینَ مِنْ نُورِهِ وَ صَبَغَهُمْ فِی رَحْمَتِهِ وَ أَخَذَ مِیثَاقَهُمْ لَنَا بِالْوَلَایَه عَلَی مَعْرِفَتِهِ </w:t>
      </w:r>
      <w:bookmarkStart w:id="168" w:name="pg15637_150388"/>
    </w:p>
    <w:p>
      <w:pPr>
        <w:pStyle w:val="BookText"/>
        <w:rPr/>
      </w:pPr>
      <w:bookmarkEnd w:id="168"/>
      <w:r>
        <w:rPr>
          <w:rFonts w:ascii="Amiri" w:hAnsi="Amiri" w:eastAsia="Amiri" w:cs="Amiri"/>
          <w:color w:val="111111"/>
          <w:sz w:val="28"/>
          <w:sz w:val="28"/>
          <w:szCs w:val="28"/>
          <w:rtl w:val="true"/>
          <w:lang w:bidi="ar-SA"/>
        </w:rPr>
        <w:t xml:space="preserve">یَوْمَ عَرَّفَهُمْ نَفْسَهُ فَالْمُؤْمِنُ أَخُو الْمُؤْمِنِ لِأَبِیهِ وَ أُمِّهِ أَبُوهُ النُّورُ وَ أُمُّهُ الرَّحْمَه وَ إِنَّمَا یَنْظُرُ بِذَلِکَ النُّورِ الَّذِی خُلِقَ مِنْهُ؛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از معاویه‌بن‌عمار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از شما شنیدم چه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مؤمن به وسیله‌ی نور خدا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مؤمن را از نور خود آفریده و او را به رحمت خود رنگین کرده و پیمان ولایت ما را از آن‌ها گرفته است، در آن روز که خود را به آنان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برادر پدر و مادری مؤمن است، پدرش نور است و مادرش رحمت و همانا به وسیله نوری که از آن آفریده شده می‌نگرد</w:t>
      </w:r>
      <w:r>
        <w:rPr>
          <w:rFonts w:eastAsia="IRNazanin" w:cs="IRNazanin"/>
          <w:color w:val="111111"/>
          <w:sz w:val="28"/>
          <w:szCs w:val="28"/>
          <w:rtl w:val="true"/>
          <w:lang w:bidi="fa-IR"/>
        </w:rPr>
        <w:t>».</w:t>
      </w:r>
    </w:p>
    <w:p>
      <w:pPr>
        <w:pStyle w:val="Heading3"/>
        <w:numPr>
          <w:ilvl w:val="2"/>
          <w:numId w:val="1"/>
        </w:numPr>
        <w:rPr/>
      </w:pPr>
      <w:bookmarkStart w:id="169" w:name="__RefHeading___Toc10596633_2142443653"/>
      <w:bookmarkStart w:id="170" w:name="_Toc60"/>
      <w:bookmarkEnd w:id="169"/>
      <w:r>
        <w:rPr>
          <w:rtl w:val="true"/>
        </w:rPr>
        <w:t>اخوت امیرالمومنین</w:t>
      </w:r>
      <w:r>
        <w:rPr>
          <w:rtl w:val="true"/>
        </w:rPr>
        <w:t>(</w:t>
      </w:r>
      <w:r>
        <w:rPr>
          <w:rtl w:val="true"/>
        </w:rPr>
        <w:t>علیه السلام</w:t>
      </w:r>
      <w:r>
        <w:rPr>
          <w:rtl w:val="true"/>
        </w:rPr>
        <w:t xml:space="preserve">) </w:t>
      </w:r>
      <w:r>
        <w:rPr>
          <w:rtl w:val="true"/>
        </w:rPr>
        <w:t>با رسول خدا</w:t>
      </w:r>
      <w:r>
        <w:rPr>
          <w:rtl w:val="true"/>
        </w:rPr>
        <w:t>(</w:t>
      </w:r>
      <w:r>
        <w:rPr>
          <w:rtl w:val="true"/>
        </w:rPr>
        <w:t>صلی الله علیه وآله</w:t>
      </w:r>
      <w:r>
        <w:rPr>
          <w:rtl w:val="true"/>
        </w:rPr>
        <w:t>)</w:t>
      </w:r>
      <w:r>
        <w:rPr>
          <w:rtl w:val="true"/>
        </w:rPr>
        <w:t>در روایات</w:t>
      </w:r>
      <w:bookmarkEnd w:id="170"/>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النَّاسُ مِنْ شَجَرٍ شَتَّى وَ أَنَا وَ أَنْتَ مِنْ شَجَرَةٍ وَاحِدَةٍ؛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 هاى گوناگونند و من و تو از يک درخت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بِعَرَفَاتٍ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اُدْنُ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خَمْسَكَ فِي خَمْسِي يَا عَلِيُّ خُلِقْتُ أَنَا وَ أَنْتَ مِنْ شَجَرَةٍ أَنَا أَصْلُهَا وَ أَنْتَ فَرْعُهَا وَ الْحَسَنُ وَ الْحُسَيْنُ أَغْصَانُهَا، يَا عَلِيُّ مَنْ تَعَلَّقَ بِغُصْنٍ مِنْهَا أَدْخَلَهُ اللَّهُ الْجَنَّةَ؛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جابربن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بود و على رو به روى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من بیا و پنجه ات را در پنجه من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يک درخت آفريده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ريشه آن درختم و تو تنه آن و حسن و حسين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شاخه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شاخه اى از آن بياويزد خداوند او را به بهشت در مى آورد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صِنْوُ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يار و برادر مهربان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مِنْبَرِ الْكُوفَةِ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فِي الدُّنْيَا وَ الْآخِرَةِ وَ أَنْتَ أَقْرَبُ الْخَلَائِقِ إِلَيَّ يَوْمَ الْقِيَامَةِ فِي الْمَوْقِفِ بَيْنَ يَدَيِ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دنیا و آخرت هستی و نزدیک ترین خلایق به من تویی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فِي الدُّنْيَا وَ الْآخِرَةِ وَ وَصِيِّي وَ خَلِيفَتِي فِي أَهْلِي؛</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دنیا و آخرت هستی، تو خلیفه و وصی من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w:t>
      </w:r>
      <w:r>
        <w:rPr>
          <w:rStyle w:val="FootnoteAnchor"/>
          <w:rtl w:val="true"/>
        </w:rPr>
        <w:footnoteReference w:id="449"/>
      </w:r>
      <w:r>
        <w:rPr>
          <w:rFonts w:ascii="Amiri" w:hAnsi="Amiri" w:eastAsia="Amiri" w:cs="Amiri"/>
          <w:color w:val="111111"/>
          <w:sz w:val="28"/>
          <w:sz w:val="28"/>
          <w:szCs w:val="28"/>
          <w:rtl w:val="true"/>
          <w:lang w:bidi="ar-SA"/>
        </w:rPr>
        <w:t xml:space="preserve">وَ أَنْتَ أَخِي فِي الدُّنْيَا وَ الْآخِرَة؛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توام و تو برادر من در دنیا و آخرت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السُّنَّةِ الْقَاضِي أَبُو عَمْرٍو بِإِسْنَادِهِ عَنْ شَرْجِيلٍ فِي خَبَرٍ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أَخِي قَالَ وَ الَّذِي بَعَثَنِي بِالْحَقِّ مَا أَخَّرْتُكَإِلَّا لِنَفْسِي وَ أَنْتَ مِنِّي بِمَنْزِلَةِ هَارُونَ مِنْ مُوسَى إِلَّا أَنَّهُ لَا نَبِيَّ بَعْدِي وَ أَنْتَ أَخِي فِي الدُّنْيَا وَ الْآخِرَةِ؛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قاضی ابو عمر به سندش از شرجیل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مرا به حق برانگيخت تو را وا نگذاشتم مگر براى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همچون هارونى براى موسى، جز اينكه پس از من پيامبرى نيست و تو برادر من در دنیا و آخرت هستی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أخي في الدنيا والآخرة؛ </w:t>
      </w:r>
      <w:r>
        <w:rPr>
          <w:rStyle w:val="FootnoteAnchor"/>
          <w:rtl w:val="true"/>
        </w:rPr>
        <w:footnoteReference w:id="452"/>
      </w:r>
      <w:bookmarkStart w:id="171" w:name="pg15637_150390"/>
    </w:p>
    <w:p>
      <w:pPr>
        <w:pStyle w:val="BookText"/>
        <w:rPr/>
      </w:pPr>
      <w:bookmarkEnd w:id="171"/>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دنیا و آخرت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المسلمين فقال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أخي وأنا أخوك؛</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مسلمین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 هستم</w:t>
      </w:r>
      <w:r>
        <w:rPr>
          <w:rFonts w:eastAsia="IRNazanin" w:cs="IRNazanin"/>
          <w:color w:val="111111"/>
          <w:sz w:val="28"/>
          <w:szCs w:val="28"/>
          <w:rtl w:val="true"/>
          <w:lang w:bidi="fa-IR"/>
        </w:rPr>
        <w:t>».</w:t>
      </w:r>
    </w:p>
    <w:p>
      <w:pPr>
        <w:pStyle w:val="Heading3"/>
        <w:numPr>
          <w:ilvl w:val="2"/>
          <w:numId w:val="1"/>
        </w:numPr>
        <w:rPr/>
      </w:pPr>
      <w:bookmarkStart w:id="172" w:name="__RefHeading___Toc10596635_2142443653"/>
      <w:bookmarkStart w:id="173" w:name="_Toc61"/>
      <w:bookmarkEnd w:id="172"/>
      <w:r>
        <w:rPr>
          <w:rtl w:val="true"/>
        </w:rPr>
        <w:t>ماجرای عقد اخوت پیامبر</w:t>
      </w:r>
      <w:r>
        <w:rPr>
          <w:rtl w:val="true"/>
        </w:rPr>
        <w:t>(</w:t>
      </w:r>
      <w:r>
        <w:rPr>
          <w:rtl w:val="true"/>
        </w:rPr>
        <w:t>صلی الله علیه وآله</w:t>
      </w:r>
      <w:r>
        <w:rPr>
          <w:rtl w:val="true"/>
        </w:rPr>
        <w:t xml:space="preserve">) </w:t>
      </w:r>
      <w:r>
        <w:rPr>
          <w:rtl w:val="true"/>
        </w:rPr>
        <w:t>با امیرالمومنین</w:t>
      </w:r>
      <w:r>
        <w:rPr>
          <w:rtl w:val="true"/>
        </w:rPr>
        <w:t>(</w:t>
      </w:r>
      <w:r>
        <w:rPr>
          <w:rtl w:val="true"/>
        </w:rPr>
        <w:t>علیه السلام</w:t>
      </w:r>
      <w:r>
        <w:rPr>
          <w:rtl w:val="true"/>
        </w:rPr>
        <w:t>)</w:t>
      </w:r>
      <w:bookmarkEnd w:id="173"/>
    </w:p>
    <w:p>
      <w:pPr>
        <w:pStyle w:val="BookText"/>
        <w:rPr/>
      </w:pPr>
      <w:r>
        <w:rPr>
          <w:rFonts w:ascii="IRNazanin" w:hAnsi="IRNazanin" w:eastAsia="IRNazanin"/>
          <w:color w:val="111111"/>
          <w:sz w:val="28"/>
          <w:sz w:val="28"/>
          <w:szCs w:val="28"/>
          <w:rtl w:val="true"/>
          <w:lang w:bidi="fa-IR"/>
        </w:rPr>
        <w:t>معروف‌ترین عقد اخوت مربوط به پیمانی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مهاجران و انصار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برادری میان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متواتر تاریخی است یعنی افراد و منابع فراوانی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منابع شیعی، بسیاری از منابع اهل تسنن نیز این واقعه را نقل کرده‌اند که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الغدیر به پنجاه مورد از آن ها اشاره کرده است</w:t>
      </w:r>
      <w:r>
        <w:rPr>
          <w:rFonts w:eastAsia="IRNazanin" w:cs="IRNazanin"/>
          <w:color w:val="111111"/>
          <w:sz w:val="28"/>
          <w:szCs w:val="28"/>
          <w:rtl w:val="true"/>
          <w:lang w:bidi="fa-IR"/>
        </w:rPr>
        <w:t>.</w:t>
      </w:r>
    </w:p>
    <w:p>
      <w:pPr>
        <w:pStyle w:val="Heading3"/>
        <w:numPr>
          <w:ilvl w:val="2"/>
          <w:numId w:val="1"/>
        </w:numPr>
        <w:rPr/>
      </w:pPr>
      <w:bookmarkStart w:id="174" w:name="__RefHeading___Toc10596637_2142443653"/>
      <w:bookmarkStart w:id="175" w:name="_Toc62"/>
      <w:bookmarkEnd w:id="174"/>
      <w:r>
        <w:rPr>
          <w:rtl w:val="true"/>
        </w:rPr>
        <w:t>قبل از هجرت</w:t>
      </w:r>
      <w:bookmarkEnd w:id="175"/>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پیش از مهاجرت به مدینه، میان مهاجران عقد اخوت بست و خود نیز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 خود عقد اخوت بست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اصحابت برادری برقرار کردی و مرا با هیچ کس برادر نساختی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دنیا و آخرت هستی</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در نقل دیگری آمده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نمی‌شوی که برادر من باشی؟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 xml:space="preserve">. </w:t>
      </w:r>
      <w:r>
        <w:rPr>
          <w:rStyle w:val="FootnoteAnchor"/>
          <w:rtl w:val="true"/>
        </w:rPr>
        <w:footnoteReference w:id="455"/>
      </w:r>
    </w:p>
    <w:p>
      <w:pPr>
        <w:pStyle w:val="Heading3"/>
        <w:numPr>
          <w:ilvl w:val="2"/>
          <w:numId w:val="1"/>
        </w:numPr>
        <w:rPr/>
      </w:pPr>
      <w:bookmarkStart w:id="176" w:name="__RefHeading___Toc10596639_2142443653"/>
      <w:bookmarkStart w:id="177" w:name="_Toc63"/>
      <w:bookmarkEnd w:id="176"/>
      <w:r>
        <w:rPr>
          <w:rtl w:val="true"/>
        </w:rPr>
        <w:t>پس از هجرت</w:t>
      </w:r>
      <w:bookmarkEnd w:id="17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هجرت به مدینه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مهاجران و انصار پیوند اخوت برقرار کرد ولی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هیچ یک از انصار برادر نساخت و خود با او عقد اخوت بست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هجرت به مدینه میان مهاجران عقد اخوت برقرار کرد و سپس در مدینه، میان مهاجران و انصار عقد اخوت بست و هر دو بار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هستی و میان او و خودش عقد اخوت بست</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ابن‌صباغ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اهل تسنن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مهاجران و انصار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کسی برادر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ناراحتی از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او برآمد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ناراحت شدی که بین مهاجران و انصار عقد اخوت بستم و تو را برادر هیچ یک از آن ها قرار ندادم؟ آیا راضی نیستی که مقام و منزلت تو نسبت به من همانند مقام و منزلت هارون نسبت به برادرش موسی باشد با این تفاوت کهپس از من پیامبری نخواهد آمد؟</w:t>
      </w:r>
      <w:r>
        <w:rPr>
          <w:rStyle w:val="FootnoteAnchor"/>
          <w:rtl w:val="true"/>
        </w:rPr>
        <w:footnoteReference w:id="457"/>
      </w:r>
      <w:r>
        <w:rPr>
          <w:rFonts w:ascii="IRNazanin" w:hAnsi="IRNazanin" w:eastAsia="IRNazanin"/>
          <w:color w:val="111111"/>
          <w:sz w:val="28"/>
          <w:sz w:val="28"/>
          <w:szCs w:val="28"/>
          <w:rtl w:val="true"/>
          <w:lang w:bidi="fa-IR"/>
        </w:rPr>
        <w:t>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 منزلت مشهور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مدینه تصمیم گرفت میان مسلمانان مهاجر و انصار پیمان برادرى منعقد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روزى در جمع مسلمانان برخاسته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تآخوا فى الله اخوین اخوین؛ در راه خدا، دو تا دو تا برادر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مسلمانان دو به دو دست یکدیگر را به عنوان برادرى فشردند و به این ترتیب وحدت و همبستگى بین آنان استوارتر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پیمان نوعى هماهنگى و تناسب افراد با یکدیگر از نظر ایمان و فضیلت و شخصیت اسلامى رعایت مى شد و این سخن با دقت در اوضاع و احوال افرادى که با هم برادر شدند به خوبى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براى هر یک از حاضران برادرى تعیین گردید امیرالمومنین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مانده بود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کسى پیوند برادرى برقرار نساختىد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دو جهان هستى</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آنگاه بین خود و امیرالمومنین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برادرى خواند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این موضوع میزان عظمت و </w:t>
      </w:r>
      <w:bookmarkStart w:id="178" w:name="pg15637_150392"/>
    </w:p>
    <w:p>
      <w:pPr>
        <w:pStyle w:val="BookText"/>
        <w:rPr/>
      </w:pPr>
      <w:bookmarkEnd w:id="178"/>
      <w:r>
        <w:rPr>
          <w:rFonts w:ascii="IRNazanin" w:hAnsi="IRNazanin" w:eastAsia="IRNazanin"/>
          <w:color w:val="111111"/>
          <w:sz w:val="28"/>
          <w:sz w:val="28"/>
          <w:szCs w:val="28"/>
          <w:rtl w:val="true"/>
          <w:lang w:bidi="fa-IR"/>
        </w:rPr>
        <w:t>فضیلت امیرالمومنین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خوبى نشان مى دهد و روشن مى سازد که وى تا چه حد به رسول خدا نزدیک بوده است</w:t>
      </w:r>
      <w:r>
        <w:rPr>
          <w:rFonts w:eastAsia="IRNazanin" w:cs="IRNazanin"/>
          <w:color w:val="111111"/>
          <w:sz w:val="28"/>
          <w:szCs w:val="28"/>
          <w:rtl w:val="true"/>
          <w:lang w:bidi="fa-IR"/>
        </w:rPr>
        <w:t>.</w:t>
      </w:r>
      <w:r>
        <w:rPr>
          <w:rStyle w:val="FootnoteAnchor"/>
          <w:rtl w:val="true"/>
        </w:rPr>
        <w:footnoteReference w:id="460"/>
      </w:r>
    </w:p>
    <w:p>
      <w:pPr>
        <w:pStyle w:val="Heading3"/>
        <w:numPr>
          <w:ilvl w:val="2"/>
          <w:numId w:val="1"/>
        </w:numPr>
        <w:rPr/>
      </w:pPr>
      <w:bookmarkStart w:id="179" w:name="__RefHeading___Toc10596641_2142443653"/>
      <w:bookmarkStart w:id="180" w:name="_Toc64"/>
      <w:bookmarkEnd w:id="179"/>
      <w:r>
        <w:rPr>
          <w:rtl w:val="true"/>
        </w:rPr>
        <w:t>حدیث منزلت</w:t>
      </w:r>
      <w:bookmarkEnd w:id="180"/>
    </w:p>
    <w:p>
      <w:pPr>
        <w:pStyle w:val="BookText"/>
        <w:rPr/>
      </w:pPr>
      <w:r>
        <w:rPr>
          <w:rFonts w:ascii="IRNazanin" w:hAnsi="IRNazanin" w:eastAsia="IRNazanin"/>
          <w:color w:val="111111"/>
          <w:sz w:val="28"/>
          <w:sz w:val="28"/>
          <w:szCs w:val="28"/>
          <w:rtl w:val="true"/>
          <w:lang w:bidi="fa-IR"/>
        </w:rPr>
        <w:t>این حدیث به معرفی جایگاه و منزلت امیر عوالم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ایشان با نبی مکرم اسلام و برتری موقعیت آن حضرت بر دیگر اصحاب پرداخته و از نظر عالمان شیعی از احادیث متواتر و از جمله دلایل حقانیت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نقل‌های این حدیث آن است که حتی در بسیاری از منابع اهل تسنن نیز به آن اشاره شده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اِلّاأن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لانَبیَّ بَعدی</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همچنین ابن عباس نقل کرده است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من بروم جز آن‌که تو جانشین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تو ولیّ هر زن و مرد مؤمن خواهی بود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المستدرک علی‌الصحیحین،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؛البدایة و النهایة،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؛تهذیب خصائص الامام علی،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؛محمد بن جریر طبری،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توجهی که در این عبارت می باشد اشاره پیامبر به هارون و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هارون را جانشین خود قرار داد و به کوه طور رفت امت موسی در عین جانشینی حضرت هارون گرفتار فتنه گوساله و سامری شدند که مردم هارون را رها کرده به سراغ گوساله و سامری رفتند و حضرت هارون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مُوسَى إِلَى قَوْمِهِ غَضْبَانَ أَسِفًا قَالَ يَا قَوْمِ أَلَمْ يَعِدْكُمْ رَبُّكُمْ وَعْدًا حَسَنًا أَفَطَالَ عَلَيْكُمُ الْعَهْدُ أَمْ أَرَدْتُمْ أَنْ يَحِلَّ عَلَيْكُمْ غَضَبٌ مِنْ رَبِّكُمْ فَأَخْلَفْتُمْ مَوْعِدِي؛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موسی خشمگین و اندوهناک به سوی قومش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پروردگارتان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نزول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نیکو نداد؟ آیا زمان آن وعده بر شما طولانی آمد یا خواستید که خشمی از پروردگارتان بر شما فرود آید که با وعده من مخالفت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هنگامی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آگاهی از آن پیشامد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و بسیار اندوهناک به سوی قومش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بد جانشینانی برایم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پرستش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فرمان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نکردید تا من بیایم و فرمان خدا را به شما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الواح را افکند و سر برادرش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خود می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مرا ناتوان و زبون شمردند و نزدیک بود مرا به قتل برسانند، پس مرا با مؤاخذه کردنم دشمنْ شاد 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ستمکاران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عَبْدِاللهِ‌بْنِ‌سُلَیْمَانَ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بِعَلِیٍّ مُلَبَّباً وَقَفَ عِنْدَ قَبْرِ النَّبِیِّ قَالَ یَا ابْنَ‌أُمَّ إِنَّ الْقَوْمَ اسْتَضْعَفُونِی وَ کادُوا یَقْتُلُونَنِی قَالَ فَخَرَجَتْ یَدٌ مِنْ قَبْرِ رَسُولِ اللَّهِ یَعْرِفُونَ أَنَّهَا یَدُهُ وَ صَوْتٌ یَعْرِفُونَ أَنَّهُ صَوْتُهُ نَحْوَ أبی‌بَکْرٍ یَا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کَفَرْتَ بِالَّذِی خَلَقَکَ مِنْ تُرابٍ ثُمَّ مِنْ نُطْفَهْ ثُمَّ سَوَّاکَ رَجُلًا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بیرون آوردند و کشان‌کشان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ایشان بالای قبر پیامبر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أُمَّ إِنَّ الْقَوْمَ اسْتَضْعَفُونِی وَ 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دستی از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که همه فهمیدند که دست خود ایشان است و صدایی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فهمیدند که صدای ایشان است و رو به ابوبکر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که تو را از خاک سپس از نطفه آفرید، آن گاه تو را به صورت مردی درست و نیکو در آورد، کافر شده ای؟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عَلْقَمَة بْنِ‌مُحَمَّدٍ‌الْحَضْرَمِیِّ عَنْ أَبِی‌جَعْفَرٍ‌مُحَمَّدِ‌بْنِ‌عَلِیٍّ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حَجَّ رَسُولُ اللَّهِ مِنَ الْمَدِینَهْ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مَنْ حَجَّ مَعَ رَسُولِ اللَّهِ مِنْ أَهْلِ الْمَدِینَهْ وَ أَهْلِ الْأَطْرَافِ وَ الْأَعْرَابِ سَبْعِینَ أَلْفَ إِنْسَانٍ أَوْ یَزِیدُونَ عَلَی نَحْوِ عَدَدِ أَصْحَابِ مُوسَی السَّبْعِینَ أَلْفَ الَّذِینَ أَخَذَ عَلَیْهِمْ بَیْعَهْ هَارُونَ فَنَکَثُوا وَ اتَّبَعُوا الْعِجْلَ وَ السَّامِرِیَ وَ کَذَلِکَ أَخَذَ رَسُولُ اللَّهِ الْبَیْعَهْ لِعَلِیٍّ بِالْخِلَافَهْ عَلَی عَدَدِ أَصْحَابِ مُوسَی فَنَکَثُوا الْبَیْعَهْ وَ اتَّبَعُوا الْعِجْلَ وَ السَّامِرِیَ سُنَّهْ بِسُنَّهْ وَ مِثْلًا بِمِثْل؛</w:t>
      </w:r>
      <w:r>
        <w:rPr>
          <w:rStyle w:val="FootnoteAnchor"/>
          <w:rtl w:val="true"/>
        </w:rPr>
        <w:footnoteReference w:id="465"/>
      </w:r>
      <w:r>
        <w:rPr>
          <w:rFonts w:ascii="IRNazanin" w:hAnsi="IRNazanin" w:eastAsia="IRNazanin"/>
          <w:color w:val="111111"/>
          <w:sz w:val="28"/>
          <w:sz w:val="28"/>
          <w:szCs w:val="28"/>
          <w:rtl w:val="true"/>
          <w:lang w:bidi="fa-IR"/>
        </w:rPr>
        <w:t>علقمة‌بن‌محمّد حضرمی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هفتاد هزار نفر از اهالی مدینه و اطراف آن عازم مکّه شده و از مدینه خارج شدند مانند همان تعداد که حضرت موسی از آنان برای هارون بیعت گرفت و عهدشکنی کردند و در آخر از گاو و سامری تبعیّت نمودند و همه‌ی جماعت مسلمین در طول این سفر قدم به قدم از تمام اعمال آن حضرت پیروی می‌کردند ولی عاقبت این بیعتی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علی از مسلمانان گرفت در نهایت شبیه به عهدشکنی قوم موسی در بیعت با هارون و تبعیّت از گاو و سامری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مقامى ادعا كرد و سامرى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نفر همراهشان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و ابوعبيدة و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شنيده‌اند كه آن مطلب را فرموده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نشنيدى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كمى قبل از اين نزد من آمد و به من خبر داد كه او سامرى اين امّت است و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آن است</w:t>
      </w:r>
      <w:r>
        <w:rPr>
          <w:rFonts w:eastAsia="IRNazanin" w:cs="IRNazanin"/>
          <w:color w:val="111111"/>
          <w:sz w:val="28"/>
          <w:szCs w:val="28"/>
          <w:rtl w:val="true"/>
          <w:lang w:bidi="fa-IR"/>
        </w:rPr>
        <w:t>».</w:t>
      </w:r>
      <w:r>
        <w:rPr>
          <w:rStyle w:val="FootnoteAnchor"/>
          <w:rtl w:val="true"/>
        </w:rPr>
        <w:footnoteReference w:id="46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شدند جز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هارون و تابعينش و به منزله گوساله و تابعينش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شبيه هارون و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گوساله و عمر شبيه سامرى است</w:t>
      </w:r>
      <w:r>
        <w:rPr>
          <w:rFonts w:eastAsia="IRNazanin" w:cs="IRNazanin"/>
          <w:color w:val="111111"/>
          <w:sz w:val="28"/>
          <w:szCs w:val="28"/>
          <w:rtl w:val="true"/>
          <w:lang w:bidi="fa-IR"/>
        </w:rPr>
        <w:t>».</w:t>
      </w:r>
      <w:r>
        <w:rPr>
          <w:rStyle w:val="FootnoteAnchor"/>
          <w:rtl w:val="true"/>
        </w:rPr>
        <w:footnoteReference w:id="46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این که گوساله و سامری، امت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انحراف کشاندند و آنان را از توحیدی که جناب موسی برای آنان آورده بود دور ساختند و مردم را به گوساله پرستی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گرفتار گوساله و سامری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به آن اشاره شد لطائف و ظرایفی وجود دارد مانند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موسی 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وقتی از بین امت خود رفت و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مثابه هارون استجانشین خود قرار داد اولی و دومی که به مثابه گوساله و سامری امت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توطئه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زدند و مردم را به انحراف کشانده و آنان را از توحید اصیلی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آورده بود دور ساختند و امت را گرفتار فتنه ها و بدعت ها نمودند</w:t>
      </w:r>
      <w:r>
        <w:rPr>
          <w:rFonts w:eastAsia="IRNazanin" w:cs="IRNazanin"/>
          <w:color w:val="111111"/>
          <w:sz w:val="28"/>
          <w:szCs w:val="28"/>
          <w:rtl w:val="true"/>
          <w:lang w:bidi="fa-IR"/>
        </w:rPr>
        <w:t xml:space="preserve">. </w:t>
      </w:r>
      <w:bookmarkStart w:id="181" w:name="pg15637_150396"/>
    </w:p>
    <w:p>
      <w:pPr>
        <w:pStyle w:val="Heading2"/>
        <w:numPr>
          <w:ilvl w:val="1"/>
          <w:numId w:val="1"/>
        </w:numPr>
        <w:rPr/>
      </w:pPr>
      <w:bookmarkStart w:id="182" w:name="__RefHeading___Toc10596643_2142443653"/>
      <w:bookmarkStart w:id="183" w:name="_Toc65"/>
      <w:bookmarkEnd w:id="181"/>
      <w:bookmarkEnd w:id="182"/>
      <w:r>
        <w:rPr>
          <w:rtl w:val="true"/>
        </w:rPr>
        <w:t>«</w:t>
      </w:r>
      <w:r>
        <w:rPr>
          <w:rtl w:val="true"/>
        </w:rPr>
        <w:t>وَ وَصِيُّهُ</w:t>
      </w:r>
      <w:r>
        <w:rPr>
          <w:rtl w:val="true"/>
        </w:rPr>
        <w:t>»</w:t>
      </w:r>
      <w:bookmarkEnd w:id="183"/>
    </w:p>
    <w:p>
      <w:pPr>
        <w:pStyle w:val="BookText"/>
        <w:rPr/>
      </w:pPr>
      <w:r>
        <w:rPr>
          <w:rFonts w:ascii="IRNazanin" w:hAnsi="IRNazanin" w:eastAsia="IRNazanin"/>
          <w:color w:val="111111"/>
          <w:sz w:val="28"/>
          <w:sz w:val="28"/>
          <w:szCs w:val="28"/>
          <w:rtl w:val="true"/>
          <w:lang w:bidi="fa-IR"/>
        </w:rPr>
        <w:t xml:space="preserve">پیشتر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وَسَيِّدَ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ذکر شد و لذا در اینجا فقط به همین مقدار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شدن و متصل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ايصاء و توصيه به معنى سفارش و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اسم است از ايصاء و گاهى به چيز وصيّت شده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قولى وصيّت را از آن جهت وصيّت گويند كه موصى كارش را به كارهاى وصىّ متصل می كند و به قولى كارهاى قبل از مرگ را به كارهاى بعد از مرگ متصل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راجع به وصيّت ميّت است و گرنه طبرسى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ايصاء، امر و عهد، همه به يک معنى‌اند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بسیاری در منابع شیعی و سنی، وصی و جانشین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بارزترین این روایات حدیث ثقلین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ابودَاوُدَ عُمَرُ بْنُ سَعْدٍ، عَنْ شَرِیکٍ، عَنِ الرُّکَیْنِ، عَنِ الْقَاسِمِ بْنِ حَسَّانَ، عَنْ زَیْدِ بْنِ ثَابِتٍ،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تَرَکْتُ فِیکُمُ الْخَلِیفَتَیْنِ کَامِلَتَیْنِ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وَعِتْرَتِی، وَاِنَّهُمَا لَنْ یَتَفَرَّقَا حَتَّی یَرِدَا عَلَیَّ الْحَوْضَ؛ </w:t>
      </w:r>
      <w:r>
        <w:rPr>
          <w:rStyle w:val="FootnoteAnchor"/>
          <w:rtl w:val="true"/>
        </w:rPr>
        <w:footnoteReference w:id="46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میان شما دو جانشین می‌گذارم که 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 آن دو از همدیگر جدا نمی‌شوند تا در کنار حوض کوثر بر من وارد شوند</w:t>
      </w:r>
      <w:r>
        <w:rPr>
          <w:rFonts w:eastAsia="IRNazanin" w:cs="IRNazanin"/>
          <w:color w:val="111111"/>
          <w:sz w:val="28"/>
          <w:szCs w:val="28"/>
          <w:rtl w:val="true"/>
          <w:lang w:bidi="fa-IR"/>
        </w:rPr>
        <w:t xml:space="preserve">». </w:t>
      </w:r>
      <w:bookmarkStart w:id="184" w:name="pg15637_150397"/>
    </w:p>
    <w:p>
      <w:pPr>
        <w:pStyle w:val="Heading2"/>
        <w:numPr>
          <w:ilvl w:val="1"/>
          <w:numId w:val="1"/>
        </w:numPr>
        <w:rPr/>
      </w:pPr>
      <w:bookmarkStart w:id="185" w:name="__RefHeading___Toc10596645_2142443653"/>
      <w:bookmarkStart w:id="186" w:name="_Toc66"/>
      <w:bookmarkEnd w:id="184"/>
      <w:bookmarkEnd w:id="185"/>
      <w:r>
        <w:rPr>
          <w:rtl w:val="true"/>
        </w:rPr>
        <w:t>«</w:t>
      </w:r>
      <w:r>
        <w:rPr>
          <w:rtl w:val="true"/>
        </w:rPr>
        <w:t>وَوارِثُ عِلْمِهِ</w:t>
      </w:r>
      <w:r>
        <w:rPr>
          <w:rtl w:val="true"/>
        </w:rPr>
        <w:t>»</w:t>
      </w:r>
      <w:bookmarkEnd w:id="186"/>
    </w:p>
    <w:p>
      <w:pPr>
        <w:pStyle w:val="Heading3"/>
        <w:numPr>
          <w:ilvl w:val="2"/>
          <w:numId w:val="1"/>
        </w:numPr>
        <w:rPr/>
      </w:pPr>
      <w:bookmarkStart w:id="187" w:name="__RefHeading___Toc10596647_2142443653"/>
      <w:bookmarkStart w:id="188" w:name="_Toc67"/>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پیشتر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عِلْمِ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ایم اما اینجا اشاره ای مختصر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وِرَاثَة و 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است كه از ديگرى به كسى می رسد بدون پيمان يا عقد قراردادى كه بيشتر به اموال شخص ميت كه باقى می گذارد اطلاق می 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و 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گويند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ابن فارس كه از بزرگان علماى لغت است در معناى ارث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يكون الشيء لقوم ثمّ يصير إلى آخرين بنسب أو سبب؛ انتقال چيزى از گروهى به گروه ديگر به واسطه نسبى يا سببى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اين بيت شعر استشهاد کرده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ورثناهن عن آباء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ونورثها إذا متنا بنينا؛</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ما اين اشيا را از پدران خود به ارث برديم كه براى فرزندانمان به ارث خواهيم گذاشت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عبارت، در ارث فقط مال نیست که به ارث می رسد بلکه علم سیره و روش و منش نیز به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ارث هم می تواند مادی باشد و هم معنوی و هم اخلاق و روش</w:t>
      </w:r>
      <w:r>
        <w:rPr>
          <w:rFonts w:eastAsia="IRNazanin" w:cs="IRNazanin"/>
          <w:color w:val="111111"/>
          <w:sz w:val="28"/>
          <w:szCs w:val="28"/>
          <w:rtl w:val="true"/>
          <w:lang w:bidi="fa-IR"/>
        </w:rPr>
        <w:t xml:space="preserve">. </w:t>
      </w:r>
      <w:bookmarkStart w:id="189" w:name="pg15637_150398"/>
    </w:p>
    <w:p>
      <w:pPr>
        <w:pStyle w:val="Heading3"/>
        <w:numPr>
          <w:ilvl w:val="2"/>
          <w:numId w:val="1"/>
        </w:numPr>
        <w:rPr/>
      </w:pPr>
      <w:bookmarkStart w:id="190" w:name="__RefHeading___Toc10596649_2142443653"/>
      <w:bookmarkStart w:id="191" w:name="_Toc68"/>
      <w:bookmarkEnd w:id="189"/>
      <w:bookmarkEnd w:id="190"/>
      <w:r>
        <w:rPr>
          <w:rtl w:val="true"/>
        </w:rPr>
        <w:t>«</w:t>
      </w:r>
      <w:r>
        <w:rPr>
          <w:rtl w:val="true"/>
        </w:rPr>
        <w:t>ارث</w:t>
      </w:r>
      <w:r>
        <w:rPr>
          <w:rtl w:val="true"/>
        </w:rPr>
        <w:t xml:space="preserve">» </w:t>
      </w:r>
      <w:r>
        <w:rPr>
          <w:rtl w:val="true"/>
        </w:rPr>
        <w:t>در قرآن کریم</w:t>
      </w:r>
      <w:bookmarkEnd w:id="191"/>
    </w:p>
    <w:p>
      <w:pPr>
        <w:pStyle w:val="BookText"/>
        <w:rPr/>
      </w:pPr>
      <w:r>
        <w:rPr>
          <w:rFonts w:ascii="IRNazanin" w:hAnsi="IRNazanin" w:eastAsia="IRNazanin"/>
          <w:color w:val="111111"/>
          <w:sz w:val="28"/>
          <w:sz w:val="28"/>
          <w:szCs w:val="28"/>
          <w:rtl w:val="true"/>
          <w:lang w:bidi="fa-IR"/>
        </w:rPr>
        <w:t xml:space="preserve">در قرآن کریم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اشاره به ارث شده است که به برخی از آنان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مالک حقیقی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 وَلِلَّهِ مِيرَاثُ السَّمَاوَاتِ وَالْأَرْضِ وَاللَّهُ بِمَا تَعْمَلُونَ خَبِيرٌ؛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کسانی که خدا به آنچه از فضلش به آنان داده بخل می ورزند گمان نکنند که آن بخل به سود آنان است بلکه آن بخل به زیانشان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به آن بخل ورزیدند در روز قیامت طوق گردنشان می شود و میراث آسمان ها و زمین فقط در سیطره مالکیّت خداست و خدا به آنچه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هِشَامُ بْنُ عَبْدِالْمَلِکِ بْنِ مَرْوَانَ رَأْسَه فَقَالَ لِأَبِی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لَسْنَا بَنُو عَبْدِ مَنَافٍ نَسَبُنَا وَ نَسَبُکُمْ وَاحِدٌ فَقَالَ أَبِی نَحْنُ کَذَلِکَ وَ لَکِنَّ اللَّهَ جَلَّ ثَنَاؤُهُ اخْتَصَّنَا مِنْ مَکْنُونِ سِرِّهِ وَ خَالِصِ عِلْمِهِ بِمَا لَمْ یَخُصَّ أَحَداً بِهِ غَیْرَنَا فَقَالَ أَ لَیْسَ اللَّهُ جَلَّ ثَنَاؤُهُ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عَبْدِ مَنَافٍ إِلَی النَّاسِ کَافَّةً أَبْیَضِهَا وَ أَسْوَدِهَا وَ أَحْمَرِهَا مِنْ أَیْنَ وَرِثْتُمْ مَا لَیْسَ لِغَیْرِکُمْ وَ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 إِلَی النَّاسِ کَافَّةً وَ ذَلِکَ قَوْلُ اللَّهِ تَبَارَکَ وَ تَعَالَی وَ لِلهِ مِیراثُ السَّماواتِ وَ الْأَرْضِ إِلَی آخِرِ الْآیَةً فَمِنْ أَیْنَ وَرِثْتُمْ هَذَا الْعِلْمَ وَ لَیْسَ بَعْدَ مُحَمَّدٍ 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أَنْبِیَاءُ فَقَالَ مِنْ قَوْلِهِ تَبَارَکَ وَ تَعَالَی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تُحَرِّکْ بِهِ لِسانَکَ لِتَعْجَلَ بِهِ الَّذِی لَمْ یُحَرِّکْ بِهِ لِسَانَهُ لِغَیْرِنَا أَمَرَهُ اللَّهُ أَنْ یَخُصَّنَا بِهِ مِنْ دُونِ غَیْرِنَا فَلِذَلِکَ کَانَ نَاجَی أَخَاهُ عَلِیّاً مِنْ دُونِ أَصْحَابِهِ؛ </w:t>
      </w:r>
      <w:r>
        <w:rPr>
          <w:rStyle w:val="FootnoteAnchor"/>
          <w:rtl w:val="true"/>
        </w:rPr>
        <w:footnoteReference w:id="47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هشام‌بن‌عبدالملک‌بن‌مروان سرش را بلند کرد و با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نسب ما و شما که همگی فرزندان عبد منافیم یکی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 ولی خداوند حق تعالی ما را از مکنون سرّ خود و خالص علم خویش به فضیلت و شرافت ویژه‌ای اختصاص داد که به دیگری عطا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نیست که پروردگار،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شجره‌ی عبد مناف به سوی همگی مردم از سپید و سیاه و سرخ فرستاد؟ پس این میراث که شما می‌گویید از کجا مخصوص شما گردانیده شده است که جز شما دیگری حقّی از آن ندارد؟ حال آن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همه‌ی خلق مبعوث شده است و این همانفرموده‌ی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مِیراثُ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و به چه سبب فقط شما این علم را ارث برده‌اید و حال آن که بعد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پیغمبری مبعوث نگشته است و شما هم که پیغمبر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خدا ما را مخصوص گردانیده است که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تُحَرِّکْ بِهِ لِسانَکَ لِتَعْجَلَ بِهِ؛ از طرفی هم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فرمان داد که ما را به علم خود مخصوص گرداند و بدین سبب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جهت آموختن اسراری برگزید که از سایر صحابه مخفی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مِيرَاثُ السَّمَاوَاتِ وَالْأَرْضِ؛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میراث آسمان ها و زمین مخصوص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مالک حقیقی چیزی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لَنَحْنُ نُحْيِي وَنُمِيتُ وَنَحْنُ الْوَارِثُونَ؛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و یقیناً ماییم که حیات می دهیم و می میرانیم و ما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نَرِثُ الْأَرْضَ وَمَنْ عَلَيْهَا وَإِلَيْنَا يُرْجَعُونَ؛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یقیناً ماییم که زمین و همه کسانی را که روی آن قرار دارند به میراث می بریم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بازگردانده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بهترین وارث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وَزَكَرِيَّا إِذْ نَادَى رَبَّهُ رَبِّ لَا تَذَرْنِي فَرْدًا وَأَنْتَ خَيْرُ الْوَارِثِينَ؛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و زکریا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پروردگارش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و تو بهترین وارثانی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زمین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همانا ما پس از تورات در زبور نوشتیم که زمین را بندگان شایسته ما به میراث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علی‌بن‌إبراهیم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یَرِثُها عِبادِیَ الصَّالِحُونَ قَالَ القائم عَجَّلَ اللَّهُ فَرَجَهُ وَ أَصْحَابُهُ؛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علیّ‌بن‌ابراهیم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أَنَّ الْأَرْضَ یَرِثُهَا عِبَادِیَ الصَّالِحُونَ امام قائم و یارانش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أَبِی‌الْوَرْد 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قَوْلُهُ عَزَّ‌وَ‌جَلَّ أَنَّ الْأَرْضَ یَرِثُها عِبادِیَ الصَّالِحُونَ 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یَرِثُهَا عِبَادِیَ الصَّالِحُونَ؛ منظور از آن خاندان محمّد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عِیسَی‌بْنِ‌دَاوُدَ النَّجَّار عَنْ أَبِی‌الْحَسَنِ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عَزَّ‌وَ‌جَلَّ وَ لَقَدْ کَتَبْنا فِی الزَّبُورِ مِنْ بَعْدِ الذِّکْرِ أَنَّ الْأَرْضَ یَرِثُها عِبادِیَ الصَّالِحُونَ قَالَ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تَابَعَهُمْ عَلَی مِنْهَاجِهِمْ وَ الْأَرْضُ أَرْضُ الْجَنَّةً؛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 منظور از آن خاندان محمّد و کسانی که از سیره‌ی آنان پیروی نموده‌اند می‌باشند و منظور از زمین نیز زمین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علی‌بن‌إبراهیم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نَزَلَتْ فِی القَائِمِ مِنْ آلِ مُحَمَّدٍ؛</w:t>
      </w:r>
      <w:r>
        <w:rPr>
          <w:rStyle w:val="FootnoteAnchor"/>
          <w:rtl w:val="true"/>
        </w:rPr>
        <w:footnoteReference w:id="48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 و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داده‌اند وعده </w:t>
      </w:r>
    </w:p>
    <w:p>
      <w:pPr>
        <w:pStyle w:val="BookText"/>
        <w:rPr/>
      </w:pPr>
      <w:r>
        <w:rPr>
          <w:rFonts w:ascii="IRNazanin" w:hAnsi="IRNazanin" w:eastAsia="IRNazanin"/>
          <w:color w:val="111111"/>
          <w:sz w:val="28"/>
          <w:sz w:val="28"/>
          <w:szCs w:val="28"/>
          <w:rtl w:val="true"/>
          <w:lang w:bidi="fa-IR"/>
        </w:rPr>
        <w:t>می‌دهد که قطعاً آنان را حکمران روی زمین خواهد کرد همان‌گونه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آن‌چنان که تنها مرا می‌پرستند و چیزی را شریک من نخواهند ساخت و کسانی که پس از آن کافر شوند آن‌ها فاسقانند؛ درباره‌ی حضرت قائم و یاران او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وَ لَقَدْ کَتَبْنا فِی الزَّبُورِ الآیَهً قَالَ نَحْنُ هُمْ قَالَ قُلْتُ إِنَّ فِی هذا لَبَلاغاً لِقَوْمٍ عابِدِینَ قَالَ هُمْ شِیعَتُنَا؛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ابوصادق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 خاندانیم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هذا لَبَلاغاً لِقَوْمٍ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شیعیان ما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أَنَّ الْأَرْضَ یَرِثُها عِبادِیَ الصَّالِحُونَ هُمْ أَصْحَابُ الْمَهْدِیِ فِی آخِرِ الزَّمَانِ؛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یَرِثُهَا عِبَادِیَ الصَّالِحُونَ، یاران مهدی در آخرالزّمان می‌باشند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و ما می خواستیم به آنان که در آن سرزمین به ناتوانی و زبونی گرفته شده بودند نعمت های با ارزش دهیم و آنان را پیشوایان مردم و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ثروت ها و سرزمین های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لَتَعْطِفَنَّ الدُّنْیَا عَلَیْنَا بَعْدَ شِمَاسِهَا عَطْفَ الضَّرُوسِ عَلَی وَلَدِهَا وَ تَلَا عَقِیبَ ذَلِکَ وَ نُرِیدُ أَنْ نَمُنَّ عَلَی الَّذِینَ اسْتُضْعِفُوا فِی الْأَرْضِ وَ نَجْعَلَهُمْ أَئِمَّةً وَ نَجْعَلَهُمُ الْوارِثِینَ؛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مانند شتر بچه‌داری که نسبت به دیگران تندی می‌کند تا فرزندش را در آغوش بگیرد، به ما بازخواهد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وعده‌ی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إِلَی عَلِیٍّ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وَ قَالَ أَنْتُمُ الْمُسْتَضْعَفُونَ بَعْدِی قَالَ الْمُفَضَّلُ فَقُلْتُ لَهُ مَا مَعْنَی ذَلِکَ 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مَعْنَاهُ أَنَّکُمُ الْأَئِمَّه بَعْدِی إِنَّ اللَّهَ عَزَّوَجَلَّ یَقُولُ وَ نُرِیدُ أَنْ نَمُنَّ عَلَی الَّذِینَ اسْتُضْعِفُوا فِی الْأَرْضِ وَ نَجْعَلَهُمْ أَئِمَّةً وَ نَجْعَلَهُمُ الْوارِثِینَ فَهَذِهِ الْآیَه جَارِیَه فِینَا إِلَی یَوْمِ الْقِیَامَه؛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جناب 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گریست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بعد از من مصداق افراد مستضعف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حرف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معنایش این است که امامان بعد از من شما هستید و خداوند متعال در همین معنا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 این آیه تا روز قیامت درباره‌ی ما جاری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لَنَا أَوْ فِینَا هَذِهِ الْآیَه وَ نُرِیدُ أَنْ نَمُنَّ عَلَی الَّذِینَ اسْتُضْعِفُوا فِی الْأَرْضِ وَ نَجْعَلَهُمْ أَئِمَّةً وَ نَجْعَلَهُمُ الْوارِثِینَ؛ </w:t>
      </w:r>
      <w:r>
        <w:rPr>
          <w:rStyle w:val="FootnoteAnchor"/>
          <w:rtl w:val="true"/>
        </w:rPr>
        <w:footnoteReference w:id="488"/>
      </w:r>
      <w:r>
        <w:rPr>
          <w:rFonts w:ascii="Amiri" w:hAnsi="Amiri" w:eastAsia="Amiri" w:cs="Amiri"/>
          <w:color w:val="111111"/>
          <w:sz w:val="28"/>
          <w:sz w:val="28"/>
          <w:szCs w:val="28"/>
          <w:rtl w:val="true"/>
          <w:lang w:bidi="ar-SA"/>
        </w:rPr>
        <w:t>امیرالمومنین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 برای ما و درباره‌ی 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أَنَّهُ تُلِیَ بِحَضْرَتِهِ ألصادق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نُرِیدُ أَنْ نَمُنَّ عَلَی الَّذِینَ اسْتُضْعِفُوا الْآیَه فَهَمَلَتَا عَیْنَاهُ وَ قَالَ نَحْنُ وَ اللَّهِ الْمُسْتَضْعَفُونَ؛ </w:t>
      </w:r>
      <w:r>
        <w:rPr>
          <w:rStyle w:val="FootnoteAnchor"/>
          <w:rtl w:val="true"/>
        </w:rPr>
        <w:footnoteReference w:id="48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اشک از دیدگان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که در زمین تضعیف شده‌اند ما اهل‌بیت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مُحَمَّدِ‌بْنِ‌عَلِیِّ‌بْنِ‌الْحُسَیْنِ عَنْ أَبِیهِ عَنْ جَدِّهِ عَنْ عَلِی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 قَالَ هُمْ آلُ مُحَمَّدٍ یَبْعَثُ اللَّهُ مَهْدِیَّهُمْ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جَهْدِهِمْ فَیُعِزُّهُمْ وَ یُذِلُّ عَدُوَّهُمْ؛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جدشان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زمین ضعیف گشته‌اند آل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پس از تلاش همه‌ی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آن‌ها را بر می‌انگیزد تا آنان را عزیز و دشمنانشان را ذلیل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هُمُ الْوَارِثُونَ؛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اینانند که وارثان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قَالَ فِیَّ نَزَلَتْ؛ </w:t>
      </w:r>
      <w:r>
        <w:rPr>
          <w:rStyle w:val="FootnoteAnchor"/>
          <w:rtl w:val="true"/>
        </w:rPr>
        <w:footnoteReference w:id="492"/>
      </w:r>
      <w:r>
        <w:rPr>
          <w:rFonts w:ascii="IRNazanin" w:hAnsi="IRNazanin" w:eastAsia="IRNazanin"/>
          <w:color w:val="111111"/>
          <w:sz w:val="28"/>
          <w:sz w:val="28"/>
          <w:szCs w:val="28"/>
          <w:rtl w:val="true"/>
          <w:lang w:bidi="fa-IR"/>
        </w:rPr>
        <w:t>امام</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 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الْوارِثُونَ، الَّذِینَ یَرِثُونَ الْفِرْدَوْسَ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من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دیگری که اشاره به ارث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يَرِثُونَ الْفِرْدَوْسَ هُمْ فِيهَا خَالِدُونَ؛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وارثانی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فردوس را به میراث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رُسُلُ رَبِّنَا بِالْحَقِّ وَنُودُوا أَنْ تِلْكُمُ الْجَنَّةُ أُورِثْتُمُوهَا بِمَا كُنْتُمْ تَعْمَلُونَ؛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فرستادگان پروردگار ما حق را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ندا داده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بهشت را در برابر اعمالى كه انجام مى‌داديد به ارث برديد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یُفْتَحُ لِوَلِیِّ اللَّهِ مِنْ مَنْزِلِهِ مِنَ الْجَنَّه إِلَی قَبْرِهِ تِسْعَه وَ تِسْعُونَ بَاباً یَدْخُلُ عَلَیْهَا رَوْحُهَا وَ رَیْحَانُهَا وَ طِیبُهَا وَ لَذَّتُهَا وَ نُورُهَا إِلَی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فَیَسْتَقْبِلُهُ الْمَلَکَانِ اللَّذَانِ کَانَا مَعَهُ فِی الْحَیَاه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لَهُ یَا وَلِیَّ اللَّهِ لَا خَوْفٌ عَلَیْکَ الْیَوْمَ وَ لَا حُزْنٌ نَحْنُ لَلَّذَیْنِ وُلِّینَا عَمَلَکَ فِی الْحَیَاه الدُّنْیَا وَ نَحْنُ أَوْلِیَاؤُکَ الْیَوْمَ فِی الْآخِرَه انْظُرْ تِلْکُمُ الْجَنَّه الَّتِی أُورِثْتُمُوها بِما کُنْتُمْ تَعْمَلُونَ؛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دوستان خدا از خانه‌هایشان در بهشت تا قبر، نود و نه در گشوده می‌شود و روح و ریحان و بوی خوش و لذّت و نور بهشت تا روز قیامت به او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فرشته‌ای که در زندگی دنیا همراه او بوده‌اند به استقبالش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نه ترسی برای تو خواهد بود و نه اندوهی و ما همان دو کسی هستیم که کار تو در دنیا به ما واگذار شده بود و ما امروز در آخرت نیز دوست و همراه تو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آن بهشت شماست که با اعمالی که انجام داده‌اید آن را به ارث برده‌اید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يَهْدِ لِلَّذِينَ يَرِثُونَ الْأَرْضَ مِنْ بَعْدِ أَهْلِهَا أَنْ لَوْ نَشَاءُ أَصَبْنَاهُمْ بِذُنُوبِهِمْ وَنَطْبَعُ عَلَى قُلُوبِهِمْ فَهُمْ لَا يَسْمَعُونَ؛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عبرت آموز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زمین را پس از صاحبانش به ارث می برند روشن نکرده که اگر ما بخواهیم آنان را به کیفر گناهانشان می رسانیم و بر دل هایشان مهر می زنیم، 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وَالْعَاقِبَةُ لِلْمُتَّقِينَ؛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موسی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بخواهید و شکیبایی ورزید، یقیناً زمین در سیطره مالکیّت و فرمانروایی خداست، آن را به هر کس از بندگانش که بخواهد می بخشد و سرانجام نیک برای پرهیزکاران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إِنَّ الْأَرْضَ لِلهِ یُورِثُها مَنْ یَشاءُ مِنْ عِبادِهِ قَالَ فَمَا کَانَ لِلَّهِ فَهُوَ لِرَسُولِهِ وَ مَا کَانَ لِرَسُولِ اللَّهِ فَهُوَ لِلْإِمَامِ بَعْدَ رَسُولِ اللَّهِ؛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یُورِثُهَا 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برای خدا است برای رسولش نیز هست و آن چه برای رسول او است برای امام پس از رسول خدا نیز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عَلِیُّ‌بْنُ‌عُقْبَه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حَکَمَ بِالْعَدْلِ وَ ارْتَفَعَ فِی أَیَّامِهِ الْجَوْرُ وَ أَمِنَتْ بِهِ السُّبُلُ وَ أَخْرَجَتِ الْأَرْضُ بَرَکَاتِهَا وَ رَدَّ کُلَّ حَقٍّ إِلَی أَهْلِهِ وَ لَمْ یَبْقَ أَهْلُ دِیْنٍ حَتَّی یُظْهِرُوا الْإِسْلَامَ وَ یَعْتَرِفُوا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إِنَّ دَوْلَتَنَا آخِرُ الدُّوَلِ وَ لَمْ یَبْقَ أَهْلُ بَیْتٍ لَهُمْ دَوْلَه إِلَّا مَلَکُوا قَبْلَنَا لِئَلَّا یَقُولُوا إِذَا رَأَوْا سِیرَتَنَا إِذَا مَلَکْنَا سِرْنَا بِمِثْلِ سِیرَه هَؤُلَاءِ وَ هُوَ قَوْلُ اللَّهِ تَعَالَی وَ الْعاقِبَةُ لِلْمُتَّقِینَ؛ </w:t>
      </w:r>
      <w:r>
        <w:rPr>
          <w:rStyle w:val="FootnoteAnchor"/>
          <w:rtl w:val="true"/>
        </w:rPr>
        <w:footnoteReference w:id="495"/>
      </w:r>
      <w:r>
        <w:rPr>
          <w:rFonts w:ascii="IRNazanin" w:hAnsi="IRNazanin" w:eastAsia="IRNazanin"/>
          <w:color w:val="111111"/>
          <w:sz w:val="28"/>
          <w:sz w:val="28"/>
          <w:szCs w:val="28"/>
          <w:rtl w:val="true"/>
          <w:lang w:bidi="fa-IR"/>
        </w:rPr>
        <w:t>علی‌بن‌عقبه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قائم ظهور کند عدل را در میان مردم برقرار می‌سازد و جور و ستم در زمان او برطرف می‌شود و راه‌ها امن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زمین برکات خود را بیرون می‌کند و قائم هر حق را به اصحابش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او تمام مردم روی زمین دین اسلام را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 در پایان همه‌ی دول خواهد آمد و همه قبل از ما به حکومت خواهند رسید و این جریان از این جهت است تا نگویند اگر ما هم حکومت داشتیم مانند این‌ها با عدالت رفتار می‌کردیم و این است کلام خداوند متعال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عَبَایَه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أَنَا سَیِّدُ الشِّیبِ وَ فِیَّ سُنَّه مِنْ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 تَعَالَی سَیَجْمَعُ لَهُ وُلْدَهُ کَمَا جَمَعَهُمْ لِیَعْقُوبَ وَ قَدْ کَانَ اجْتِمَاعُ یَعْقُوبَ بِوُلْدِهِ فِی دَارِ الدُّنْیَا فَیَکُونُ أَمِیرُالْمُؤْمِنِینَ کَذَلِکَ فِی الدُّنْیَا یُجْمَعُونَ لَهُ فِی رَجْعَتِهِ وَ وُلْدُهُ الْأَئِمَّه وَ هُمُ الْمَنْصُوصُونَ عَلَی رَجْعَتِهِمْ فِی أَحَادِیثِهِمُ الصَّحِیحَه الصَّرِیحَه وَ الْعاقِبَه لِلْمُتَّقِینَ وَ هُمُ الْمُتَّقُونَ؛</w:t>
      </w:r>
      <w:r>
        <w:rPr>
          <w:rStyle w:val="FootnoteAnchor"/>
          <w:rtl w:val="true"/>
        </w:rPr>
        <w:footnoteReference w:id="49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پیرانم و در من سنّتی از ایوب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فرزندانش را برای او جمع خواهد نمود همان‌طور که برای یعقوب </w:t>
      </w:r>
      <w:bookmarkStart w:id="192" w:name="pg15637_150406"/>
    </w:p>
    <w:p>
      <w:pPr>
        <w:pStyle w:val="BookText"/>
        <w:rPr/>
      </w:pPr>
      <w:bookmarkEnd w:id="192"/>
      <w:r>
        <w:rPr>
          <w:rFonts w:ascii="IRNazanin" w:hAnsi="IRNazanin" w:eastAsia="IRNazanin"/>
          <w:color w:val="111111"/>
          <w:sz w:val="28"/>
          <w:sz w:val="28"/>
          <w:szCs w:val="28"/>
          <w:rtl w:val="true"/>
          <w:lang w:bidi="fa-IR"/>
        </w:rPr>
        <w:t>جمعشان کرد و اجتماع یعقوب و فرزندانش در دار دنیا اتّفاق افتاد پس باید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باشد و در رجعت او به دنیا، گرد او جمع شوند و فرزندان او امامان هستند که در احادیث صحیح و صریحشان، نصوصی بر رجعتشان وارد شده و عاقبت برای متّقین است و امامان همان متّقین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با توجه به آیاتی که گذشت خداوند متعال وارث همه عوالم وجود است و اراده کرده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وارثین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وارث خدا و پیامبر است بلکه وارث انبیاء الهی نیز می باشد که در زیارت جامعه کبیره،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فضل و منقبت ذوات مقدسه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وَرَثَةِ الانْبِيآءِ؛و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نموده اند که پیش تر به شرح آن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وارثان پيامبران الهى هستند؛ اين جمله هم اطلاق دارد و هم عموم؛ اطلاق از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از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دقّت بيشترى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قرآن مجيد در موارد بسيارى به كار رفته است و لغويان نظرهاى متفاوتىدارند و همين نشانگر دقّت معناى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در فقه اسلام نيز ارث به همين معناست؛ ضوابط، احكام و حدودى تعيين شده است كه بايستى مطابق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و به ورّاث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 كه گفته شد اين واژه در قرآن بسيار به كار رفته است</w:t>
      </w:r>
      <w:r>
        <w:rPr>
          <w:rFonts w:eastAsia="IRNazanin" w:cs="IRNazanin"/>
          <w:color w:val="111111"/>
          <w:sz w:val="28"/>
          <w:szCs w:val="28"/>
          <w:rtl w:val="true"/>
          <w:lang w:bidi="fa-IR"/>
        </w:rPr>
        <w:t>.</w:t>
      </w:r>
    </w:p>
    <w:p>
      <w:pPr>
        <w:pStyle w:val="Heading3"/>
        <w:numPr>
          <w:ilvl w:val="2"/>
          <w:numId w:val="1"/>
        </w:numPr>
        <w:rPr/>
      </w:pPr>
      <w:bookmarkStart w:id="193" w:name="__RefHeading___Toc10596651_2142443653"/>
      <w:bookmarkStart w:id="194" w:name="_Toc69"/>
      <w:bookmarkEnd w:id="193"/>
      <w:r>
        <w:rPr>
          <w:rtl w:val="true"/>
        </w:rPr>
        <w:t>ائمه</w:t>
      </w:r>
      <w:r>
        <w:rPr>
          <w:rtl w:val="true"/>
        </w:rPr>
        <w:t>(</w:t>
      </w:r>
      <w:r>
        <w:rPr>
          <w:rtl w:val="true"/>
        </w:rPr>
        <w:t>علیهم السلام</w:t>
      </w:r>
      <w:r>
        <w:rPr>
          <w:rtl w:val="true"/>
        </w:rPr>
        <w:t xml:space="preserve">) </w:t>
      </w:r>
      <w:r>
        <w:rPr>
          <w:rtl w:val="true"/>
        </w:rPr>
        <w:t>وارثان علم پيامبر</w:t>
      </w:r>
      <w:r>
        <w:rPr>
          <w:rtl w:val="true"/>
        </w:rPr>
        <w:t>(</w:t>
      </w:r>
      <w:r>
        <w:rPr>
          <w:rtl w:val="true"/>
        </w:rPr>
        <w:t>صلی الله علیه وآله</w:t>
      </w:r>
      <w:r>
        <w:rPr>
          <w:rtl w:val="true"/>
        </w:rPr>
        <w:t>)</w:t>
      </w:r>
      <w:bookmarkEnd w:id="194"/>
    </w:p>
    <w:p>
      <w:pPr>
        <w:pStyle w:val="BookText"/>
        <w:rPr/>
      </w:pPr>
      <w:r>
        <w:rPr>
          <w:rFonts w:ascii="IRNazanin" w:hAnsi="IRNazanin" w:eastAsia="IRNazanin"/>
          <w:color w:val="111111"/>
          <w:sz w:val="28"/>
          <w:sz w:val="28"/>
          <w:szCs w:val="28"/>
          <w:rtl w:val="true"/>
          <w:lang w:bidi="fa-IR"/>
        </w:rPr>
        <w:t xml:space="preserve">در کتاب شریف اصول کافی بابی وجود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الْأَئِمَّةَ وَرِثُوا عِلْمَ النَّبِيِّ وَ جَمِيعِ الْأَنْبِيَاءِ وَ الْأَوْصِيَاءِ الَّذِينَ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اين كه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همه پيغمبران و اوصياى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پيش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به ارث برده 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عَبْدِ الْعَزِيزِ بْنِ الْمُهْتَدِي عَنْ عَبْدِ اللَّهِ بْنِ جُنْدَبٍ أَنَّهُ كَتَبَ إِلَيْهِ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أَمِينَ اللَّهِ فِي خَلْقِهِ فَلَمَّا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أَهْلَ الْبَيْتِ وَرَثَتَهُ فَنَحْنُ أُمَنَاءُ اللَّهِ فِي أَرْضِهِ عِنْدَنَا عِلْمُ الْبَلَايَا وَ الْمَنَايَا وَ أَنْسَابُ الْعَرَبِ وَ مَوْلِدُ الْإِسْلَامِ وَ إِنَّا لَنَعْرِفُ الرَّجُلَ إِذَا رَأَيْنَاهُ بِحَقِيقَةِ الْإِيمَانِ وَ حَقِيقَةِ النِّفَاقِ وَ إِنَّ شِيعَتَنَا لَمَكْتُوبُونَ بِأَسْمَائِهِمْ وَ أَسْمَاءِ آبَائِهِمْ أَخَذَ اللَّهُ عَلَيْنَا وَ عَلَيْهِمُ الْمِيثَاقَ يَرِدُونَ مَوْرِدَنَا وَ يَدْخُلُونَ مَدْخَلَنَا لَيْسَ عَلَى مِلَّةِ الْإِسْلَامِ غَيْرُنَاوَ غَيْرُهُمْ نَحْنُ النُّجَبَاءُ النُّجَاةُ وَ نَحْنُ أَفْرَاطُ الْأَنْبِيَاءِ وَ نَحْنُ أَبْنَاءُ الْأَوْصِيَاءِ وَ نَحْنُ الْمَخْصُوصُونَ فِي كِتَابِ اللَّهِ عَزَّوَجَلَّ وَ نَحْنُ أَوْلَى النَّاسِ بِكِتَابِ اللَّهِ وَ نَحْنُ أَوْلَى النَّاسِ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الَّذِينَ شَرَعَ اللَّهُ لَنَا دِينَهُ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يَا آلَ مُحَمَّدٍ مِنَ الدِّينِ ما وَصَّى بِهِ نُوحاً قَدْ وَصَّانَا بِمَا وَصَّى بِهِ نُوحاً وَ الَّذِي أَوْحَيْنا إِلَيْكَ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وَصَّيْنا بِهِ إِبْراهِيمَ وَ مُوسى وَ عِيسى فَقَدْ عَلَّمَنَا وَ بَلَّغَنَا عِلْمَ مَا عَلِمْنَا وَ اسْتَوْدَعَنَا عِلْمَهُمْ نَحْنُ وَرَثَةُ أُولِي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أَقِيمُوا الدِّينَ يَا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تَتَفَرَّقُوا فِيهِ وَ كُونُوا عَلَى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عَلَى الْمُشْرِكِينَ مَنْ أَشْرَكَ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إِلَيْهِ مِنْ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يَا مُحَمَّدُ يَهْدِي إِلَيْهِ مَنْ يُنِيبُ مَنْ يُجِيبُكَ إِلَى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على بن ابراهيم از پدرش از عبدالعزيز بن مهتدى از عبداللَّه بن جُندب روايت كرده است كه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به درستى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امين خدا بود در خلق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شد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برندگان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ماييم امينان خدا در زمين او و در نزد ما است علم بلاها و مرگ‌ها و نسب‌هاى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صحيح و فاسد آن را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تولّد اسلام و محلّ ظهور آن را آگاهيم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ايشان مى‌دانند كه اسلام از كه ظاهر مى‌شود و همچنين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ما هر مردى را ببينيم به حقيقت ايمان و حقيقت نفاق او را مى‌شناسيم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فهمیم او مؤمن است يا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كه نام‌هاى شيعيان ما و نام‌هاى پدران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مخصوصى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خدا بر ما و بر ايشان پيمان گرفته كه ما تبليغ احكام او نماييم و ايشان از ما قبول كنند و ايشان وارد مى‌شوند در جايى كه ما وارد مى‌شويم و داخل مى‌شوند در آنچه ما داخل مى‌شويم و غير از ما و ايشان كسى بر ملّت و كيش اسلام نيست و ماييم برگزيدگان و بزرگواران و پُرمايگان و رستگاران و ماييم پيشرو پيغمبران به سوى كرامت خداى تعالى و ماييم پسران اوصياى پيغمبران و ماييم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مدح يا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خداى عزّوجلّ و ماييم سزاوارترين مردمان به كتاب خدا و ما سزاوارترين مردمانيم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ماييم آنان كه خدا دين خويش را از براى ما بيان فرموده و واضح و روشن نموده، پس در كتاب خويش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 و روشن كرد خداى تعالى از براى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حضرت، مخاطبين را بيان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الدِّينِ ما وَصَّى بِهِ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دينى كه به آن متمسّک شديد، آنچه نوح را به آن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كه ما را به آنچه نوح را به آن امر فرموده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أَوْحَيْنا إِلَيْكَ؛ و آنچه را كه وحى كرديم 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وَصَّيْنا بِهِ إِبْراهِيمَ وَ مُوسى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را كه امر فرموديم به آن ابراهيم و موسى و عيسى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تحقيق كه مردم را تعليم داديم و به ايشان رسانيديم علم آنچه به ما تعليم </w:t>
      </w:r>
    </w:p>
    <w:p>
      <w:pPr>
        <w:pStyle w:val="BookText"/>
        <w:rPr/>
      </w:pPr>
      <w:r>
        <w:rPr>
          <w:rFonts w:ascii="IRNazanin" w:hAnsi="IRNazanin" w:eastAsia="IRNazanin"/>
          <w:color w:val="111111"/>
          <w:sz w:val="28"/>
          <w:sz w:val="28"/>
          <w:szCs w:val="28"/>
          <w:rtl w:val="true"/>
          <w:lang w:bidi="fa-IR"/>
        </w:rPr>
        <w:t xml:space="preserve">داد و علم ايشان را به وديعت به ما سپرد و ماييم وارثان پيغمبران اولوالعزم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آنان كه در آيه مذكورند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أَقِيمُوا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مضمون آن وصيّت و امر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پاى داريد دين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اولاد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تَتَفَرَّقُوا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پراكنده مشويد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يک امر جمع و متّفق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عَلَى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و دشوار و گران است بر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شرک آورده‌اند به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تَدْعُوهُمْ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مى‌خوانيد ايشان را به سوى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به درستى كه خدا راه مى‌نمايد به سوى خويش هر كه را که باز كرد و رو به سوى حقّ آورد كه تو را اجابت كند به سوى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حضرتبعضى</w:t>
      </w:r>
    </w:p>
    <w:p>
      <w:pPr>
        <w:pStyle w:val="BookText"/>
        <w:rPr/>
      </w:pPr>
      <w:r>
        <w:rPr>
          <w:rFonts w:ascii="IRNazanin" w:hAnsi="IRNazanin" w:eastAsia="IRNazanin"/>
          <w:color w:val="111111"/>
          <w:sz w:val="28"/>
          <w:sz w:val="28"/>
          <w:szCs w:val="28"/>
          <w:rtl w:val="true"/>
          <w:lang w:bidi="fa-IR"/>
        </w:rPr>
        <w:t>از آيه را ذكر نفرموده و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يَجْتَبِي إِلَيْهِ مَنْ يَشاءُ وَ يَهْدِي إِلَيْهِ مَنْ يُنِيبُ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تغيير سياق داده مضمون آن را ذكر فرموده تا بدانند كه آن حضرت به جهت غرضى انداخته، آنچه را كه از آيه انداخته؛ زيرا كه غرض به شرح آن تعلّق نگرفته و ترجمه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مى‌گزيند براى خود به جهت رسالت از رسولان خويش هر كه را كه خواسته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احد التّفسيرين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این روایت به صراحت اشاره شد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امين خدا در ميان خلقش بود و چون آن حضرت در گذشت ما اهل بيت، وارث او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امين خدا در زمينش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بلاها، مرگ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أَحْمَدَ بْنِ مُحَمَّدٍ عَنْ عَلِيِّ بْنِ الْحَكَمِ عَنْ عَبْدِ الرَّحْمَنِ بْنِ كَثِيرٍ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وَصِيٍّ كَانَ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آدَمَ وَ مَا مِنْ نَبِيٍّ مَضَى إِلَّا وَ لَهُ وَصِيٌّ وَ كَانَ جَمِيعُ الْأَنْبِيَاءِ مِائَةَ أَلْفِ نَبِيٍّ وَ عِشْرِينَ أَلْفَ نَبِيٍّ مِنْهُمْ خَمْسَةٌ أُولُو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إِبْرَاهِيمُ وَ مُوسَى وَ عِيسَى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هِبَةَ اللَّهِ لِمُحَمَّدٍ وَ وَرِثَ عِلْمَ الْأَوْصِيَاءِ وَ عِلْمَ مَنْ كَانَ قَبْلَهُ أَمَا إِنَّ مُحَمَّداً وَرِثَ عِلْمَ مَنْ كَانَ قَبْلَهُ مِنَ الْأَنْبِيَاءِ وَ الْمُرْسَلِينَ عَلَى قَائِمَةِ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أَسَدُ اللَّهِ وَ أَسَدُ رَسُولِهِ وَ سَيِّدُ الشُّهَدَاءِ وَ فِي ذُؤَابَةِ الْعَرْشِ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حُجَّتُنَا عَلَى مَنْ أَنْكَرَ حَقَّنَا وَ جَحَدَ مِيرَاثَنَا وَ مَا مَنَعَنَا مِنَ الْكَلَامِ وَ أَمَامَنَا الْيَقِينُ فَأَيُّ حُجَّةٍ تَكُونُ أَبْلَغَ مِنْ هَذَا؛ </w:t>
      </w:r>
      <w:r>
        <w:rPr>
          <w:rStyle w:val="FootnoteAnchor"/>
          <w:rtl w:val="true"/>
        </w:rPr>
        <w:footnoteReference w:id="49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وصىی كه بر روى زمين بود، هبة اللَّه، پسر آدم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مسمّى است به 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w:t>
      </w:r>
    </w:p>
    <w:p>
      <w:pPr>
        <w:pStyle w:val="BookText"/>
        <w:rPr/>
      </w:pPr>
      <w:r>
        <w:rPr>
          <w:rFonts w:ascii="IRNazanin" w:hAnsi="IRNazanin" w:eastAsia="IRNazanin"/>
          <w:color w:val="111111"/>
          <w:sz w:val="28"/>
          <w:sz w:val="28"/>
          <w:szCs w:val="28"/>
          <w:rtl w:val="true"/>
          <w:lang w:bidi="fa-IR"/>
        </w:rPr>
        <w:t>پيغمبرى از دنيا نرفته مگر آن كه او را وصیی بوده و همه پيغمبران صد و بيست هزار پيغمبر بودند و پنج نفر از ايشان، اولوالعزم‌اند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ابراهيم و موسى و عيسى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بخشش خدا بود براى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براى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هبة اللَّه بود از براى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همه اوصيا را ميراث برد و همچنين علم كسانى را كهپيش از او بوده‌اند و آگاه باشيد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برده علم آن ها را كه پيش از او بوده‌اند از پيغمبران و رسولان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وَرِث دَاوُدَ وَ إِنَّ مُحَمَّداً وَرِثَ سُلَيْمَانَ وَ إِنَّا وَرِثْنَا مُحَمَّداً وَ إِنَّ عِنْدَنَا عِلْمَ التَّوْرَاةِ وَ الْإِنْجِيلِ وَ الزَّبُورِ وَ تِبْيَانَ مَا فِي الْأَلْوَاحِ قَالَ قُلْتُ إِنَّ هَذَا لَهُوَ الْعِلْمُ قَالَ لَيْسَ هَذَا هُوَ الْعِلْمَ إِنَّ الْعِلْمَ الَّذِي يَحْدُثُ يَوْماً بَعْدَ يَوْمٍ وَ سَاعَةً بَعْدَ سَاعَةٍ؛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از داود ارث برد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سليمان ارث برد و ما از محمد ارث برديم و به درستى كه علم تورات و انجيل و زبور و قرآن و بيان آنچه در الواح موسى است در نزد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مى‌گويد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كامل همين است و منحصر 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آن علم كه تو گمان كرده‌اى نيست زيرا كه آن علم، علمى است كه تازه به هم مى‌رسد؛ روز به روز و ساعت به ساعت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عَنْ مُحَمَّدِ بْنِ عَبْدِ الْجَبَّارِ عَنْ صَفْوَانَ بْنِ يَحْيَى عَنْ شُعَيْبٍ الْحَدَّادِ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أَبُو بَصِيرٍ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وَرِثَ عِلْمَ الْأَنْبِيَاءِ وَ إِنَّ سُلَيْمَانَ وَرِثَ دَاوُدَ وَ 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سُلَيْمَانَ وَ إِنَّا وَرِثْنَا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عِنْدَنَا صُحُفَ إِبْرَاهِيمَ وَ أَلْوَاحَ مُوسَى فَقَالَ أَبُو بَصِيرٍ إِنَّ هَذَا لَهُوَ الْعِلْمُ فَقَالَ يَا أَبَا مُحَمَّدٍ لَيْسَ هَذَا هُوَ الْعِلْمَ إِنَّمَا الْعِلْمُ مَا يَحْدُثُ بِاللَّيْلِ وَ النَّهَارِ يَوْماً بِيَوْمٍ وَ سَاعَةً بِسَاعَةٍ؛ </w:t>
      </w:r>
      <w:r>
        <w:rPr>
          <w:rStyle w:val="FootnoteAnchor"/>
          <w:rtl w:val="true"/>
        </w:rPr>
        <w:footnoteReference w:id="50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ادريس از محمد بن عبدالجبّار از صفوان بن يحيى از شعيب حدّاد از ضُريس كُناسىّ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ابوبصير در خدمت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وارث علم پيغمبران بود و سليمان وارث علم داود و محمد وارث سليمان و ما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برديم و به درستى كه صُحف ابراهيم و لوح‌هاى موسى در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كامل همين است و منحصر است در اين؟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اينعلم، آن علم كه تو گمان </w:t>
      </w:r>
    </w:p>
    <w:p>
      <w:pPr>
        <w:pStyle w:val="BookText"/>
        <w:rPr/>
      </w:pPr>
      <w:r>
        <w:rPr>
          <w:rFonts w:ascii="Amiri" w:hAnsi="Amiri" w:eastAsia="Amiri" w:cs="Amiri"/>
          <w:color w:val="111111"/>
          <w:sz w:val="28"/>
          <w:sz w:val="28"/>
          <w:szCs w:val="28"/>
          <w:rtl w:val="true"/>
          <w:lang w:bidi="ar-SA"/>
        </w:rPr>
        <w:t>نموده‌اى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اين نيست كه آن علم، علمى است كه در شب و روز حادث مى‌شود؛ روز به روز و ساعت به ساعت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مُحَمَّدِ بْنِ عَبْدِ الْجَبَّارِ عَنْ مُحَمَّدِ بْنِ إِسْمَاعِيلَ عَنْ عَلِيِّ بْنِ النُّعْمَانِ عَنِ ابْنِ مُسْكَانَ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أَبَا مُحَمَّدٍ إِنَّ اللَّهَ عَزَّ وَ جَلَّ لَمْ يُعْطِ الْأَنْبِيَاءَ شَيْئاً إِلَّا وَ قَدْ أَعْطَاهُ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قَدْ أَعْطَى مُحَمَّداً جَمِيعَ مَا أَعْطَى الْأَنْبِيَاءَ وَ عِنْدَنَا الصُّحُفُ الَّتِي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 مُوسى قُلْتُ جُعِلْتُ فِدَاكَ هِيَ الْأَلْوَاحُ قَالَ نَعَمْ؛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محمد بن يحيى از محمد بن عبدالجبّار از محمد بن اسماعيل از على بن نُعمان از ابن مُسكان از ابوبصير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 كه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عزّوجل به پيغمبران چيزى را عطا نكرد مگر آن كه همان را به محمد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محمد عطا فرمود تمام آنچه به همه پيغمبران عطا فرمود و در نزد ما است آن صحيفه‌ها كه خداى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إِبْراهِيمَ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صحيفه‌هاى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صحيفه‌هاى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مى‌گويد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صحيفه‌هاى موسى همان الواح است كه در قرآن مذكور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عَنْ أَحْمَدَ بْنِ مُحَمَّدٍ عَنِ الْحُسَيْنِ بْنِ سَعِيدٍ عَنِ النَّضْرِ بْنِ سُوَيْدٍ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مَا الزَّبُورُ وَ مَا الذِّكْرُ قَالَ الذِّكْرُ عِنْدَ اللَّهِ وَ الزَّبُورُ الَّذِي أُنْزِلَ عَلَى دَاوُدَ وَ كُلُّ كِتَابٍ نَزَلَ فَهُوَ عِنْدَ أَهْلِ الْعِلْمِ وَ نَحْنُ هُمْ؛ </w:t>
      </w:r>
      <w:r>
        <w:rPr>
          <w:rStyle w:val="FootnoteAnchor"/>
          <w:rtl w:val="true"/>
        </w:rPr>
        <w:footnoteReference w:id="50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از احمد بن محمد از حسين بن سعيد از نضر بن سُويد از عبداللَّه بن سِنان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عبداللَّه آن حضرت را سؤال كرد از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فِي الزَّبُورِ مِنْ بَعْدِ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آينه به حقيقت كه نوشتيم در زبور بعد از 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زبور كدام است و ذكر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نزد خداست و زبور، آن چيزى است كه بر داود فرود آمد و هر كتابى كه از آسمان فرود آمده در نزد اهل علم است و ماييم اهل همان علم</w:t>
      </w:r>
      <w:r>
        <w:rPr>
          <w:rFonts w:eastAsia="IRNazanin" w:cs="IRNazanin"/>
          <w:color w:val="111111"/>
          <w:sz w:val="28"/>
          <w:szCs w:val="28"/>
          <w:rtl w:val="true"/>
          <w:lang w:bidi="fa-IR"/>
        </w:rPr>
        <w:t xml:space="preserve">». </w:t>
      </w:r>
      <w:bookmarkStart w:id="195" w:name="pg15637_150411"/>
    </w:p>
    <w:p>
      <w:pPr>
        <w:pStyle w:val="Heading3"/>
        <w:numPr>
          <w:ilvl w:val="2"/>
          <w:numId w:val="1"/>
        </w:numPr>
        <w:rPr/>
      </w:pPr>
      <w:bookmarkStart w:id="196" w:name="__RefHeading___Toc10596653_2142443653"/>
      <w:bookmarkStart w:id="197" w:name="_Toc70"/>
      <w:bookmarkEnd w:id="195"/>
      <w:bookmarkEnd w:id="196"/>
      <w:r>
        <w:rPr>
          <w:rtl w:val="true"/>
        </w:rPr>
        <w:t>امیرالمومنین</w:t>
      </w:r>
      <w:r>
        <w:rPr>
          <w:rtl w:val="true"/>
        </w:rPr>
        <w:t>(</w:t>
      </w:r>
      <w:r>
        <w:rPr>
          <w:rtl w:val="true"/>
        </w:rPr>
        <w:t>علیه السلام</w:t>
      </w:r>
      <w:r>
        <w:rPr>
          <w:rtl w:val="true"/>
        </w:rPr>
        <w:t xml:space="preserve">) </w:t>
      </w:r>
      <w:r>
        <w:rPr>
          <w:rtl w:val="true"/>
        </w:rPr>
        <w:t>وارث علم پيامبر</w:t>
      </w:r>
      <w:r>
        <w:rPr>
          <w:rtl w:val="true"/>
        </w:rPr>
        <w:t>(</w:t>
      </w:r>
      <w:r>
        <w:rPr>
          <w:rtl w:val="true"/>
        </w:rPr>
        <w:t>صلی الله علیه وآله</w:t>
      </w:r>
      <w:r>
        <w:rPr>
          <w:rtl w:val="true"/>
        </w:rPr>
        <w:t xml:space="preserve">) </w:t>
      </w:r>
      <w:r>
        <w:rPr>
          <w:rtl w:val="true"/>
        </w:rPr>
        <w:t>در منابع اهل تسنن</w:t>
      </w:r>
      <w:bookmarkEnd w:id="197"/>
    </w:p>
    <w:p>
      <w:pPr>
        <w:pStyle w:val="BookText"/>
        <w:rPr/>
      </w:pPr>
      <w:r>
        <w:rPr>
          <w:rFonts w:ascii="IRNazanin" w:hAnsi="IRNazanin" w:eastAsia="IRNazanin"/>
          <w:color w:val="111111"/>
          <w:sz w:val="28"/>
          <w:sz w:val="28"/>
          <w:szCs w:val="28"/>
          <w:rtl w:val="true"/>
          <w:lang w:bidi="fa-IR"/>
        </w:rPr>
        <w:t>هیچ شکی نیست كه اميرالمومنین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آیه مباهله و روایات،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دروازه علم آن حضرت است، لذا عجيب نيست كه اميرالمومنین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تمام علوم نبوی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 السندی در منابع اهل تسنن وجود دارد كه ثابت می كند اميرالمومنین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اتفاقات آينده خود تا روز قيامت آگاه بوده است و به مردم اعلام كرده كه هر سؤالی خواستيد بپرسید که پاسخ آن را خواهم داد مثلا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کتاب نیز به آن اشاره شد و در منابع اهل تسنن نیز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زیر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صنعانی، استاد محمد بن اسماعيل بخاری در تفسير خود می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معمر عن وهب بن عبد الله عن أبي الطفيل قال شهدت عليا وهو يخطب وهو يقول سلوني فوالله لا تسألوني عن شيء يكون إلي يوم القيامة إلا حدثتكم به وسلوني عن كتاب الله فوالله ما من آية إلا وأنا أعلم بليل نزلت أم بنهار أم في سهل أم في جبل؛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از أبوطفيل نقل شده است كه شاهد بودم كه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می خواند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كه تا روز قيامت به وجود می آيد و اتفاق می افتد سؤال نمی كنيد مگر اين كه تمام آن ها را پاسخ می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خدا بپرسيد؛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ای نازل نشده است مگر اين كه از همه شما داناترم كه شب نازل شده است يا روز، در صحرا نازل شده است يا در كوه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كه همين روايت با همين مضمون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 احمد بن حنبل در مسند خود می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حدثني أبي ثنا بن أبي عدي عن حُمَيْدٍ عن أَنَسٍ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تسألوني عن شيء إلي يَوْمِ الْقِيَامَةِ الا حَدَّثْتُكُمْ؛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از أنس نقل شده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كه تا روز قيامت به وجود می آيد و اتفاق می افتد سؤال نمی كنيد مگر اين كه تمام آن ها را پاسخ می گويم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نيز از نظر سندی هيچ اشكالی ندارد و تمام راويان آن از روات بخاری و مسلم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دو روايت،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اتفاقات و حوادث </w:t>
      </w:r>
    </w:p>
    <w:p>
      <w:pPr>
        <w:pStyle w:val="BookText"/>
        <w:rPr/>
      </w:pPr>
      <w:r>
        <w:rPr>
          <w:rFonts w:ascii="IRNazanin" w:hAnsi="IRNazanin" w:eastAsia="IRNazanin"/>
          <w:color w:val="111111"/>
          <w:sz w:val="28"/>
          <w:sz w:val="28"/>
          <w:szCs w:val="28"/>
          <w:rtl w:val="true"/>
          <w:lang w:bidi="fa-IR"/>
        </w:rPr>
        <w:t>آينده خود تا روز قيامت آگاه بوده اند و اگر كسی از آن سؤال می كرد قطعا پاسخ می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آيا شايسته است كسان ديگری جانشين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كه حتی ساده ترين مسائل و احكام شرعی خود را نمی دانسته اند؟</w:t>
      </w:r>
    </w:p>
    <w:p>
      <w:pPr>
        <w:pStyle w:val="BookText"/>
        <w:rPr/>
      </w:pPr>
      <w:r>
        <w:rPr>
          <w:rFonts w:ascii="IRNazanin" w:hAnsi="IRNazanin" w:eastAsia="IRNazanin"/>
          <w:color w:val="111111"/>
          <w:sz w:val="28"/>
          <w:sz w:val="28"/>
          <w:szCs w:val="28"/>
          <w:rtl w:val="true"/>
          <w:lang w:bidi="fa-IR"/>
        </w:rPr>
        <w:t>در روایتی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شما به قضاوت آشناتر است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ترمذی و ديگران نقل كرده اند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حكمتم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است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است، پس هر كسی كه اراده علم مرا دارد بايد از درب آن وارد شود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ابن عساكر نقل می 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بعد از من مسائلی را برای امّتم بيان می كنی كه در آن ها اختلاف نموده اند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مردى خطاب به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شما وارث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گردیدى و عموهاى تو از این موهبت محروم ماندند؟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یکى از روزها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آورد و مقداری غذا براى آنان تهیه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غذا به قدرى تناول کردند که سیر شدند و آن غذا هنوز به حال خود باقى بود؛ مثل این که دستى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ظرف آبى آورده و همه از آن آب نوشیدند و از آن آب چیزى کم نشد؛ مثلاین که آبى از آن ظرف نوشیده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شما خصوصاً و به سوى مردم عموماً برگزیده شده‌ام و شما از این معجزه آنچه را که باید مشاهده کنید، مشاهده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کدام یک از شما حاضر است به نبوّت من اقرار کند و به جبران پذیرش آئین من، برادر و صاحب و وارث من باشد؟ سخن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حاضران نشنیده گرفتند و کسى سؤال آن حضرت را پاسخ نداد و من که از </w:t>
      </w:r>
    </w:p>
    <w:p>
      <w:pPr>
        <w:pStyle w:val="BookText"/>
        <w:rPr/>
      </w:pPr>
      <w:r>
        <w:rPr>
          <w:rFonts w:ascii="IRNazanin" w:hAnsi="IRNazanin" w:eastAsia="IRNazanin"/>
          <w:color w:val="111111"/>
          <w:sz w:val="28"/>
          <w:sz w:val="28"/>
          <w:szCs w:val="28"/>
          <w:rtl w:val="true"/>
          <w:lang w:bidi="fa-IR"/>
        </w:rPr>
        <w:t>همه حاضران کم سن و سال‌تر بودم از جاى برخاستم و خواسته آن حضرت را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تا بنشینم و سه 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خود را به اطّلاع آنان رسانید و در هر سه بار من به سؤال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 و آنان به گفتار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اثرى ندادند و در مرتبه آخر،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مبارکش را روى دست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من از آن حضرت ارث بردم و عمویم از ارث آن حضرت محروم گردید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منابع شیعه هم آمده است که در همین کتاب نیز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پیامبرى وصى و وارثى داشته است و وصى و وارث من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ابن أبی شیبه از بزرگ‌ترین محدثین مخالفین و استاد بخاری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وَرِثَ عَلِيٌّ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كَانَ أَوَّلُنَا بِهِ لُحُوقًا وَأَشَدُّنَا بِهِ لَزُوقًا؛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به قُثَم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شما وارث پیامبر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زودتر از همه ما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 و بیشتر از همه ما متصل به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عليٌّ وارثُ عِلمِ النَّبِيّينَ؛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پيامبران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جای تاسف است که مردم خزانه دار علم خداوند،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و کسی را خلیفه خود قرار دهند که حتی حکم تیمم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معتبر اهل تسنن، عمر بن خطاب حتی به ساده ترین احکام دینی آشنایی نداشت و تیمم بلد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عَبْدُ اللَّهِ بْنُ هَاشِمٍ الْعَبْدِیُّ حَدَّثَنَا یَحْیَى یَعْنِی ابْنَ سَعِیدٍ الْقَطَّانَ عَنْ شُعْبَةَ قَالَ حَدَّثَنِی الْحَكَمُ عَنْ ذَرٍّ عَنْ سَعِیدِ بْنِ عَبْدِ الرَّحْمَنِ بْنِ أَبْزَى عَنْ أَبِیهِ أَنَّ رَجُلًا أَتَى عُمَرَ فَقَالَ إِنِّی أَجْنَبْتُ فَلَمْ أَجِدْ مَاءً فَقَالَ لَا تُصَلِّ فَقَالَ عَمَّارٌ أَمَا تَذْكُرُ یَا أَمِیرَ الْمُؤْمِنِینَ إِذْ أَنَا وَأَنْتَ فِی سَرِیَّةٍ فَأَجْنَبْنَا فَلَمْ نَجِدْ مَاءً فَأَمَّا أَنْتَ فَلَمْ تُصَلِّ وَأَمَّا أَنَا فَتَمَعَّكْتُ فِی التُّرَابِ وَصَلَّیْتُ فَقَالَ النَّبِیُّ صَلَّى اللَّهُ عَلَیْهِ وَسَلَّمَ إِنَّمَا كَانَ یَكْفِیكَ أَنْ تَضْرِبَ بِیَدَیْكَ الْأَرْضَ ثُمَّ تَنْفُخَ ثُمَّ تَمْسَحَ بِهِمَا وَجْهَكَ وَكَفَّیْكَ فَقَالَ عُمَرُ اتَّقِ اللَّهَ یَا عَمَّارُ قَالَ إِنْ شِئْتَ لَمْ أُحَدِّثْ بِهِ؛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شخصی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 شده ام و آب نیافتم چه کنم؟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که آنجا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یادت نیست در یکی از جنگ ها من و تو جنب شدیم، تو نماز نخواندی ولی من خود را در خاک غلطاندم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 خاک می زدید و بر صورت و دست ها می کشیدید کفایت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این جریان را نقل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عدم توانایی علمی منحصر به تیمم نبود حتی در منابع مخالفین شیعه آمده که خلیفه دومشان حتی نمی توانست سوره حمد را صحیح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 حدثنا عبد الله بن سعید ، حدثنا یحیى بن إبراهیم بن سوید النخعی، حدثنا أبان بن عمران النخعی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لعبد الرحمن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صراطمن أنعمت علیهم غیر المغضوب علیهم وغیر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وکان ثقة أنه صلى خلف عمر بن الخطاب فسمعه یقرؤها؛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عمران النخعی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عبدالرحمن اسود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سوره حمد را این گونه قرائت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من أنعمت علیهم غیر المغضوب علیهم وغیر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طوری گفت و ثقه هم بود و پشت سر عمر بن خطاب نماز می خواند و عمر بن خطاب این طوری می خواند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خطاب در حالی سوره حمد را بلد نبود در نماز بخواند که اهل تسنن در کتاب معتبر خود صحیح بخاری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صلاة لمن لم یقرأ بفاتحة الکتاب؛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کسی که سوره حمد را در نماز نخواند گویا اصلا نماز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نتوانست سوره حمد را صحیح بخواند بلکه دوازده سال طول کشید تا سوره بقره را حفظ کرده و در کارنامه علمیت خود ثبت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 أَبُو الْحُسَيْنِ بْنُ الْفَضْلِ الْقَطَّانُ، ثنا أَبُو عَلِيٍّ مُحَمَّدُ بْنُ أَحْمَدَ بْنِ الْحَسَنِ الصَّوَّافُ، ثنا بِشْرُ بْنُ مُوسَي أَبُو بِلالٍ الأَشْعَرِيُّ، ثنا مَالِكُ بْنُ أَنَسٍ،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عُمَرُ بْنُ الْخَطَّابِ الْبَقَرَةَ فِي اثْنَتَيْ عَشْرَةَ سَنَةً، فَلَمَّا أَتَمَّهَا، نَحَرَ جَزُورًا؛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از عبد الله بن عمر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دوازده سال طول كشيد تا سوره بقره را ياد بگيرد، وقتی تمام كرد، شتری را ذبح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قرآن در باب ارث در خطبه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غاصب وقت، علاوه بر غصب جانشینی پیامبر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اقدام دیگری زد و آن غصب فدک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 فدک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در زمان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فدک بود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نکرده بودند که بعد از رحلت من فدک از آن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مسئله برای اهل تحقیق نکته ای قابل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قضیه فدک علاوه بر امور اقتصادی که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یک بعد سیاسی نیز در بر دارد و آن این که فدک یکی از خاکریزها و سدهای یهود در مقابل لشکرکشی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بیت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استقرار در این مناطق، در حقیقت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المقدس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اگر از مسیر عراق قصد رفتن به سمت بیت المقدس را می داشت باید از سمت فدک می گذشت و اگر از سمت مدینه می رفت به </w:t>
      </w:r>
    </w:p>
    <w:p>
      <w:pPr>
        <w:pStyle w:val="BookText"/>
        <w:rPr/>
      </w:pPr>
      <w:r>
        <w:rPr>
          <w:rFonts w:ascii="IRNazanin" w:hAnsi="IRNazanin" w:eastAsia="IRNazanin"/>
          <w:color w:val="111111"/>
          <w:sz w:val="28"/>
          <w:sz w:val="28"/>
          <w:szCs w:val="28"/>
          <w:rtl w:val="true"/>
          <w:lang w:bidi="fa-IR"/>
        </w:rPr>
        <w:t>خیبر می رسید</w:t>
      </w:r>
      <w:r>
        <w:rPr>
          <w:rStyle w:val="FootnoteAnchor"/>
          <w:rtl w:val="true"/>
        </w:rPr>
        <w:footnoteReference w:id="517"/>
      </w:r>
      <w:r>
        <w:rPr>
          <w:rFonts w:ascii="IRNazanin" w:hAnsi="IRNazanin" w:eastAsia="IRNazanin"/>
          <w:color w:val="111111"/>
          <w:sz w:val="28"/>
          <w:sz w:val="28"/>
          <w:szCs w:val="28"/>
          <w:rtl w:val="true"/>
          <w:lang w:bidi="fa-IR"/>
        </w:rPr>
        <w:t>که به یمن فتح خیبر به دستان با کفایت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فدک از سقوط قلعه عظیم خیبر خبردار شدند و به اختیار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شدند و فدک را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 نمودند و آن حضرت به امر پروردگار آن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به نظر می رسد که غاصبین خلافت برای خوش خدمتی به اربابان یهودی خود و به خاطر تلافی فتح خیبر، دست به غصب فدک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خلیفه غاصب برای توجیه این کار فی المجلس در همان لحظه یک حدیثی را به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نمود که تا به حال نه خودش و نه غاصب دوم نشنیده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از مظلومیت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انبیاء ارث بر جا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 معلوم می شود که اصلا تا به حال قرآن نخوانده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صراحت آمده که پیامبران از خود ارث بر جای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وقتی که خداوند بخواهد کسی را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اثبات و احقاق حق خویش مبنی بر ارث بردن از پدر خویش به آیات ذیل استدلال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وَوَرِثَ سُلَيْمَانُ دَاوُودَ وَقَالَ يَا أَيُّهَا النَّاسُ عُلِّمْنَا مَنْطِقَ الطَّيْرِ وَأُوتِينَا مِنْ كُلِّ شَيْءٍ إِنَّ هَذَا لَهُوَ الْفَضْلُ الْمُبِينُ؛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سلیمان وارث داود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و آگاهی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منطق پرندگان را به ما آموخته اند و از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پیامبران و پادشاهان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عطا کرده اند، یقیناً این امتیاز و برتری آشکاری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خِفْتُ الْمَوَالِيَ مِنْ وَرَائِي وَكَانَتِ امْرَأَتِي عَاقِرًا فَهَبْ لِي مِنْ لَدُنْكَ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يَرِثُنِي وَيَرِثُ مِنْ آلِ يَعْقُوبَ وَاجْعَلْهُ رَبِّ رَضِيًّا؛ </w:t>
      </w:r>
      <w:r>
        <w:rPr>
          <w:rStyle w:val="FootnoteAnchor"/>
          <w:rtl w:val="true"/>
        </w:rPr>
        <w:footnoteReference w:id="51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من پس از خود از خویشاوندانم بیمناکم و همسرم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شروع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 بوده است پس مرا از سوی خود فرزندی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 و خاندان یعقوب ارث ببرد و او را 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وَإِنْ كَانَتْ وَاحِدَةً فَلَهَا النِّصْفُ وَلِأَبَوَيْهِ لِكُلِّ وَاحِدٍ مِنْهُمَا السُّدُسُ مِمَّا تَرَكَ إِنْ كَانَ لَهُ وَلَدٌ فَإِنْ لَمْ يَكُنْ لَهُ وَلَدٌ وَوَرِثَهُ أَبَوَاهُ فَلِأُمِّهِ الثُّلُثُ فَإِنْ كَانَ لَهُ إِخْوَةٌ فَلِأُمِّهِ السُّدُسُ مِنْ بَعْدِ وَصِيَّةٍ يُوصِي بِهَا أَوْ دَيْنٍ آبَاؤُكُمْ وَأَبْنَاؤُكُمْ لَا تَدْرُونَ أَيُّهُمْ أَقْرَبُ لَكُمْ نَفْعًا فَرِيضَةً مِنَ اللَّهِ إِنَّ اللَّهَ كَانَ عَلِيمًا حَكِيمًا؛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خدا شما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سفارش می کند که سهم پسر مانند سهم دو دختر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برانِ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دخترند و بیش از دو دختر باشند سهم آنان دو سوم میراث است و اگر یک دختر باشد نصف میراث سهم اوست و برای هر یک از پدر و مادر میّت چنانچه میّت فرزندی داشته باشد یک ششم میراث است و اگر فرزندی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مادرش ارث می برند برای مادرش یک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مانده میراثْ سهم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برادرانی داشته باشد سهم مادرش یک ششم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وصیتی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ازاصل مال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 دانید پدران و فرزندانتان کدام یک برای شما سودمندترند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اختلاف سهم ها شما را نگران نکند و موجب اعتراض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تقسیم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ای از سوی خداست؛ زیرا خدا همواره دانا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بِالْمَعْرُوفِ حَقًّا عَلَى الْمُتَّقِينَ؛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بر شما مقرّر و لازم شده چون یکی از شما را مرگ در رسد، اگر مالی از خود به جا گذاشته است برای پدر و مادر و خویشان به طور شایسته و پسندیده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عهده پرهیزکاران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مورد اول تصریح داشت که فرزندان انبیا از پدران خویش ارث می برند و دو مورد اخیر نیز بر اساس شمول و عمومیت آن ها نسبت به فرزندان انبیاء در اثبات مطلب دلالتی واضح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مسند خلافت به ناحق تکیه زدند و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 کتاب خدا برای 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هیچ آشنایی با قرآن نداشتند و این آیات را تا به حال نخوانده بودند؛ آیا با جعل کردن حدیث برای غصب ارث و میراث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آن را نکرده بودند که چطور ممکن است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کلام وحی حرفی </w:t>
      </w:r>
    </w:p>
    <w:p>
      <w:pPr>
        <w:pStyle w:val="BookText"/>
        <w:rPr/>
      </w:pPr>
      <w:r>
        <w:rPr>
          <w:rFonts w:ascii="IRNazanin" w:hAnsi="IRNazanin" w:eastAsia="IRNazanin"/>
          <w:color w:val="111111"/>
          <w:sz w:val="28"/>
          <w:sz w:val="28"/>
          <w:szCs w:val="28"/>
          <w:rtl w:val="true"/>
          <w:lang w:bidi="fa-IR"/>
        </w:rPr>
        <w:t>بزند؟ آنان از سر بغض و کینه نسبت به ذوات مقدسه، غصب ارث کردند و هم چشم طمع به ارث و میراث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بدون هیچ شکی مشغول خوش خدمتی به یهودیانی بودند که آنان را به این مسند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سوال می کنیم که چرا در بین میراث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غضب فدک احتمام بیشتری داشتند؟ پاسخ همان خوش خدمتی به یهودیان است؛ چنانچه پیش تر اشاره شد قلعه فدک از لحاظ استراتژیک در بین مسیر حرکت سپاه اسلام به سمت عراق و رسیدن به بیت المقدس قرار داشت که یهودیان بر سر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پیامبر هدف فتح آن توسط جانشین به حق ایشان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تحقق پیدا می کرد، لذا بهترین فرصت برای پس گیری این قلعه غصب آن توسط عواملشان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احتمالی است که خود جای تامل دارد و بر نفوذی بودن غاصبین دلالت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 دیگر اینکه اگر متوفی در زمان حیات خود چیزی را به کسی ببخشد دیگر جز دارایی او نیست تا به وراث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فدک در زمان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شد و حکومت وقت حق ایشان را غصب نمود</w:t>
      </w:r>
      <w:r>
        <w:rPr>
          <w:rFonts w:eastAsia="IRNazanin" w:cs="IRNazanin"/>
          <w:color w:val="111111"/>
          <w:sz w:val="28"/>
          <w:szCs w:val="28"/>
          <w:rtl w:val="true"/>
          <w:lang w:bidi="fa-IR"/>
        </w:rPr>
        <w:t xml:space="preserve">. </w:t>
      </w:r>
      <w:bookmarkStart w:id="198" w:name="pg15637_150419"/>
    </w:p>
    <w:p>
      <w:pPr>
        <w:pStyle w:val="Heading2"/>
        <w:numPr>
          <w:ilvl w:val="1"/>
          <w:numId w:val="1"/>
        </w:numPr>
        <w:rPr/>
      </w:pPr>
      <w:bookmarkStart w:id="199" w:name="__RefHeading___Toc10596655_2142443653"/>
      <w:bookmarkStart w:id="200" w:name="_Toc71"/>
      <w:bookmarkEnd w:id="198"/>
      <w:bookmarkEnd w:id="199"/>
      <w:r>
        <w:rPr>
          <w:rtl w:val="true"/>
        </w:rPr>
        <w:t>«</w:t>
      </w:r>
      <w:r>
        <w:rPr>
          <w:rtl w:val="true"/>
        </w:rPr>
        <w:t>وَ أَمِينُهُ عَلَى شَرْعِهِ</w:t>
      </w:r>
      <w:r>
        <w:rPr>
          <w:rtl w:val="true"/>
        </w:rPr>
        <w:t>»</w:t>
      </w:r>
      <w:bookmarkEnd w:id="200"/>
    </w:p>
    <w:p>
      <w:pPr>
        <w:pStyle w:val="Heading3"/>
        <w:numPr>
          <w:ilvl w:val="2"/>
          <w:numId w:val="1"/>
        </w:numPr>
        <w:rPr/>
      </w:pPr>
      <w:bookmarkStart w:id="201" w:name="__RefHeading___Toc10596657_2142443653"/>
      <w:bookmarkStart w:id="202" w:name="_Toc72"/>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 xml:space="preserve">پیشتر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أَمِينَ اللّٰهِ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بیان شد اما در اینجا به اختصار به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آرامش خاطر و آرامش نفس و از بين رفتن بيم و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مصدر هستند یعنی در اصل به يک معنى‌اند به معنای ايمنى، آرامش قلب، خاطر جمع بودن</w:t>
      </w:r>
      <w:r>
        <w:rPr>
          <w:rFonts w:eastAsia="IRNazanin" w:cs="IRNazanin"/>
          <w:color w:val="111111"/>
          <w:sz w:val="28"/>
          <w:szCs w:val="28"/>
          <w:rtl w:val="true"/>
          <w:lang w:bidi="fa-IR"/>
        </w:rPr>
        <w:t>.</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أَمَنَة و أُمَنَة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كسى است كه به هر كسى اعتماد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مورد اعتماد</w:t>
      </w:r>
      <w:r>
        <w:rPr>
          <w:rFonts w:eastAsia="Amiri" w:cs="Amiri" w:ascii="Amiri" w:hAnsi="Amiri"/>
          <w:color w:val="111111"/>
          <w:sz w:val="28"/>
          <w:szCs w:val="28"/>
          <w:rtl w:val="true"/>
          <w:lang w:bidi="ar-SA"/>
        </w:rPr>
        <w:t>.</w:t>
      </w:r>
      <w:r>
        <w:rPr>
          <w:rStyle w:val="FootnoteAnchor"/>
          <w:rtl w:val="true"/>
        </w:rPr>
        <w:footnoteReference w:id="52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امانت و امانت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شخص امین مورد اطمینان باشد شخص امانت دهنده آسوده خاطر است ولذا خداوند متعال و رسول او از امین بودن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امانتی که به او سپرده اند اطمینان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تمام امور بر مردم اولی بوده و در امانتی که از سوی خداوند و رسول او پیش وی باشد هرگز کم و کاستی نگذاشته و آنچه به او سپرده شده را بیان می کند که در نتیجه تمام اعمال و رفتارش رنگ خدا محوری دارد</w:t>
      </w:r>
      <w:r>
        <w:rPr>
          <w:rFonts w:eastAsia="IRNazanin" w:cs="IRNazanin"/>
          <w:color w:val="111111"/>
          <w:sz w:val="28"/>
          <w:szCs w:val="28"/>
          <w:rtl w:val="true"/>
          <w:lang w:bidi="fa-IR"/>
        </w:rPr>
        <w:t xml:space="preserve">. </w:t>
      </w:r>
      <w:bookmarkStart w:id="203" w:name="pg15637_150420"/>
    </w:p>
    <w:p>
      <w:pPr>
        <w:pStyle w:val="BookText"/>
        <w:rPr/>
      </w:pPr>
      <w:bookmarkEnd w:id="203"/>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امین خداوند روی زمین است بلکه امین و مورد اطمینان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 باشد و ایشان نه تنها امور خویش بلکه امور شرع و نگهبانی و تبیین شرع را به دستان با کفایت و خیبر شکن مولای عالم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پس از ایشان مفسران و امینان شرع مقدس اسلام،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هر آن کس که بخواهد متشرع باشد باید متمسک به ذوات مقدسه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که از دین اسلام در مقابل بدعت ها و تحریف ها حراست می کنند تا کسی نتواند یک واو به شرع مقدس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تبیین کننده حلال و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سیره و روش و احادیث مخالفین، به صراحت دیده می شود که توسط غاصبین حق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عمربن خطاب بدعت های بسیار زیادی در اسلام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اسلام حقیقی یعنی امیرالمومنین وائمه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که پرده از این بدعت ها بردارند چه بلایی بر سر اسلام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بلایی که یهودیت بر سر مسیحیت آورد</w:t>
      </w:r>
      <w:r>
        <w:rPr>
          <w:rFonts w:eastAsia="IRNazanin" w:cs="IRNazanin"/>
          <w:color w:val="111111"/>
          <w:sz w:val="28"/>
          <w:szCs w:val="28"/>
          <w:rtl w:val="true"/>
          <w:lang w:bidi="fa-IR"/>
        </w:rPr>
        <w:t>.</w:t>
      </w:r>
    </w:p>
    <w:p>
      <w:pPr>
        <w:pStyle w:val="Heading3"/>
        <w:numPr>
          <w:ilvl w:val="2"/>
          <w:numId w:val="1"/>
        </w:numPr>
        <w:rPr/>
      </w:pPr>
      <w:bookmarkStart w:id="204" w:name="__RefHeading___Toc10596659_2142443653"/>
      <w:bookmarkStart w:id="205" w:name="_Toc73"/>
      <w:bookmarkEnd w:id="204"/>
      <w:r>
        <w:rPr>
          <w:rtl w:val="true"/>
        </w:rPr>
        <w:t>نقش ائمه</w:t>
      </w:r>
      <w:r>
        <w:rPr>
          <w:rtl w:val="true"/>
        </w:rPr>
        <w:t>(</w:t>
      </w:r>
      <w:r>
        <w:rPr>
          <w:rtl w:val="true"/>
        </w:rPr>
        <w:t>علیهم السلام</w:t>
      </w:r>
      <w:r>
        <w:rPr>
          <w:rtl w:val="true"/>
        </w:rPr>
        <w:t xml:space="preserve">) </w:t>
      </w:r>
      <w:r>
        <w:rPr>
          <w:rtl w:val="true"/>
        </w:rPr>
        <w:t>در پاسدارى و دفاع از دين</w:t>
      </w:r>
      <w:bookmarkEnd w:id="20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 از شهادت نبى مكرم اسلام حضرت محمدبن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امروز در صحنه حاضر بوده و به وظيفۀ جانشينى و خلافت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جامعه اسلامى عمل نمودند زیرا خداوند متعال بعد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امّت را به عهده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 فرزندش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هر چند خلافت ظاهرى را از آن ها سلب كردند اما مسئوليت شرعى با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هيچ‌گاه امامان صحنه را رها نكردند بلكه به عنوان مسئول شرعى انجام وظيفه نموده و در هيچ شرايطى هم كوتاهى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جمع زيادى از جامعه اسلامى توفيق قبول رهبرى و امامت آنان را نداشتند و بى‌سعادتى نصيب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بدرفتارى حكام وقت و ظلم و جور نسبت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تبعيد و زندانى كردن آنان مانع از اداى واجب شرعى نسبت به پاسدارى و دفاع از اسلام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اسلام و مسلمين مورد تهاجم فكرى و فرهنگى و احيانا لشكركشى ظاهرى از طرف دشمن خارج از كشور اسلامى واقع مى‌شدند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قوا وارد صحنه شده و از اسلام دفاع مى‌نمودند و امرا و حكّام هر وقت در مسأله سياسى و يا علمى و يا فقهى دچار مشكلى مى‌شدند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كمک مى‌طلبيدند </w:t>
      </w:r>
    </w:p>
    <w:p>
      <w:pPr>
        <w:pStyle w:val="BookText"/>
        <w:rPr/>
      </w:pP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راه حل گره را ارائه مى‌فرمودند؛ چنان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رفتن عمربن خطاب به جنگ با ايرانيان شد و حكمت آن را بيان كرد كه همه قبول كردند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در منابع اهل تسنن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جعلنى اللّه فى معظلة ليس لها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خداوند مرا در مشكلى قرار ندهد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عمر إذا أشكل عليه شىء أخذ منه؛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هرگاه عمر به مطلب مشكلى بر مى‌خورد از علم آن حضرت بهره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مراجعه خلفا به آنان ارشاد و توجيه مى‌فرمودند بلكه در موقع ضرورت جهت بيان حكم خدا و يا فريادرسى مسلمانى مظلوم شخصا اقدام نموده و وارد عمل مى‌شدند، در اين زمينه روايات فراوانى وارد شده من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على،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بإمرأة حامل قد إعترفت بالفجور، فأمر برجمها، فتلقّاها علىّ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عمر برجمها، فردّها علىّ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سلطانك عليها فما سلطانك على ما فى بطنها؛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زن حامله‌اى را نزد عمر آوردند و به كار خلاف خود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او را سنگسار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رسيد و از امر جويا شد و آن زن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اين زن توان و قدرت اجراى حكم دارى اما بر فرزند در شكم او اختيار ندارى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أراهم السّبيل و أقام لهم الدّين إذا أعوج؛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يعنى راه صحيح را به آنان نشان مى‌داد و هر گاه از راه دين منحرف مى‌شدند به راه راست و مستقيم فرا مى‌خواند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روزی عمربن خطاب از اصحاب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از آنچه كه مى‌دانيد واداريم و بخواهيم آنچه را كه نمى‌دانيد، چه مى‌كنيد؟ حضرت على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توبه‌ات مى‌دهيم، </w:t>
      </w:r>
    </w:p>
    <w:p>
      <w:pPr>
        <w:pStyle w:val="BookText"/>
        <w:rPr/>
      </w:pPr>
      <w:r>
        <w:rPr>
          <w:rFonts w:ascii="IRNazanin" w:hAnsi="IRNazanin" w:eastAsia="IRNazanin"/>
          <w:color w:val="111111"/>
          <w:sz w:val="28"/>
          <w:sz w:val="28"/>
          <w:szCs w:val="28"/>
          <w:rtl w:val="true"/>
          <w:lang w:bidi="fa-IR"/>
        </w:rPr>
        <w:t>اگر قبول نكردى گردنت را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شكر در اين امت كسى را قرار داد که اگر كجروى كنيم ما را مستقيم كند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البته بايد دانست كه حضرت وقتى دست به شمشير مى‌برد كه اصل اسلام به خطر افتد نه در شرايطى كه شمشير، زيان بيشتری به اسلام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خبر شهادت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عايشه رسيد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لتصنع العرب ما شاءت، فليس لها أحد ينهاها؛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عرب هر آن چه را كه مى‌خواهد انجام دهد انجام دهد زيرا ديگر كسى نيست كه او را بازدارد و نهى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معلوم مى‌شود كه نقش امیرالمومنین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هدايت و اصلاح و بازدارندگی امت از انحرافات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حدّ امكان و قبولى جامعه از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غاصب دوم به ابن عباس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نقطع أمرا دونه، و لا نعمل شيئا حتّى نستأذنه؛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به خدا قسم، ما در هیچ امرى بدون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نمی گیریم و هیچ کارى بدون اذن او انجام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خطاب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لَهَلَكَ عُمَر؛</w:t>
      </w:r>
    </w:p>
    <w:p>
      <w:pPr>
        <w:pStyle w:val="BookText"/>
        <w:rPr/>
      </w:pP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عمر هلاک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در منابع شيعه</w:t>
      </w:r>
      <w:r>
        <w:rPr>
          <w:rStyle w:val="FootnoteAnchor"/>
          <w:rtl w:val="true"/>
        </w:rPr>
        <w:footnoteReference w:id="532"/>
      </w:r>
      <w:r>
        <w:rPr>
          <w:rFonts w:ascii="IRNazanin" w:hAnsi="IRNazanin" w:eastAsia="IRNazanin"/>
          <w:color w:val="111111"/>
          <w:sz w:val="28"/>
          <w:sz w:val="28"/>
          <w:szCs w:val="28"/>
          <w:rtl w:val="true"/>
          <w:lang w:bidi="fa-IR"/>
        </w:rPr>
        <w:t>و هم در منابع اهل تسنن</w:t>
      </w:r>
      <w:r>
        <w:rPr>
          <w:rStyle w:val="FootnoteAnchor"/>
          <w:rtl w:val="true"/>
        </w:rPr>
        <w:footnoteReference w:id="53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آمده</w:t>
      </w:r>
      <w:r>
        <w:rPr>
          <w:rFonts w:eastAsia="IRNazanin" w:cs="IRNazanin"/>
          <w:color w:val="111111"/>
          <w:sz w:val="28"/>
          <w:szCs w:val="28"/>
          <w:rtl w:val="true"/>
          <w:lang w:bidi="fa-IR"/>
        </w:rPr>
        <w:t xml:space="preserve">: </w:t>
      </w:r>
      <w:bookmarkStart w:id="206" w:name="pg15637_150423"/>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ابن زهير حدثنا عبيد الله بن عمر القواريري حدثنا مؤمل بن إسماعيل حدثنا سفيان الثوري عن يحيي بن سعيد عن سعيد بن المسيب قال كان عمر يتعوذ بالله من معضلة ليس لها أبو الحسن وقال في المجنونة التي أمر برجمها وفي التي وضعت لستة أشهر فأراد عمر رجمها فقال له علي إن الله تعالي يقول وحملة وفصاله ثلاثون شهرا الحديث وقال له إن الله رفع القلم عن المجنون الحديث فكان عمر يقول لولا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لهلك عمر؛ </w:t>
      </w:r>
      <w:r>
        <w:rPr>
          <w:rStyle w:val="FootnoteAnchor"/>
          <w:rtl w:val="true"/>
        </w:rPr>
        <w:footnoteReference w:id="534"/>
      </w:r>
      <w:r>
        <w:rPr>
          <w:rFonts w:ascii="IRNazanin" w:hAnsi="IRNazanin" w:eastAsia="IRNazanin"/>
          <w:color w:val="111111"/>
          <w:sz w:val="28"/>
          <w:sz w:val="28"/>
          <w:szCs w:val="28"/>
          <w:rtl w:val="true"/>
          <w:lang w:bidi="fa-IR"/>
        </w:rPr>
        <w:t>درباره زن ديوانه ای كه عمربن خطاب امر به سنگسار او كرد و در مورد زنی كه شش ماهه بچه اش به دنيا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خواست كه آن ها را سنگسار كند پس حضرت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زن و شير دادنش سی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تكليف را از ديوانه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w:t>
      </w:r>
    </w:p>
    <w:p>
      <w:pPr>
        <w:pStyle w:val="Heading3"/>
        <w:numPr>
          <w:ilvl w:val="2"/>
          <w:numId w:val="1"/>
        </w:numPr>
        <w:rPr/>
      </w:pPr>
      <w:bookmarkStart w:id="207" w:name="__RefHeading___Toc10596661_2142443653"/>
      <w:bookmarkStart w:id="208" w:name="_Toc74"/>
      <w:bookmarkEnd w:id="207"/>
      <w:r>
        <w:rPr>
          <w:rtl w:val="true"/>
        </w:rPr>
        <w:t>بدعت های ابوبکر و عمر و عثمان در منابع اهل تسنن</w:t>
      </w:r>
      <w:bookmarkEnd w:id="208"/>
    </w:p>
    <w:p>
      <w:pPr>
        <w:pStyle w:val="BookText"/>
        <w:rPr/>
      </w:pPr>
      <w:r>
        <w:rPr>
          <w:rFonts w:ascii="IRNazanin" w:hAnsi="IRNazanin" w:eastAsia="IRNazanin"/>
          <w:color w:val="111111"/>
          <w:sz w:val="28"/>
          <w:sz w:val="28"/>
          <w:szCs w:val="28"/>
          <w:rtl w:val="true"/>
          <w:lang w:bidi="fa-IR"/>
        </w:rPr>
        <w:t>برای درک بهتر این مطلب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نگهبان شریعت حضرت حق و امین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کافی است به بدعت هایی که غاصبین خلافت بعد از تصرف به ناحق جایگاه ایشان گذاشتند و شریعت خدا را بازیچه هوا و هوس های خود قرار دادند و اگر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تا از این شریعت نگهبانی کنند امروز از اصل و اساس شریعت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و فروع دین، احکام و اعتقادات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نبود مراجعه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در لغت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نو، جزء نوی که بی سابقه و بدون الگو درست شده باشد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ولی بدعت در شرع، از نظر اصطلاح فقها به نوآوری گفته می شود که در شریعت نباشد اعم از این که این نوآوری فعل یا کلام و عقیده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نوع اندیشه نو، فعل نو، کلام نو که در شریعت نیست و وارد شریعت شود و گفته شود خدا فرموده و حال این که در شریعت دلیل و ریشه ای ندارد بدعت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أحدث فی أمرنا </w:t>
      </w:r>
      <w:bookmarkStart w:id="209" w:name="pg15637_150424"/>
    </w:p>
    <w:p>
      <w:pPr>
        <w:pStyle w:val="BookText"/>
        <w:rPr/>
      </w:pPr>
      <w:bookmarkEnd w:id="209"/>
      <w:r>
        <w:rPr>
          <w:rFonts w:ascii="IRNazanin" w:hAnsi="IRNazanin" w:eastAsia="IRNazanin"/>
          <w:color w:val="111111"/>
          <w:sz w:val="28"/>
          <w:sz w:val="28"/>
          <w:szCs w:val="28"/>
          <w:rtl w:val="true"/>
          <w:lang w:bidi="fa-IR"/>
        </w:rPr>
        <w:t>هذا ما لیس منه فهو رد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طبق روایت صحیح بخاری تمام سنت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خلفا از بین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 أنس بن مالك بدمشق و هو يبكي،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شيئا مما أدركت إلا هذه الصلاة و هذه الصلاة قد ضيعت؛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دمشق، وارد بر أنس بن مالک شدم و ديدم گريه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سؤال كردم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سنت پيامبر می‌دانستم همه‌اش از بين رفته است؛ غير از نماز كه آن هم ضايع و نابود شد</w:t>
      </w:r>
      <w:r>
        <w:rPr>
          <w:rFonts w:eastAsia="IRNazanin" w:cs="IRNazanin"/>
          <w:color w:val="111111"/>
          <w:sz w:val="28"/>
          <w:szCs w:val="28"/>
          <w:rtl w:val="true"/>
          <w:lang w:bidi="fa-IR"/>
        </w:rPr>
        <w:t>».</w:t>
      </w:r>
    </w:p>
    <w:p>
      <w:pPr>
        <w:pStyle w:val="Heading3"/>
        <w:numPr>
          <w:ilvl w:val="2"/>
          <w:numId w:val="1"/>
        </w:numPr>
        <w:rPr/>
      </w:pPr>
      <w:bookmarkStart w:id="210" w:name="__RefHeading___Toc10596663_2142443653"/>
      <w:bookmarkStart w:id="211" w:name="_Toc75"/>
      <w:bookmarkEnd w:id="210"/>
      <w:r>
        <w:rPr>
          <w:rtl w:val="true"/>
        </w:rPr>
        <w:t>بدعت های ابوبکر</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جرات می توان گفت اولین بدعت و نوآوری و انحراف در دین در سقیفه رقم خورد و جانشینی که خداوند متعال مشخص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هوسرانان و کارگزاران یهود از جانب خود و به زور انتخاب کردند و بعد از خود بدون اجماع مردم که خود ادعای آن را دارند عمر را به جانشینی بعد از خود انتخاب کرد و شخص عمر نیز در برنامه ای از پیش تعیین شده راه را برای خلافت به ناحق عثمان باز نمود و این سیره و روش را برای آیندگان از تبار انحراف به یادگار باقی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بر خلاف آیات قرآن کریم که دلالت بر ارث دارند برای توجیه غصب فدک در همان لحظه حدیثی را جعل کرد که پیش تر به آن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بدعت در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حكم اجماع، بيت المال مسلمين بايد در دست رئيس آنان بوده و به صلاح ديد و به مصارف مضبوطه و معينه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ميزان به طور قطع تا زمان حيات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مخصوص آن حضرت بوده و بعد از آن به كسانی كه از آن حضرت اجازه تام و حق جانشينی مطلق داشته اند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اينان هر كس به هر عنوان كه باشد </w:t>
      </w:r>
      <w:bookmarkStart w:id="212" w:name="pg15637_150425"/>
    </w:p>
    <w:p>
      <w:pPr>
        <w:pStyle w:val="BookText"/>
        <w:rPr/>
      </w:pPr>
      <w:bookmarkEnd w:id="212"/>
      <w:r>
        <w:rPr>
          <w:rFonts w:ascii="IRNazanin" w:hAnsi="IRNazanin" w:eastAsia="IRNazanin"/>
          <w:color w:val="111111"/>
          <w:sz w:val="28"/>
          <w:sz w:val="28"/>
          <w:szCs w:val="28"/>
          <w:rtl w:val="true"/>
          <w:lang w:bidi="fa-IR"/>
        </w:rPr>
        <w:t>حق تصرف در بيت المال را نداشته و كليه تصرفات او باطل و حرام است تا چه رسد به اين كه در مقابل اين عمل حرام، خود را ذی حق دانسته و به عنوان اجرت و مزد تصرف نامشروع خود، سهميه ای هم برای خويش تعيين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ابوبكر همين كه از خدا نترسيد و خلافت را غصب نمود ديگر به اين چيزها هيچ اعتنايی ننموده و برای خود روزی سه درهم تعيين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رفتار بدون اذن شارع مقدس انجامگرفته بر او حرام بود و از لحاظ اين كه اين حرام را مرسوم نمود و ديگران نيز به پيروی از او حلال دانستند بدعت در دين گذاشته است</w:t>
      </w:r>
      <w:r>
        <w:rPr>
          <w:rFonts w:eastAsia="IRNazanin" w:cs="IRNazanin"/>
          <w:color w:val="111111"/>
          <w:sz w:val="28"/>
          <w:szCs w:val="28"/>
          <w:rtl w:val="true"/>
          <w:lang w:bidi="fa-IR"/>
        </w:rPr>
        <w:t xml:space="preserve">. </w:t>
      </w:r>
      <w:r>
        <w:rPr>
          <w:rStyle w:val="FootnoteAnchor"/>
          <w:rtl w:val="true"/>
        </w:rPr>
        <w:footnoteReference w:id="538"/>
      </w:r>
    </w:p>
    <w:p>
      <w:pPr>
        <w:pStyle w:val="Heading3"/>
        <w:numPr>
          <w:ilvl w:val="2"/>
          <w:numId w:val="1"/>
        </w:numPr>
        <w:rPr/>
      </w:pPr>
      <w:bookmarkStart w:id="213" w:name="__RefHeading___Toc10596665_2142443653"/>
      <w:bookmarkStart w:id="214" w:name="_Toc76"/>
      <w:bookmarkEnd w:id="213"/>
      <w:r>
        <w:rPr>
          <w:rtl w:val="true"/>
        </w:rPr>
        <w:t>بدعت های عمر بن خطاب</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مکان مقام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و متون کهن، مورخين و محدثين شيعه و سنی گفته اند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جايی كه در زمان جاهليت بود به جای اولش برگرداند اما عمربن خطاب بعد از غصب خلافت، آن را در موسم حج به جايی كه در دوران جاهليت داشت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الحديد در شرح نهج البلاغه در جایی كه كارهای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می شمارد</w:t>
      </w:r>
      <w:r>
        <w:rPr>
          <w:rStyle w:val="FootnoteAnchor"/>
          <w:rtl w:val="true"/>
        </w:rPr>
        <w:footnoteReference w:id="539"/>
      </w:r>
      <w:r>
        <w:rPr>
          <w:rFonts w:ascii="IRNazanin" w:hAnsi="IRNazanin" w:eastAsia="IRNazanin"/>
          <w:color w:val="111111"/>
          <w:sz w:val="28"/>
          <w:sz w:val="28"/>
          <w:szCs w:val="28"/>
          <w:rtl w:val="true"/>
          <w:lang w:bidi="fa-IR"/>
        </w:rPr>
        <w:t>اشاره مختصری به اين واقعه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مفسرين و مورخين بر اين قول هستند كه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 معروفی است در مسجدالحرام كه دلالت ظاهری در آن به نبوت و پيامبری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بنابر نقل مورخين، عمر جای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داد و شديداً مورد اعتراض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 كه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شمارش بدعت ها که جلوتر به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اَرَاَیْتُمْ لَوْ اَمَرْتُ بِمَقَامِ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فَرَدَدْتُهُ اِلَی الْمَوْضِعِ الَّذِی وَضَعَهُ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می شود اگر دستور می‌دادم که مقام ابراهیم را به همان مکانی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خلفای قبل از من كارهای بزرگی كه مخالف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مردم را مجبور به ترک آن كنم و آن را از حالت كنونی </w:t>
      </w:r>
    </w:p>
    <w:p>
      <w:pPr>
        <w:pStyle w:val="BookText"/>
        <w:rPr/>
      </w:pPr>
      <w:r>
        <w:rPr>
          <w:rFonts w:ascii="IRNazanin" w:hAnsi="IRNazanin" w:eastAsia="IRNazanin"/>
          <w:color w:val="111111"/>
          <w:sz w:val="28"/>
          <w:sz w:val="28"/>
          <w:szCs w:val="28"/>
          <w:rtl w:val="true"/>
          <w:lang w:bidi="fa-IR"/>
        </w:rPr>
        <w:t>به حالتی كه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برگردانم همه سپاهيانم از اطرافم پراكنده می شدندبه طوری كه جز عده كمی از پيروانم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كتاب خدا و سنت پيامبر به امامت من پی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در لشكر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اكثر مورخين اهل تسنن از ذكر اين واقعه و حقايق ديگر کوتاهی كرده اند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تراویح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تراویح به نمازهایی گفته می‌شود که اهل تسنن در ماه رمضان پس از نماز عشاء به جماعت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 جماعتی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تسنن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عَبْدٍ القَارِیِّ،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الخَطَّابِ رَضِیَ اللَّهُ عَنْهُ، لَیْلَةً فِی رَمَضَانَ إِلَى المَسْجِدِ، فَإِذَا النَّاسُ أَوْزَاعٌ مُتَفَرِّقُونَ، یُصَلِّی الرَّجُلُ لِنَفْسِهِ، وَیُصَلِّی الرَّجُلُ فَیُصَلِّی بِصَلاَتِهِ الرَّهْطُ،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أَرَى لَوْ جَمَعْتُ هَؤُلاَءِ عَلَى قَارِئٍ وَاحِدٍ، لَکَانَ أَمْثَلَ ثُمَّ عَزَمَ، فَجَمَعَهُمْ عَلَى أُبَیِّ بْنِ کَعْبٍ، ثُمَّ خَرَجْتُ مَعَهُ لَیْلَةً أُخْرَى، وَالنَّاسُ یُصَلُّونَ بِصَلاَةِ قَارِئِهِمْ،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البِدْعَةُ هَذِهِ؛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های ماه رمضان با عمر بن خطاب وارد مسجد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پراکنده و متفرق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فرادی نماز می خواندند و بعضی ها هم سه چهار نفره پشت سر یک نفر نماز جماعت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را مجتمع می کردم به یک امام جماعت بهتر و زیباتر بود؛ سپس تصمیمش را گرفت و ابی بن کعب را امام آن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دیگر به همراه عمر وارد مسجد شدم و دیدم مردم پشت سر ابی بن کعب به جماعت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فوق عمربن خطاب به صراحت بیان کرده که کار او بدعت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خرج في شهر رمضان ليلا فرأي المصابيح في المسجد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اجتمعوا لصلاة التطوع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فنعمت البدعة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 كما تري بأنها بدعة،وقد شهد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اجتمعوا إليه بالكوفة فسألوه أن ينصب لهم إماما يصلي بهم نافلة شهر رمضان ، زجرهم وعرفهم أن ذلك خلاف السنةفتركوه واجتمعوا لأنفسهم وقدموا </w:t>
      </w:r>
    </w:p>
    <w:p>
      <w:pPr>
        <w:pStyle w:val="BookText"/>
        <w:rPr/>
      </w:pPr>
      <w:r>
        <w:rPr>
          <w:rFonts w:ascii="IRNazanin" w:hAnsi="IRNazanin" w:eastAsia="IRNazanin"/>
          <w:color w:val="111111"/>
          <w:sz w:val="28"/>
          <w:sz w:val="28"/>
          <w:szCs w:val="28"/>
          <w:rtl w:val="true"/>
          <w:lang w:bidi="fa-IR"/>
        </w:rPr>
        <w:t>بعضهم فبعث إليهم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عليهم المسجد ومعه الدرة فلما رأوه تبادروا الأبواب وصاحوا وا عمراه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روايت شده است كه عمر در ماه رمضان شب هنگام بيرون آمد و پشت در مسجد چراغ هايی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نماز مستحبی جمع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بدعت است اما خوب بدعتی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اعتراف كرده است كه اين كار بدعت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اند كه هر بدعتی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منابع شیعه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وباسناده عن علي بن الحسن بن علي بن فضال، عن أحمد بن الحسن، عن عمرو ابن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مصدق بن صدقة ، عن عمار ،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في رمضان في المساجد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 أمر الحسن بن علي أن ينادي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في شهر رمضان في المساجد جماعة فنادي في الناس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أمره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الناس مقالة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 وا عمراه ، فلما رجع الحسن إلي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الصوت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يصيحون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 وا عمراه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صلوا؛ </w:t>
      </w:r>
      <w:r>
        <w:rPr>
          <w:rStyle w:val="FootnoteAnchor"/>
          <w:rtl w:val="true"/>
        </w:rPr>
        <w:footnoteReference w:id="54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اميرالمومنین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آمدند به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كه در بين مردم ندا دهد كه در ماه رمضان در مسجد،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بين مردم همان را كه اميرالمومنین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كلام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شنيدند فرياد زدند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عمر وای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نماز تراويح از بدعت های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اميرالمومنین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گشتند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صدايی است؟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فرياد می زنند وای عمر وای عمر؛اميرالمومنین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 نماز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عمر را بيشتر از سنت رسول خدا قبول داريد و سنت را نمی خواهيد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تکبیر در نماز بر اموات</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میت، پنج تکبیر می‌گفت ولى غاصب دوم به نظرش رسید که باید چهار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واداشت که در نماز میّت، چهار تکبیر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بزرگان اهل تسنن به این معنا تصریح کرده‌اند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جمع الناس فى صلاة الجنائز على أربع تکبیرات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سه طلاقه در یک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صحیح مسلم، عمر بن خطاب بر خلاف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این بدعت را ایجاد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الطلاق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 بكر وسنتين من خلافة عمر طلاق الثلاث واحدة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استعجلوا في امر قد كانت لهم فيه اناة فلو امضيناه عليهم فامضاه عليهم؛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 دو سال از خلافت عمر سه طلاق در يک مجلس يک طلاق به حساب می آمد و چون عمر ديد كه مردم در اين امر تعجيل دارند اجازه داد كه سه طلاق در يک مجلس همان سه طلاق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ثلاث تطليقات جميعا فقام غضبانا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يلعب بكتاب اللّه وأنا بين أظهركم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قام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ألا أقتله؟؛ </w:t>
      </w:r>
      <w:r>
        <w:rPr>
          <w:rStyle w:val="FootnoteAnchor"/>
          <w:rtl w:val="true"/>
        </w:rPr>
        <w:footnoteReference w:id="547"/>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كه مردى زنش را در يک مجلس سه طلاقه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خشم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كتاب خدا بازى می‌شود در حالى كه هنوز من در ميان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كه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نكشم؟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در اذان نماز صبح</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خطاب دستور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اذان 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کنند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عَنْ مَالِكٍ أَنَّهُ بَلَغَهُ أَنَّ الْمُؤَذِّنَ جَاءَ إِلَى عُمَرَ بْنِ الْخَطَّابِ يُؤْذِنُهُ لِصَلَاةِ الصُّبْحِ، فَوَجَدَهُ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فَأَمَرَهُ عُمَرُ أَنْ يَجْعَلَهَا فِي نِدَاءِ الصُّبْحِ؛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مؤذن نزد عمر آمد تا داخل شدن وقت نماز صبح را به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خفته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فرياد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خَيْرٌ مِنَ النَّوْمِ، نماز از خوابيدن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اين جمله را در اذان صبح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 امام مالک به بدعت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عمر بن 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المؤذن جاء الي عمربن الخطاب يؤذنه لصلاة الصبح فوجده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فأمره أن يجعلها في نداء الصبح؛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هنگامی كه مؤذن نزد عمر آمد تا فرا رسيدن وقت نماز صبح را به او اعلام كند عمر را ديد كه به خواب فرو رفته، فرياد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خير من النوم، پس عمر به او دستور داد تا از اين پس اين عبارت را در اذان صبح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نگفتن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موذن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عمر بن خطاب به خاطر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حَفْصٍ، أَنَّ سَعْدًا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فِي خِلَافَةِ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تَرَكَهُ، وَإِنَّ بِلَالًا لَمْ يُؤَذِّنْ لِعُمَرَ؛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عمر بن 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کسی بود که در زمان عمر الصَّلَاةُ خَيْرٌ مِنَ النَّوْمِ گفت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 به همین دلیل آن را ترک کرد و بلال برای عمر اذان نمی گفت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مُسْلِمٍ، أَنَّ رَجُلًا سَأَلَ طَاوُسًا جَالِسًا مَعَ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مَتَى قِيلَ الصَّلَاةُ خَيْرٌ مِنَ النَّوْمِ؟ فَقَالَ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لَمْ تُقَلْ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بِلَالًا، سَمِعَهَا فِي زَمَانِ أَبِي بَكْرٍ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غَيْرُ مُؤَذِّنٍ، فَأَخَذَهَا مِنْهُ، فَأَذَّنَ بِهَا فَلَمْ يَمْكُثْ أَبُو بَكْرٍ إِلَّا قَلِيلَا حَتَّى إِذَا كَانَ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نَهَيْنَا بِلَالًا عَنْ هَذَا الَّذِي أَحْدَثَ، وَكَأَنَّهُ نَسِيَهُ فَأَذَّنَ بِهِ النَّاسُ حَتَّى الْيَوْمَ؛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نیز از حسن بن مسلم روایت مى کند مردى از طاووس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کى گفته شد الصَّلاةُ خَيْرٌ مِنَ النَّوْمِ؟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نشده بود ولى بلال پس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ابوبکر شنید که مردى غیرمؤذن آن را مى گوید از او فرا گرفت و با آن اذان</w:t>
      </w:r>
    </w:p>
    <w:p>
      <w:pPr>
        <w:pStyle w:val="BookText"/>
        <w:rPr/>
      </w:pP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ابوبکر درگذشت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بلال را از آنچه پدید آورده نهى مى کردیم و گویا فراموش کرد و مردم با آن اذان گفتند تا به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در اذان نبوده است از این رو ابن حزم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الْحَسَنُ 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الْعَتَمَةِ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 بِهَذَا أَيْضًا؛ لِأَنَّهُ لَمْ يَأْتِ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قبول نداريم زيرا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اعتراف ابوحنیفه به بدعت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روى عن ابى حنيفة كما في جامع المسانيد عنه عن حماد عن ابراهيم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التثويب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مما أحدثه الناس وهو حسن ، مما أحدثوه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تثويبهم كان حين يفرغ المؤذن من اذانه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الامام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الاثار فرواه عن أبى حنيفة ثم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ابى حنيفة وبه نأخذ؛ </w:t>
      </w:r>
      <w:r>
        <w:rPr>
          <w:rStyle w:val="FootnoteAnchor"/>
          <w:rtl w:val="true"/>
        </w:rPr>
        <w:footnoteReference w:id="553"/>
      </w:r>
      <w:r>
        <w:rPr>
          <w:rFonts w:ascii="IRNazanin" w:hAnsi="IRNazanin" w:eastAsia="IRNazanin"/>
          <w:color w:val="111111"/>
          <w:sz w:val="28"/>
          <w:sz w:val="28"/>
          <w:szCs w:val="28"/>
          <w:rtl w:val="true"/>
          <w:lang w:bidi="fa-IR"/>
        </w:rPr>
        <w:t xml:space="preserve">از حماد از ابراهیم نقل شده که گوید از از ابوحنیفه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چیزهایى است که مردم پدید آورده اند و خوب است و گفته که وقتى مؤذن از اذان فارغ مى شود آن را دو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شیبانى هم آن را از ابوحنیفه روایت کرده و گفته که این نظر ابوحنیفه است و به آن عمل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تحریم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فتواى عمر درباره متعه حجّ و متعه زنان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شمرده شده است اما عمربن خطاب آن را حرام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بسياری از روايات اهل تسنن می بينيم كه صحابه آنان به صراحتا می گويند که در </w:t>
      </w:r>
    </w:p>
    <w:p>
      <w:pPr>
        <w:pStyle w:val="BookText"/>
        <w:rPr/>
      </w:pPr>
      <w:r>
        <w:rPr>
          <w:rFonts w:ascii="IRNazanin" w:hAnsi="IRNazanin" w:eastAsia="IRNazanin"/>
          <w:color w:val="111111"/>
          <w:sz w:val="28"/>
          <w:sz w:val="28"/>
          <w:szCs w:val="28"/>
          <w:rtl w:val="true"/>
          <w:lang w:bidi="fa-IR"/>
        </w:rPr>
        <w:t>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و قسمتی از دوران خلافت عمر متعه می کرده و آن را جايز می 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رَافِعٍ حَدَّثَنَا عَبْدُ الرَّزَّاقِ أَخْبَرَنَا ابْنُ جُرَيْجٍ أَخْبَرَنِي أَبُو الزُّبَيْرِ قَالَ سَمِعْتُ جَابِرَ بْنَ عَبْدِ اللَّهِ يَقُول كُنَّا نَسْتَمْتِعُ بِالْقَبْضَةِ مِنْ التَّمْرِ وَالدَّقِيقِ الْأَيَّامَ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حَتَّى نَهَى عَنْهُ عُمَرُ فِي شَأْنِ عَمْرِو بْنِ حُرَيْثٍ؛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از جابر بن عبد الله الأنصاری شنيدم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در مقابل يک مشت خرما يا آرد متعه می کرديم تا اين که عمر در قضيه عمرو بن حريث از آن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همين روايت در مسند احمد و كتب ديگر ذكر شده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در منابع اهل خلاف آمده است که عمر بن خطاب در خطبه اى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أنهى عنهما واُعاقب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 ومتعة النساء؛</w:t>
      </w:r>
      <w:r>
        <w:rPr>
          <w:rStyle w:val="FootnoteAnchor"/>
          <w:rtl w:val="true"/>
        </w:rPr>
        <w:footnoteReference w:id="556"/>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متعه در زمان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حلال بود ولى من آن ها را حرام مى کنم و هر کس انجام دهد مجازاتش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و ازدواج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عبارت جصّاص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لوتقدّمت فیها لرجمت؛ </w:t>
      </w:r>
      <w:r>
        <w:rPr>
          <w:rStyle w:val="FootnoteAnchor"/>
          <w:rtl w:val="true"/>
        </w:rPr>
        <w:footnoteReference w:id="55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پیش از این آن را حرام کرده بودم انجام دهنده آن را سنگسار مى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خلیفه عباسى درباره حلال بودن آن به همین حدیث استدلال نمود و تصمیم گرفت که حکم به حلال بودن آن را صادر کند</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 خطبه عمر درباره این دو متعه با الفاظ یاد شده، مورد اتّفاق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طبرى در کتاب المستبین از عمربن خطاب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کنَّ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محرّمهنَّ ومعاقب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الحجّ، ومتعة النساء، وحىَّ على خیر العمل فی الأذان؛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سه چیز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 و من آن ها را حرام اعلام مى کنم و هر کس انجام دهد او را مجازات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ازدواج موقّت و حىّ على خیر العمل در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گوشه اى از احادیث دو متعه است که بالغ بر بیش از چهل حدیث مى شود و برخى از آن ها صحیحه و برخى حسن است و همه دلالت بر این دارند که هر دو متعه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آیات قرآن که در این باره نازل گردیده و طبق دلالت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بوده است و عمر نخستین کسى است که آن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دلیل نهى خلیفه از حج تمتع این است که وى از حالت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پایان عمره در حالى که آب غسل از سر و صورتشان روان بوده براى اعمال حجّ به راه مى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خداوند متعال از حالمردم آگاه تر از او بوده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بنابر بر نص احادیث هنگام وضع این حکم و قانون قطعى و همیشگى تا روز قیامت، از این وضعیّت و حالت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نهى خلیفه از ازدواج موقّت آن گونه که از سخنان عمر بر مى آید این است که ازدواج موقّت را زنا مى شمرده است و از این رو در حدیثى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بیّنوا حتّى یُعرف النکاح من السفاح؛ </w:t>
      </w:r>
      <w:r>
        <w:rPr>
          <w:rStyle w:val="FootnoteAnchor"/>
          <w:rtl w:val="true"/>
        </w:rPr>
        <w:footnoteReference w:id="56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را بیان کنید تا ازدواج حلال از زنا باز شناخته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مطالبی که بیان شد از اهل تسنن سوال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دانسته اند عمربن خطاب با چه اجازه ای و به چه حقی آن را حرام اعلام کرده؟ آیا عقل عمر از عقل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بیشتر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تکتّف یعنی گذاشتن کف دست راست بر پشت دست چپ یا مطلق نهادن یکی از دو دست بر دیگری در حال قرائت نماز كه از آن با تعبيرهاى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 و این عمل نزد غالب اهل تسنن،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فقيهان شيعه، نماز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تكتّف بوده و از اين رو اين عمل، بدعت، حرام و موجب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از اميرالمومنین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يَجْمَعُ الْمُسْلِمُ يَدَيْهِ فِي صَلَاتِهِ وَ هُوَ قَائِمٌ بَيْنَ يَدَيِ اللَّهِ عَزَّ وَ جَلَّ يَتَشَبَّهُ بِأَهْلِ الْكُفْرِ يَعْنِي الْمَجُوس؛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بدعة عند أصحابنا موجب لبطلان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 الطحاوى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الشافعى أولا و الحنفيّ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الفقهاء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وضع اليدين أحدهما على الأخرى انما يفعل في صلاة النوافل في طول القيام، و تركه أحبّ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المحكى عن الليث بن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سدل اليدين في الصلاة أحبّ الى، الا أن يطيل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مسلمان در نمازش در حالى كه در برابر خداوند متعال ايستاده دستان خود را بر هم نمى نهد تا شبيه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نقل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بِالإِقبَالِ عَلَى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تُكَفِّر ، فَإِنَّمَا يَفعَلُ ذَلِكَ المَجُوسُ؛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بر تو باد كه به نمازت روى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دستانت را بر هم منه كه تنها مجوس چنين مى كنند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اینجاست که یهودیان نیز هنگام نماز خواندن چنین می کنند و مهر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بعید نیست با توجه به نفوذ یهود در اسلام بعد از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عاملان خود، این سیره و روش را در بین مسلمانان مرسوم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عاملان، خود این سیره و روش را در بین مسلمانان مرسوم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فقها، پيشينه ی دست روى دست نهادن در نماز را اين گونه نقل كرده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حُكي عن عمر لمّا جي ء بأسارى العجم كَفَّروا أمامه ، فسأل عن ذلك ، فأجابوه بأنّا نستعمله خضوعاً و تواضعاً لملوكنا، فاستحسن هو فعلُه مع اللَّه تعالى فى الصلاة؛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از عمر حكايت شده است كه چون اسيران عجم را به نزدش آوردند آنان در برابر او دستانشان را بر هم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اين كارشان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 تواضع و فروتنى براى پادشاهانمان چنين مى كنيم و او نيز انجام دادن چنين كارى را در نماز در برابر خداوند متعال نيكو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مذاهب اهل تسنن در اين مساله به هر دری زده‌اند تا آن را اثبات کنند اما به دليل قانع كننده‌ای نه تنها بر استحباب تکتف در نماز، بلكه بر جواز آن هم دست نيافته‌اند بلكه می‌توان گفت دليل بر خلاف ديدگاه آن‌ها وجود دارد و رواياتی كه از شيعه و اهل تسنن در باب كيفيت نماز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اشاره‌ای به قبض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بدعتی است كه پس از شهادت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ما در اين زمينه دو حديث صحيح است كه يكی از طريق اهل تسنن و ديگری از طريق شيعه روايت شده و هر دو دليل قاطعی هستند كه سيره پيامبر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رها كردن دست‌ها در نماز بوده و گرفتن يكی از دو دست به وسيله ديگری به نشانه خضوع در نماز، پس از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ابو حميد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بسياری از محدثان اهل تسنن روايت كرده‌اند در اینجا به نقل از بيهقی بیان می کنیم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ابوعبداللّه الحافظ فقال ابو حميد الساعدي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اعلمكم‌بصلاة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ما كنت اكثرنا له تبعا و لا اقد مناله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 علينا،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الي الصلاة رفع يده حتي يحاذي بهما منكبيه، ثم يكبر حتي يقر كل عضو منه في موضعه معتدلا، ثم يقرا، ثم يكبر و يرفع يديه حتي يحاذي بهما منكبيه، ثم يركع و يضع راحتيه علي ركبتيه، ثم يعتدل و لاينصب راسه و لايقنع، ثم يرفع راسه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ثم يرفع يديه حتي يحاذي بهما منكبيه حتي يعود كل عظم منه الي موضعه معتدلا،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ثم يهوي الي الارض فيجافي يديه عن جنبيه، ثم يرفع راسه فيثني رجله اليسري فيقعد عليها و يفتح اصابع رجليه اذا سجد، ثم يعود، ثم يرفع،فيقول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ثم يثني برجله فيقعد عليها معتدلا حتي يرجع او يقر </w:t>
      </w:r>
    </w:p>
    <w:p>
      <w:pPr>
        <w:pStyle w:val="BookText"/>
        <w:rPr/>
      </w:pPr>
      <w:r>
        <w:rPr>
          <w:rFonts w:ascii="IRNazanin" w:hAnsi="IRNazanin" w:eastAsia="IRNazanin"/>
          <w:color w:val="111111"/>
          <w:sz w:val="28"/>
          <w:sz w:val="28"/>
          <w:szCs w:val="28"/>
          <w:rtl w:val="true"/>
          <w:lang w:bidi="fa-IR"/>
        </w:rPr>
        <w:t>كل عظم موضعه معتدلا، ثم يصنع في الركعة الاخري مثل ذلك،ثم اذا قام من الركعتين كبر و رفع يديه حتي يحاذي بهما منكبيه كما فعل او كبر عند افتتاح صلاته، ثم يصنع مثل ذلك في بقية صلاته حتي اذا كان في السجدة التي فيها التسليم اخر رجله اليسري و قعد متوركا علي شقه الايسر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كذا كان يصلي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حافظ برای ما نقل كرد كه ابو حميد ساعدی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داناترين شما به كيفيت نماز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چيزی ممكن است در حالی كه تو بيشتر از ما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ديده‌ای بر ما عرضه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نماز بخواند دستان خود را تا شانه هايش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تكبير می‌گفت تا اين كه هر عضوی از او در جايگاه خود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قرائت را آغاز می‌كرد و پس از پايان قرائت، تكبير می‌گفت و دستانش را تا شانه‌های خود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ركوع می كرد و كف دستان خود را بر زانوانش قرار می داد و آرام می‌گرفت و سرش را نه بالا می‌گرفت و نه فرو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بلند می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 خود را تا شانه‌هايش بالا می‌برد تا اين كه هر عضوی از او در جايگاه خود آرام می‌گرفت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فرود می‌آمد و دستانش را مقداری با فاصله از دو پهلو بر زمين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از زمين برداشته پای چپش را تا می‌كرد و روی آن می‌نشست و هنگامی كه به سجده می‌رفت انگشتان پاها را از يكديگر باز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می‌گشت و پس از آن، سر را از زمين برمی‌داشت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پايش را تا می‌كرد و روی آن آرام می‌نشست به گونه‌ای كه هر عضوی به آرامی در جايگاه خود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همين روند را در ركعت دوم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وقتی ركعت دوم تمام می‌شد بر می‌خاست و تكبير می‌گفت و دستانش را تا شانه هايش همچون آغاز نماز بالا می‌برد و همين اعمال را تا آخر نماز ادامه می‌داد تا اين كه سجده آخر را انجام می‌داد و سپس از سجده آخر به صورت تورک بر نيم تنه چپ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كيفيت نماز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ابو حميد ساعدی،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نماز می‌خواند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حماد بن عيسی؛ حماد بن عيسی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بِالرَّجُلِ أَنْ يَأْتِيَ عَلَيْهِ سِتُّونَ سَنَةً أَوْ سَبْعُونَ سَنَةً فَمَا يُقِيمُ صَلَاةً وَاحِدَةً بِحُدُودِهَا تَامَّة؛</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چه زشت است برای مرد كه شصت يا هفتاد سال از سن او گذشته و يک نماز با تمام حدود آن اقامه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احساس حقارتی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تمام حدود آن را به من بياموز</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القبلة منتصبا فارسل يديه جميعا علي فخذيه قد ضم اصابعه و قرب بين قدميه حتي كان بينهما ثلاثة اصابع مفرجات، و استقبل باصابع رجليه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يحرفهماعن القبلة بخشوع و استكانة،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ثم قرا الحمد بترتيل و قل هو اللّه احد، ثم صبر هنيئة بقدر ما تنفس و هو قائم،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و هوقائم، ثم ركع و ملاكفيه من ركبتيه مفرجات و رد ركبتيه الي خلفه حتي استوي ظهره، حتي لوصبت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قطرة ماء او دهن لم تزل لاستواء ظهره و تردد ركبتيه الي خلفه و نصب عنقه، و غمض عينيه ثم سبح ثلاثا بترتيل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العظيم و بحمده، ثم استوي قائما، فلما استمكن من القيام،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ثم كبر و هو قائم و رفع يديه حيال وجهه و سجد و وضع يديه الي‌الارض قبل ركبتيه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الاعلي و بحمده ثلاث مرات و لم يضع شيئا من بدنه علي شي‌ء منه و سجد علي ثمانية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 الكفين و عيني الركبتين، و انامل ابهامي الرجلين، و الانف، فهذه السبعة فرض، و وضع الانف علي‌الارض سنة و هو الارغام، ثم رفع راسه من السجود فلما استوي جالسا،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ثم قعد علي جانبه الايسر و وضع ظاهر قدمه اليمني علي باطن قدمه اليسري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اللّهربي و اتوب اليه، ثم كبر و هو جالس و سجد الثانية و قال كما قال في الاولي و لم يستعن بشي‌ء من بدنه علي شي‌ء منه في ركوع و لاسجود و كان مجنحا و لم يضع ذراعيه علي الارض، فصلي ركعتين علي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حماد هكذا صل و لا تلتفت و لا تعبث بيديك و اصابعك و لا تبزق عن يمينك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يسارك و لابين يديك؛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مقابل قبله راست ايستاد و دو دستش را بر ران هايش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 را به هم چسبانده، پاها را به هم نزديک كرد به طوری كه فاصله بين آن‌ها به اندازه سه انگشت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انگشتان پاها را با خضوع و خشوع رو به قبله قرار داد،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حمد و توحيد را با ترتيل قرائت كرد، آن گاه در حالی كه ايستاده بود مقدار كمی به اندازه يک نفس كشيدن صبر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ركوع رفته تمام كف دستانش را با انگشتان باز روی زانوانش قرار داد و زانوانش را به عقب راند به گونه‌ای كه پشتش صاف شد؛ چنان كه اگر قطره‌ای آب يا روغن روی آن ريخته می‌شد به سبب صاف بودن كمر و تمايل زانوها به عقب حركت نمی‌كرد و گردنش را كشيد و چشمانش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با ترتيل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 و وقتی به خوبی ايستاد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ايستاده تكبير گفت و دستانش را تا مقابل صورت بالا برد و سجده كرد و دستانش را قبل از زانوان بر زمين نهاد و سه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الاعلي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سجده فقط هشت موضع از بدنش را بر زمين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پيشانی، دو كف دست، دو زانو، دو انگشت بزرگ پاها، بينیكه از اين هشت موضع، هفت موضع اول واجب و قراردادن بينی بر زمين كه به آن ارغام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بينی به خاک ماليدن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گويند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از سجده برداشت و چون راست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طرف چپ بدن نشست و روی پای راست را بر كف پای چپ قرار داده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ربی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حالی كه هنوز نشسته بود تكبير گفت و به سجده دوم رفت و آنچه را در سجده اول گفته بود در اين سجده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ركوع و نه در سجده هيچ قسمتی از بدنش را تكيه گاه قسمت ديگر آن قرار نداد و در اين دو حال، دستانش از بدن باز بود و در سجده، آرنج‌هايش را بر زمين نگذاشت و به همين ترتيب،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نماز بخوان و هنگام نماز به اطرافت نگاه و با دستان و انگشتانت بازی مكن و به اطرافت آب دهان نينداز</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ملاحظه می‌شود در اين دو روايت كه در صدد بيان كيفيت نماز واجب هستند هيچ اشاره‌ای به مساله قبض با اقسام گوناگون آن نشده است در حالی كه اگر اين عمل، سنت بود امام بيان آن را ترک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عمل خود، نماز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به نمايش می‌گذارد زيرا اين كيفيت را از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از پدرانش از اميرالمومنین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تکتف بدعت شمرده می‌شود زيرا وارد كردن چيزی در شريعت است كه جزو آن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عمر بن خطاب در مورد حج تمتّع چه بود؟</w:t>
      </w:r>
    </w:p>
    <w:p>
      <w:pPr>
        <w:pStyle w:val="BookText"/>
        <w:rPr/>
      </w:pPr>
      <w:r>
        <w:rPr>
          <w:rFonts w:ascii="IRNazanin" w:hAnsi="IRNazanin" w:eastAsia="IRNazanin"/>
          <w:color w:val="111111"/>
          <w:sz w:val="28"/>
          <w:sz w:val="28"/>
          <w:szCs w:val="28"/>
          <w:rtl w:val="true"/>
          <w:lang w:bidi="fa-IR"/>
        </w:rPr>
        <w:t>حج تمتّع در قرآن آمده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دستور داده اند اما در کتاب های تاریخی و حدیثی فراوانی نقل شده که غاصب دوم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قول و نظر صریح او از فریضه حج تمتع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و ابن عباس از کسانی بودند که این نهی را بدعت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ابورجاء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حجّ تمتّع در قرآن نازل شد و به دنبال آن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دستور داد به آن عمل کنیم و پس از آن نه آیه اى براى نسخ آن نازل گردید و نه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که از دنیا رفت از آن نهى کرد بلکه شخصى به دلخواه خود درباره آن رأیى صادر کرد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خود به نقل از بخارى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مطلبى را که بخارى در اینجا سربسته گفته در جاى دیگر صریحاً گفته شده که عمر مردم را از حجّ تمتّع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قسطلانى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آن نهى 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ابوموسى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حلال بودن حجّ تمتّع فتوا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برخى از فتواهایت باش زیرا خبر ندارى که پس از تو امیرالمومنین درباره مراسم حجّ چه تغییرى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من با عمر ملاقات کرده از او درباره این مسأله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حجّ تمتّع به جا مى آورده اند ولى من دوست ندارم مردم در منطقه اراک نزدیکى کرده و در حالى که قطرات آب غسل از سر و صورت آن ها مى چکد براى انجام اعمال حجّ به راه افتند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نیز از سالم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ابن عمر در مسجد نشسته بودم که مردى از اهل شام وارد شد و از حجّ تمتّع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جمیل؛ نیکو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آن نهى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أبی نهى عنها وقد فعله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به أفبقول أبی آخذ أم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عنّی</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واى بر تو اگر پدرم از آن نهى کرده امّا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را انجام وبدان فرمان داده است آیا به فرمان پدرم عمل کنم یا به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از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کسى که با او درباره حجّ تمتّع با استدلال به عمل ابوبکر و عمر بحث و مجادله مى کرد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ینزل علیکم حجارة من السماء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وعمر؛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نزدیک است که از آسمان بر سر شما سنگ ببارد؛ من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فرموده است شما مى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چنان گفته اند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است چرا اهل تسنن آن را حذف کرده اند؟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به پیروى از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اذان دانسته و بلال هم در اذان صبح آن را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زیادى از صحابه هم در اذان آن را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در زمان خلافتش دستور داد این جمله را از اذان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اهل تسنن هم این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تفتازانى در حاشیه بر شرح عضدى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روزگار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من از آن ها نهى مى کنم و بر آن ها کیفر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متعه زنان، دیگرى متعه حج و سومى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به این مطلب نیز اشاره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مهم و قابل توجه اینجاست که چرا باید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بدعت گذاشته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و اقامه حذف کنند؟ دلیل آن را می توان از روایت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بْنِ عُبْدُوسٍ النَّيْسَابُورِيُّ رَضِيَ اللَّهُ عَنْهُ قَالَ حَدَّثَنَا عَلِيُّ بْنُ قُتَيْبَةَ عَنِ الْفَضْلِ بْنِ شَاذَانَ قَالَ حَدَّثَنِي مُحَمَّدُ بْنُ أَبِي عُمَيْرٍ أَنَّهُ سَأَلَ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حَيَّ عَلَى خَيْرِ الْعَمَلِ لِمَ تُرِكَتْ مِنَ الْأَذَانِ فَقَالَ تُرِيدُ الْعِلَّةَ الظَّاهِرَةَ أَوِ الْبَاطِنَةَ قُلْتُ أُرِيدُهُمَا جَمِيعاً فَقَالَ أَمَّا الْعِلَّةُ الظَّاهِرَةُ فَلِئَلَّا يَدَعَ النَّاسُ الْجِهَادَ اتِّكَالًا عَلَى الصَّلَاةِ وَ أَمَّا الْبَاطِنَةُ فَإِنَّ خَيْرَ الْعَمَلِ الْوَلَايَةُ فَأَرَادَ مَنْ أَمَرَ بِتَرْكِ حَيَّ عَلَى خَيْرِ الْعَمَلِ مِنَ الْأَذَانِ أَلَّا يَقَعَ حثا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فضل بن شاذان از ابن ابی عمیر نقل می کند که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حذف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ظاهری آن را می خواهی بدانی یا علت واقعی و باطنی اش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ظاهری اش آن است که مردم با تمسک به آن از جهاد سرباز نزنند و نگویند بهترین عمل نماز است، پس جهاد نروند؛ اما علت حقیقی آن است که چون بهترین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این عبارت را از اذان حذف کرده است خواسته تا مردم به سوی آن کشیده نشده و دعوت نشوند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روایت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مطلب که بهترین عمل، ولایت است در میان مردم مشهور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حذف شده یا این که در سال های بعد برای مردم چنین سوالی پیش آید که بهترین عمل چیست؟ اگر نماز بهترین عمل است چرا به جهاد می رویم یا دیگر واجبات و مستحبات مانند انفاق و صدقه را انجام دهیم؟ چنین سوالاتی می تواند مردم را به پرسش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کند و حتماً جوابی که از این پرسش ها می گیرند مطابق میل دستگاه های حکومتی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نظر می رسد علت اصلی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اذان توسط عمربن خطاب به این دلیل است که این جماعت بارها از لسان مبارک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 که بهترین عمل خیر، ولایت و محبت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امر بر مخالفین و منکرین سخت آمده بود و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 و توان شنیدن این </w:t>
      </w:r>
      <w:bookmarkStart w:id="215" w:name="pg15637_150441"/>
    </w:p>
    <w:p>
      <w:pPr>
        <w:pStyle w:val="BookText"/>
        <w:rPr/>
      </w:pPr>
      <w:bookmarkEnd w:id="215"/>
      <w:r>
        <w:rPr>
          <w:rFonts w:ascii="IRNazanin" w:hAnsi="IRNazanin" w:eastAsia="IRNazanin"/>
          <w:color w:val="111111"/>
          <w:sz w:val="28"/>
          <w:sz w:val="28"/>
          <w:szCs w:val="28"/>
          <w:rtl w:val="true"/>
          <w:lang w:bidi="fa-IR"/>
        </w:rPr>
        <w:t>فضیلت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بالای مأذنه ها نداشتند از این رو از سر بغض و کینه و حسد آن را از اذان حذف کردند</w:t>
      </w:r>
      <w:r>
        <w:rPr>
          <w:rFonts w:eastAsia="IRNazanin" w:cs="IRNazanin"/>
          <w:color w:val="111111"/>
          <w:sz w:val="28"/>
          <w:szCs w:val="28"/>
          <w:rtl w:val="true"/>
          <w:lang w:bidi="fa-IR"/>
        </w:rPr>
        <w:t>.</w:t>
      </w:r>
    </w:p>
    <w:p>
      <w:pPr>
        <w:pStyle w:val="Heading3"/>
        <w:numPr>
          <w:ilvl w:val="2"/>
          <w:numId w:val="1"/>
        </w:numPr>
        <w:rPr/>
      </w:pPr>
      <w:bookmarkStart w:id="216" w:name="__RefHeading___Toc10596667_2142443653"/>
      <w:bookmarkStart w:id="217" w:name="_Toc77"/>
      <w:bookmarkEnd w:id="216"/>
      <w:r>
        <w:rPr>
          <w:rtl w:val="true"/>
        </w:rPr>
        <w:t>بدعت های عثمان</w:t>
      </w:r>
      <w:bookmarkEnd w:id="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بدعت های غاصب سوم، بدعت در نماز مسافر است بدین صورت که در سفر نماز را کامل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دو غاصب قبلی او نیز همیشه در سفر نماز را شکسته می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أَبُو بَكْرِ بْنُ أَبِي شَيْبَةَ، حَدَّثَنَا أَبُو أُسَامَةَ، حَدَّثَنَا عُبَيْدُ اللهِ، عَنْ نَافِعٍ،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رَكْعَتَيْنِ، وَأَبُو بَكْرٍ بَعْدَهُ، وَعُمَرُ بَعْدَ أَبِي بَكْرٍ، وَعُثْمَانُ صَدْرًا مِنْ خِلَافَتِهِ، ثُمَّ إِنَّ عُثْمَانَ صَلَّى بَعْدُ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ابْنُ عُمَرَ إِذَا صَلَّى مَعَ الْإِمَامِ صَلَّى أَرْبَعًا، وَإِذَا صَلَّاهَا وَحْدَهُ صَلَّى رَكْعَتَيْنِ؛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و عمر نیز در زمان خلافتشان دو رکعتی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هم در اوایل خلافتش دو رکعتی می‌خواند ولی بعد از آن چهار رکعتی می‌خواند و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با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آن را چهار رکعتی می‌خواند و در مواقع تنهایی دو رکعتی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نسايی اين گونه در کتاب خود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عَنْ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 اللَّهِ بْنُ عَبْدِ اللَّهِ بْنِ عُمَرَ،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رَكْعَتَيْنِ، وَصَلَّاهَا أَبُو بَكْرٍ رَكْعَتَيْنِ، وَصَلَّاهَا عُمَرُ رَكْعَتَيْنِ، وَصَلَّاهَا عُثْمَانُ صَدْرًا مِنْ خِلَافَتِهِ</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در صحیح بخاری می خوانیم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الزُّهْرِيِّ، عَنْ عُرْوَةَ، عَنْ عَائِشَةَ رَضِيَ اللَّهُ عَنْهَا،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أَوَّلُ مَا فُرِضَتْ رَكْعَتَيْنِ، فَأُقِرَّتْ صَلاَةُ السَّفَرِ، وَأُتِمَّتْ صَلاَةُ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عَائِشَةَ تُتِمُّ؟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تَأَوَّلَتْ مَا تَأَوَّلَ عُثْمَانُ؛ </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سفر واجب شد دو ركعت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سفر به همين گونه ماند و نماز حضر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مى گويد به عروه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عايشه در سفر تمام مى خواند؟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اجتهاد مى كند چنان كه عثمان نيز اجتهاد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یعنی اینکه ابتدا عثمان بر خلاف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نماز مسافر بدعت ایجاد کرد و نماز را در سفر کامل خواند و سپس عایشه هم از او تبعیت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تسنن در کتب صحیحشان آمده است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خارج از مدینه شکسته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صحیح بخاری و صحیح مسلم وجود دارد که هر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خارج می شدند نماز خود را شکسته می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مُحَمَّدِ بْنِ المُنْكَدِرِ، وَإِبْرَاهِيمَ بْنِ مَيْسَرَةَ، عَنْ أَنَسِ بْنِ مَالِكٍ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الظُّهْرَ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أَرْبَعًا، وَبِذِي الحُلَيْفَةِ رَكْعَتَيْنِ؛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در مدینه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رکعت و نماز عصر را در ذوالحلیفه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وَحَدَّثَنَا أَبُو بَكْرِ بْنُ أَبِي شَيْبَةَ، وَأَبُو كُرَيْبٍ، وَزُهَيْرُ بْنُ حَرْبٍ، وَإِسْحَاقُ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إِدْرِيسَ، عَنِ ابْنِ جُرَيْجٍ، عَنِ ابْنِ أَبِي عَمَّارٍ، عَنْ عَبْدِ اللهِ بْنِ بَابَيْهِ، عَنْ يَعْلَى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تَقْصُرُوا مِنَ الصَّلَاةِ، إِنْ خِفْتُمْ أَنْ يَفْتِنَكُمُ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مِمَّا عَجِبْتُ مِنْهُ، فَسَأَلْتُ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تَصَدَّقَ اللهُ بِهَا عَلَيْكُمْ، فَاقْبَلُوا صَدَقَتَهُ؛ </w:t>
      </w:r>
      <w:r>
        <w:rPr>
          <w:rStyle w:val="FootnoteAnchor"/>
          <w:rtl w:val="true"/>
        </w:rPr>
        <w:footnoteReference w:id="57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عمر بن خطاب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از كفار می‌ترسيدید و در نتيجه نماز را شكسته می‌خوانديد امروز كه مردم در امنيت بسر می‌برند چه لزومی دارد كه در سفر نماز را شكسته بخوانيد؟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اين حكم تعجب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منتی است كه خداوند بر شما نهاده است، پس صدقه الهی را پذيرا 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 جاست که فرزند عمربن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نماز مسافر را کامل بخواند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السَّفَرِ رَكْعَتَانِ مَنْ تَرَكَ السُّنَّةَ فَقَدْ كَفَرَ؛</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مسافر دو رکعتی است و هر که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در 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و بعد از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اما عثمان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در اجزاء نماز نيز اجتهاد می كرد پس برای رفتن به سجود و پس از برخاستن از سجود تكبير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بن حنبل در مسندش، از عمران بن حصين نقل می‌كند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حَدَّثَنَا خَالِدٌ، عَنْ رَجُلٍ، عَنْ مُطَرِّفِ بْنِ الشِّخِّيرِ، عَنْ عِمْرَانَ بْنِ حُصَيْنٍ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ذَكَّرَنِي صَلَاةً صَلَّيْتُهَا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فَصَلَّيْتُ مَعَهُ، فَإِذَا هُوَ يُكَبِّرُ كُلَّمَا سَجَدَ وَكُلَّمَا رَفَعَ رَأْسَهُ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أَبَا نُجَيْدٍ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حِينَ كَبِرَ وَضَعُفَ صَوْتُهُ تَرَكَهُ؛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عمران پسر حُصَین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مرا به ياد نمازی انداخت كه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خليفه ابوبكر و عمر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هر وقت علی به سجده می‌خواست برود تكبير می‌گفت و هر وقت سر از سجده بر می‌داشت نيز تكبير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كسی كه اين تكبير را ترک كرد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بود زيرا پير شده بود و صدايش ناتوان بود، لذا ترک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رفته رفته سنت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دادند چنان چه انس بن مالک در صحیح بخاری می گوید تمام سنت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 أنس بن مالك بدمشق و هو يبكي،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شيئا مما أدركت إلا هذه الصلاة و هذه الصلاة قد ضيعت؛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در دمشق وارد بر أنس بن مالک شدم و ديدم گريه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سؤال كردم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همه‌اش از بين رفته است غير از نماز كه آن هم ضايع و نابود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در وضو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اهل تسنن عثمان اولین کسی بود که در وضو اختلاف به وجود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مالِکٍ الدَّمِشْقی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اَنَّ عُثْمانَ بْنَ عَفّانٍ اِخْتَلَفَ فی خِلافَتِهِ فِی الْوُضُوءِ؛</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ابومالک دمشقی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روایت شده که عثمان در زمان خلافتش در وضو اختلاف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حتی نماز را هم به رای خودش و برخلاف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إِمَامُكُمْ عُثْمَانُ يُصَلِّي رَكْعَتَيْنِ وَهُوَ مُقِيمٌ، فَقَدْ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عَلَيْهِ الْوَحْيُ وَالنَّاسُ يَوْمَئِذٍ الإِسْلامُ فِيهِمْ قَلِيلٌ، ثُمَّ أَبُو بَكْرٍ مِثْلُ ذَلِكَ، ثُمَّ عُمَرُ، فَضَرَبَ الإِسْلامُ بِجِرَانِهِ، فَصَلَّى بِهِمْ عُمَرُ حَتَّى مَاتَ رَكْعَتَيْنِ،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رَأَيْتُهُ؛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عثمان در مِنا نماز را برخلاف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خواند و وقتی با اعتراض شدید صحابه و عبدالرحمان بن عوف روبرو شد و نتوانست به آنان جوابی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رأیی است که خود بر آن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ابتدا پایش را در وضو مسح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عَرُوبَةَ، عَنْ قَتَادَةَ، عَنْ مُسْلِمِ بْنِ يَسَارٍ،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عُثْمَانُ بِمَاءٍ فَتَوَضَّأَ، ثُمَّ 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مِمَّا أَضْحَكُ،قَالُوا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أَضْحَكَكُ؟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كَمَا تَوَضَّأْتُ، فَمَضْمَضَ وَاسْتَنْشَقَ، وَغَسَلَ وَجْهَهُ ثَلَاثًا وَيَدَيْهِ، وَمَسَحَ بِرَأْسِهِ وَظَهْرِ قَدَمَيْهِ؛ </w:t>
      </w:r>
      <w:r>
        <w:rPr>
          <w:rStyle w:val="FootnoteAnchor"/>
          <w:rtl w:val="true"/>
        </w:rPr>
        <w:footnoteReference w:id="58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آب خواست تا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سؤال نمی کنید که از چه جهت خندیدم؟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تو را خنداند؟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من وضو می گیرم وضو گرفت پس آب را در </w:t>
      </w:r>
    </w:p>
    <w:p>
      <w:pPr>
        <w:pStyle w:val="BookText"/>
        <w:rPr/>
      </w:pPr>
      <w:r>
        <w:rPr>
          <w:rFonts w:ascii="IRNazanin" w:hAnsi="IRNazanin" w:eastAsia="IRNazanin"/>
          <w:color w:val="111111"/>
          <w:sz w:val="28"/>
          <w:sz w:val="28"/>
          <w:szCs w:val="28"/>
          <w:rtl w:val="true"/>
          <w:lang w:bidi="fa-IR"/>
        </w:rPr>
        <w:t>دهان چرخاند و آب را در بینی گرداند و صورتش را سه بار شست و سر و پشت پاها را مسح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بعدها در وضو بدعت ایجاد کرد و پایش را در وضو می 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نَصْرُ بْنُ عَلِيٍّ الْجَهْضَمِيُّ، حَدَّثَنَا عَبْدُ الْأَعْلَى، عَنْ مَعْمَرٍ، عَنِ الزُّهْرِيِّ، عَنْ عَطَاءِ بْنِ يَزِيدَ، عَنْ حُمْرَانَ بْنِ أَبَانَ، مَوْلَى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تَوَضَّأَ فَمَضْمَضَ، وَاسْتَنْشَقَ، وَغَسَلَ وَجْهَهُ ثَلَاثًا، وَيَدَيْهِ ثَلَاثًا، وَمَسَحَ بِرَأْسِهِ، وَغَسَلَ رِجْلَيْهِ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كَمَا تَوَضَّأْتُ،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تَوَضَّأَ وُضُوئِي هَذَا، ثُمَّ صَلَّى رَكْعَتَيْنِ، لَا يُحَدِّثُ فِيهِمَا نَفْسَهُ، غُفِرَ لَهُ مَا تَقَدَّمَ مِنْ ذَنْبِهِ؛ إسناده صحيح؛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وضو گرفت، پس مضمضه و استنشاق نمود و صورت و دست هایش را سه بار شست و سرش را مسح کرد و پایش را سه بار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ابن عباس در مورد کیفیت وضو مى پرسیدند او در پاسخ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ابَى النّاسُ اِلّا الغُسلَ وَلا اَجِدُ فى کِتابِ اللّهِ اِلّا المَسْح؛ </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اصرار بر شستن کردند در حالى که قرآن به مسح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برخی از بدعت هایی که توسط غاصبین خلافت مولی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بود اشاره شد؛ اما مطالبی دیگری است که اهل تسنن به آن پایبندند که در مکتب حقه اسلام، جایگاهی در روایات شیعه و حتی اهل تسنن ندارد و هیچ سند ومدرکی بر اثبات این مدعا در منابعشان یافت نمی شود حتی بر عکس این عمل ها اسنادی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غیر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شیعه را بخاطر سجده بر خاک که به صورت مهر درست شده تمسخر کرده و بت پرست خطاب می کنند در حالی که در منابع خودشان به صراحت بیان شده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خاک سجده می نمودند و هم تاکید بر سجده بر خاک داشتند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صنعنانی از خالد الجهنی نقل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النبی صهیبا یسجد کانه یتقی التراب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وجهک یا صهیب؛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صهیب را دید که در هنگام سجده مراقب بود که صورتش به خاک مالیده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بر خاک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ام‌سلمه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لنا یقال له افلح ینفخ اذا 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افلح تربّ؛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مرا که افلح نام داشت دید که در هنگام سجده خودش را از خاک دور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خاک بینداز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خاک سجده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نقل شده است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علی الحجر؛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سجده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حاکم نیشابوری در المستدرک نقل و آن را تصحیح می‌کند و ذهبی نیز در تلخیص المستدرک صحت آن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علاوه بر مهر، سجده بر سنگ را نیز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اهل تسنن با وجود این روایت بر روی سنگ سجده نمی کنند؟</w:t>
      </w:r>
    </w:p>
    <w:p>
      <w:pPr>
        <w:pStyle w:val="BookText"/>
        <w:rPr/>
      </w:pPr>
      <w:r>
        <w:rPr>
          <w:rFonts w:ascii="IRNazanin" w:hAnsi="IRNazanin" w:eastAsia="IRNazanin"/>
          <w:color w:val="111111"/>
          <w:sz w:val="28"/>
          <w:sz w:val="28"/>
          <w:szCs w:val="28"/>
          <w:rtl w:val="true"/>
          <w:lang w:bidi="fa-IR"/>
        </w:rPr>
        <w:t>محمد بن سعد در الطبقات الکبری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قال کان مسروق اذا خرج یخرج بلبنة یسجد علیها فی السفینة؛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مسروق، هر وقت که به مسافرتی می‌رفت مقداری از خاک با خود بر می‌داشت تا در کشتی بر آن سجده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سجده بر خاک و مهر است یعنی پیشانی روی مهر واقع می شود در صورتی که اگر برای مهر سجده می کردیم مهر روبروی سر ما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از اهل تسنن سوال می کنیم که به چه اجازه و دلیلی بر فرش سجده می کنند در حالی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روایاتی که در کتب معتبرشان آمده بر روی خاک سجده نموده و تاکید بر سجده بر خاک دارد؟</w:t>
      </w:r>
    </w:p>
    <w:p>
      <w:pPr>
        <w:pStyle w:val="BookText"/>
        <w:rPr/>
      </w:pPr>
      <w:r>
        <w:rPr>
          <w:rFonts w:ascii="IRNazanin" w:hAnsi="IRNazanin" w:eastAsia="IRNazanin"/>
          <w:color w:val="111111"/>
          <w:sz w:val="28"/>
          <w:sz w:val="28"/>
          <w:szCs w:val="28"/>
          <w:rtl w:val="true"/>
          <w:lang w:bidi="fa-IR"/>
        </w:rPr>
        <w:t>سجده بر نجاسات در فقه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اهل تسنن در فتوای بسیار عجیبی می گویند سجده بر نجاسات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بر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می‌گوید سجده بر بول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حنفی در کتاب مختصر اختلاف العلماء به نقل از ابوحنیفه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النجاسة موضع القدمین او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الولید عن ابی‌یوسف عن ابی‌حنیفة اذا کان فی موضع قدمیه بول اکثر من قدر الدرهم فصلاته فاسدة ولا تفسد علیه فی موضع السجود؛</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درباره نجاست جای پا و سجده‌گاه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ولید از ابویوسف از ابوحنیفه نقل کرده که اگر در جای دو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درهم، ادرار وجود داشته باشد نمازش باطل می‌شود؛ ولی اگر همین نجاست در محل سجده باشد نماز باطل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شمس‌الدین ذهبی درباره طحاوی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الطحاوی الامام العلامة الحافظ الکبیر محدث الدیار المصریة وفقیهها ابوجعفر احمد بن محمد بن سلامة بن سلمة بن عبد الملک الازدی الحجری المصری الطحاوی الحنفی صاحب التصانیف من اهل قریة طحا من اعمال مصر مولده فی سنة تسع وثلاثین ومئتین، وبرز فی علم الحدیث وفی الفقه وتفقه بالقاضی احمد بن ابی‌عمران الحنفی وجمع وصنف، ذکره ابوسعید بن یونس فقال عداده فی حجر الازد وکان ثقة ثبتا فقیها عاقلا لم یخلف مثله ثم ذکر مولده وموته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الشیخ ابواسحاق فی طبقات الفقهاء قال وابو جعفر الطحاوی انتهت الیه رئاسة اصحاب ابی‌حنیفة بمصر؛ </w:t>
      </w:r>
      <w:r>
        <w:rPr>
          <w:rStyle w:val="FootnoteAnchor"/>
          <w:rtl w:val="true"/>
        </w:rPr>
        <w:footnoteReference w:id="59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طحاوی، پیشوا، علامه، حافظ بزرگ و حدیث‌شناس دیار مصر و فقیه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تالیف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قریه طحا از اطراف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p>
    <w:p>
      <w:pPr>
        <w:pStyle w:val="BookText"/>
        <w:rPr/>
      </w:pPr>
      <w:r>
        <w:rPr>
          <w:rFonts w:ascii="IRNazanin" w:hAnsi="IRNazanin" w:eastAsia="IRNazanin"/>
          <w:color w:val="111111"/>
          <w:sz w:val="28"/>
          <w:sz w:val="28"/>
          <w:szCs w:val="28"/>
          <w:rtl w:val="true"/>
          <w:lang w:bidi="fa-IR"/>
        </w:rPr>
        <w:t>و فقه تبحرّ داشت و نزد احمد بن ابی‌عمران حنفی تحصیل کرد و به جمع آوری و نوشتن کتاب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ابوسعیدبن یونس نام او را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و اطمینان، دانشمند و عاقل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همانند او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ابواسحاق در طبقات الفقها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پیروان ابوحنیفه در مصر به طحاوی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عبارت فوق جای هیچ شک و تردیدی در مورد وثوق این شخص نزد علمای اهل تسنن نیست ولذا او سخن ابوحنیفه را تایید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می‌گوید وجود نجاست در محل سجده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 الدین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ابویوسف، مشهورترین شاگرد ابوحنیفه از ابوحنیفه 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ابویوسف عن ابی‌حنیفة رحمهما الله ان النجاسة فی موضع السجود لا تمنع عن الجواز؛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ابویوسف از ابی‌حنیفه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نجاست در محل سجده، از جایز بودن سجده بر آن جلوگیری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مدفوعدر فقه ابوحنيفه مسائلى وجود دارد كه موجب طعن وى گرديده است كه از آن جمله مى توان به موارد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نماز با پوست دباغى شده سگ؛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يک آيه بعد از حمد به جاى سوره، آن هم به زبانى غير عربى؛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سجده بر مدفوع خشک انسان و حيوانات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خوک و 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فارغ شدن از نماز با اخراج ريح و مواردى از اين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خلكان مى نويسد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سبكتكين حنفى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او قصد داشتند او را از اين مذهب رویگردان كنند؛ از اين رو درباره فتواى ابوحنيفه مطالبى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قفّال در حضور سلطان دو ركعت نماز، مطابق با فتواى ابوحنيفه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يک پوست دباغى شده سگ بر تن كرد پس از قرائت حمد به جاى قرائت سوره، يک آيه آن هم با ترجمه </w:t>
      </w:r>
    </w:p>
    <w:p>
      <w:pPr>
        <w:pStyle w:val="BookText"/>
        <w:rPr/>
      </w:pP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سپس بر عذره يابسه اى سجده كرد و در پايان با اخراج ريح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از اين قضيه متعجب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مذهب و مكتبى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مذهب شافعى گرويد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از طرفى ممكن است گفته شود طعن و اشكال برخى بر ابوحنيفه موجب عدم اعتبار او نزد همگان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اعتبار ابوحنيفه متّفق عليه نيست، هم چنين اعتبار او مجمع عليه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براى سقوط او از اعتبار، مخالفت هاى او با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بزرگان تصريح</w:t>
      </w:r>
      <w:r>
        <w:rPr>
          <w:rStyle w:val="FootnoteAnchor"/>
          <w:rtl w:val="true"/>
        </w:rPr>
        <w:footnoteReference w:id="596"/>
      </w:r>
      <w:r>
        <w:rPr>
          <w:rFonts w:ascii="Amiri" w:hAnsi="Amiri" w:eastAsia="Amiri" w:cs="Amiri"/>
          <w:color w:val="111111"/>
          <w:sz w:val="28"/>
          <w:sz w:val="28"/>
          <w:szCs w:val="28"/>
          <w:rtl w:val="true"/>
          <w:lang w:bidi="ar-SA"/>
        </w:rPr>
        <w:t>و ابن تيميّه نيز به آن اشاره دارد</w:t>
      </w:r>
      <w:r>
        <w:rPr>
          <w:rStyle w:val="FootnoteAnchor"/>
          <w:rtl w:val="true"/>
        </w:rPr>
        <w:footnoteReference w:id="597"/>
      </w:r>
      <w:r>
        <w:rPr>
          <w:rFonts w:ascii="IRNazanin" w:hAnsi="IRNazanin" w:eastAsia="IRNazanin"/>
          <w:color w:val="111111"/>
          <w:sz w:val="28"/>
          <w:sz w:val="28"/>
          <w:szCs w:val="28"/>
          <w:rtl w:val="true"/>
          <w:lang w:bidi="fa-IR"/>
        </w:rPr>
        <w:t>و اين كه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اين جهت لعن</w:t>
      </w:r>
      <w:r>
        <w:rPr>
          <w:rStyle w:val="FootnoteAnchor"/>
          <w:rtl w:val="true"/>
        </w:rPr>
        <w:footnoteReference w:id="598"/>
      </w:r>
      <w:r>
        <w:rPr>
          <w:rFonts w:ascii="IRNazanin" w:hAnsi="IRNazanin" w:eastAsia="IRNazanin"/>
          <w:color w:val="111111"/>
          <w:sz w:val="28"/>
          <w:sz w:val="28"/>
          <w:szCs w:val="28"/>
          <w:rtl w:val="true"/>
          <w:lang w:bidi="fa-IR"/>
        </w:rPr>
        <w:t>و بزرگان عامّه او را به خاطر فتاواى سخيف و باطل تكفير مى كردند كافى است</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اگر گفته شود كه باوجود اين مسائل در فقه حنفى علت شايع شدن مذهب ابوحنيفه چيست؟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فراوانى براى شيوع يک مكتب در جوامع انسانى وجود دارد كه عمده ترين آن، تبليغِ مكتب توسط عالمان و ترويج آن توسط حكومت هاست</w:t>
      </w:r>
      <w:r>
        <w:rPr>
          <w:rFonts w:eastAsia="IRNazanin" w:cs="IRNazanin"/>
          <w:color w:val="111111"/>
          <w:sz w:val="28"/>
          <w:szCs w:val="28"/>
          <w:rtl w:val="true"/>
          <w:lang w:bidi="fa-IR"/>
        </w:rPr>
        <w:t xml:space="preserve">. </w:t>
      </w:r>
      <w:r>
        <w:rPr>
          <w:rStyle w:val="FootnoteAnchor"/>
          <w:rtl w:val="true"/>
        </w:rPr>
        <w:footnoteReference w:id="60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شکی نیست که سجده نمودن بر مهر که ماده اولیه آن همان خاک است و سجده بر روی خاک از دستورات و تاکیدات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شیعیان به دستور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عمل پوشانده و بر روی آن سجده می کنند اما اهل خلاف از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شده و به فرامین علمایشان گوش فرا داده و کلام فقهای خود را بر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 اند و در کمال تعجب خود را نیز اهل سنت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اهل سنت واقعی شیعیان هستند و همچنین ارباب آنان با کمال بی ادبی در یوم الرضیه بعد از توهین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و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 و سنت را </w:t>
      </w:r>
    </w:p>
    <w:p>
      <w:pPr>
        <w:pStyle w:val="BookText"/>
        <w:rPr/>
      </w:pPr>
      <w:r>
        <w:rPr>
          <w:rFonts w:ascii="IRNazanin" w:hAnsi="IRNazanin" w:eastAsia="IRNazanin"/>
          <w:color w:val="111111"/>
          <w:sz w:val="28"/>
          <w:sz w:val="28"/>
          <w:szCs w:val="28"/>
          <w:rtl w:val="true"/>
          <w:lang w:bidi="fa-IR"/>
        </w:rPr>
        <w:t>که کلام و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شکی نیست که آنان اهل سنت نیستند و اهل عُمَر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سجده بر تربت کربلا</w:t>
      </w:r>
    </w:p>
    <w:p>
      <w:pPr>
        <w:pStyle w:val="BookText"/>
        <w:rPr/>
      </w:pPr>
      <w:r>
        <w:rPr>
          <w:rFonts w:ascii="IRNazanin" w:hAnsi="IRNazanin" w:eastAsia="IRNazanin"/>
          <w:color w:val="111111"/>
          <w:sz w:val="28"/>
          <w:sz w:val="28"/>
          <w:szCs w:val="28"/>
          <w:rtl w:val="true"/>
          <w:lang w:bidi="fa-IR"/>
        </w:rPr>
        <w:t>شیعیان در نماز خود بنا به سفارش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مُهر، از تربت کربلا استفاده می کنند که روایات بسیاری در فضیلت آن است که به برخی از آنان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طِينِ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يُنَوِّرُ إِلَى الْأَرْضِ السَّابِعَةِ وَ مَنْ كَانَ مَعَهُ سُبْحَةٌ مِنْ طِينِ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مُسَبِّحاً وَ إِنْ لَمْ يُسَبِّحْ بِهَا؛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بر تربت قبر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زمين هفتم را نور باران مى كند و كسى كه تسبيحى از خاک مرقد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خود داشته باشد 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 گوى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محسوب مى شود اگر چه با آن تسبيح هم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فِي الْمِصْبَاحِ بِإِسْنَادِهِ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خَرِيطَةُ دِيبَاجٍ صَفْرَاءُ فِيهَا تُرْبَةُ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إِذَا حَضَرَتْهُ الصَّلَاةُ صَبَّهُ عَلَى سَجَّادَتِهِ وَ سَجَدَ عَلَيْهِ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السُّجُودَ عَلَى تُرْبَةِ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يَخْرِقُ الْحُجُبَ السَّبْعَ؛</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معاویةبن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کیسه‌ای داشت که در آن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نماز می‌خواند آن را بر سجاده اش می‌ریخت و بر آن سجده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حجاب را پاره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 صراحت می بینیم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 خاک مقدس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 دیگری سجده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ارزش سجده بر تربت کربلا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خود را پیرو همان بزرگواران می‌دانیم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أَدَارَ سُبْحَةً مِنْ تُرْبَةِ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وَاحِدَةً بِالاسْتِغْفَارِ أَوْ غَيْرِهِ كَتَبَ اللَّهُ لَهُ سَبْعِينَ مَرَّةً وَ أَنَّ السُّجُودَ عَلَيْهَا يَخْرِقُ الْحُجُبَ السَّبْعَ؛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تسبیح خاک کربلا یک دور استغفار یا کاری دیگری بکند خداوند برای او هفتاد مرتبه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خاک کربلا، حجاب هفت آسمان را پاره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تُرْبَةِ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يَخْرِقُ الْحُجُبَ السَّبْعَ؛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حجاب‌های هفتگانه را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گذشت تربت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یک نوع برتری است که در تربت‌های دیگر، آن برتری وجود ندارد و عمل امام معصوم و قول امام معصوم برای ما حجت است؛ حالا اگر افرادی پیدا شوند که این خاک مقدس را همطرازخاک معمولی قلمداد کنند این نشان از بی معرفتی و خود برتر پنداریشان در مقابل علامه عالم وجود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شکی نیست که این افراد در هر مرتبه از مدارج علمی که به سر ببرند در مقابل شاگردان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سجده بر تربت او حجاب هفت آسمان را پاره می‌کند، خود او چه می‌کند؟ علامه بزرگ، شیخ عبدالحسین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سخن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حبنا وهذا حسیننا، وهذا ماتمه، وهذه کربلاؤه، وهذه تربته، وهی مسجدنا، والله ربنا، وسنتنا وسیرتنا سیرة نبینا وسنته ولله الحمد؛</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این عشق ما و این حسین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عزای او، این کربلای او و این تربت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او سجده گاه ما، الله پروردگار ما و سنت و روش ما، سنت و روش پیامبر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همه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بدعت ها و انحرافات اهل تسنن از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عدم جمع بین دو نماز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بین نماز ظهر و عصر فاصله ای ساعتی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دو نماز؟</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مذاهب اهل تسنن جمع بین نمازها را در سفری که معصیت نباشد جایز می‌دانند اما مذهب ابو‌حنیفه جز در روز عرفه و شب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بقیه موارد و شرایط، جمع </w:t>
      </w:r>
    </w:p>
    <w:p>
      <w:pPr>
        <w:pStyle w:val="BookText"/>
        <w:rPr/>
      </w:pPr>
      <w:r>
        <w:rPr>
          <w:rFonts w:ascii="IRNazanin" w:hAnsi="IRNazanin" w:eastAsia="IRNazanin"/>
          <w:color w:val="111111"/>
          <w:sz w:val="28"/>
          <w:sz w:val="28"/>
          <w:szCs w:val="28"/>
          <w:rtl w:val="true"/>
          <w:lang w:bidi="fa-IR"/>
        </w:rPr>
        <w:t>بین نمازها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ابن‌قدامه در کتابش اقوال مذاهب اهل تسنن را در جمع بین نمازها در سفر این‌گونه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الجمع بین الظهر والعصر والعشائین فی وقت احداهما لثلاثة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اکثر اهل العلم روی ذلک عن سعد وسعید بن زید واسامة ومعاذ بن جبل وابی موسی وابن عباس وابن عمر وبه قال عکرمة والثوری ومالک والشافعی واسحق وابن المنذر وجماعة غیرهم، وقال الحسن وابن سیرین واصحاب الرای لا یجوز الجمع الا فی یوم عرفة ولیلة مزدلفة بها؛ </w:t>
      </w:r>
      <w:r>
        <w:rPr>
          <w:rStyle w:val="FootnoteAnchor"/>
          <w:rtl w:val="true"/>
        </w:rPr>
        <w:footnoteReference w:id="606"/>
      </w:r>
      <w:r>
        <w:rPr>
          <w:rFonts w:ascii="IRNazanin" w:hAnsi="IRNazanin" w:eastAsia="IRNazanin"/>
          <w:color w:val="111111"/>
          <w:sz w:val="28"/>
          <w:sz w:val="28"/>
          <w:szCs w:val="28"/>
          <w:rtl w:val="true"/>
          <w:lang w:bidi="fa-IR"/>
        </w:rPr>
        <w:t>جمع بین نماز ظهر و عصر، مغرب و عشاء در سفر طولانی از نظر بسیاری از اهل علم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سعد، سعید بن زید، اسامه، معاذ بن جبل، ابو‌موسی، ابن‌عباس، ابن‌عمر روایت شده و عکرمه، سفیان ثوری، مالک، شافعی، اسحاق، ابن‌منذر و گروهی غیر از آن ها این عقیده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ابن‌سیرین و اصحاب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نمازها را تنها در روز عرفه و شب مزدلفه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بعد از نقل اسامی طرفداران جواز جمع نمازها، تصریح می‌کند که حسن بصری، نخعی و ابو‌حنیفه جمع نمازها را مطلقا جایز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الجمع مطلقا، الا بعرفة ومزدلفة، وهو قول الحسن والنخعی وابی حنیفة وصاحبیه؛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نمازها مطلقا جایز نیست جز در عرفه و مزدلفه و این قول حسن، نخعی و ابوحنیفه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اقوال مذاهب اهل تسنن در جمع نمازها در حال سفر روشن شد و برخی از دلایل جمع خواندن آنان، جمع بین نمازها در حال باران و جمع بین نمازها در مریضی و 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اهل تسنن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اقوال فوق این مطلب اثبات می شود که در حال مسافرت و عذرهای دیگر، جمع بین دو نماز جایز است و روایات هم این مطلب را تایید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مهم این است که اهل تسنن جز در این موارد، جمع بین دو نماز را جایز نمی‌دانند که این قول برخلاف روایات </w:t>
      </w:r>
    </w:p>
    <w:p>
      <w:pPr>
        <w:pStyle w:val="BookText"/>
        <w:rPr/>
      </w:pPr>
      <w:r>
        <w:rPr>
          <w:rFonts w:ascii="IRNazanin" w:hAnsi="IRNazanin" w:eastAsia="IRNazanin"/>
          <w:color w:val="111111"/>
          <w:sz w:val="28"/>
          <w:sz w:val="28"/>
          <w:szCs w:val="28"/>
          <w:rtl w:val="true"/>
          <w:lang w:bidi="fa-IR"/>
        </w:rPr>
        <w:t>صحیح آنهاست که جمع بین دو نماز را در غیر موارد فوق هم ثابت می‌کند و این روایات موافق نظر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معروف اهل تسنن مسلم نیشابوری در صحیحش یک باب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الْجَمْعِ بین الصَّلَاتَیْنِ فی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برخی از این روایات، جمع نماز را در حال سفر و جنگ‌های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 اما برخی دیگر دلیل بر جواز جمع در حال حضر و بدون عذر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نیشابوری می گوید از ابن‌عباس نقل شده که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خوف و سفر، جمع بین دو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یحیی قال قرات علی مَالِکٍ عن ابی الزُّبَیْرِ عن سَعِیدِ بن جُبَیْرٍ عن بن عَبَّاسٍ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جمیعا وَالْمَغْرِبَ وَالْعِشَاءَ جمیعا فی غَیْرِ خَوْفٍ ولا سَفَرٍ؛</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ظهر و عصر، مغرب و عشاء را بدون خوف و سفر با 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ابن‌عباس نقل شده که باز هم قضیه جمع بین نمازهای ظهر و عصر، مغرب و عشاء در غیر حالت ترس و باران مطرح شده است و در پایان نیز به علت جمع بین دو نماز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ابو بَکْرِ بن ابی شَیْبَةَ وابو کُرَیْبٍ قالا حدثنا ابو مُعَاوِیَةَ ح وحدثنا ابو کُرَیْبٍ وابو سَعِیدٍ الْاَشَجُّ واللفظ لِاَبِی کُرَیْبٍ قالا حدثنا وَکِیعٌ کلاهما عن الْاَعْمَشِ عن حَبِیبِ بن ابی ثَابِتٍ عن سَعِیدِ بن جُبَیْرٍ عن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الظُّهْرِ وَالْعَصْرِ وَالْمَغْرِبِ وَالْعِشَاءِ بِالْمَدِینَةِ فی غَیْرِ خَوْفٍ ولا مَطَرٍ فی حدیث وَکِیعٍ قال قلت لابن عَبَّاسٍ لِمَ فَعَلَ ذلک؟ قال کَیْ لَا یُحْرِجَ اُمَّتَهُ وفی حدیث ابی مُعَاوِیَةَ قِیلَ لابن عَبَّاسٍ ما اَرَادَ الی ذلک قال اَرَادَ اَنْ لَا یُحْرِجَ اُمَّتَهُ؛ </w:t>
      </w:r>
      <w:r>
        <w:rPr>
          <w:rStyle w:val="FootnoteAnchor"/>
          <w:rtl w:val="true"/>
        </w:rPr>
        <w:footnoteReference w:id="60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مغرب و عشاء را در مدینه بدون ترس و شرایط بارانی با هم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وکیع آمده‌است که به ابن‌عباس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نماز جمع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بر امتش حرجی نباشد و در روایت ابو‌معاویه آمده که به ابن‌عباس گفته شد منظور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است که تا بر امتش حرجی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ابن عباس جمع نماز را توسط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صورت مطلق و بدون این که اشاره به خوف، باران و سفر بکند گزارش کرده است که آن را بخاری و مسلم این‌گونه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ابو النُّعْمَانِ قال حدثنا حَمَّادٌ هو بن زَیْدٍ عن عَمْرِو بن دِینَارٍ عن جَابِرِ بن زَیْدٍ عن بن عَبَّاسٍ اَنَّ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بِالْمَدِینَةِ سَبْعًا وَثَمَانِیًا الظُّهْرَ وَالْعَصْرَ وَالْمَغْرِبَ وَالْعِشَاءَ؛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از ابن‌عباس 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هفت رکعت و هشت رکعت نمازهای ظهر و عصر، مغرب و عشاء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ابن‌عباس بدون اشاره به علت جمع میان دو نماز، تصریح می‌کند که ما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نمازها جمع می‌کردیم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بن ابی عُمَرَ حدثنا وَکِیعٌ حدثنا عِمْرَانُ بن حُدَیْرٍ عن عبد اللَّهِ بن شَقِیقٍ الْعُقَیْلِیِّ قال قال رَجُلٌ لابن عَبَّاسٍ الصَّلَاةَ فَسَکَتَ ثُمَّ قال الصَّلَاةَ فَسَکَتَ ثُمَّ قال الصَّلَاةَ فَسَکَتَ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لَا اُمَّ لک اَتُعَلِّمُنَا بِالصَّلَاةِ وَکُنَّا نَجْمَعُ بین الصَّلَاتَیْنِ علی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عبدالله بن شقیق عقیلی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ابن‌عباس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نماز،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اعلام نمود که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نماز را به ما یاد می‌دهی؟ در حالی که ما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 را با هم می‌خواندیم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وَکُنَّا نَجْمَعُ بین الصَّلَاتَیْنِ علی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و بدون قید آمده؛ یعنی ابن‌عباس نگفته است که ما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خوف و یا در حال باران آمدن، بین دو نماز جمع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گذشت از منابع اهل تسنن و کتب معتبرشان بود؛ حالا سوال ما از اهل تسنن این است که با وجود این روایات چرا نماز خود را برخلاف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روایات خودشان جمع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بدعت نیست؟ با مراجعه به سیره و روش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فرزندان ایشان همان امامان معصوم به ما رسیده است این مسئله را بررسی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بین دو نماز در منابع شیعه</w:t>
      </w:r>
    </w:p>
    <w:p>
      <w:pPr>
        <w:pStyle w:val="BookText"/>
        <w:rPr/>
      </w:pPr>
      <w:r>
        <w:rPr>
          <w:rFonts w:ascii="IRNazanin" w:hAnsi="IRNazanin" w:eastAsia="IRNazanin"/>
          <w:color w:val="111111"/>
          <w:sz w:val="28"/>
          <w:sz w:val="28"/>
          <w:szCs w:val="28"/>
          <w:rtl w:val="true"/>
          <w:lang w:bidi="fa-IR"/>
        </w:rPr>
        <w:t>در روایتی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 عصر را با یک اذان و دو اقامه و نماز مغرب و عشاء را با یک اذان و دو اقامه برگزار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الْحُسَیْنِ بْنِ سَعِیدٍ عَنِ ابْنِ اَبِی عُمَیْرٍ عَنْ عُمَرَ بْنِ اُذَیْنَةَ عَنْ رَهْطٍ مِنْهُمُ الْفُضَیْلُ وَ زُرَارَةُ عَنْ 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بَیْنَ الظُّهْرِ وَ الْعَصْرِ بِاَذَانٍ وَ اِقَامَتَیْنِ وَ جَمَعَ بَیْنَ الْمَغْرِبِ وَ الْعِشَاءِ بِاَذَانٍ وَاحِدٍ وَ اِقَامَتَیْنِ؛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نماز ظهر و عصر و مغرب و عشاء با یک اذان و دو اقامه جمع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جمع بین دو نماز گزارش نموده اند و از جمله این 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اللَّهِ 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بَیْنَ الظُّهْرِ وَ الْعَصْرِ بِاَذَانٍ وَ اِقَامَتَیْنِ وَ جَمَعَ بَیْنَ الْمَغْرِبِ وَ الْعِشَاءِ فِی الْحَضَرِ مِنْ غَیْرِ عِلَّةٍ بِاَذَانٍ وَاحِدٍ وَ اِقَامَتَیْنِ؛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عبدالله بن سنان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نماز ظهر و عصر با یک اذان و دو اقامه و میان نماز مغرب و عشاء در حال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هیچ علتی با یک اذان و دو اقامه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و سبب، نماز ظهر و عصر را یکجا بجا آوردند و دلیل آن را آسان گیری بر امت بیان کرده‌اند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الْحُسَیْنُ بْنُ اَحْمَدَ بْنِ اِدْرِیسَ رَحِمَهُ اللَّهُ عَنْ اَبِیهِ قَالَ حَدَّثَنَا اَحْمَدُ بْنُ مُحَمَّدِ بْنِ عِیسَی عَنْ عَلِیِّ بْنِ الْحَکَمِ عَنْ اِسْحَاقَ بْنِ عَمَّارٍ عَنْ اَبِی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الظُّهْرَ وَ الْعَصْرَ فِی مَکَانٍ وَاحِدٍ مِنْ غَیْرِ عِلَّةٍ وَ لَا سَبَبٍ فَقَالَ لَهُ عُمَرُ وَ کَانَ اَجْرَاَ الْقَوْمِ عَلَیْهِ اَ حَدَثَ فِی الصَّلَاةِ شَیْ‌ءٌ قَالَ لَا وَ لَکِنْ اَرَدْتُ اَنْ اُوَسِّعَ عَلَی اُمَّتِی؛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یک مکان بدون هیچ عذری یکجا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نماز چیز جدیدی آمده؟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خواستم که بر امتم آسان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موثق دیگری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نمازها را توسط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نموده و دلیل آن را توسعه بر امت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اَحْمَدَ بْنِ مُحَمَّدٍ عَنْ عَلِیِّ بْنِ الْحَکَمِ عَنْ عَبْدِ اللَّهِ بْنِ بُکَیْرٍ عَنْ زُرَارَةَ عَنْ اَبِی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الظُّهْرَ وَ الْعَصْرَ حِینَ زَالَتِ الشَّمْسُ فِی جَمَاعَةٍ مِنْ غَیْرِ عِلَّةٍ وَ صَلَّی بِهِمُ الْمَغْرِبَ وَ الْعِشَاءَ الْآخِرَةَ قَبْلَ سُقُوطِ الشَّفَقِ مِنْ غَیْرِ عِلَّةٍ فِی جَمَاعَةٍ وَ اِنَّمَا فَعَلَ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لِیَتَّسِعَ الْوَقْتُ عَلَی اُمَّتِهِ؛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را هنگام ظهر بدون هیچ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ترس،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با هم خواندند و نماز مغرب و عشاء را قبل از رفتن 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 مغروب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عذری به جماعت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دادند تا امت از وقتشان بیشتر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شیخ صدوق و شیخ طوسی نیز در کتاب هایشان آورده‌اند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در نتیجه طبق روایات معتبر شیعه، هم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عادی بین دو نماز جمع می‌کرده اند و هم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داده‌اند و هم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را تایید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بدعتگذار در منابع اهل تسنن</w:t>
      </w:r>
    </w:p>
    <w:p>
      <w:pPr>
        <w:pStyle w:val="BookText"/>
        <w:rPr/>
      </w:pPr>
      <w:r>
        <w:rPr>
          <w:rFonts w:ascii="IRNazanin" w:hAnsi="IRNazanin" w:eastAsia="IRNazanin"/>
          <w:color w:val="111111"/>
          <w:sz w:val="28"/>
          <w:sz w:val="28"/>
          <w:szCs w:val="28"/>
          <w:rtl w:val="true"/>
          <w:lang w:bidi="fa-IR"/>
        </w:rPr>
        <w:t>بعد از بررسی بدعت ها به روایات قابل توجهی در منابع اهل تسنن می 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ان یقبلَ عملَ صاحبِ بدعهٍ حتیّ یدع بدعتَه؛ </w:t>
      </w:r>
      <w:r>
        <w:rPr>
          <w:rStyle w:val="FootnoteAnchor"/>
          <w:rtl w:val="true"/>
        </w:rPr>
        <w:footnoteReference w:id="61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عمل بدعتگذار را تا وقتی که دعوت به بدعتش می کند قبول نمی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أنسِ بن مالك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حَجَبَ التوبةَ عن كلِّ صاحبِ بدعة حتى يَدعَ بِدعَتَهُ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وإسناده حسن؛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خداوند توبه بدعتگذار را تا وقتی که دعوت به بدعتش می کند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این روایت را نقل و اسناد او را صحیح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الدَّيْلَمِيِّ،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لِصَاحِبِ بِدْعَةٍ صَوْمًا، وَلَا صَلَاةً، وَلَا صَدَقَةً، وَلَا حَجًّا، وَلَا عُمْرَةً، وَلَا جِهَادًا، وَلَا صَرْفًا، وَلَا عَدْلًا، يَخْرُجُ مِنَ الْإِسْلَامِ كَمَا تَخْرُجُ الشَّعَرَةُ مِنَ الْعَجِينِ؛</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كنز العمال،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سنن ابن ماجه،ج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می گوید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عملی را از قبیل نماز، روزه، صدقه، حج، عمره، جهاد و…از بدعتگذار قبول نمی کند و او از اسلام خارج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ابْنُ مَاجَهْ مَرْفُوعًا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شَرَّ الْأُمُورِ مُحْدَثَاتُهَا، وَإِنَّ كُلَّ مُحْدَثَةٍ بِدْعَةٌ وَإِنَّ كُلَّ بِدْعَةٍ ضَلَالَةٌ؛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همانا بدترين كارها، نو ساخته هاست و قطعا هر نو ساخته اى بدعت است و قطعا و یقینا هر بدعتى،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البدع شرالخلق و الخلیقه؛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اهل بدعت بدترین مخلوقات و موجودات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البدع کلاب اهل النار؛ </w:t>
      </w:r>
      <w:r>
        <w:rPr>
          <w:rStyle w:val="FootnoteAnchor"/>
          <w:rtl w:val="true"/>
        </w:rPr>
        <w:footnoteReference w:id="62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بدعت سگ های اهل آتش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فَرَّقُوا دِینَهُمْ وَ کانُوا شِیَعاً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اصحاب البدع و اصحاب الاهواء لیس لهم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منهم بریء و هم منی بُراء؛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درباره این 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کسانى که دین خویش را پراکنده کردند و گروه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بدعت و اصحاب و یاران هوا و هوس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توبه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بیزارم و ایشان نیز از من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صحیح مسلم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هر بدعتی آتش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بِدْعَةٍ ضَلَالَةٌ وَ کُلَّ ضَلَالَةٍ فِی النَّارِ؛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تمام بدعت ها گمراهی است و نتیجه تمام گمراهی ها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بدعت مطلق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بدعت ها؛ به نظر می رسد که این اطلاق خط بطلانی بر تقسیمات و توجیهات اهل تسنن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بدعت است و هیچ تقسیم بندی برای فرار از بدعت بزرگانشان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عسقلانی در فتح الباری در حالی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محدثه چیزی است که حادث می‌شود در حالی که اصلی در شرع ندارد و در عرف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آنچه اصلی در شرع داشته باشد بدعت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بدعت در عرف شرع برخلافلغت، مذموم است بنابراین هر چیزی که بدون نمونه قبلی ایجاد شود بدعت است؛ چه ممدوح و چه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سخنی از عایشه استناد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أَحْدَثَ فِي أَمْرِنَا هَذَا مَا لَيْسَ مِنْهُ فَهُوَ رَدٌّ </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حال سوال اینجاست که آیا عمر بدعتگذار بوده است یا خیر؟ طبق اعتراف خود او در دین بدعت های بسیاری را گذاشته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بدعتگذار 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أهل الريب والبدع من بعدي فأظهروا البراءة منهم ، وأكثروا من سبهم ، والقول فيهم، والوقيعة ، وباهتوهم كيلا يطمعوا في الفساد في الاسلام ، ويحذرهم الناس، ولا يتعلمون من بدعهم، يكتب الله لكم بذلك الحسنات، ويرفع لكم به الدرجات في الآخرة؛</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پس از من با بدعتگذاران برخورد کردید از آنان بیزاری بجویید و آنان را بسیار دشنام دهید و به بدی یاد کنید تا در اسلام طمع فسادانگیز نورزند و نیز مردم را از ایشان بر حذر دارید که تحت تأثیر بدعت‌های آنان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ابوهریره نقل شده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اصحابم روز قیامت بر من وارد می شوند، پس از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بعد از تو چه بدعت هایی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برگشتند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با توجه به روایات فوق تکلیف خلفای سه گانه اهل تسنن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اهل بدعت در جهنم است</w:t>
      </w:r>
    </w:p>
    <w:p>
      <w:pPr>
        <w:pStyle w:val="BookText"/>
        <w:rPr/>
      </w:pPr>
      <w:r>
        <w:rPr>
          <w:rFonts w:ascii="IRNazanin" w:hAnsi="IRNazanin" w:eastAsia="IRNazanin"/>
          <w:color w:val="111111"/>
          <w:sz w:val="28"/>
          <w:sz w:val="28"/>
          <w:szCs w:val="28"/>
          <w:rtl w:val="true"/>
          <w:lang w:bidi="fa-IR"/>
        </w:rPr>
        <w:t>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طولانی، سرزمینی را در جهنم معرفی می‌کند که ویژه‌ی بدعتگذاران و گمراهان بزرگ است؛ در این سرزمین، پنج تن از امت‌های پیشین،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قرار دارند و دو نفر از این امت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الصَّيْرَفِيِّ عَنْ 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يَقُولُ فِيهِ يَا إِسْحَاقُ إِنَّ فِي النَّارِ لَوَادِياً يُقَالُ لَهُ سَقَرُ لَمْ يَتَنَفَّسْ مُنْذُ خَلَقَهُ اللَّهُلَوْ أَذِنَ اللَّهُ عَزَّوَجَلَّ لَهُ فِي التَّنَفُّسِ بِقَدْرِ مِخْيَطٍ لَأَحْرَقَ مَا عَلَى وَجْهِ الْأَرْضِ وَ إِنَّ أَهْلَ النَّارِ لَيَتَعَوَّذُونَ مِنْ حَرِّ ذَلِكَ الْوَادِي وَ نَتْنِهِ وَ قَذَرِهِ وَ مَا أَعَدَّ اللَّهُ فِيهِ لِأَهْلِهِ وَ إِنَّ فِي ذَلِكَ الْوَادِي لَجَبَلًا يَتَعَوَّذُ جَمِيعُ أَهْلِ ذَلِكَ الْوَادِي مِنْ حَرِّ ذَلِكَ الْجَبَلِ وَ نَتْنِهِ وَ قَذَرِهِ وَ مَا أَعَدَّ اللَّهُ فِيهِ لِأَهْلِهِ وَ إِنَّ فِي ذَلِكَ الْجَبَلِ لَشِعْباً يَتَعَوَّذُ جَمِيعُ أَهْلِ ذَلِكَ الْجَبَلِ مِنْ حَرِّ ذَلِكَ الشِّعْبِ وَ نَتْنِهِ وَ قَذَرِهِ وَ مَا أَعَدَّ اللَّهُ فِيهِ لِأَهْلِهِ وَ إِنَّ فِي ذَلِكَ الشِّعْبِ لَقَلِيباً يَتَعَوَّذُ أَهْلُ ذَلِكَ الشِّعْبِ مِنْ حَرِّ ذَلِكَ الْقَلِيبِ وَ نَتْنِهِ وَ قَذَرِهِ وَ مَا أَعَدَّ اللَّهُ فِيهِ لِأَهْلِهِ وَ إِنَّ فِي ذَلِكَ الْقَلِيبِ لَحَيَّةً يَتَعَوَّذُ جَمِيعُ أَهْلِ ذَلِكَ الْقَلِيبِ مِنْ خُبْثِ تِلْكَ الْحَيَّةِ وَ نَتْنِهَا وَ قَذَرِهَا وَ مَا أَعَدَّ اللَّهُ فِي أَنْيَابِهَا مِنَ السَّمِّ لِأَهْلِهَا وَ إِنَّ </w:t>
      </w:r>
    </w:p>
    <w:p>
      <w:pPr>
        <w:pStyle w:val="BookText"/>
        <w:rPr/>
      </w:pPr>
      <w:r>
        <w:rPr>
          <w:rFonts w:ascii="Amiri" w:hAnsi="Amiri" w:eastAsia="Amiri" w:cs="Amiri"/>
          <w:color w:val="111111"/>
          <w:sz w:val="28"/>
          <w:sz w:val="28"/>
          <w:szCs w:val="28"/>
          <w:rtl w:val="true"/>
          <w:lang w:bidi="ar-SA"/>
        </w:rPr>
        <w:t xml:space="preserve">فِي جَوْفِ تِلْكَ الْحَيَّةِ لَسَبْعَةَ صَنَادِيقَ فِيهَا خَمْسَةٌ مِنَ الْأُمَمِ السَّالِفَةِ وَ اثْنَانِ مِنْ هَذِهِ الْأُمَّةِ قَالَ قُلْتُ جُعِلْتُ فِدَاكَ وَ مَنِ الْخَمْسَةُ وَ مَنِ الِاثْنَانِ قَالَ وَ أَمَّا الْخَمْسَةُ فَقَابِيلُ الَّذِي قَتَلَ هَابِيلَ وَ نُمْرُودُ الَّذِي حَاجَّ إِبْراهِيمَ فِي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أُحْيِي وَ أُمِيتُ وَ فِرْعَوْنُ الَّذِي قَالَ أَنَا رَبُّكُمُ الْأَعْلى وَ يَهُودُ الَّذِي هَوَّدَ الْيَهُودَ وَ يُونُسُ الَّذِي نَصَّرَ النَّصَارَى وَ مِنْ هَذِهِ الْأُمَّةِ أَعْرَابِيَّانِ؛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اسحاق‌بن‌عمّار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در حدیث طولانی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آتش دوزخ محلّی هست که به آن سقر می‌گویند که از لحظه‌ای که خداوند آن را خلق نموده زبانه‌هایش فروکش نکرده و هوایی به آن نرسیده و اهل دوزخ از حرارت آن وادی و از کراهت و آلودگی آن و آنچه خدا برای اهل آن وادی مهیّا نموده به خدا پناه می‌برند و این وادی کوهی دارد که همه‌ی اهل آن وادی از حرارت و بوی تعفّن و آلودگی آن کوه و عذاب‌هایی که خداوند برای اهل آن تدارک دیده به خدا پناه می‌برند و آن کوه درّه‌ای دارد که همه‌ی اهل آن کوه از حرارت و آلودگی آن درّه و عذاب‌هایی که خداوند برای اهل آن مهیّا نموده به خدا پناه می‌برند و همانا در آن درّه چاه عمیقی وجود دارد که اهل آن درّه از حرارت و تعفّن و عذابی که خداوند برای اهل آن چاه مهیّا نموده به خدا پناه می‌برند و همانا در آن چاه ماریست که اهل آن چاه از پلیدی و تعفّن آن مار و سمّی که خداوند برای عذاب در نیش او تعبیه نموده به خدا پناه می‌برند و همانا در شکم آن مار هفت صندوقچه قرار دارد که پنج نفر از امّت‌های گذشته و دو نفر از این امّت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امّت‌ها کدامند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قابیل که برادرش هابیل را کشت، نمرود که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پروردگار محاجّه کرد، فرعون که ادّعای ربوبیّت نمود، یهودا که 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یهودیّت کشید و بولس که مسیحیان را به نصرانیّت دچار کرد و از این امّت دو نفر عرب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بسیار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خلفا را به عنوان سنت آل فرعون بیان می‌کند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اِذَا قَبَضَ اللَّهُ رَسُولَهُ صرَجَعَ قَوْمٌ عَلَی الْاَعْقَابِ وَ غَالَتْهُمُ السُّبُلُ وَ اتَّکَلُوا عَلَی الْوَلائِجِ وَ وَصَلُوا غَیْرَ الرَّحِمِ وَ هَجَرُوا السَّبَبَ الَّذِی اُمِرُوا بِمَوَدَّتِهِ وَ نَقَلُوا الْبِنَاءَ عَنْ رَصِّ اَسَاسِهِ فَبَنَوْهُ فِی غَیْرِ مَوْضِعِهِ مَعَادِنُ کُلِّ خَطِیئَةٍ وَ اَبْوَابُ کُلِّ ضَارِبٍ فِی غَمْرَةٍ قَدْ مَارُوا فِی </w:t>
      </w:r>
    </w:p>
    <w:p>
      <w:pPr>
        <w:pStyle w:val="BookText"/>
        <w:rPr/>
      </w:pPr>
      <w:r>
        <w:rPr>
          <w:rFonts w:ascii="Amiri" w:hAnsi="Amiri" w:eastAsia="Amiri" w:cs="Amiri"/>
          <w:color w:val="111111"/>
          <w:sz w:val="28"/>
          <w:sz w:val="28"/>
          <w:szCs w:val="28"/>
          <w:rtl w:val="true"/>
          <w:lang w:bidi="ar-SA"/>
        </w:rPr>
        <w:t xml:space="preserve">الْحَیْرَةِ وَ ذَهَلُوا فِی السَّکْرَةِ عَلَی سُنَّةٍ مِنْ آلِ فِرْعَوْنَ مِنْ مُنْقَطِعٍ اِلَی الدُّنْیَا رَاکِنٍ اَوْ مُفَارِقٍ لِلدِّینِ مُبَایِن؛ </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جانگداز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به گذشته جاهلی خود بازگشتند و با پیمودن راه‌های گوناگون گمراه شدند و بر آرا و اندیشه‌های نادرست خود اعتماد نمودند و از غیر خویشان پیروی نمودند و از وسیله هدایت و رستگاری یعنی اهل بیت که مامور به دوستی آن بودند دوری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ساختمان اسلام و ایمان را از جایگاه استوارش انتقال داده و آن را در جایی که سزاوار نبود پایه‌ریزی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کانون هر خطا و گناه و پناهگاه هر فتنه‌جو شدند و سرانجام در سرگردانی فرو رفته و در غفلت و مستی به روش و آیین فرعونیان در آمدند؛ از همه بریده و دل به دنیا بستند و یا پیوند خود را با دین گسستند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اصول کافی نیز روایتی آمده که امیرالمومنین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بیش از بیست بدعت از بدعت‌های خلفا می 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حَمَّادِ بْنِ عِيسَي عَنْ إِبْرَاهِيمَ بْنِ عُثْمَانَ عَنْ سُلَيْمِ بْنِ قَيْسٍ الْهِلَالِيِّ قَالَ 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 أَثْنَي عَلَيْهِ ثُمَّ صَلَّي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أَلَا إِنَّ أَخْوَفَ مَا أَخَافُ عَلَيْكُمْ خَلَّتَانِ اتِّبَاعُ الْهَوَي وَ طُولُ الْأَمَلِ أَمَّا اتِّبَاعُ الْهَوَي فَيَصُدُّ عَنِ الْحَقِّ وَ أَمَّا طُولُ الْأَمَلِ فَيُنْسِي الْآخِرَةَ أَلَا إِنَّ الدُّنْيَا قَدْ تَرَحَّلَتْ مُدْبِرَةً وَ إِنَّ الْآخِرَةَ قَدْ تَرَحَّلَتْ مُقْبِلَةً وَ لِكُلِّ وَاحِدَةٍ بَنُونَ فَكُونُوا مِنْ أَبْنَاءِ الْآخِرَةِ وَ لَا تَكُونُوا مِنْ أَبْنَاءِ الدُّنْيَا فَإِنَّ الْيَوْمَ عَمَلٌ وَ لَا حِسَابَ وَ إِنَّ غَداً حِسَابٌ وَ لَا عَمَلَ وَ إِنَّمَا بَدْءُ وُقُوعِ الْفِتَنِ مِنْ أَهْوَاءٍ تُتَّبَعُ وَ أَحْكَامٍ تُبْتَدَعُ يُخَالَفُ فِيهَا حُكْمُ اللَّهِ يَتَوَلَّي فِيهَا رِجَالٌ رِجَالًا؛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خوانده و در آن خدا را حمد و ثناء گفته و سپس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از شما در مورد دو خصوصيت بيش از ساير خصوصيت ها نگرانم؛ تبعيت از هوای نفس و آرزوهای دراز؛ آگاه باشيد كه تبعيت از هوای نفس راه حق را می بندد و آرزوهای بلند، سبب فراموشی آخرت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دنيا بار سفر بسته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شود و آخرت بار سفر بسته و نزديک می شود؛ ولی فرزندان هر دو يكی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نظر به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فرزندان آخرت باشيد و از فرزندان دنيا نباشيد؛ به درستی كه امروز زمان كار است و حسابی در كار نيست و فردا زمان حساب است و كاری در ميان نيست و به درستی كه شروع فتنه ها از هوای </w:t>
      </w:r>
    </w:p>
    <w:p>
      <w:pPr>
        <w:pStyle w:val="BookText"/>
        <w:rPr/>
      </w:pPr>
      <w:r>
        <w:rPr>
          <w:rFonts w:ascii="IRNazanin" w:hAnsi="IRNazanin" w:eastAsia="IRNazanin"/>
          <w:color w:val="111111"/>
          <w:sz w:val="28"/>
          <w:sz w:val="28"/>
          <w:szCs w:val="28"/>
          <w:rtl w:val="true"/>
          <w:lang w:bidi="fa-IR"/>
        </w:rPr>
        <w:t>نفسی است كه انسان به دنبال آن می رود و بدعت هايی است كه به صورت قانون در می آيد و در آن با حكم خدا مخالفت می شود و عده ای از مردم در آن عده ای ديگر را به كار می گمارند؛</w:t>
      </w:r>
    </w:p>
    <w:p>
      <w:pPr>
        <w:pStyle w:val="BookText"/>
        <w:rPr/>
      </w:pPr>
      <w:r>
        <w:rPr>
          <w:rFonts w:ascii="Amiri" w:hAnsi="Amiri" w:eastAsia="Amiri" w:cs="Amiri"/>
          <w:color w:val="111111"/>
          <w:sz w:val="28"/>
          <w:sz w:val="28"/>
          <w:szCs w:val="28"/>
          <w:rtl w:val="true"/>
          <w:lang w:bidi="ar-SA"/>
        </w:rPr>
        <w:t>أَلَا إِنَّ الْحَقَّ لَوْ خَلَصَ لَمْ يَكُنِ اخْتِلَافٌ وَ لَوْ أَنَّ الْبَاطِلَ خَلَصَ لَمْ يُخَفْ عَلَي ذِي حِجًي لَكِنَّهُ يُؤْخَذُ مِنْ هَذَا ضِغْثٌ وَ مِنْ هَذَا ضِغْثٌ فَيُمْزَجَانِ فَيُجَلَّلَانِ مَعاً فَهُنَالِكَ يَسْتَوْلِي الشَّيْطَانُ عَلَي أَوْلِيَائِهِ وَ نَجَا الَّذِينَ سَبَقَتْ لَهُمْ مِنَ اللَّهِ الْحُسْنَي؛</w:t>
      </w:r>
    </w:p>
    <w:p>
      <w:pPr>
        <w:pStyle w:val="BookText"/>
        <w:rPr/>
      </w:pPr>
      <w:r>
        <w:rPr>
          <w:rFonts w:ascii="IRNazanin" w:hAnsi="IRNazanin" w:eastAsia="IRNazanin"/>
          <w:color w:val="111111"/>
          <w:sz w:val="28"/>
          <w:sz w:val="28"/>
          <w:szCs w:val="28"/>
          <w:rtl w:val="true"/>
          <w:lang w:bidi="fa-IR"/>
        </w:rPr>
        <w:t xml:space="preserve">آگاه باشيد كه حق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هيچ اختلافی نخواهد بود و اگر باطل نيز جدا شود بر هيچ صاحب عقلی مخفی نخواهد ماند؛ اما از اين مقداری و از آن مقداری گرفته و آن دو را با هم مخلوط می گردانند پس با يكديگر ظاهری آراسته پيدا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كه شيطان بر ياوران خويش مسلط می گردد و كسانی نجات می يابند كه خداوند برای ايشان از پيش نيكی فرستاده باشد؛</w:t>
      </w:r>
    </w:p>
    <w:p>
      <w:pPr>
        <w:pStyle w:val="BookText"/>
        <w:rPr/>
      </w:pPr>
      <w:r>
        <w:rPr>
          <w:rFonts w:ascii="Amiri" w:hAnsi="Amiri" w:eastAsia="Amiri" w:cs="Amiri"/>
          <w:color w:val="111111"/>
          <w:sz w:val="28"/>
          <w:sz w:val="28"/>
          <w:szCs w:val="28"/>
          <w:rtl w:val="true"/>
          <w:lang w:bidi="ar-SA"/>
        </w:rPr>
        <w:t>إِنِّي سَمِعْتُ رَسُولَ اللَّهِ يَقُولُ كَيْفَ أَنْتُمْ إِذَا لَبَسَتْكُمْ فِتْنَةٌ يَرْبُو فِيهَا الصَّغِيرُ وَ يَهْرَمُ فِيهَا الْكَبِيرُ يَجْرِي النَّاسُ عَلَيْهَا وَ يَتَّخِذُونَهَا سُنَّةً فَإِذَا غُيِّرَ مِنْهَا شَيْ ءٌ قِيلَ قَدْ غُيِّرَتِ السُّنَّةُ وَ قَدْ أَتَي النَّاسُ مُنْكَراً ثُمَّ تَشْتَدُّ الْبَلِيَّةُ وَ تُسْبَي الذُّرِّيَّةُ وَ تَدُقُّهُمُ الْفِتْنَةُ كَمَا تَدُقُّ النَّارُ الْحَطَبَ وَ كَمَا تَدُقُّ الرَّحَي بِثِفَالِهَا وَ يَتَفَقَّهُونَ لِغَيْرِ اللَّهِ وَ يَتَعَلَّمُونَ لِغَيْرِ الْعَمَلِ وَ يَطْلُبُونَ الدُّنْيَا بِأَعْمَالِ الْآخِرَةِ ثُمَّ أَقْبَلَ بِوَجْهِهِ وَ حَوْلَهُ نَاسٌ مِنْ أَهْلِ بَيْتِهِ وَ خَاصَّتِهِ وَ شِيعَتِهِ؛</w:t>
      </w:r>
    </w:p>
    <w:p>
      <w:pPr>
        <w:pStyle w:val="BookText"/>
        <w:rPr/>
      </w:pPr>
      <w:r>
        <w:rPr>
          <w:rFonts w:ascii="IRNazanin" w:hAnsi="IRNazanin" w:eastAsia="IRNazanin"/>
          <w:color w:val="111111"/>
          <w:sz w:val="28"/>
          <w:sz w:val="28"/>
          <w:szCs w:val="28"/>
          <w:rtl w:val="true"/>
          <w:lang w:bidi="fa-IR"/>
        </w:rPr>
        <w:t>به درستی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خواهيد بود در زمانی كه فتنه ها از چشم شما پوشيده مانده و در ميان شماست؛ كودک در آن بزرگ شده و بزرگ در آن پير می شود؛ در ميان مردم جريان دارد ولی مردم آن را سنت خويش قرار می دهند و اگر چيزی از آن را تغيير دهند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را تغيير داديد و بر مردم كار ناپسندی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امتحان سخت تر می گردد و مردمان را اسير می كند و فتنه را بر ايشان می كوباند همان طور كه آتش، چوب را می كوباند و همان طوركه سنگ آسيا تفاله ها را می كوباند و برای غير خدا به دنبال دين می روند و برای غير علم به دنبال دانش می روند و دنيا را با كارهای اخروی طلب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نموده در حالی كه عده ای از بستگان و نزديكان و شيعيانش گرد او بودند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قَدْ عَمِلَتِ الْوُلَاةُ قَبْلِي أَعْمَالًا خَالَفُوا فِيهَا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مُتَعَمِّدِينَ لِخِلَافِهِ نَاقِضِينَ لِعَهْدِهِ مُغَيِّرِينِ لِسُنَّتِهِ وَ لَوْ حَمَلْتُ النَّاسَ عَلَي تَرْكِهَا وَ حَوَّلْتُهَا إِلَي مَوَاضِعِهَا وَ إِلَي مَا كَانَتْ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لَتَفَرَّقَ عَنِّي جُنْدِي حَتَّي أَبْقَي وَحْدِي أَوْ قَلِيلٌ مِنْ شِيعَتِيَ الَّذِينَ عَرَفُوا فَضْلِي وَ فَرْضَ إِمَامَتِي مِنْ كِتَابِ اللَّهِ عَزَّ وَ جَلَّ وَ سُنَّةِ رَسُولِ اللَّهِ؛ </w:t>
      </w:r>
    </w:p>
    <w:p>
      <w:pPr>
        <w:pStyle w:val="BookText"/>
        <w:rPr/>
      </w:pPr>
      <w:r>
        <w:rPr>
          <w:rFonts w:ascii="IRNazanin" w:hAnsi="IRNazanin" w:eastAsia="IRNazanin"/>
          <w:color w:val="111111"/>
          <w:sz w:val="28"/>
          <w:sz w:val="28"/>
          <w:szCs w:val="28"/>
          <w:rtl w:val="true"/>
          <w:lang w:bidi="fa-IR"/>
        </w:rPr>
        <w:t>خلفای قبل از من كارهايی انجام دادند كه در آن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كردند و در آن بنای مخالفت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عمد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او را شكسته و سنت او را تغيير دادند و اگر مردم را بر ترک آنها وادار نمايم و آنها را به جايگاه خود بازگردانم و به آنچه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لشكر من از گرد من پراكنده شده و تنها باقی می مانم و يا با عده كمی از شيعه ام كه برتری من و وجوب امامت من از كتاب خدا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دانند؛</w:t>
      </w:r>
    </w:p>
    <w:p>
      <w:pPr>
        <w:pStyle w:val="BookText"/>
        <w:rPr/>
      </w:pPr>
      <w:r>
        <w:rPr>
          <w:rFonts w:ascii="Amiri" w:hAnsi="Amiri" w:eastAsia="Amiri" w:cs="Amiri"/>
          <w:color w:val="111111"/>
          <w:sz w:val="28"/>
          <w:sz w:val="28"/>
          <w:szCs w:val="28"/>
          <w:rtl w:val="true"/>
          <w:lang w:bidi="ar-SA"/>
        </w:rPr>
        <w:t>أَ رَأَيْتُمْ لَوْ أَمَرْتُ بِمَقَامِ إِبْرَاهِيمَ فَرَدَدْتُهُ إِلَي الْمَوْضِعِ الَّذِي وَضَعَهُ فِيهِ رَسُولُ اللَّهِ؛</w:t>
      </w:r>
    </w:p>
    <w:p>
      <w:pPr>
        <w:pStyle w:val="BookText"/>
        <w:rPr/>
      </w:pPr>
      <w:r>
        <w:rPr>
          <w:rFonts w:ascii="IRNazanin" w:hAnsi="IRNazanin" w:eastAsia="IRNazanin"/>
          <w:color w:val="111111"/>
          <w:sz w:val="28"/>
          <w:sz w:val="28"/>
          <w:szCs w:val="28"/>
          <w:rtl w:val="true"/>
          <w:lang w:bidi="fa-IR"/>
        </w:rPr>
        <w:t>به من خبر دهيد اگر دستور می دادم كه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همان مكانی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بازگردد؛</w:t>
      </w:r>
    </w:p>
    <w:p>
      <w:pPr>
        <w:pStyle w:val="BookText"/>
        <w:rPr/>
      </w:pPr>
      <w:r>
        <w:rPr>
          <w:rFonts w:ascii="Amiri" w:hAnsi="Amiri" w:eastAsia="Amiri" w:cs="Amiri"/>
          <w:color w:val="111111"/>
          <w:sz w:val="28"/>
          <w:sz w:val="28"/>
          <w:szCs w:val="28"/>
          <w:rtl w:val="true"/>
          <w:lang w:bidi="ar-SA"/>
        </w:rPr>
        <w:t>وَ رَدَدْتُ فَدَكاً إِلَي وَرَثَةِ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رَدَدْتُ صَاعَ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وَ أَمْضَيْتُ قَطَائِعَ أَقْطَعَهَا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لِأَقْوَامٍ لَمْ تُمْضَ لَهُمْ وَ لَمْ تُنْفَذْ وَ رَدَدْتُ دَارَ جَعْفَرٍ إِلَي وَرَثَتِهِ وَ هَدَمْتُهَا مِنَ الْمَسْجِدِ وَ رَدَدْتُ قَضَايَا مِنَ الْجَوْرِ قُضِيَ بِهَا؛</w:t>
      </w:r>
    </w:p>
    <w:p>
      <w:pPr>
        <w:pStyle w:val="BookText"/>
        <w:rPr/>
      </w:pPr>
      <w:r>
        <w:rPr>
          <w:rFonts w:ascii="IRNazanin" w:hAnsi="IRNazanin" w:eastAsia="IRNazanin"/>
          <w:color w:val="111111"/>
          <w:sz w:val="28"/>
          <w:sz w:val="28"/>
          <w:szCs w:val="28"/>
          <w:rtl w:val="true"/>
          <w:lang w:bidi="fa-IR"/>
        </w:rPr>
        <w:t xml:space="preserve">و فدک را به ورثه فاطمه باز می گرداندم و مقدار پيمانه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كشيدن مقدار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حالت قبل باز می گرداندم و زمين های هديه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عده ای داده بود و دستور حضرت را اجرا نكردند به ايشان می دادم و خانه جعفر را به ورثه اش باز می گرداندم و آن را از مسجد خراب می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خانه او را به زور گرفته و در مسجد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از زنانی را كه به غير حق همسر مردانی شده اند پس گرفته و ايشان را به همسرانشان باز می گرداندم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نَزَعْتُ نِسَاءً تَحْتَ رِجَالٍ بِغَيْرِ حَقٍّ فَرَدَدْتُهُنَّ إِلَي أَزْوَاجِهِنَّ وَ اسْتَقْبَلْتُ بِهِنَّ الْحُكْمَ فِي الْفُرُوجِ وَ الْأَحْكَامِ وَ سَبَيْتُ ذَرَارِيَّ بَنِي تَغْلِبَ وَ رَدَدْتُ مَا قُسِمَ مِنْ أَرْضِ خَيْبَرَ وَ مَحَوْتُ دَوَاوِينَ الْعَطَايَا؛</w:t>
      </w:r>
    </w:p>
    <w:p>
      <w:pPr>
        <w:pStyle w:val="BookText"/>
        <w:rPr/>
      </w:pPr>
      <w:r>
        <w:rPr>
          <w:rFonts w:ascii="IRNazanin" w:hAnsi="IRNazanin" w:eastAsia="IRNazanin"/>
          <w:color w:val="111111"/>
          <w:sz w:val="28"/>
          <w:sz w:val="28"/>
          <w:szCs w:val="28"/>
          <w:rtl w:val="true"/>
          <w:lang w:bidi="fa-IR"/>
        </w:rPr>
        <w:t xml:space="preserve">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فروج و 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خلاف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ايشان جاری می كردم و مردمان بنی تغلب را به اسارت می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ايشان به جنگ با مسلمانان پرداخته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اسارت همه ايشان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مقدار از زمين های خيبر را كه بين مردم تقسيم شده است باز می 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اين زمين ها در اصطلاح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يعنی برای گرفتن بيشتر زمين های خيبر جنگ صورت نگرفت و لذا ملک تمامی مسلمانان است نه عده ای خاص و كسی حق تملک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أَعْطَيْتُ كَمَا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بِالسَّوِيَّةِ وَ لَمْ أَجْعَلْهَا دُولَةً بَيْنَ الْأَغْنِيَاءِ وَ أَلْقَيْتُ الْمَسَاحَةَ وَ سَوَّيْتُ بَيْنَ الْمَنَاكِحِ وَ أَنْفَذْتُ خُمُسَ الرَّسُولِ كَمَا أَنْزَلَ اللَّهُ عَزَّ وَ جَلَّ وَ فَرَضَهُ؛ </w:t>
      </w:r>
    </w:p>
    <w:p>
      <w:pPr>
        <w:pStyle w:val="BookText"/>
        <w:rPr/>
      </w:pPr>
      <w:r>
        <w:rPr>
          <w:rFonts w:ascii="IRNazanin" w:hAnsi="IRNazanin" w:eastAsia="IRNazanin"/>
          <w:color w:val="111111"/>
          <w:sz w:val="28"/>
          <w:sz w:val="28"/>
          <w:szCs w:val="28"/>
          <w:rtl w:val="true"/>
          <w:lang w:bidi="fa-IR"/>
        </w:rPr>
        <w:t xml:space="preserve">و دفاتر هديه های ماهانه را پاک می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خلفا دفاتری داشتند كه در مورد افراد خاصی ثبت شده بود که هر ماه به فلان كس فلان مقدار شهريه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می كرد همان طور يعنی به صورت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 بين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می نمودم و آن را فقط سبب آبادی زندگی ثروتمندان قرار نمی دادم و مقدار اندازه گيری زمين ايشان را كنار می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 آن مقدار هديه 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را افزايش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 ها را يكسان قرار می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ايشان دستور داده بودند كه غير عرب حق ازدواج با عرب را ندارد اما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كفو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مربوط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طور كه خداوند عز وجل دستور داده است جاری می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خلفا كه آن را سهم خاص خود به عنوان خليفه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رَدَدْتُ مَسْجِدَ رَسُولِ اللَّهِ إِلَي مَا كَانَ عَلَيْهِ وَ سَدَدْتُ مَا فُتِحَ فِيهِ مِنَ الْأَبْوَابِ وَ فَتَحْتُ مَا سُدَّ مِنْهُ وَ حَرَّمْتُ الْمَسْحَ عَلَي الْخُفَّيْنِ وَ حَدَدْتُ عَلَي النَّبِيذِ وَ أَمَرْتُ بِإِحْلَالِ الْمُتْعَتَيْنِ وَ أَمَرْتُ بِالتَّكْبِيرِ عَلَي الْجَنَائِزِ خَمْسَ تَكْبِيرَاتٍ وَ أَلْزَمْتُ النَّاسَ الْجَهْرَ بِبِسْمِ اللَّهِ الرَّحْمَنِ الرَّحِيمِ؛</w:t>
      </w:r>
    </w:p>
    <w:p>
      <w:pPr>
        <w:pStyle w:val="BookText"/>
        <w:rPr/>
      </w:pPr>
      <w:r>
        <w:rPr>
          <w:rFonts w:ascii="IRNazanin" w:hAnsi="IRNazanin" w:eastAsia="IRNazanin"/>
          <w:color w:val="111111"/>
          <w:sz w:val="28"/>
          <w:sz w:val="28"/>
          <w:szCs w:val="28"/>
          <w:rtl w:val="true"/>
          <w:lang w:bidi="fa-IR"/>
        </w:rPr>
        <w:t>و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مقدار سابق باز گردانده و درهايی را كه به سوی آن گشوده گشته بود می بستم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كسی از بزرگان صحابه كه خانه ايشان در كنار مسجد بود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دستور حضرت، برای خود از خانه خويش دری خاص به درون مسجد كشيد تا درب اختصاصی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درهايی را كه بسته شده بود باز می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خويش تنها دستور دادند كه دربی از خانه اميرمومنان و ناودانی از خانه عباس عموی ايشان به مسجد باز باشد و ساير درها بسته شود اما اين درب و ناودان در زمان خلفا به دستور ايشان مسدود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مسح از روی كفش را حرام می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اين كار را جايز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نوشيدن نبيذ، حد الهی را جاری می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غاصبین خلافت نبيذ را كه نوعی شراب خفيف شده است جايز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می دادم كه همه مردم دو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جايز بدانند و دستور می دادم كه بر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تكبير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چهار تكبير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وادار می نمودم كه بسم الله الرحمن الرحيم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بگويند؛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أَخْرَجْتُ مَنْ أُدْخِلَ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مَسْجِدِهِ مِمَّنْ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وَ أَدْخَلْتُ مَنْ أُخْرِجَ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أَدْخَلَهُ وَ حَمَلْتُ النَّاسَ عَلَي حُكْمِ الْقُرْآنِ وَ عَلَي الطَّلَاقِ عَلَي السُّنَّةِ وَ أَخَذْتُ الصَّدَقَاتِ عَلَي أَصْنَافِهَا وَ حُدُودِهَا؛ </w:t>
      </w:r>
    </w:p>
    <w:p>
      <w:pPr>
        <w:pStyle w:val="BookText"/>
        <w:rPr/>
      </w:pPr>
      <w:r>
        <w:rPr>
          <w:rFonts w:ascii="IRNazanin" w:hAnsi="IRNazanin" w:eastAsia="IRNazanin"/>
          <w:color w:val="111111"/>
          <w:sz w:val="28"/>
          <w:sz w:val="28"/>
          <w:szCs w:val="28"/>
          <w:rtl w:val="true"/>
          <w:lang w:bidi="fa-IR"/>
        </w:rPr>
        <w:t>و كسانی را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بودند و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حضرت وارد شدند، بيرون می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پدرش را تبعيد كرده اما خلفا ايشان را امام جماعت مسجد رسول خدا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كسانی را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در مسجد خويش جای داده بود و بعد از ايشان بيرون شدند به مسجد می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صحابه جايگاه و خانه ای جز صفه و ايوان مسجد رسول خدا نداشتند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آنجا ساكن كرده بود اما خلفا ايشان را از مسجد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بر حكم قرآن وادار می كرده و ايشان را وادار می كردم كه طلاق را طبق سنت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آيه قرآن ازدواج احتياج به شاهد نداشته و طلاق دو شاهد احتياج دارد اما خلفا حكم هر دو را بر عكس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صدقات را بر گروه ها و مرزهای خودش باز می 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بايد بر گروه های مختلفی تقسيم می شد اما خلفا آن را فقط به بعضی از ايشان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رَدَدْتُ الْوُضُوءَ وَ الْغُسْلَ وَ الصَّلَاةَ إِلَي مَوَاقِيتِهَا وَ شَرَائِعِهَا وَ مَوَاضِعِهَا وَ رَدَدْتُ أَهْلَ نَجْرَانَ إِلَي مَوَاضِعِهِمْ وَ رَدَدْتُ سَبَايَا فَارِسَ وَ سَائِرِ الْأُمَمِ إِلَي كِتَابِ اللَّهِ وَ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لَتَفَرَّقُوا عَنِّي؛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وضو و غسل و نماز را به زمان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جايگاه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نمازهای يوميه را می توان در سه وقت خواند اما خلفا مخالفت كردند و شرايط وجوب غسل را تغيير دادند و نيز محل وضو را عوض كردند زيرا در وضو دست بايد از بالا به پايين شسته می شد و بر عكس نمودند، بعضی ازسر بايد مسح می شد آن را نيز تغيير دادند، پا نيز بايد مسح می شد آن را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 نجران را به محل خويش باز می 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روز اين بود كه لشكريان اسامه را راهی كنيد، خدا هر كس را كه به اين لشكر نرود لعنت كند اما خلفا به خاطر مصالح خويش به اين لشكر نرفته و برای پوشاندن اين قضيه گفتند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اسامه را راهی كنيد و در جزيرة العرب دو دين باقی نگذاريد و به همين جهت دستور دادند كه همه اهل نجران را كه مسيحی بودند از جزيرة العرب بيرون كنند اما با يهود كه روابط خوبی با خلفا داشتند كاری نداشتند و حتی كعب الاحبار يهودی توانست نفوذ زيادی در دربار خلافت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اسيران فارس و باقی ملت ها را به كتاب خدا و سنت رسول او باز می 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دستور دادند كه هيچ برده ای از ساير كشورها حق ورود به بلاد اسلامی ندارد مگر آن كه مولايش مجوز بگيرد و بعد از آزاد شدن در زمان مردن مولايش در صورتی كه مولا وارثی نداشت حق ارث بردن از مولا ندارد با اين كه هر دوی آن ها خلاف احكام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از گرد من پراكنده می شدند؛ </w:t>
      </w:r>
    </w:p>
    <w:p>
      <w:pPr>
        <w:pStyle w:val="BookText"/>
        <w:rPr/>
      </w:pPr>
      <w:r>
        <w:rPr>
          <w:rFonts w:ascii="Amiri" w:hAnsi="Amiri" w:eastAsia="Amiri" w:cs="Amiri"/>
          <w:color w:val="111111"/>
          <w:sz w:val="28"/>
          <w:sz w:val="28"/>
          <w:szCs w:val="28"/>
          <w:rtl w:val="true"/>
          <w:lang w:bidi="ar-SA"/>
        </w:rPr>
        <w:t>وَ اللَّهِ لَقَدْ أَمَرْتُ النَّاسَ أَنْ لَا يَجْتَمِعُوا فِي شَهْرِ رَمَضَانَ إِلَّا فِي فَرِيضَةٍ وَ أَعْلَمْتُهُمْ أَنَّ اجْتِمَاعَهُمْ فِي النَّوَافِلِ بِدْعَةٌ فَتَنَادَي بَعْضُ أَهْلِ عَسْكَرِي مِمَّنْ يُقَاتِلُ مَعِي يَا أَهْلَ الْإِسْلَامِ غُيِّرَتْ سُنَّةُ عُمَرَ يَنْهَانَا عَنِ الصَّلَاةِ فِي شَهْرِ رَمَضَانَ تَطَوُّعاً وَ لَقَدْ خِفْتُ أَنْ يَثُورُوا فِي نَاحِيَةِ جَانِبِ عَسْكَرِي؛</w:t>
      </w:r>
    </w:p>
    <w:p>
      <w:pPr>
        <w:pStyle w:val="BookText"/>
        <w:rPr/>
      </w:pPr>
      <w:r>
        <w:rPr>
          <w:rFonts w:ascii="IRNazanin" w:hAnsi="IRNazanin" w:eastAsia="IRNazanin"/>
          <w:color w:val="111111"/>
          <w:sz w:val="28"/>
          <w:sz w:val="28"/>
          <w:szCs w:val="28"/>
          <w:rtl w:val="true"/>
          <w:lang w:bidi="fa-IR"/>
        </w:rPr>
        <w:t>قسم به خدا كه مردم را دستور دادم كه در ماه رمضان غير از نماز واجب را به جماعت نخوانند و ايشان را آگاه نمودم كه خواندن نماز مستحبی به جماعت بدعت است، پس عده ای از لشكريان كه همراه من جنگيده بودند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نماز مستحبی در ماه رمضان باز می دارند؛</w:t>
      </w:r>
    </w:p>
    <w:p>
      <w:pPr>
        <w:pStyle w:val="BookText"/>
        <w:rPr/>
      </w:pPr>
      <w:r>
        <w:rPr>
          <w:rFonts w:ascii="Amiri" w:hAnsi="Amiri" w:eastAsia="Amiri" w:cs="Amiri"/>
          <w:color w:val="111111"/>
          <w:sz w:val="28"/>
          <w:sz w:val="28"/>
          <w:szCs w:val="28"/>
          <w:rtl w:val="true"/>
          <w:lang w:bidi="ar-SA"/>
        </w:rPr>
        <w:t>مَا لَقِيتُ مِنْ هَذِهِ الْأُمَّةِ مِنَ الْفُرْقَةِ وَ طَاعَةِ أَئِمَّةِ الضَّلَالَةِ وَ الدُّعَاةِ إِلَي النَّارِ وَ أَعْطَيْتُ مِنْ ذَلِكَ سَهْمَ ذِي الْقُرْبَي الَّذِي قَالَ اللَّهُ عَزَّ وَ جَلَّ إِنْ كُنْتُمْ آمَنْتُمْ بِاللَّهِ وَ ما أَنْزَلْنا عَلي عَبْدِنا يَوْمَ الْفُرْقانِ يَوْمَ الْتَقَي الْجَمْعانِ؛</w:t>
      </w:r>
    </w:p>
    <w:p>
      <w:pPr>
        <w:pStyle w:val="BookText"/>
        <w:rPr/>
      </w:pPr>
      <w:r>
        <w:rPr>
          <w:rFonts w:ascii="IRNazanin" w:hAnsi="IRNazanin" w:eastAsia="IRNazanin"/>
          <w:color w:val="111111"/>
          <w:sz w:val="28"/>
          <w:sz w:val="28"/>
          <w:szCs w:val="28"/>
          <w:rtl w:val="true"/>
          <w:lang w:bidi="fa-IR"/>
        </w:rPr>
        <w:t>و نيز اگر من از خمس سهم بستگان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دادم كه خداوند در مورد آن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خدا و آنچه بر بنده یمان نازل كرده ايم ايمان آورده بوديد در روز جدايی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كه دو لشكر با يكديگر ملاقات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در مقابل باطل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روز بعد از گرفتن غنايم خمس را پرداخت كنيد؛</w:t>
      </w:r>
    </w:p>
    <w:p>
      <w:pPr>
        <w:pStyle w:val="BookText"/>
        <w:rPr/>
      </w:pPr>
      <w:r>
        <w:rPr>
          <w:rFonts w:ascii="Amiri" w:hAnsi="Amiri" w:eastAsia="Amiri" w:cs="Amiri"/>
          <w:color w:val="111111"/>
          <w:sz w:val="28"/>
          <w:sz w:val="28"/>
          <w:szCs w:val="28"/>
          <w:rtl w:val="true"/>
          <w:lang w:bidi="ar-SA"/>
        </w:rPr>
        <w:t>فَنَحْنُ وَ اللَّهِ عَنَي بِذِي الْقُرْبَي الَّذِي قَرَنَنَا اللَّهُ بِنَفْسِهِ وَ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تَعَالَي فَلِلَّهِ وَ لِلرَّسُولِ وَ لِذِي الْقُرْبي وَ الْيَتامي وَ الْمَساكِينِ وَ ابْنِ السَّبِيلِ فِينَا خَاصَّةًكَيْ لا يَكُونَ دُولَةً بَيْنَ الْأَغْنِياءِ مِنْكُمْ وَ ما آتاكُمُ الرَّسُولُ فَخُذُوهُ وَ ما نَهاكُمْ عَنْهُ فَانْتَهُوا وَ اتَّقُوا اللَّهَ فِي ظُلْمِ آلِ مُحَمَّدٍ إِنَّ اللَّهَ شَدِيدُ الْعِقابِ لِمَنْ ظَلَمَهُمْ رَحْمَةً مِنْهُ لَنَا وَ غِنًي أَغْنَانَا اللَّهُ بِهِ وَ وَصَّي بِهِ نَبِيَّهُ؛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قسم به خدا ما همان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هستيم كه خداوند ما را با خود و با رسولش در كنار هم قرار داده است 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رسولش و برای بستگان و يتيمان و بيچارگان 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را در مورد ما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سبب فزونی دولت ثروتمندان شما گردد؛ پس آنچه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آورده است پس آن را بگيريد و آنچه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كرده است پس دست از آن برداريد و از خدا بترسيد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ظلم نمودن به اهل بيت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كه خداوند صاحب عقوبت شديدی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كسانی كه به ايشان ظلم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خدا در اعطای خمس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بود از جانب او برای ما و ثروتی بود كه خدا به وسيله آن ما را بی نياز ساخته بود و در اين زمينه به فرستاده اش توصيه كرده بود؛ </w:t>
      </w:r>
      <w:bookmarkStart w:id="218" w:name="pg15637_150467"/>
    </w:p>
    <w:p>
      <w:pPr>
        <w:pStyle w:val="BookText"/>
        <w:rPr/>
      </w:pPr>
      <w:bookmarkEnd w:id="218"/>
      <w:r>
        <w:rPr>
          <w:rFonts w:ascii="Amiri" w:hAnsi="Amiri" w:eastAsia="Amiri" w:cs="Amiri"/>
          <w:color w:val="111111"/>
          <w:sz w:val="28"/>
          <w:sz w:val="28"/>
          <w:szCs w:val="28"/>
          <w:rtl w:val="true"/>
          <w:lang w:bidi="ar-SA"/>
        </w:rPr>
        <w:t>وَ لَمْ يَجْعَلْ لَنَا فِي سَهْمِ الصَّدَقَةِ نَصِيباً أَكْرَمَ اللَّهُ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أَكْرَمَنَا أَهْلَ الْبَيْتِ أَنْ يُطْعِمَنَا مِنْ أَوْسَاخِ النَّاسِ فَكَذَّبُوا اللَّهَ وَ كَذَّبُوا رَسُولَهُ وَ جَحَدُوا كِتَابَ اللَّهِ النَّاطِقَ بِحَقِّنَا وَ مَنَعُونَا فَرْضاً فَرَضَهُ اللَّهُ لَنَا مَا لَقِيَ أَهْلُ بَيْتِ نَبِيٍّ مِنْ أُمَّتِهِ مَا لَقِينَا بَعْدَ نَبِيِّنَا وَ اللَّهُ الْمُسْتَعَانُ عَلَي مَنْ ظَلَمَنَا وَ لَا حَوْلَ وَ لَا قُوَّةَ إِلَّا بِاللَّهِ الْعَلِيِّ الْعَظِيمِ؛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و سهم ما را در صدقه قرار نداد و بدين سبب فرستاده اش را گرامی داشت و ما اهل بيت را نيز گرامی داشت تا مبادا به ما از كثيفی های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 فرستاده او را تكذيب كردند و كتاب خدا را كه در حق ما سخن می گفت انكار نمودند و ما را از مالی واجب كه خدا برای ما قرار داده بود منع كردند و مثل آنچه ما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خاندان هيچ پيغمبری از امت آن پيغمبر نديدند و خداوند ياری كننده ماست در مقابل كسی كه به ما ظلم نموده است ولا حول ولا قوة إلا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يک روايت بيش از بيست مورد از بدعت های غاصبین خلافت را مطرح نموده و علت عدم مخالفت خويش را با آن ها به طور حكومتی مشخص ساخته اند </w:t>
      </w:r>
      <w:r>
        <w:rPr>
          <w:rFonts w:eastAsia="IRNazanin" w:cs="IRNazanin"/>
          <w:color w:val="111111"/>
          <w:sz w:val="28"/>
          <w:szCs w:val="28"/>
          <w:rtl w:val="true"/>
          <w:lang w:bidi="fa-IR"/>
        </w:rPr>
        <w:t>.</w:t>
      </w:r>
    </w:p>
    <w:p>
      <w:pPr>
        <w:pStyle w:val="Heading3"/>
        <w:numPr>
          <w:ilvl w:val="2"/>
          <w:numId w:val="1"/>
        </w:numPr>
        <w:rPr/>
      </w:pPr>
      <w:bookmarkStart w:id="219" w:name="__RefHeading___Toc10596669_2142443653"/>
      <w:bookmarkStart w:id="220" w:name="_Toc78"/>
      <w:bookmarkEnd w:id="219"/>
      <w:r>
        <w:rPr>
          <w:rtl w:val="true"/>
        </w:rPr>
        <w:t>تیر زهرآگین بدعت و انحراف در پیکره اسلام</w:t>
      </w:r>
      <w:bookmarkEnd w:id="220"/>
    </w:p>
    <w:p>
      <w:pPr>
        <w:pStyle w:val="BookText"/>
        <w:rPr/>
      </w:pPr>
      <w:r>
        <w:rPr>
          <w:rFonts w:ascii="IRNazanin" w:hAnsi="IRNazanin" w:eastAsia="IRNazanin"/>
          <w:color w:val="111111"/>
          <w:sz w:val="28"/>
          <w:sz w:val="28"/>
          <w:szCs w:val="28"/>
          <w:rtl w:val="true"/>
          <w:lang w:bidi="fa-IR"/>
        </w:rPr>
        <w:t>شکی نیست که یهود با نفوذ خود اسلام را از اساس نابود کرد، البته اسلام شیعی به برکت وجود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مکرها و حیله های یهود در امان ماند اما مسلمانانی که به غیر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شدند گرفتار دام یهودیان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شاهکارهای نفوذ، منع حدیث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و عمربن خطاب دستور منع نقل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واقعیت‌های تاریخی به خوبی نشان می‌دهد این کار ناشی از انگیزه‌های سیاسی بوده و از هر جهت به زیان اسلام تمام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نشانه آشکار مخالفت با کتابت حدیث از زبان عمربن خطاب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اسناد تاریخی مورد پذیرش عالمان فریقین،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شهادت در حالی که بزرگان صحابه و بنی هاشم در خانه ایشان گرد آمده بودند فرمود</w:t>
      </w:r>
      <w:r>
        <w:rPr>
          <w:rFonts w:eastAsia="IRNazanin" w:cs="IRNazanin"/>
          <w:color w:val="111111"/>
          <w:sz w:val="28"/>
          <w:szCs w:val="28"/>
          <w:rtl w:val="true"/>
          <w:lang w:bidi="fa-IR"/>
        </w:rPr>
        <w:t xml:space="preserve">: </w:t>
      </w:r>
      <w:bookmarkStart w:id="221" w:name="pg15637_150468"/>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کاغذ و قلمی بیاورید تا برای شما چیزی بنویسم که پس از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درد غلبه کرده است و او هزیان می گوید، قرآن نزد ماست و ما را بس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 بدین ترتیب با بر هم زدن مجلس و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نگارش حدیث از سوی آن حضرت شد</w:t>
      </w:r>
      <w:r>
        <w:rPr>
          <w:rFonts w:eastAsia="IRNazanin" w:cs="IRNazanin"/>
          <w:color w:val="111111"/>
          <w:sz w:val="28"/>
          <w:szCs w:val="28"/>
          <w:rtl w:val="true"/>
          <w:lang w:bidi="fa-IR"/>
        </w:rPr>
        <w:t>.</w:t>
      </w:r>
    </w:p>
    <w:p>
      <w:pPr>
        <w:pStyle w:val="Heading3"/>
        <w:numPr>
          <w:ilvl w:val="2"/>
          <w:numId w:val="1"/>
        </w:numPr>
        <w:rPr/>
      </w:pPr>
      <w:bookmarkStart w:id="222" w:name="__RefHeading___Toc10596671_2142443653"/>
      <w:bookmarkStart w:id="223" w:name="_Toc79"/>
      <w:bookmarkEnd w:id="222"/>
      <w:r>
        <w:rPr>
          <w:rtl w:val="true"/>
        </w:rPr>
        <w:t>نقش ابوبکر در منع نگارش</w:t>
      </w:r>
      <w:bookmarkEnd w:id="223"/>
    </w:p>
    <w:p>
      <w:pPr>
        <w:pStyle w:val="BookText"/>
        <w:rPr/>
      </w:pP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نخستین روزهای حکومت خود، احادیث گرد آوری شده از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بین برد و سپس به صورت رسمی از مردم خواست تا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اقدامی دیگر خطاب به مردم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 گزارش می‌کنید و در آن ها اختلاف می‌کنید، پس از شما اختلاف ها بیش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نقل نکنید و اگر کسی از شما سؤال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کتاب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حلالش را حلال و حرامش را حرام بدانید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همچنین عایشه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پانصد حدیث از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کرده بود، شبی خوابید اما آرام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اندوهگین شدم و از ناآرامی اش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بر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احادیثی که نزد تو است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احادیث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آتش خواست و آن ها را سوزاند</w:t>
      </w:r>
      <w:r>
        <w:rPr>
          <w:rFonts w:eastAsia="IRNazanin" w:cs="IRNazanin"/>
          <w:color w:val="111111"/>
          <w:sz w:val="28"/>
          <w:szCs w:val="28"/>
          <w:rtl w:val="true"/>
          <w:lang w:bidi="fa-IR"/>
        </w:rPr>
        <w:t xml:space="preserve">». </w:t>
      </w:r>
      <w:r>
        <w:rPr>
          <w:rStyle w:val="FootnoteAnchor"/>
          <w:rtl w:val="true"/>
        </w:rPr>
        <w:footnoteReference w:id="634"/>
      </w:r>
    </w:p>
    <w:p>
      <w:pPr>
        <w:pStyle w:val="Heading3"/>
        <w:numPr>
          <w:ilvl w:val="2"/>
          <w:numId w:val="1"/>
        </w:numPr>
        <w:rPr/>
      </w:pPr>
      <w:bookmarkStart w:id="224" w:name="__RefHeading___Toc10596673_2142443653"/>
      <w:bookmarkStart w:id="225" w:name="_Toc80"/>
      <w:bookmarkEnd w:id="224"/>
      <w:r>
        <w:rPr>
          <w:rtl w:val="true"/>
        </w:rPr>
        <w:t>نقش عمر در منع نگارش</w:t>
      </w:r>
      <w:bookmarkEnd w:id="225"/>
    </w:p>
    <w:p>
      <w:pPr>
        <w:pStyle w:val="BookText"/>
        <w:rPr/>
      </w:pPr>
      <w:r>
        <w:rPr>
          <w:rFonts w:ascii="IRNazanin" w:hAnsi="IRNazanin" w:eastAsia="IRNazanin"/>
          <w:color w:val="111111"/>
          <w:sz w:val="28"/>
          <w:sz w:val="28"/>
          <w:szCs w:val="28"/>
          <w:rtl w:val="true"/>
          <w:lang w:bidi="fa-IR"/>
        </w:rPr>
        <w:t>بر اساس برخی از گزارش‌های تاریخی، عمر در آغاز می‌خواست به گردآوری روایات بپردازد و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به این کار تشویق کردند اما به بهانه‌ای از این کار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چنین نقل کرده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 خواست تا سنن را بنگارد و در این کار با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او را به این کار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یک ماه در این کار به تامل گذراند و از خداوند راهنمایی می‌خواست تا آن که یک روز خداوند عزم او را استوار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226" w:name="pg15637_150469"/>
    </w:p>
    <w:p>
      <w:pPr>
        <w:pStyle w:val="BookText"/>
        <w:rPr/>
      </w:pPr>
      <w:bookmarkEnd w:id="226"/>
      <w:r>
        <w:rPr>
          <w:rFonts w:ascii="IRNazanin" w:hAnsi="IRNazanin" w:eastAsia="IRNazanin"/>
          <w:color w:val="111111"/>
          <w:sz w:val="28"/>
          <w:sz w:val="28"/>
          <w:szCs w:val="28"/>
          <w:rtl w:val="true"/>
          <w:lang w:bidi="fa-IR"/>
        </w:rPr>
        <w:t xml:space="preserve">می‌خواستم سنن را بنویسم اما به یاد اقوام پیش از شما افتادم که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سنت پیامبرانشان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و به آن رو آوردند و کتاب الهی را وا نهادند؛ سوگند به خدا که من کتاب خدا را هرگز به چیزی نمی‌آمیزم</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بدین ترتیب عمر نه تنها خود به گردآوری روایات اقدام نکرد بلکه از هر اقدامی برای کتابت و تدوین حدیث بسان ابوبکر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مطلع شد که احادیث، بسیار شده و گروهی به کتابت حدیث روی آورده‌اند از آنان خواست تا نگاشته‌های حدیثی خود را بیاورند و دستور داد آن ها را بسوزانند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در این رابطه خطیب بغدادی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عمربن خطاب گزارش دادند که در میان مردم کتاب‌ها و حدیث‌هایی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امر را ناخوش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من گزارش رسیده که در میان شما کتاب‌هایی فراهم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استوارترین آن ها محبوب ترینشان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کتاب‌ها را نزد من آورند تا درباره آنها اظهار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که او می‌خواهد در آن ها نگریسته و بر اساس معیار، چندگانگی و تعارض آن ها را برطرف کند اما هنگامی که کتاب‌ها را آوردند همه را در آتش سوزاند</w:t>
      </w:r>
      <w:r>
        <w:rPr>
          <w:rFonts w:eastAsia="IRNazanin" w:cs="IRNazanin"/>
          <w:color w:val="111111"/>
          <w:sz w:val="28"/>
          <w:szCs w:val="28"/>
          <w:rtl w:val="true"/>
          <w:lang w:bidi="fa-IR"/>
        </w:rPr>
        <w:t>».</w:t>
      </w:r>
      <w:r>
        <w:rPr>
          <w:rStyle w:val="FootnoteAnchor"/>
          <w:rtl w:val="true"/>
        </w:rPr>
        <w:footnoteReference w:id="637"/>
      </w:r>
    </w:p>
    <w:p>
      <w:pPr>
        <w:pStyle w:val="Heading3"/>
        <w:numPr>
          <w:ilvl w:val="2"/>
          <w:numId w:val="1"/>
        </w:numPr>
        <w:rPr/>
      </w:pPr>
      <w:bookmarkStart w:id="227" w:name="__RefHeading___Toc10596675_2142443653"/>
      <w:bookmarkStart w:id="228" w:name="_Toc81"/>
      <w:bookmarkEnd w:id="227"/>
      <w:r>
        <w:rPr>
          <w:rtl w:val="true"/>
        </w:rPr>
        <w:t>شدت عمل در منع نقل حدیث</w:t>
      </w:r>
      <w:bookmarkEnd w:id="228"/>
    </w:p>
    <w:p>
      <w:pPr>
        <w:pStyle w:val="BookText"/>
        <w:rPr/>
      </w:pPr>
      <w:r>
        <w:rPr>
          <w:rFonts w:ascii="IRNazanin" w:hAnsi="IRNazanin" w:eastAsia="IRNazanin"/>
          <w:color w:val="111111"/>
          <w:sz w:val="28"/>
          <w:sz w:val="28"/>
          <w:szCs w:val="28"/>
          <w:rtl w:val="true"/>
          <w:lang w:bidi="fa-IR"/>
        </w:rPr>
        <w:t>اگر به راستی عمر به این نتیجه رسید که سنّت را ننویسد، این فکر برای خود او اعتبار داشت و اگر واقعاً نقشه های خطرناک تری پشت سر این نقشه نبود چرا در منع نقل حدیث این همه شدّت عمل به خرج داد؟ عمر در این کار چنان مراقبت و پافشاری داشت که گاه بزرگانی از صحابه همچون ابن مسعود، ابو درداء و ابو مسعود انصاری را به بهانه فراوانی نقل حدیث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می انداخت و برخی دیگر را که در سایر شهرهای اسلامی به نشر حدیث اشتغال داشتند به مدینه فراخواند و تا زنده بود اجازه خروج از مدینه را به آنان نداد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عوف در این باره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 از تمام شهرهای اسلامی عبدالله بن حذیفه، ابودرداء، ابوذر، عقبة بن عامر و گروهی دیگر از اصحاب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چیست که در میان شهرها می‌پراکنید؟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پراکندن حدیث باز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پیش من باشید تا زنده‌ام از من جدا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می‌دانیم چه چیز را از شما فرا گیریم و چه چیز را وا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آنان تا زمانی که عمر زنده بود از وی جدا نشدند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او حتی اگر ناچار می‌شد جمعی را به شهری گسیل می‌داشت تا به شدت آنان را از نقل حدیث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قرظة بن کعب نیز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خواست ما را به سوی عراق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تا نقطه صرار ما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ما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شما را مشایعت کردم؟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احترام و 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غرض دیگری دارم و آن این که شما به دیاری می‌روید که مردم آن بهقرآن، انس خاصی دارند و همانند زنبوران که در کندوی خویش دائم آواز می‌خوانند صدای تلاوت قرآن از خانه‌های ایشان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ایشان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مشغول حدیث نسازید و روایت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حداقل برسانید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قرظه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عراق رفتم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را از نقل حدیث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عیاش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ابوحصین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هنگامی که عمّال خود را به جایی می فرستاد آن ها را همراهی می کرد و در ضمن دستور می داد که فقط قرآن را مورد توجه قرار دهند و از نقل احادیث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کنند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جلوگیری عمربن خطاب از تفسیر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طبری در تاریخ خود نقل کرده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حال خود گذارید و آن را تفسیر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کمتر حدیث نقل کنید و من شریک شما خواهم بود</w:t>
      </w:r>
      <w:r>
        <w:rPr>
          <w:rFonts w:eastAsia="IRNazanin" w:cs="IRNazanin"/>
          <w:color w:val="111111"/>
          <w:sz w:val="28"/>
          <w:szCs w:val="28"/>
          <w:rtl w:val="true"/>
          <w:lang w:bidi="fa-IR"/>
        </w:rPr>
        <w:t xml:space="preserve">». </w:t>
      </w:r>
      <w:r>
        <w:rPr>
          <w:rStyle w:val="FootnoteAnchor"/>
          <w:rtl w:val="true"/>
        </w:rPr>
        <w:footnoteReference w:id="641"/>
      </w:r>
      <w:bookmarkStart w:id="229" w:name="pg15637_150471"/>
    </w:p>
    <w:p>
      <w:pPr>
        <w:pStyle w:val="Heading3"/>
        <w:numPr>
          <w:ilvl w:val="2"/>
          <w:numId w:val="1"/>
        </w:numPr>
        <w:rPr/>
      </w:pPr>
      <w:bookmarkStart w:id="230" w:name="__RefHeading___Toc10596677_2142443653"/>
      <w:bookmarkStart w:id="231" w:name="_Toc82"/>
      <w:bookmarkEnd w:id="229"/>
      <w:bookmarkEnd w:id="230"/>
      <w:r>
        <w:rPr>
          <w:rtl w:val="true"/>
        </w:rPr>
        <w:t>توبیخ ناقلان حدیث</w:t>
      </w:r>
      <w:bookmarkEnd w:id="231"/>
    </w:p>
    <w:p>
      <w:pPr>
        <w:pStyle w:val="BookText"/>
        <w:rPr/>
      </w:pPr>
      <w:r>
        <w:rPr>
          <w:rFonts w:ascii="IRNazanin" w:hAnsi="IRNazanin" w:eastAsia="IRNazanin"/>
          <w:color w:val="111111"/>
          <w:sz w:val="28"/>
          <w:sz w:val="28"/>
          <w:szCs w:val="28"/>
          <w:rtl w:val="true"/>
          <w:lang w:bidi="fa-IR"/>
        </w:rPr>
        <w:t>عمر بن خطاب به نهی و حبس افراد اکتفا نکرد بلکه گاهی افراد را توبیخ می کرد و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ذاذان در این باره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مسجد بیرون آمد و با گروهی برخورد کرد که گرد مردی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است که در مسجد برای مردم حدیث نقل می کرد و مردم بیرون آمده اند تا از او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خود را بر سر ابی بن کعب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این عمل، تو را مفتون و این جماعت را خوار و ذلیل می کند؟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عمر نه تنها از نقل حدیث نهی می کرد بلکه پرسش از علت و حکمت احکام را نیز نهی کرد؛ به طوری که کسی جرئت پرسش از اهل حدیث را نداشت و اگر کسی هم می پرسید اصحاب جرئت بیان فلسفه احکام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چنان اختناق آور بود که اگر کسی از حکمت احکام می پرسید او را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کردند؛ همان گونه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پرسش تبعید کرد و دستور داد کسی با او همنشین نشود و همفکران خلیفه نیز او را به خوبی در این مسئله کمک می کردند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دوران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به طور علنی دنبال ریشه کنی امامت و تشیع بود بهترین بهانه را برای اجرای سنّت های ناروا یافته بود؛ کاری که خلفای قبل از او بنا گذارده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بن مسلم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 همان گونه که در عصر عمربن خطاب بود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مردم را از بیان حدیث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ترسانید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دوران خلفای بنی امیه و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خلفای جائر بنی امیه و بنی عباس، نه تنها از نقل سنّت صحیح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شد بلکه ناقلان حدیث صحیح به شدّت مورد تعقیب و آزار و شکنجه قرار گرفتند که به یک نمونه اشاره می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ابی عمیر، یکی از راویان شیعه، در دوران هارون الرشید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حبس به شدت زیر شلاق گرفتند تا مخفیگاه های راویان، شیعیان و محل پنهان ساختن احادیث را نشان دهد ولی او از خود مقاومت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و شلاق دشمن بیشتر شد تا </w:t>
      </w:r>
      <w:bookmarkStart w:id="232" w:name="pg15637_150472"/>
    </w:p>
    <w:p>
      <w:pPr>
        <w:pStyle w:val="BookText"/>
        <w:rPr/>
      </w:pPr>
      <w:bookmarkEnd w:id="232"/>
      <w:r>
        <w:rPr>
          <w:rFonts w:ascii="IRNazanin" w:hAnsi="IRNazanin" w:eastAsia="IRNazanin"/>
          <w:color w:val="111111"/>
          <w:sz w:val="28"/>
          <w:sz w:val="28"/>
          <w:szCs w:val="28"/>
          <w:rtl w:val="true"/>
          <w:lang w:bidi="fa-IR"/>
        </w:rPr>
        <w:t xml:space="preserve">آنجا که نزدیک بود ابن عمیر به خواسته های دشمن تن در دهد که ناگهان صدای هم زندانی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آورد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صبر پیشه ساز تا از طرف خداوند فرجی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او مقاومت می کرد و بعد از چهار سال از زندان آزاد شد و دید که حدیث های دفن شده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 دوباره همه را از حفظ نوشت</w:t>
      </w:r>
      <w:r>
        <w:rPr>
          <w:rFonts w:eastAsia="IRNazanin" w:cs="IRNazanin"/>
          <w:color w:val="111111"/>
          <w:sz w:val="28"/>
          <w:szCs w:val="28"/>
          <w:rtl w:val="true"/>
          <w:lang w:bidi="fa-IR"/>
        </w:rPr>
        <w:t>».</w:t>
      </w:r>
      <w:r>
        <w:rPr>
          <w:rStyle w:val="FootnoteAnchor"/>
          <w:rtl w:val="true"/>
        </w:rPr>
        <w:footnoteReference w:id="645"/>
      </w:r>
    </w:p>
    <w:p>
      <w:pPr>
        <w:pStyle w:val="Heading3"/>
        <w:numPr>
          <w:ilvl w:val="2"/>
          <w:numId w:val="1"/>
        </w:numPr>
        <w:rPr/>
      </w:pPr>
      <w:bookmarkStart w:id="233" w:name="__RefHeading___Toc10596679_2142443653"/>
      <w:bookmarkStart w:id="234" w:name="_Toc83"/>
      <w:bookmarkEnd w:id="233"/>
      <w:r>
        <w:rPr>
          <w:rtl w:val="true"/>
        </w:rPr>
        <w:t>پیامدهای ممنوعیت حدیث</w:t>
      </w:r>
      <w:bookmarkEnd w:id="2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سنگ آغازین جعل حدیث، در دوران خلیفه اول و دوم پایه گذاری شد و حدیث های دروغین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الانبیاءِ لا نُورَّث؛ ما گروه انبیا چیزی به ارث نمی 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تجْتَمع اُمَّتی عَلَی الخطاء؛ امت من بر خطا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بِایهِمْ اِقْتَدَیتُم، اِهْتَدَیتُمْ؛ اصحاب من همچون ستاره اند به هر کدام اقتدا کنید هدایت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تأمین اهداف سیاسی و اقتصادی ساخته شد ولی بعدها این احادیث بازار داغ و گرمی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اسکافی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عده ای از اصحاب و تابعان را وادار کرد که حدیث هایی در طعن و تبرّی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کنند و برای این کار اجرت زیادی تعیین کرد و افرادی مانند ابوهریره، عمرو بن عاص، عروة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اجیر کرده بود</w:t>
      </w:r>
      <w:r>
        <w:rPr>
          <w:rFonts w:eastAsia="IRNazanin" w:cs="IRNazanin"/>
          <w:color w:val="111111"/>
          <w:sz w:val="28"/>
          <w:szCs w:val="28"/>
          <w:rtl w:val="true"/>
          <w:lang w:bidi="fa-IR"/>
        </w:rPr>
        <w:t>».</w:t>
      </w:r>
      <w:r>
        <w:rPr>
          <w:rStyle w:val="FootnoteAnchor"/>
          <w:rtl w:val="true"/>
        </w:rPr>
        <w:footnoteReference w:id="64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فجایع منع حدیث این است که در منابع مهم حدیثی اهل تسنن راویانی هستند که در تاریخ، مهر فسق و فجور و خیانت و دشمنی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پیشانی آنان خورده است و همچنین افرادی که از نفوذیان یهود در بدنه حکومت اسلامی بودند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ابوهریره در 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شده است و فقط بخاری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نقل کرده است؛ در حالی که ابوهریره فقط سه سال از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 و در زمان خودش به دروغ گویی متهم بود و به وسیله عمر به خاطر خیانت به بیت المال شلاق زده شد</w:t>
      </w:r>
      <w:r>
        <w:rPr>
          <w:rStyle w:val="FootnoteAnchor"/>
          <w:rtl w:val="true"/>
        </w:rPr>
        <w:footnoteReference w:id="647"/>
      </w:r>
      <w:r>
        <w:rPr>
          <w:rFonts w:ascii="IRNazanin" w:hAnsi="IRNazanin" w:eastAsia="IRNazanin"/>
          <w:color w:val="111111"/>
          <w:sz w:val="28"/>
          <w:sz w:val="28"/>
          <w:szCs w:val="28"/>
          <w:rtl w:val="true"/>
          <w:lang w:bidi="fa-IR"/>
        </w:rPr>
        <w:t>و او خود نیز اعتراف به جعل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حدیثی از طریق ابوهریره،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در آخرش اضافه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هریره سَمِعْتَ هذا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مِن کیسِ اَبی هُرَیرة؛</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سخن از کیسه ابوهریره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بخاری که صد سال بعد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رفته، یک حدیث هم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نکرده و حتی از نقل حدیث متواتر ثقلین نیزدوری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حتی به عنوان راوی به حساب نیاورده و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معصوم است فقط یک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از عایشه،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ابوهریره،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است</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از دیگر فجایع منع حدیث این است که انس بن مالک می گوید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یک از اصحاب خود، جز معاویه بن ابی سفیان را هشتاد و یا هفتاد سال نمی بینم و بعد از آن او را می بینم در حالی که رحمت خدا او را احاطه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هشتاد سال در کجا بودی؟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ای زیر عرش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مناجات می کرد و من با او مناجات می کردم و او مرا مورد تحیت قرار می داد و من او را مورد تحیت قرار می دادم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عوض آن دشنام هایی است که در دنیا به تو داده اند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خطیب بغدادی بعد از نقل این حدیث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نظر متن و سند باطل است و فرد جاعل آن را از سریج بن یونس نقل کرده است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جای تاسف است وقتی سنّت اصلی سوزانده و یا نقل و تدوین آن ممنوع شود معاویه عرش نشین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معاویه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فرعون این امت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معاویه چنین 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مُعَاوِیَةَ أَوَّلُ مَنْ عَلَّقَ عَلى بَابِهِ مِصْرَاعَیْنِ بِمَکَّةَ، فَمَنَعَ حَاجَّ بَیْتِ اللَّهِ 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الْعاکِفُ فِیهِ وَ الْبادِ وَ کَانَ النَّاسُ إِذَا قَدِمُوا مَکَّةَ،نَزَلَ الْبَادِی عَلَى الْحَاضِرِ حَتّى یَقْضِیَ حَجَّهُ، وَ کَانَ مُعَاوِیَةُ صَاحِبَ السِّلْسِلَةِ الَّتِی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سِلْسِلَةٍ ذَرْعُها سَبْعُونَ ذِراعاً فَاسْلُکُوهُ إِنَّهُ کانَ لَایُؤْمِنُ بِاللَّهِ الْعَظِیمِ، وَ کَانَ فِرْعَوْنَ هذِهِ الْأُمَّةِ؛</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معاویه اوّلین کسى بود که در شهر مکه بر در خانه خود دو لنگه در نصب کرد و مانع شد که حاجیان بهره مند بشوند از حقى که خداوند براى آنان مقرر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سرزمین حرم، بومیان و حاجیان با هم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موقعى که حاجیان وارد شهر مکه مى‌شدند در خانه بومیان وارد مى شدند و اقامت مى کردند تا مراسم حج و عمره ی خود را به پایان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روز قیامت با همان زنجیر گرانى در بند خواهد شد که خداوند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در زنجیر گرانى به بند بکشید که هفتاد ذراع طول آن باشد، چرا که او به خداى بزرگ ایمان نمى آورد، معاویه فرعون این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وقتی محمد بن سلیمان زندیق معروف ابن ابی العوجاء را دستگیر و حکم اعدام او را صادر کرد، او چنین اعتراف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میان شما چهار هزار روایت جعل کرده‌ام که در میان آن ها حلال را حرام و حرام را حلال معرفی کرده‌ام و در روز روزه، شما را به افطار و در روز افطار، شما را به روزه واداشتم</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 سنّت</w:t>
      </w:r>
    </w:p>
    <w:p>
      <w:pPr>
        <w:pStyle w:val="BookText"/>
        <w:rPr/>
      </w:pPr>
      <w:r>
        <w:rPr>
          <w:rFonts w:ascii="IRNazanin" w:hAnsi="IRNazanin" w:eastAsia="IRNazanin"/>
          <w:color w:val="111111"/>
          <w:sz w:val="28"/>
          <w:sz w:val="28"/>
          <w:szCs w:val="28"/>
          <w:rtl w:val="true"/>
          <w:lang w:bidi="fa-IR"/>
        </w:rPr>
        <w:t>ممنوعیت تدوین حدیث و آثار مستقیم و غیرمستقیم آن در کنار دیگر بدعت ها باعث شد که سنّت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در جامعه تغییر یابد و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است که محدثان و مورخان اهل تسنن نیز بدان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هایی از سخنان آنان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از وهب بن کیسان نقل می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سُنَنِ رسول الله قَدْ غُیرَتْ حَتَّی الصلوة؛ </w:t>
      </w:r>
    </w:p>
    <w:p>
      <w:pPr>
        <w:pStyle w:val="BookText"/>
        <w:rPr/>
      </w:pPr>
      <w:r>
        <w:rPr>
          <w:rFonts w:ascii="IRNazanin" w:hAnsi="IRNazanin" w:eastAsia="IRNazanin"/>
          <w:color w:val="111111"/>
          <w:sz w:val="28"/>
          <w:sz w:val="28"/>
          <w:szCs w:val="28"/>
          <w:rtl w:val="true"/>
          <w:lang w:bidi="fa-IR"/>
        </w:rPr>
        <w:t>تمام سنّت 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 حتی نماز</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هم روایتی مثل همین را از زهری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زُرَارَةَ قال اخبرنا عبد الْوَاحِدِ بن وَاصِلٍ ابو عُبَیْدَةَ الْحَدَّادُ عن عُثْمَانَ بن ابی رَوَّادٍ اَخِی عبد الْعَزِیزِ قال سمعت الزُّهْرِیَّ یقول دَخَلْتُ علی اَنَسِ بن مَالِکٍ بِدِمَشْقَ وهو یَبْکِی فقلت ما یُبْکِیکَ فقال لَا اَعْرِفُ شیئا مِمَّا اَدْرَکْتُ الا هذه الصَّلَاةَ وَهَذِهِ الصَّلَاةُ قد ضُیِّعَتْ وقال بَکْرُ حدثنا محمد بن بَکْرٍ الْبُرْسَانِیُّ اخبرنا عُثْمَانُ بن ابی رَوَّادٍ نَحْوَهُ؛</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از زهری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انس بن مالک در شهر دمشق در حالی که گریه می‌کرد، پس گفتم چرا تو گریه می‌کنی؟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نشناختم چیزی از آنچه را که درک کردم مگر همین نماز را و همین نماز را هم ضایع شد 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محمد بن بکر بُرْسانِی که خبر داد ما را عثمان بن ابی‌رواد مثل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به جایی رسیده بود که 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این باره با اسناد خودش از مطرف روایت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یحیی بن یحیی وَخَلَفُ بن هِشَامٍ جمیعا عن حَمَّادٍ قال یحیی اخبرنا حَمَّادُ بن زَیْدٍ عن غَیْلَانَ عن مُطَرِّفٍ قال صَلَّیْتُ انا وَعِمْرَانُ بن حُصَیْنٍ خَلْفَ عَلِیِّ بن ابی طَالِبٍ فَکَانَ اذا سَجَدَ کَبَّرَ واذا رَفَعَ رَاْسَهُ کَبَّرَ واذا نَهَضَ من الرَّکْعَتَیْنِ کَبَّرَ فلما انْصَرَفْنَا من الصَّلَاةِ قال اَخَذَ عِمْرَانُ بِیَدِی ثُمَّ قال لقد صلی بِنَا هذا صَلَاةَ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 قد ذَکَّرَنِی هذا صَلَاةَ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روایت از مطرف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عمران بن حصین پشت سر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خواندیم، هنگامی که آن حضرت به سجده می‌رفت و یا سر از سجده برمی‌داشت و یا هر گاه که از دو رکعت فارغ می‌شد تکبیر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را تمام کردیم عمران بن حصین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نماز،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خواندیم یا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 من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از عمران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بصره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خواندن او ما را به یاد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خلاصه کلام با دستور منع حدیث، نه تنها بازار جعل احادیث داغ شد بلکه در مبانی اصلی دین همچون توحید، معاد و نبوت و نیز نماز، روزه و حج بدعت ها و انحرافاتی ایجاد شد که با مبانی حقیقی اسلام فرسنگ ها فاصله دارد که مجال پرداختن به آن در اینجا نیست هر چند که در مورد این فجایع مطالبی نوشته شده و اهل علم و تحقیق به آن ها پرداخته 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سایه سار منع حدیث شروع کردند به ساختن فضائل برای کسانی که شقی ترین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نفوذ یهود کمر دین را شکست و اسلام را همچون مسیحیت پوچ و یهودی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ظریف و قابل تاملی که کمتر به آن پرداخته شده این است که پولس با نفوذ در مسیحیت به آرامی انجیل را کنار زد و آن انجیلی که خودش تدوین نمود و سراسر انحراف و دوری از طریقت الهی بود به مردم معرفی کرد؛ مشابه این تجربه موفق را با دستور منع حدیث در اسلام مشاهده می کنیم که اهل دقت و اهل علم و تحقیق متوجه نفوذ یهود در اسلام می شوند و نیز ذکر شد که شیعه به برکت وجود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فاجعه در امان ماند اما یهودیان باز هم از طرق دیگر، جامعه تشیع را تحت شعاع شبهات و برخی فرق ضاله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یکی از اهداف یهودیان بود چرا که این بزرگواران ادامه دهندگان راه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هستند که مانعی بر سر راه دنیاطلبی یهود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وسیله عمال و کارگزاران خود دست به ترور آنان زدند که در ادامه به برخی از آن اشاره می شود</w:t>
      </w:r>
      <w:r>
        <w:rPr>
          <w:rFonts w:eastAsia="IRNazanin" w:cs="IRNazanin"/>
          <w:color w:val="111111"/>
          <w:sz w:val="28"/>
          <w:szCs w:val="28"/>
          <w:rtl w:val="true"/>
          <w:lang w:bidi="fa-IR"/>
        </w:rPr>
        <w:t xml:space="preserve">. </w:t>
      </w:r>
      <w:bookmarkStart w:id="235" w:name="pg15637_150477"/>
    </w:p>
    <w:p>
      <w:pPr>
        <w:pStyle w:val="Heading2"/>
        <w:numPr>
          <w:ilvl w:val="1"/>
          <w:numId w:val="1"/>
        </w:numPr>
        <w:rPr/>
      </w:pPr>
      <w:bookmarkStart w:id="236" w:name="__RefHeading___Toc10596681_2142443653"/>
      <w:bookmarkStart w:id="237" w:name="_Toc84"/>
      <w:bookmarkEnd w:id="235"/>
      <w:bookmarkEnd w:id="236"/>
      <w:r>
        <w:rPr>
          <w:rtl w:val="true"/>
        </w:rPr>
        <w:t>«</w:t>
      </w:r>
      <w:r>
        <w:rPr>
          <w:rtl w:val="true"/>
        </w:rPr>
        <w:t>وَخَلِيفَتُهُ فِي أُمَّتِهِ</w:t>
      </w:r>
      <w:r>
        <w:rPr>
          <w:rtl w:val="true"/>
        </w:rPr>
        <w:t>»</w:t>
      </w:r>
      <w:bookmarkEnd w:id="237"/>
    </w:p>
    <w:p>
      <w:pPr>
        <w:pStyle w:val="Heading3"/>
        <w:numPr>
          <w:ilvl w:val="2"/>
          <w:numId w:val="1"/>
        </w:numPr>
        <w:rPr/>
      </w:pPr>
      <w:bookmarkStart w:id="238" w:name="__RefHeading___Toc10596683_2142443653"/>
      <w:bookmarkStart w:id="239" w:name="_Toc85"/>
      <w:bookmarkEnd w:id="238"/>
      <w:r>
        <w:rPr>
          <w:rtl w:val="true"/>
        </w:rPr>
        <w:t xml:space="preserve">بررسی واژه </w:t>
      </w:r>
      <w:r>
        <w:rPr>
          <w:rtl w:val="true"/>
        </w:rPr>
        <w:t>«</w:t>
      </w:r>
      <w:r>
        <w:rPr>
          <w:rtl w:val="true"/>
        </w:rPr>
        <w:t>خلیفه</w:t>
      </w:r>
      <w:r>
        <w:rPr>
          <w:rtl w:val="true"/>
        </w:rPr>
        <w:t>»</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يعنى پشت،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پيشاروى و جلو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كسى كه جاى ديگرى قرار مى‌گيرد و راه و روش او را سد مى‌كند اطلاق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جانشين يكديگر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الَّذِي جَعَلَ اللَّيْلَ وَ النَّهارَ خِلْفَةً؛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با ايجاد نظامى در آفرينش از روى حكمت و نظام هستى، شب و روز را جانشين يكديگر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أمرهم خِلْفَةٌ؛ يعنى كارشان پى در پى و منظّم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فلان فلانا؛ به جاى او كارگزار شد چه با او و يا بعد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نَشاءُ لَجَعَلْنا مِنْكُمْ مَلائِكَةً فِي الْأَرْضِ يَخْلُفُونَ</w:t>
      </w:r>
      <w:r>
        <w:rPr>
          <w:rStyle w:val="FootnoteAnchor"/>
          <w:rtl w:val="true"/>
        </w:rPr>
        <w:footnoteReference w:id="6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نيابت و جانشينى به جاى ديگرى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در غياب و نبودن كسى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به خاطر مرگ كسى است كه ديگرى جانشين او مى‌شود؛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به علّت ناتوانى كسى؛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به خاطر بزرگى و شرافت است كه ديگرى جانشين او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معنى اخير خداوند اولياء خود را در زمين خلافت و نمايندگى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الَّذِي جَعَلَكُمْ خَلائِفَ فِي الْأَرْضِ؛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او کسی است که شما را در زمین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هُوَ الَّذِي جَعَلَكُمْ خَلائِفَ الْأَرْضِ؛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اوست کسی که شما را در زمین،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إِنَّا جَعَلْناكَ خَلِيفَةً فِي الْأَرْضِ؛ </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جَعَلْناهُمْ خَلائِفَ؛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و آنان را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اذْكُرُوا إِذْ جَعَلَكُمْ خُلَفاءَ مِنْ بَعْدِ قَوْمِ نُوحٍ؛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 به یاد آورید که شما را جانشینانی پس از قوم نوح قرار داد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به معنى نائب و جانشين است و در مفردات و اقرب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نيابت از غير است در اثر غيبت منوب عنه و يا براى مرگش و يا براى عاجز بودنش و يا براى شرافت نائب و از اين قبيل است كه خداوند اولياء خويش را در ارض خليفه كرده است</w:t>
      </w:r>
      <w:r>
        <w:rPr>
          <w:rFonts w:eastAsia="IRNazanin" w:cs="IRNazanin"/>
          <w:color w:val="111111"/>
          <w:sz w:val="28"/>
          <w:szCs w:val="28"/>
          <w:rtl w:val="true"/>
          <w:lang w:bidi="fa-IR"/>
        </w:rPr>
        <w:t>.</w:t>
      </w:r>
      <w:r>
        <w:rPr>
          <w:rStyle w:val="FootnoteAnchor"/>
          <w:rtl w:val="true"/>
        </w:rPr>
        <w:footnoteReference w:id="66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تأملی که در آیات فوق به آن اشاره شده این است که در همه حالات خداوند است که جانشین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این که خداوند متعال در سوره بقره آیه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خطاب به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روی زمین خلیفه ای قرار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با دیگر خلیفه هایی که در آیات فوق گذشت بسیار فرق می کند، اینجاخلیفه، جانشین خداست که باید شرع مقدس را به مردم برساند و برایشان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وحی می شود و همین وحی شدن یک امتیاز ویژه ای است که نشان می دهد خداوند متعال در بین همه انسان ها او را برگزیده است و او نسبت به سایر مردم دارای شرافت و بزرگی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الناس؛ از طرف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دیگری است که خداوند متعال در فرمایشی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دَاوُودُ إِنَّا جَعَلْنَاكَ خَلِيفَةً فِي الْأَرْضِ فَاحْكُمْ بَيْنَ النَّاسِ بِالْحَقِّ وَلَا تَتَّبِعِ الْهَوَى فَيُضِلَّكَ عَنْ سَبِيلِ اللَّهِ إِنَّ الَّذِينَ يَضِلُّونَ عَنْ سَبِيلِ اللَّهِ لَهُمْ عَذَابٌ شَدِيدٌ بِمَا نَسُوا يَوْمَ الْحِسَابِ؛ </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پس میان مردم به حق داوری کن و از هوای نفس پیروی مکن که تو را از راه خدا منحرف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کسانی که از راه خدا منحرف می شوند چون روز حساب را فراموش کرده اند، عذابی سخت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خداوند متعال به صراحت می فرماید که من تو را روی زمین خلیفه و نماینده خودم قرار می دهم؛ در ادامه به نکات بسیار لطیفی اشاره می شود که دلیل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نشان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فَاحْكُمْ بَيْنَ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بین مردم به حق حکم می کند، نه اهل رشوه است و نه اهل پارتی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مد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حدود الهی را در جامعه جاری و ساری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با امتحانات و تأدیبات خود یک شخص را به سمت جانشینی بر روی زمین بر می گزیند تا به مردم طعم عدالت را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خلیفه صفات خداوند متعال را به مردم نشان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تَتَّبِعِ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نه فقط در حکومت کردن بلکه در همه ابعاد زندگی شخصی و اجتماعی و سیاسی و اقتصادی مردم از هوای نفس خویش تبعیت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آنچه انجام دهد به خواست و اجازه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فقط خداوند متعال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و امامت انتصابی است نه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ماجرای به امامت رسیدن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يَعْرِفُونَ قَدْرَ الْإِمَامَةِ وَ مَحَلَّهَا مِنَ الْأُمَّةِ فَيَجُوزَ فِيهَا اخْتِيَارُهُمْ إِنَّ الْإِمَامَةَ أَجَلُّ قَدْراً وَ أَعْظَمُ شَأْناً وَ أَعْلَى مَكَاناً وَ أَمْنَعُ جَانِباً وَ أَبْعَدُ غَوْراً مِنْ أَنْ يَبْلُغَهَا النَّاسُ بِعُقُولِهِمْ أَوْ يَنَالُوهَا بِآرَائِهِمْ أَوْ يُقِيمُوا إِمَاماً بِاخْتِيَارِهِمْ إِنَّ الْإِمَامَةَ خَصَّ اللَّهُ عَزَّ وَ جَلَّ بِهَا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النُّبُوَّةِ وَ الْخُلَّةِ مَرْتَبَةً ثَالِثَةً وَ فَضِيلَةً شَرَّفَهُ بِهَا وَ أَشَادَ بِهَا ذِكْرَهُ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ذُرِّيَّتِي؛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آیا مردم به مقام امامت و جایگاه آن در امّت آنچنان پی برده‌اند و شناخت دارند که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منصب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امامت جایگاهی جلیل‌تر، شأنی عظیم‌تر، مکانی بلندتر، جانبی منیع‌تر و باطنی عمیق‌تر از آن دارد که مردم به کمک عقل و نظر خود به آن رسند یا آن که به اختیار خود امامی را منصوب‌کنند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منزلتی است که خداوند،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نبوّت و مقام خلیل‌اللّهی، در مرحله‌ی سوّم بدان مخصوص ساخته و فضیلتی است که بدان مشرّف فرموده و نامش را بلندآوازه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شادمانی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فرزندان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قرار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خطاب به حضرت ابراهیم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خداوند ابراهيم را با وسایل گوناگونی آزمود و او بخوبی از عهده آزمايش بر 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من به ستمكاران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كه پاک و معصوم باشند شايسته اين مقامند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مهم در این آیه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مقام امامت امتحانات بسیار سختی را پس داد که برای هیچ پیامبری سابقه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ابْتَلَى إِبْرَاهِيمَ رَبُّهُ بِكَلِمَاتٍ فَأَتَمَّهُنَّ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 است که مراد از کلماتی که خداوند متعال با آن ها حضرت ابراهیم را امتحان نمود وجود ذوات مقدسه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النُّبُوَّه بِإِسْنَادِهِ مَرْفُوعاً إِلَی الْمُفَضَّلِ‌بْنِ‌عُمَرَ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الْکَلِمَاتُ؟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الْکَلِمَاتُ الَّتِی تَلَقَّاهَا آدَمُ مِنْ رَبِّهِ فَتَابَ عَلَیْهِ وَ هُوَ أَنَّهُ قَالَ یَا رَبِّ أَسْأَلُکَ بِحَقِّ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تُبْتَ عَلَیَّ فَتَابَ اللَّهُ عَلَیْهِ إِنَّهُ هُوَ التَّوَّابُ الرَّحِیمُ؛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در کتاب النبوّه در حدیثی مرفوع از مفضّل آمده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کلمات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کلماتی است که آدم از پروردگارش یاد گرفت؛ به واسطه‌ی آنان توبه کرد و توبه‌اش پذیرفته شد و آن این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تو می‌خواهم به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توبه مرا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توبه‌اش را قبول کرد که او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عَنِ الصّادق جَعْفَرِ‌بْنِ‌مُحَمَّدٍ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یَعْنِی عَزَّوَجَلَّ بِقَوْلِهِ فَأَتَمَّهُنَّ؟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أَتَمَّهُنَّ إِلَی الْقَائِمِ اثْنَا عَشَرَ إِمَاماً تِسْعَهْ مِنْ وُلْدِ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مفضّل 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قسمت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کرد،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نفر آن‌ها از فرزندان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أَتَمَّهُنَّ بِمُحَمَّدٍ وَ عَلِیٍّ وَ الْأَئِمَّه مِنْ وُلْدِ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؛البرهان</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این اتمام کلمات برای ابراهیم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وسیله‌ی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انتصابی است نه انتخابی و این انتصاب فقط و فقط از جانب خداوند متعال است و هیچ امامی نمی تواند از طرف خود و یا صرف این که فرزند بزرگ تر باشد به جانشینی برگزیند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قسمت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عَزَمَ قَالَ اللَّهُ تَعَالَی لَهُ ثَوَاباً لَهُ إِلَی أَنْ قَالَ إِنِّی جاعِلُکَ لِلنَّاسِ إِماماً؛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ذبح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شد، خداوند بلندمرتبه به عنوان ثواب و جزای این تصمیم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فِی الْأَرْضِ مَنْزِلَه أَعْظَمَ عِنْدَ اللَّهِ مِنْ مُفْتَرَضِ الطَّاعَه فَقَدْ کَانَ إِبْرَاهِیمُ دَهْراً یَنْزِلُ عَلَیْهِ الْأَمْرُ مِنَ اللَّهِ وَ مَا کَانَ مُفْتَرَضَ الطَّاعَه حَتَّی بَدَا لِلَّهِ أَنْ یُکْرِمَهُ وَ یُعَظِّمَهُ فَقَالَ إِنِّی جاعِلُکَ لِلنَّاسِ إِماماً؛</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مقامی بالاتر از مفترض‌الطّاعه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اطاعت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بود که از طرف خدا به او وحی می‌شد؛ ولی مفترض‌الطّاعه نبود تا بالأخره خداوند خواست او را گرامی داشته و عظمت بخشد؛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مقام به ظالمین نمی رسد حتی کسانی که قبلا ظالم بوده و توبه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شرک و بت پرستی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 أَیِ الْمُشْرِکِینَ لِأَنَّهُ سَمَّی الشِّرْکَ ظُلْماً بِقَوْلِهِ إِنَّ الشِّرْکَ لَظُلْمٌ عَظِیمٌ فَلَمَّا عَلِمَ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عَهْدَ اللَّهِ تَبَارَکَ اسْمُهُ بِالْإِمَامَه لَا یَنَالُ عَبَدَه الْأَصْنَامِ قَالَ وَ اجْنُبْنِی وَ بَنِیَّ أَنْ نَعْبُدَ الْأَصْنامَ؛ </w:t>
      </w:r>
      <w:r>
        <w:rPr>
          <w:rStyle w:val="FootnoteAnchor"/>
          <w:rtl w:val="true"/>
        </w:rPr>
        <w:footnoteReference w:id="67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ظالمین نمی‌رسد؛ یعنی به مشرکین نمی‌رسد؛ چرا که خداوند بنابر این سخنش که همانا شرک، ظلمی عظیم است </w:t>
      </w:r>
    </w:p>
    <w:p>
      <w:pPr>
        <w:pStyle w:val="BookText"/>
        <w:rPr/>
      </w:pPr>
      <w:r>
        <w:rPr>
          <w:rFonts w:ascii="IRNazanin" w:hAnsi="IRNazanin" w:eastAsia="IRNazanin"/>
          <w:color w:val="111111"/>
          <w:sz w:val="28"/>
          <w:sz w:val="28"/>
          <w:szCs w:val="28"/>
          <w:rtl w:val="true"/>
          <w:lang w:bidi="fa-IR"/>
        </w:rPr>
        <w:t>شرک را ظلم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امامت یعنی همان عهد خداوند به بت‌پرستان نمی‌رسد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و فرزندان مرا از پرستش بتان دور نگاه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أسند الشيخ أبو جعفر القمي إلى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آیَهَ لَا یَنالُ عَهْدِی الظَّالِمِینَ أَبْطَلَتْ إِمَامَه کُلِّ ظَالِمٍ إِلَی یَوْمِ الْقِیَامَه وَ جَعَلَهَا اللَّهُ فِی أَهْلِ الصَّفْوَه وَ الطَّهَارَه؛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هر ظالمی را تا روز قیامت باطل می‌کند و امامت را در میان برگزیدگان و پاکان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السَّفِیهُ إِمَامَ التَّقِیِّ، مَنْ عَبَدَ صَنَماً أَوْ وَثَناً لَا یَکُونُ إِمَاماً؛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نادان باشد نمی‌تواند امام پرهیزکاران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بتی یا تندیسی را بپرستد امام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الظَّالِمُ مَنْ أَشْرَکَ بِاللَّهِ وَ ذَبَحَ لِلْأَصْنَامِ فَلَمْ یَبْقَ أَحَدٌ مِنَ الْقُرَیْشِ وَ الْعَرَبِ مِنْ قَبْلِ أَنْ یُبْعَثَ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قَدْ أَشْرَکَ بِاللَّهِ وَ عَبَدَ الْأَصْنَامَ وَ ذَبَحَ لَهَا مَا خَلَا أَمِیرَ الْمُؤْمِنِینَ علی‌بن‌أبی‌طالب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مِنْ قَبْلِ أَنْ یَجْرِیَ عَلَیْهِ الْقَلَمُ أَسْلَمَ فَلَا یَکُونُ إِمَامٌ أَشْرَکَ بِاللَّهِ وَ ذَبَحَ لِلْأَصْنَامِ لِأَنَّ اللَّهَ تَعَالَی قَالَ لا یَنالُ عَهْدِی الظَّالِمِینَ؛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کسی است که به خدا شرک ورزیده و برای بتان قربانی کند و هیچ کس در میان قریش و اعراب قبل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نمی‌شد که به خدا شرک نورزیده باشد، بتان را نپرستیده باشد و برایشان قربانی نداده باشد؛ مگر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حقیقتاً پیش از آن که به سنّ تکلیف برسد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امامی وجود ندارد که به خدا شرک ورزیده و برای بتان قربانی‌کند؛ زیرا خداوند بلند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امتحانات سخت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پسرش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ابْتَلَاهُ اللَّهُ بِهِ فِی نَوْمِهِ مِنْ ذَبْحِ وَلَدِهِ إِسْمَاعِیلَ؛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رؤیایش با ذبح‌کردن پسرش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نکته نباید غافل شد که سنت خدا بر این است که فقط خودش روی زمین جانشین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اشاره شده که این جایگاه برای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عالم ذر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عَبْدِالرَّحْمَنِ‌بْنِ‌کَثِیرٍ عَنْ أَبِی‌عَبْدِ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عَزَّوَجَلَّ وَ إِذْ أَخَذَ رَبُّکَ مِنْ بَنِی آدَمَ مِنْ ظُهُورِهِمْ ذُرِّیَّتَهُمْ وَ أَشْهَدَهُمْ عَلی أَنْفُسِهِمْ أَ لَسْتُ بِرَبِّکُمْ قَالَ أَخْرَجَ اللَّهُ مِنْ ظَهْرِ آدَمَ ذُرِّیَّتَهُ إِلَی یَوْمِ الْقِیَامَه کَالذَّرِّ فَعَرَّفَهُمْ نَفْسَهُ وَ لَوْ لَا ذَلِکَ لَمْ یَعْرِفْ أَحَدٌ رَبَّهُوَ قَالَ أَلَسْتُ بِرَبِّکُمْ قالُوا بَلی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عَلِیّاً أَمِیرُالْمُؤْمِنِینَ؛</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عبدالرّحمن‌بن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کلام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نسل آدم را از پشت او تا روز قیامت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مانند مورچه‌ها بیرون آمدند و آنان را با خویش آشنا ساخت و اگر این آشنایی نبود کسی پروردگار خود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 و این که محمّد فرستاده‌ی من و علی امیرمؤمنان، خلیفه‌ی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 للشيخ الطوسي أبو عمرو عن ابن عقدة عن يحيى بن زكريا بن شيبان عن إبراهيم بن الحكم بن ظهير عن أبيه عن منصور بن سلم بن سابور عن عبد الله بن عطاء عن عبد الله بن يزيد عن أبيه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مولى كل مؤمن و مؤمنة و هو وليكم بعدي؛</w:t>
      </w:r>
      <w:r>
        <w:rPr>
          <w:rStyle w:val="FootnoteAnchor"/>
          <w:rtl w:val="true"/>
        </w:rPr>
        <w:footnoteReference w:id="68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همه مومنین و مومنات است و او بعد از من ولی و سرپرست 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تر در مناقب و فضائل مولی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ثقلین در منابع شیعه و سنی اشاره شد که در آن از اهل بیت به عنوان خلیفه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در بین مذهب اهل تسنن در مجموع، بیش از صد و پنجاه تن از عالمان آنان، در طول سیزده قرن، حدیث ثقلین را در آثار خود گزارش کرده‌اند</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p>
    <w:p>
      <w:pPr>
        <w:pStyle w:val="BookText"/>
        <w:rPr/>
      </w:pPr>
      <w:r>
        <w:rPr>
          <w:rFonts w:ascii="IRNazanin" w:hAnsi="IRNazanin" w:eastAsia="IRNazanin"/>
          <w:color w:val="111111"/>
          <w:sz w:val="28"/>
          <w:sz w:val="28"/>
          <w:szCs w:val="28"/>
          <w:rtl w:val="true"/>
          <w:lang w:bidi="fa-IR"/>
        </w:rPr>
        <w:t>من دو چيز گران بها در بين شما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و خاندانم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ابودَاوُدَ عُمَرُ بْنُ سَعْدٍ، عَنْ شَرِیکٍ، عَنِ الرُّکَیْنِ، عَنِ الْقَاسِمِ بْنِ حَسَّانَ، عَنْ زَیْدِ بْنِ ثَابِتٍ،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تَرَکْتُ فِیکُمُ الْخَلِیفَتَیْنِ کَامِلَتَیْنِ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وَعِتْرَتِی، وَاِنَّهُمَا لَنْ یَتَفَرَّقَا حَتَّی یَرِدَا عَلَیَّ الْحَوْضَ؛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من در میان شما دو جانشین می‌گذارم که کامل هستند، کتاب خدا و عترت من، آن دو از همدیگر جدا نمی‌شوند تا در کنار حوض کوثر بر من وارد شوند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در یکی از قدیمی‌ترین کتب اهل تسنن آمده است که نکته بسیار قابل تاملی در آن وجود دارد و آن متن روایت است که به جای ثقلین صراحتا اشاره به خلیفتین شده،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دو خلیفه بر جای گذاشت کتاب و عترت، سوال می کنیم چرا به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نکردند و غیر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خلیفه بر خود قرار دادند؟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5637_150487"/>
      <w:bookmarkStart w:id="241" w:name="pg15637_150487"/>
      <w:bookmarkEnd w:id="241"/>
    </w:p>
    <w:p>
      <w:pPr>
        <w:pStyle w:val="Heading2"/>
        <w:numPr>
          <w:ilvl w:val="1"/>
          <w:numId w:val="1"/>
        </w:numPr>
        <w:rPr/>
      </w:pPr>
      <w:bookmarkStart w:id="242" w:name="pg15637_150487"/>
      <w:bookmarkStart w:id="243" w:name="__RefHeading___Toc10596685_2142443653"/>
      <w:bookmarkStart w:id="244" w:name="_Toc86"/>
      <w:bookmarkEnd w:id="242"/>
      <w:bookmarkEnd w:id="243"/>
      <w:r>
        <w:rPr>
          <w:rtl w:val="true"/>
        </w:rPr>
        <w:t>«</w:t>
      </w:r>
      <w:r>
        <w:rPr>
          <w:rtl w:val="true"/>
        </w:rPr>
        <w:t>وَ أَوَّلُ مَنْ آمَنَ بِاللّهِ وَصَدَّقَ بِما أُنْزِلَ عَلَى نَبِيِّهِ</w:t>
      </w:r>
      <w:r>
        <w:rPr>
          <w:rtl w:val="true"/>
        </w:rPr>
        <w:t>»</w:t>
      </w:r>
      <w:bookmarkEnd w:id="244"/>
    </w:p>
    <w:p>
      <w:pPr>
        <w:pStyle w:val="Heading3"/>
        <w:numPr>
          <w:ilvl w:val="2"/>
          <w:numId w:val="1"/>
        </w:numPr>
        <w:rPr/>
      </w:pPr>
      <w:bookmarkStart w:id="245" w:name="__RefHeading___Toc10596687_2142443653"/>
      <w:bookmarkStart w:id="246" w:name="_Toc87"/>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پیشتر در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وَهُمْ 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وَصَدَّقْتَ بِالْحَقِّ وَهُمْ مُكَذِّبُونَ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واژه ها و شرح آن دو فضیلت مطالبی ذکر شد که در این قسمت زیارت نیز صدق می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شکی نیست اول کسی که به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ماجرای دعوت مخفیانه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بر نبوت ایشان پیش تر مطالبی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زنان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به نبوت حضرت رسول اقرار و اعتراف نمودند و اولین کسانی بودند که در نماز به ایشان اقتدا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اینکه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حتی در غار حرا، لذا هنگامی که بر ایشان وحی می شد مولی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شاهد وحی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شک یکی از مهم ترین و مشهورترین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مورد اتفاق و اعتراف همه مسلمانان می باشد که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مسلمین و اعلم آن‌ها به قرآن کریم و شئون آن است و او مؤسس علم تفسیر و یکی از کاتبان مهم وحی می باشد</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 xml:space="preserve">آن حضرت بیش از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وحی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w:t>
      </w:r>
    </w:p>
    <w:p>
      <w:pPr>
        <w:pStyle w:val="BookText"/>
        <w:rPr/>
      </w:pPr>
      <w:r>
        <w:rPr>
          <w:rFonts w:ascii="IRNazanin" w:hAnsi="IRNazanin" w:eastAsia="IRNazanin"/>
          <w:color w:val="111111"/>
          <w:sz w:val="28"/>
          <w:sz w:val="28"/>
          <w:szCs w:val="28"/>
          <w:rtl w:val="true"/>
          <w:lang w:bidi="fa-IR"/>
        </w:rPr>
        <w:t>همان ابتدای نزول وحی طبق فرمایش خودشان، نور وحی و رسالت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کوه حراء به عبادت مى پرداخت و جز من کسى او را نمى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وحى بر آن حضرت نازل شد صداى ناله شیطان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اینناله شیطان است و علت ناله اش این است که او از اینکه در روى زمین اطاعت شود نا امید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من مى شنوم تو نیز مى شنوى و آنچه را مى بینم تو نیز مى بینى جز اینکه تو پیامبر نیستى، بلکه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خیر و نیکى هستى</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در مکه عهده‌دار کتابت، مخصوصا کتابت وحی شد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تا آخرین روز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ادامه داد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اصرار فراوان داشت تا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 را نازل می‌شود نوشته و ثبت نماید تا چیزی از قرآن و وحی آسمانی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هلالی می‌گوید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کوفه بودم و مردم گرد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میان شما هستم پرسش‌های خود را از من دریغ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کتاب خدا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آیه‌ای نازل نشد مگر آنکه پیامبر گرامی آن را بر من می‌خواند و تفسیر و تاویل آن را به من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یشکری معروف به ابن الکواء</w:t>
      </w:r>
      <w:r>
        <w:rPr>
          <w:rStyle w:val="FootnoteAnchor"/>
          <w:rtl w:val="true"/>
        </w:rPr>
        <w:footnoteReference w:id="687"/>
      </w:r>
      <w:r>
        <w:rPr>
          <w:rFonts w:ascii="IRNazanin" w:hAnsi="IRNazanin" w:eastAsia="IRNazanin"/>
          <w:color w:val="111111"/>
          <w:sz w:val="28"/>
          <w:sz w:val="28"/>
          <w:szCs w:val="28"/>
          <w:rtl w:val="true"/>
          <w:lang w:bidi="fa-IR"/>
        </w:rPr>
        <w:t>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نازل می‌گردید و شما حضور نداشتید چگونه است؟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تو آیه‌هایی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آن‌ها را بر من می‌خواند و تاویل آن‌ها را به من تعلیم می‌فرمود</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حضرت در سخنی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سلونی عن کتاب اللّه فانه لیست آیة الا و قد عرفت ابلیل نزلت‌ام بنهار فی سهل او جبل؛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از من در مورد کتاب خدا بپرسید آیه‌ای در قرآن نیست مگر آن که من می‌دانم آیا در شب نازل شده یا در روز، در بیابان 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یا در کوهسار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همراه با توضیح و تفسیر آیات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ثنیت لی الوسادة لاخرجت لهم مصحفا کتبته و املاه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اگر فرصتی به دست آید قرآنی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املاء کرده و من آن را نوشته‌ام رو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الحدید معتزلى در شرح نهج البلاغه مى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صحاح روایت شده است که وقتى جبرئیل براى نخستین بار بر پیامبر نازل گردید و او را به مقام رسالت مفتخر ساخت،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آن حضرت نور نبوت را مى دید و صداى فرشته را مى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خاتم پیامبران نبودم، تو شایستگى مقام نبوت را داشتى ولى تو وصى و وارث من، سرور اوصیأ و پیشواى پرهیزگاران هستى</w:t>
      </w:r>
      <w:r>
        <w:rPr>
          <w:rFonts w:eastAsia="IRNazanin" w:cs="IRNazanin"/>
          <w:color w:val="111111"/>
          <w:sz w:val="28"/>
          <w:szCs w:val="28"/>
          <w:rtl w:val="true"/>
          <w:lang w:bidi="fa-IR"/>
        </w:rPr>
        <w:t>».</w:t>
      </w:r>
      <w:r>
        <w:rPr>
          <w:rStyle w:val="FootnoteAnchor"/>
          <w:rtl w:val="true"/>
        </w:rPr>
        <w:footnoteReference w:id="692"/>
      </w:r>
      <w:bookmarkStart w:id="247" w:name="pg15637_150490"/>
    </w:p>
    <w:p>
      <w:pPr>
        <w:pStyle w:val="Heading3"/>
        <w:numPr>
          <w:ilvl w:val="2"/>
          <w:numId w:val="1"/>
        </w:numPr>
        <w:rPr/>
      </w:pPr>
      <w:bookmarkStart w:id="248" w:name="__RefHeading___Toc10596689_2142443653"/>
      <w:bookmarkStart w:id="249" w:name="_Toc88"/>
      <w:bookmarkEnd w:id="247"/>
      <w:bookmarkEnd w:id="248"/>
      <w:r>
        <w:rPr>
          <w:rtl w:val="true"/>
        </w:rPr>
        <w:t>ایمان جناب ابوطالب</w:t>
      </w:r>
      <w:r>
        <w:rPr>
          <w:rtl w:val="true"/>
        </w:rPr>
        <w:t>(</w:t>
      </w:r>
      <w:r>
        <w:rPr>
          <w:rtl w:val="true"/>
        </w:rPr>
        <w:t>علیه السلام</w:t>
      </w:r>
      <w:r>
        <w:rPr>
          <w:rtl w:val="true"/>
        </w:rPr>
        <w:t>)</w:t>
      </w:r>
      <w:bookmarkEnd w:id="249"/>
    </w:p>
    <w:p>
      <w:pPr>
        <w:pStyle w:val="BookText"/>
        <w:rPr/>
      </w:pPr>
      <w:r>
        <w:rPr>
          <w:rFonts w:ascii="IRNazanin" w:hAnsi="IRNazanin" w:eastAsia="IRNazanin"/>
          <w:color w:val="111111"/>
          <w:sz w:val="28"/>
          <w:sz w:val="28"/>
          <w:szCs w:val="28"/>
          <w:rtl w:val="true"/>
          <w:lang w:bidi="fa-IR"/>
        </w:rPr>
        <w:t>پیشتر گفته شد اولین کسی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به آن معنا نیست که جناب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ایمان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که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حنیفان، پیروان راستین و از فرزندان حضرت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همواره حق را تصدیق نموده و برای لحظه ای آلوده به شرک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عبد اللّه بن مسكان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إنَّ فاطِمَةَ بِنتَ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إلى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لِتُبَشِّرَهُ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اِصبِري سَبتا اُبَشِّركِ بِمِثلِهِ إلَا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ثَلاثونَ سَنَةً ، وكانَ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ثَلاثونَ سَنَةً؛ </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ولادت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بشارت دهد جناب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صبر کن، همانا من تو را به فرزندی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نبوت شبیه او است بشارت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تفاوت سنی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اطلاع از غیب نیست؟ آیا جز کسی که مومن حقیقی به خداوند متعال باشد و در پرتوی ایمان و عمل صالح باشد می تواند از این اسرار باخبر باشد؟ آن هم اطلاعی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دو سال یا ده سال بلکه سی سال و در روایات بسیاری آمده که حضرت ابوطالب هرگز به شرک آلوده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مغیرةبن شعبه از بنیانگذاران این شبهه می باشند که برای کم رنگ کردن فضل و فضیلت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بی پایه و اساس را به پدر بزرگوارشان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بنی امیه و بنی عباس در ترویج ادعای مشرک بودن ابوطالب انگیزه مشترک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بنی امیه و در رأس آنها ابوسفیان تا روز فتح مکه در برابر اسلام مقاومت کردند و تنها در آن روز و از روی ناچاری اظهار مسلمانی کردند و عباس، بزرگ خاندان بنی عباس نیز در جنگ بدر در سپاه قریش، مقابل مسلمین جنگ کرد و اندکی قبل از فتح مکه اسلام آورد و این در حالی بود که حمایت ابوطالب، پدر مولی الموحدین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ازاسلام جای انکار نداشت، لذا تلاش </w:t>
      </w:r>
    </w:p>
    <w:p>
      <w:pPr>
        <w:pStyle w:val="BookText"/>
        <w:rPr/>
      </w:pPr>
      <w:r>
        <w:rPr>
          <w:rFonts w:ascii="IRNazanin" w:hAnsi="IRNazanin" w:eastAsia="IRNazanin"/>
          <w:color w:val="111111"/>
          <w:sz w:val="28"/>
          <w:sz w:val="28"/>
          <w:szCs w:val="28"/>
          <w:rtl w:val="true"/>
          <w:lang w:bidi="fa-IR"/>
        </w:rPr>
        <w:t>کردند تا به بهانه شرک جناب ابوطالب این افتخار را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غافل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w:t>
      </w:r>
      <w:r>
        <w:rPr>
          <w:rStyle w:val="FootnoteAnchor"/>
          <w:rtl w:val="true"/>
        </w:rPr>
        <w:footnoteReference w:id="694"/>
      </w:r>
      <w:r>
        <w:rPr>
          <w:rFonts w:ascii="IRNazanin" w:hAnsi="IRNazanin" w:eastAsia="IRNazanin"/>
          <w:color w:val="111111"/>
          <w:sz w:val="28"/>
          <w:sz w:val="28"/>
          <w:szCs w:val="28"/>
          <w:rtl w:val="true"/>
          <w:lang w:bidi="fa-IR"/>
        </w:rPr>
        <w:t>خداوند متعال نور خود را كامل خواهد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ابوطالب در آن شرایط سخت و خفقان تعصب و بت پرستی، ایمان خود را مخفی نموده بود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أَبِي طَالِبٍ مَثَلُ أَصْحَابِ الْكَهْفِ أَسَرُّوا الْإِيمَانَ وَ أَظْهَرُوا الشِّرْكَ فَآتَاهُمُ اللَّهُ أَجْرَهُمْ مَرَّتَيْنِ</w:t>
      </w:r>
      <w:r>
        <w:rPr>
          <w:rStyle w:val="FootnoteAnchor"/>
          <w:rtl w:val="true"/>
        </w:rPr>
        <w:footnoteReference w:id="695"/>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حكايت ابوطالب حكايت اصحاب كهف است كه ايمان را نهان كردند و شرک را اظهار داشتند، پس خدا پاداششان را دو بار به آنها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بار به جهت ايمان آوردن و يک بار به جهت تقيه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امیرالمومنین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عبد أبي و لا جدي عبد المطلب و لا هاشم و لا عبد مناف صنما قط قيل فما كانوا يعبدون قال كانوا يصلون إلى البيت على دين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متمسكين به؛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به خدا سوگند پدرم و جدّم عبدالمطّلب و هاشم و عبد مناف هرگز بُتى نپرستیدند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چیزى مى پرستیدند؟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کعبه نماز مى خواندند و بر دین ابراهیم بودند و به آن متمسّک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وضع إیمان أبی طالب فی کفّة میزان وإیمان هذا الخلق فی الکفّة الاُخرى لرجح إیمانه؛</w:t>
      </w:r>
      <w:r>
        <w:rPr>
          <w:rStyle w:val="FootnoteAnchor"/>
          <w:rtl w:val="true"/>
        </w:rPr>
        <w:footnoteReference w:id="69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ایمان ابوطالب در یک کفّه ترازو و ایمان این مردم در کفّه دیگر قرار گیرد، ایمان او سنگین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شرایطی که دین نو بنیاد اسلام نیازمند حمایت شخصیت اجتماعی و نیرومند و در عین حال به ظاهر بی‌طرفی بود، بدیهی است که اگر ابوطالب اسلام خود را آشکار می‌کرد نزد مشرکان قریش آبرو و ابهت و احترام خود را از دست می‌داد و نمی‌توانست به عنوان سرپرست قبیله، حَکَم و داور مشرکان گردد و از مقام شیخوخت خود در حمایت از اسلام سود جوید</w:t>
      </w:r>
      <w:r>
        <w:rPr>
          <w:rFonts w:eastAsia="IRNazanin" w:cs="IRNazanin"/>
          <w:color w:val="111111"/>
          <w:sz w:val="28"/>
          <w:szCs w:val="28"/>
          <w:rtl w:val="true"/>
          <w:lang w:bidi="fa-IR"/>
        </w:rPr>
        <w:t>.</w:t>
      </w:r>
      <w:r>
        <w:rPr>
          <w:rStyle w:val="FootnoteAnchor"/>
          <w:rtl w:val="true"/>
        </w:rPr>
        <w:footnoteReference w:id="69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اینکه خلیفه ای که از طرف خدا نباشد و هیچ آشنایی با یکتاپرستی نداشته باشد و از همه مهم تر مورد تایید و اطمینان خداوند متعال نباشد معلوم است که آن شخص چنان بدعتی در اسلام می گذارد که جامعه مسلمین به قهقرا می روند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زیارت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أَنَّهُ قَدْ بَلَّغَ عَنِ اللّٰهِ مَا أَنْزَلَهُ فِيكَ فَصَدَعَ بِأَمْرِهِ، وَأَوْجَبَ عَلَىٰ أُمَّتِهِ فَرْضَ طاعَتِكَ وَوِلايَتِكَ، وَعَقَدَ عَلَيْهِمُ الْبَيْعَةَ لَكَ، وَجَعَلَكَ أَوْلَىٰ بِالْمُؤْمِنِينَ مِنْ أَنْفُسِهِمْ كَما جَعَلَهُ اللّٰهُ كَذَلِكَ، ثُمَّ أَشْهَدَ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قَدْ بَلَّغْتُ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وَكَفىٰ بِكَ شَهِيداً وَ حاكِماً بَيْنَ الْعِبادِ، فَلَعَنَ اللّٰهُ جاحِدَ وِلايَتِكَ بَعْدَ الْإِقْرارِ، وَ ناكِثَ عَهْدِكَ بَعْدَ الْمِيثَاقِ؛</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می‌دهم که آن حضرت همه آنچه را خدا درباره تو نازل کرد به مردم رساند و امر خدا را درباره تو با صدای بلند اعلام کرد و بر امّتش حتمی بودن طاعت و ولایتت را واجب نمود و بیعت تو را بر عهده آنان نهاد و حضرتت را نسبت به مؤمنان سزاوارتر از خودشان قرار داد، چنان که خدا خود او را این چنین قرار داد، سپس پیامبر اسلام خدا را بر مردم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آن نیستم که رساندم؟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آری،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و تو برای گواهی و حاکمیت بین بندگان 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منکر ولایتت را بعد از اقرار و شکننده پیمانت را پس از پیمان بستن</w:t>
      </w:r>
      <w:r>
        <w:rPr>
          <w:rFonts w:eastAsia="IRNazanin" w:cs="IRNazanin"/>
          <w:color w:val="111111"/>
          <w:sz w:val="28"/>
          <w:szCs w:val="28"/>
          <w:rtl w:val="true"/>
          <w:lang w:bidi="fa-IR"/>
        </w:rPr>
        <w:t xml:space="preserve">». </w:t>
      </w:r>
      <w:bookmarkStart w:id="250" w:name="pg15637_150494"/>
    </w:p>
    <w:p>
      <w:pPr>
        <w:pStyle w:val="Heading2"/>
        <w:numPr>
          <w:ilvl w:val="1"/>
          <w:numId w:val="1"/>
        </w:numPr>
        <w:rPr/>
      </w:pPr>
      <w:bookmarkStart w:id="251" w:name="__RefHeading___Toc10596691_2142443653"/>
      <w:bookmarkStart w:id="252" w:name="_Toc89"/>
      <w:bookmarkEnd w:id="250"/>
      <w:bookmarkEnd w:id="251"/>
      <w:r>
        <w:rPr>
          <w:rtl w:val="true"/>
        </w:rPr>
        <w:t>«</w:t>
      </w:r>
      <w:r>
        <w:rPr>
          <w:rtl w:val="true"/>
        </w:rPr>
        <w:t>وَ أَشْهَدُ أَنَّهُ قَدْ بَلَّغَ عَنِ اللّٰهِ مَا أَنْزَلَهُ فِيكَ فَصَدَعَ بِأَمْرِهِ</w:t>
      </w:r>
      <w:r>
        <w:rPr>
          <w:rtl w:val="true"/>
        </w:rPr>
        <w:t>»</w:t>
      </w:r>
      <w:bookmarkEnd w:id="252"/>
    </w:p>
    <w:p>
      <w:pPr>
        <w:pStyle w:val="Heading3"/>
        <w:numPr>
          <w:ilvl w:val="2"/>
          <w:numId w:val="1"/>
        </w:numPr>
        <w:rPr/>
      </w:pPr>
      <w:bookmarkStart w:id="253" w:name="__RefHeading___Toc10596693_2142443653"/>
      <w:bookmarkStart w:id="254" w:name="_Toc90"/>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ابتدای این عبارت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درباره ولایت و جانشینی شما از طرف خدا بر او نازل شده بود به مردم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پیش تر بیان شد اما نکته مهم اینجاست که این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مابقی خلق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معصوم است، او امین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در آن زمان محور عالم است، معدن رحمت است و در برابر قطب عوالم وجود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خضوع و خشوع در حال بیان فضائل و مناقب بی مثال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نیکو شاهدی است این شاهد</w:t>
      </w:r>
      <w:r>
        <w:rPr>
          <w:rFonts w:eastAsia="IRNazanin" w:cs="IRNazanin"/>
          <w:color w:val="111111"/>
          <w:sz w:val="28"/>
          <w:szCs w:val="28"/>
          <w:rtl w:val="true"/>
          <w:lang w:bidi="fa-IR"/>
        </w:rPr>
        <w:t>.</w:t>
      </w:r>
    </w:p>
    <w:p>
      <w:pPr>
        <w:pStyle w:val="Heading3"/>
        <w:numPr>
          <w:ilvl w:val="2"/>
          <w:numId w:val="1"/>
        </w:numPr>
        <w:rPr/>
      </w:pPr>
      <w:bookmarkStart w:id="255" w:name="__RefHeading___Toc10596695_2142443653"/>
      <w:bookmarkStart w:id="256" w:name="_Toc91"/>
      <w:bookmarkEnd w:id="255"/>
      <w:r>
        <w:rPr>
          <w:rtl w:val="true"/>
        </w:rPr>
        <w:t>ابلاغ چه چیزی؟</w:t>
      </w:r>
      <w:bookmarkEnd w:id="25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بَلَّغَ عَنِ اللّٰهِ مَا أَنْزَلَهُ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آیه ابلاغ و آیه اکمال و اعلام ولایت و جانشینی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قرآن کریم نیز به آن اشاره شده است و این ابلاغ نزد خداوند متعال اهمیت والایی دارد چنانچه به پیامبر محبوب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ندهی رسالتت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کلام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تاریخپوشیده نیست که در این بیست و سه سال رسالت از هیچ آزاری در حق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نکردند و نبود روزی که سالم به خانه برگردد و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به اندازه من اذیت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صد و بیست و چهار هزار پیامبر که برخی از آنان </w:t>
      </w:r>
    </w:p>
    <w:p>
      <w:pPr>
        <w:pStyle w:val="BookText"/>
        <w:rPr/>
      </w:pPr>
      <w:r>
        <w:rPr>
          <w:rFonts w:ascii="IRNazanin" w:hAnsi="IRNazanin" w:eastAsia="IRNazanin"/>
          <w:color w:val="111111"/>
          <w:sz w:val="28"/>
          <w:sz w:val="28"/>
          <w:szCs w:val="28"/>
          <w:rtl w:val="true"/>
          <w:lang w:bidi="fa-IR"/>
        </w:rPr>
        <w:t>همچون ابراهیم و ایوب گرفتار امتحانات شدیدی شدند امتحانات هیچ کدام از آنان مثل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آیات را بررسی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ابلاغ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ولایت و رهبری علی بن أبی طالب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نازل شده ابلاغ کن و اگر انجام ندهی پیام خدا را نرسانده 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نگه می دارد؛ قطعاً خدا گروه کافران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 قَالَ فَأَخَذَ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یَا أَیُّهَا النَّاسُ إِنَّهُ لَمْ یَکُنْ نَبِیٌّ مِنَ الْأَنْبِیَاءِ مِمَّنْ کَانَ قَبْلُ إِلَّا وَ قَدْ عُمِّرَ ثُمَّ دَعَاهُ اللَّهُ فَأَجَابَهُ وَ أَوْشَکَ أَنْ أُدْعَی فَأُجِیبَ وَ أَنَا مَسْئُولٌ وَ أَنْتُمْ مَسْئُولُونَ فَمَا أَنْتُمْ قَائِلُونَ قَالُوا نَشْهَدُ أَنَّکَ قَدْ بَلَّغْتَ وَ نَصَحْتَ وَ أَدَّیْتَ مَا عَلَیْکَ فَجَزَاکَ اللَّهُ أَفْضَلَ مَا جَزَی الْمُرْسَلِینَ فَقَالَ اللَّهُمَّ اشْهَدْ ثُمَّ قَالَ یَا مَعْشَرَ الْمُسْلِمِینَ لِیُبَلِّغِ الشَّاهِدُ الْغَائِبَ أُوصِی مَنْ آمَنَ بِی وَ صَدَّقَنِی بِوَلَایَه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وَلَایَه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وَلَایَتِی وَ وَلَایَتِی وَلَایَه رَبِّی عَهْداً عَهِدَهُ إِلَیَّ رَبِّی وَ أَمَرَنِی أَنْ أُبَلِّغَکُمُوهُ ثُمَّ قَالَ هَلْسَمِعْتُمْ ثَلَاثَ مَرَّاتٍ یَقُولُهَا فَقَالَ قَائِلٌ قَدْ سَمِعْنَا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بر پیامبرش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 إِنَّ الله لاَ یَهْدِی الْقَوْمَ الْکَافِرِینَ؛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پیامبران پیش از من، عمری طولانی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آنان را به سوی خود فرا خواند و آنان نیز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نزدیک است که فراخوانده شوم و دعوت حق را پاسخ گویم در حالی که من مسئولم و شما نیز 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درباره‌ی این سؤال به پروردگار خود چه جوابی خواهید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می‌دهیم که پیام خویش را رساندی و پند دادی و آنچه را </w:t>
      </w:r>
    </w:p>
    <w:p>
      <w:pPr>
        <w:pStyle w:val="BookText"/>
        <w:rPr/>
      </w:pPr>
      <w:r>
        <w:rPr>
          <w:rFonts w:ascii="IRNazanin" w:hAnsi="IRNazanin" w:eastAsia="IRNazanin"/>
          <w:color w:val="111111"/>
          <w:sz w:val="28"/>
          <w:sz w:val="28"/>
          <w:szCs w:val="28"/>
          <w:rtl w:val="true"/>
          <w:lang w:bidi="fa-IR"/>
        </w:rPr>
        <w:t>که بر تو بود به جای آوردی؛ بادا که خداوند به برتر از آنچه که دیگر پیامبرانش را پاداش داده به تو پاداش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غایبان را با خبر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را که به من ایمان آورده و مرا راست پنداشته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من است و ولایت من، ولایت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است که خداوند برای انجامش از من پیمان گرفته است و مرا به رساندن آن برای شما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شنیدید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عَزَّوَجَلَّ رَسُولَهُ بِوَلَایَهِ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عَلَیْهِ إِنَّما وَلِیُّکُمُ اللهُ وَ رَسُولُهُ وَ الَّذِینَ آمَنُوا الَّذِینَ یُقِیمُونَ الصَّلاةَ وَ یُؤْتُونَ الزَّکاةَ وَ فَرَضَ وَلَایَه أُولِی الْأَمْرِ فَلَمْ یَدْرُوا مَا هِیَ فَأَمَرَ اللَّهُ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یُفَسِّرَ لَهُمُ الْوَلَایَه کَمَا فَسَّرَ لَهُمُ الصَّلَاه وَ الزَّکَاه وَ الصَّوْمَ وَ الْحَجَّ فَلَمَّا أَتَاهُ ذَلِکَ مِنَ اللَّهِ ضَاقَ بِذَلِکَ صَدْرُ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تَخَوَّفَ أَنْ یَرْتَدُّوا عَنْ دِینِهِمْ وَ أَنْ یُکَذِّبُوهُ فَضَاقَ صَدْرُهُ وَ رَاجَعَ رَبَّهُ عَزَّوَجَلَّ فَأَوْحَی اللَّهُ عَزَّوَجَلَّ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فَصَدَعَ بِأَمْرِ اللَّهِ تَعَالَی ذِکْرُهُ فَقَامَ بِوَلَایَهِ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غَدِیرِ‌خُمٍّ فَنَادَی الصَّلَاه جَامِعَه وَ أَمَرَ النَّاسَ أَنْ یُبَلِّغَ الشَّاهِدُ الْغَائِب؛ </w:t>
      </w:r>
      <w:r>
        <w:rPr>
          <w:rStyle w:val="FootnoteAnchor"/>
          <w:rtl w:val="true"/>
        </w:rPr>
        <w:footnoteReference w:id="70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پیامبرش را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 و این آیه را بر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اولی الأمر را واجب گردانید و آن‌ها نمی‌دانستند که آن چیست؟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کرد که ولایت را برای آن‌ها تفسیر کند، آن چنان که نماز، زکات، روزه و حج را برایشان تفسیر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این حکم از جانب خداوند برای او آمد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حکم، دلگیر شد و ترسید که آن‌ها از دینشان بازگردند و او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دلگیر شد و به سوی پرودگار عزّ‌وجلّ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زمینه اقدامی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عزیز و بلند مرتبه این آیه را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 پس به امر خداوند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غدیر خم، ولایت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سپس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امر کرد که شاهدان، این موضوع را به غایبان برسانند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أُنْزِلَتْ هَذِهِ الآیَه یا أَیُّهَا الرَّسُولُ بَلِّغْ ما أُنْزِلَ إِلَیْکَ مِنْ رَبِّکَ أَخَذَ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کُنْتُ مَوْلَاهُ فَعَلِیٌّ مَوْلَاهُ اللَّهُمَّ وَالِ مَنْ وَالَاهُ وَ عَادِ مَنْ عَادَاه؛</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مولای اویم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اوست، خدایا هر کس را که او را دوست بدارد دوست دار و هر کس را که او را دشمن بدارد دشمن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بلغ ما أنزل إليك من ربك في فضل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هذه الآية أخذ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من كنت مولاه فعلي مولاه؛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 في معرفة مذاهب الطوائف،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طرف پروردگارت بر تو در مورد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 آیه 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دیگری که به صراحت اشاره می کند که مراد از این آیه، ابلاغ ولایت و جانشینی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الواحدي في أسباب نزول القرآن بإسناده عن الأعمش و أبي الحجاف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عطية عن أبي سعيد الخدري و أبو بكر الشيرازي في ما نزل من القرآن في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 عن ابن عباس و المرزباني في كتابه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يا أيها الرسول بلغ ما أنزل إليك من ربك يوم غدير خم في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ابن جريح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عطاء و الثوري و الثعلبي أنها نزلت في فضل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الثقفي بإسناده عن الخدري و بريدة الأسلمي و محمد بن علي أنها نزلت يوم الغدير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اکمال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5"/>
      </w:r>
      <w:r>
        <w:rPr>
          <w:rFonts w:ascii="IRNazanin" w:hAnsi="IRNazanin" w:eastAsia="IRNazanin"/>
          <w:color w:val="111111"/>
          <w:sz w:val="28"/>
          <w:sz w:val="28"/>
          <w:szCs w:val="28"/>
          <w:rtl w:val="true"/>
          <w:lang w:bidi="fa-IR"/>
        </w:rPr>
        <w:t>امروز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نصبِ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امامت، حکومت و فرمانروایی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شما کامل و نعمتم را بر شما تمام کردم و اسلام را برایتان به عنوان دین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جَعْفَرَ‌بْنَ‌مُحَمَّد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مِنَ الْمِنْبَرِ وَ جَاءَ أَصْحَابُهُ إِلَی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هَنَّئُوهُ بِالْوَلَایَهِ وَ أَوَّلُ مَنْ قَالَ لَهُ عُمَرُ‌بْنُ‌الْخَطَّابِ فَقَالَ لَهُ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مَوْلَایَ وَ مَوْلَی کُلِّ مُؤْمِنٍ وَ مُؤْمِنَةٍ وَ نَزَلَ جَبْرَئِیلُ بِهَذِهِ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خطابه غدیر و معرفی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خلیفه و جانشین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پایین آمده و صحابه وی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ولایت را به وی تبریک گفتند و اوّلین شخصی که به وی تبریک گفت عمربن‌خطاب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مولای من و مولای هر مرد و زن مؤمن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أَنَّهُ لَمَّا نَزَلَ إِنَّما وَلِیُّکُمُ اللهُ وَ رَسُولُهُ أَمَرَ اللَّهُ تَعَالَی أَنْ یُنَادِیَ بِوَلَایَه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ذَرْعاً لِمَعْرِفَتِهِ بِفَسَادِ قُلُوبِهِمْ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ثُمَّ أَنْزَلَ اذْکُرُوا نِعْمَتَ اللهِ عَلَیْکُمْ ثُمَّ نَزَلَ الْیَوْمَ أَکْمَلْتُ لَکُمْ دِینَکُمْ؛ </w:t>
      </w:r>
      <w:r>
        <w:rPr>
          <w:rStyle w:val="FootnoteAnchor"/>
          <w:rtl w:val="true"/>
        </w:rPr>
        <w:footnoteReference w:id="70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 خدای تعالی دستور داد که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داده شود؛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پریشان گشت؛ چون فاسد بودن قلب آن‌ها را می‌دانست؛ پس </w:t>
      </w:r>
    </w:p>
    <w:p>
      <w:pPr>
        <w:pStyle w:val="BookText"/>
        <w:rPr/>
      </w:pPr>
      <w:r>
        <w:rPr>
          <w:rFonts w:ascii="IRNazanin" w:hAnsi="IRNazanin" w:eastAsia="IRNazanin"/>
          <w:color w:val="111111"/>
          <w:sz w:val="28"/>
          <w:sz w:val="28"/>
          <w:szCs w:val="28"/>
          <w:rtl w:val="true"/>
          <w:lang w:bidi="fa-IR"/>
        </w:rPr>
        <w:t>خداوند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ثم أنزل؛ سپس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نِعْمَتَ الله عَلَیْکُمْ؛ سپس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سعيد الخدري و جابر الأنصاري قالا لما نزلت اليوم أكملت لكم دينكم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 على إكمال الدين و إتمام النعمة و رضى الرب برسالتي و ولاية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بعدي رواه النطنزي في الخصائص؛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ابوسعید خدری و جابر انصاری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این اکمال دین و اتمام نعمت و پروردگار عالمیان به رسالت من و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بإقامة حافظه و أتممت عليكم نعمتي بولايتنا و رضيت لكم الإسلام دينا أي تسليم النفس لأمرنا؛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الْیَوْمَ أَکْمَلْتُ لَکُمْ دِینَکُمْ، یعنی دین را با منصوب کردن حافظ دین کامل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أَتْمَمْتُ عَلَیْکُمْ نِعْمَتِی بولایتنا وَ رَضِیتُ لَکُمُ الْإِسْلامَ دِیناً؛ یعنی تسلیم دستور ما باشید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نزلت هذه الآية يوم الغدير؛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غدیر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فراوانى که از شعیه و اهل تسنن نقل شده صریحاً این مطلب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فوق، در روز غدیر خم و به دنبال ابلاغ ولایت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معروف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معروف، نقل مى کند که این آیه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ابونعیم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درغدیر خم،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ولایت به مردم معرفى کرد و مردم متفرق نشده بودند تا این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موقع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عَلى اِکْمالِ الدِّیْنِ وَ اِتْمامِ النِّعْمَةِ وَ رَضِىَ الرَّبِّ بِرِسالَتِى وَ بِالْوِلایَةِ 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فَعَلِىٌّ مَوْلاهُ اَللّهُمَّ والِ مَنْ والاهُ وَ عادِ مَنْ عاداهُ وَ انْصُرْ مَنْ نَصَرَهُ وَ اخْذُلْ مَنْ خَذَلَهُ؛</w:t>
      </w:r>
    </w:p>
    <w:p>
      <w:pPr>
        <w:pStyle w:val="BookText"/>
        <w:rPr/>
      </w:pPr>
      <w:r>
        <w:rPr>
          <w:rFonts w:ascii="IRNazanin" w:hAnsi="IRNazanin" w:eastAsia="IRNazanin"/>
          <w:color w:val="111111"/>
          <w:sz w:val="28"/>
          <w:sz w:val="28"/>
          <w:szCs w:val="28"/>
          <w:rtl w:val="true"/>
          <w:lang w:bidi="fa-IR"/>
        </w:rPr>
        <w:t>اللّه اکبر بر تکمیل دین و اتمام نعمت پروردگار و خشنودى خداوند از رسالت من و ولایت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مولاى اویم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او را دوست بدارد دوست بدار و آن کس که او را دشمن دارد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یارى کند یارى کن و هر کس دست از یاریش بردارد دست از یارى او بردار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غدیر خم و پیمان ولایت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عمر بن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یَا بْنَ أَبِى طالِب أَصْبَحْتَ مَوْلاىَ وَ مَوْلى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روایات سه گانه فوق، سیزده روایت دیگر نیز در این زمینه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دوم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خوارزمى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را درباره داستان غدیر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ده روایت از طرق مختلف نقل شده که این آیه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که نقل همه آنها نیازمند به رساله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این آیه در روز غدیر در روایات صحیحى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ذکر گردیده و اهل تسنن شش حدیث با اسناد مختلف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نقل کرده اند که صراحت در نزول آیه در این جریان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که نزول آیه فوق را در جریان غدیر بیان کرده اند در ردیف خبر واحد نیست که بتوان با تضعیف بعضى اسناد آن، آنها را نادیده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اخبارى است که اگر متواتر نباشد لااقل مستفیض است و در منابع معروف اسلامى نقل شده، اگر چه بعضى از دانشمندان متعصب اهل تسنن،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تضعیف سند یکى از این اخبار کوشیده اند بقیه را به دست فراموشى بسپارند و چون روایت را برخلاف مزاق خویش دیده اند مجهول و نادرست قلمداد می کنند </w:t>
      </w:r>
    </w:p>
    <w:p>
      <w:pPr>
        <w:pStyle w:val="BookText"/>
        <w:rPr/>
      </w:pPr>
      <w:r>
        <w:rPr>
          <w:rFonts w:ascii="IRNazanin" w:hAnsi="IRNazanin" w:eastAsia="IRNazanin"/>
          <w:color w:val="111111"/>
          <w:sz w:val="28"/>
          <w:sz w:val="28"/>
          <w:szCs w:val="28"/>
          <w:rtl w:val="true"/>
          <w:lang w:bidi="fa-IR"/>
        </w:rPr>
        <w:t xml:space="preserve">و یا مانند نویسنده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تفسیر ساده اى از آیه گذشته، بدون این که کمترین اشاره اى به این روایات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 را در بن بست دیده که اگر بخواهد روایات را ذکر کرده و تضعیف کند برخلاف انصاف است و اگر بخواهد قبول کند بر خلاف مزاق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جالبى که باید در اینجا به آن توجه کرد این است که قرآن کریم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فِى الأَرْضِ کَمَا اسْتَخْلَفَ الَّذِیْنَ مِنْ قَبْلِهِمْ وَ لَیُمَکِّنَنَّ لَهُمْ دِیْنَهُمُ الَّذِى ارْتَضى لَهُمْ وَ لَیُبَدِّلَنَّهُمْ مِنْ بَعْدِ خَوْفِهِمْ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آنهایى از شما که ایمان آوردند و عمل صالح انجام داده اند وعده داده است که آنها را خلیفه بر روى زمین قرار دهد همان طور که پیشینیان آنان را چنین کرد و نیز وعده داده آئینى را که براى آن پسندیده است مستقر و مستحکم گرداند و بعد از ترس به آنها آرامش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آئینى را که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زمین مستقر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مورد بحث درباره ولایت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چنین نتیجه مى گیریم که اسلام در صورتى در روى زمین مستحکم و ریشه دار خواهد شد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باشد زیرا این همان اسلامى 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استقرار و استحکامش را داده است و به عبارت روشن تر، اسلام در صورتى عالم گیر مى شود که از مسأله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دیگرى که از ضمیمه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وعده به افراد با ایمان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در روى زمین،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براى پرستش پروردگار،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آئینى که مورد رضایت خدا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وعده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به خود پوشید زیرا نمونه کامل فرد با ایمان و عمل صالح، یعنى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جانشینى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 و به مضمون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آرامش و امنیت نسبى قرار گرفتند و نیز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مورد رضایت پروردگار در </w:t>
      </w:r>
    </w:p>
    <w:p>
      <w:pPr>
        <w:pStyle w:val="BookText"/>
        <w:rPr/>
      </w:pPr>
      <w:r>
        <w:rPr>
          <w:rFonts w:ascii="IRNazanin" w:hAnsi="IRNazanin" w:eastAsia="IRNazanin"/>
          <w:color w:val="111111"/>
          <w:sz w:val="28"/>
          <w:sz w:val="28"/>
          <w:szCs w:val="28"/>
          <w:rtl w:val="true"/>
          <w:lang w:bidi="fa-IR"/>
        </w:rPr>
        <w:t>میان مسلمانان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تفسیر، با روایاتى که مى گوید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منافات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معنى وسیعى است که یک نمونه آن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 و سپس در یک مقیاس وسیع تر و عمومى تر در زمان قیام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معنى همه کره زمین نیست بلکه معنى وسیعى دارد که هم ممکن است بر تمام کره زمین گفته شود و هم به قسمتى از آن، چنان که از موارد استعمال آن در قرآن نیز استفاده مى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 قسمتى از زمین اطلاق شده و گاهى بر تمام زمین</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اما آیات دیگری هم وجود دارد که اشاره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آنان را به مردم اعلام نموده است من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قرآن کریم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سرپرست و دوست شما فقط خدا و رسول اوست و مؤمنانی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بن ابی طالب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نماز را بر پا می دارند و در حالی که در رکوعند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تهیدستان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بدانیم که سوره مائده یکجا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این نزول دو یا سه ماه پیش از شهادت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باسناده عن أبى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الْمَائِدَه کَمَلًا وَ نَزَلَ مَعَهَا سَبْعُونَ أَلْفَ مَلَکٍ؛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مائده یکجا نازل شده است و هفتاد هزار فرشته با آن نازل شدند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أُنْزِلَتِ الْمَائِدَه قَبْلَ أَنْ یُقْبَضَ بِشَهْرَیْنِ؛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مائده دو یا سه ماه پیش از شهادت رسول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فوق نکته لطیفی که در سوره مائده وجود دارد این است که اعلام جانشینی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نَزَلَتْ فِی عَلِیِ‌بْنِ‌أَبِی‌طَالِبٍ؛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امام صادق می فرمایند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درباره‌ی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الْأَئِمَّه؛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امام باقر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وَرَسُولُهُ 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سيوطى سنی مذهب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آيه از ابن عباس نقل مى كند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ركوع نماز بود كه سائلى تقاضاى كمک كرد و آن حضرت انگشترش را به او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انگشتر را به تو صدقه داد؟ اشاره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كه در حال ركوع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وَلِیُّکُمُ اللَّهُ وَ رَسُولُهُ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زمخشرى مفسّر معروف سنی مذهب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در آن هنگام كه شخص سائلى تقاضاى كمک كرد و او در حال ركوع نماز بود، انگشترش را براى او افكند</w:t>
      </w:r>
      <w:r>
        <w:rPr>
          <w:rFonts w:eastAsia="IRNazanin" w:cs="IRNazanin"/>
          <w:color w:val="111111"/>
          <w:sz w:val="28"/>
          <w:szCs w:val="28"/>
          <w:rtl w:val="true"/>
          <w:lang w:bidi="fa-IR"/>
        </w:rPr>
        <w:t xml:space="preserve">. </w:t>
      </w:r>
      <w:r>
        <w:rPr>
          <w:rStyle w:val="FootnoteAnchor"/>
          <w:rtl w:val="true"/>
        </w:rPr>
        <w:footnoteReference w:id="71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در تفسير خود از عبدالله بن سلام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آيه نازل شد من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با چشم خود ديدم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انگشترش را در حال ركوع به نيازمندى صدقه داد به همين دليل ما ولايت او را مى 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حاكم حسكانى </w:t>
      </w:r>
    </w:p>
    <w:p>
      <w:pPr>
        <w:pStyle w:val="BookText"/>
        <w:rPr/>
      </w:pPr>
      <w:r>
        <w:rPr>
          <w:rFonts w:ascii="IRNazanin" w:hAnsi="IRNazanin" w:eastAsia="IRNazanin"/>
          <w:color w:val="111111"/>
          <w:sz w:val="28"/>
          <w:sz w:val="28"/>
          <w:szCs w:val="28"/>
          <w:rtl w:val="true"/>
          <w:lang w:bidi="fa-IR"/>
        </w:rPr>
        <w:t xml:space="preserve">حنفى نيشابورى از دانشمندان معروف قرن پنجم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طريق از ابن عباس و به دو طريق از انس بن مالک و به دو طريق از محمد بن حنفيّه و به يک طريق از عَطاء بن السائب و يک طريق از عبدالملک بن جريح مكّى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كه در حال ركوع، انگشتر به سائل داد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نكته جالب ديگر اينكه شاعر معروف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حسّان بن ثابت، اين مطلب را به عنوان یک مسأله مسلّم تاريخى در اشعار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 معروف خود خطاب به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 الَّذى اَعَطَيْتَ اِذْ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فَدَتْكَ النَّفْسُ يا خَيْرَ راكِعِ</w:t>
      </w:r>
    </w:p>
    <w:p>
      <w:pPr>
        <w:pStyle w:val="BookText"/>
        <w:rPr/>
      </w:pPr>
      <w:r>
        <w:rPr>
          <w:rFonts w:ascii="Amiri" w:hAnsi="Amiri" w:eastAsia="Amiri" w:cs="Amiri"/>
          <w:color w:val="111111"/>
          <w:sz w:val="28"/>
          <w:sz w:val="28"/>
          <w:szCs w:val="28"/>
          <w:rtl w:val="true"/>
          <w:lang w:bidi="ar-SA"/>
        </w:rPr>
        <w:t xml:space="preserve">فَاَنْزَلَ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فى مُحْكَماتِ الشّرايِعِ؛ترجمه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بودى كه در حال ركوع زكات بخشيدى؛ جان به فدايت اى بهترين ركوع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آن، خداوند بهترين ولايت را درباره تو نازل كرده و آن را در قرآنش تبيين نمود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 در شعر ديگرى كه سبط جوزى حنفى از حسان نقل كرده است،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بِخاتَمِهِ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اَسَرَّها فى نَفْسِهِ اِسْراراً؛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انگشترش را در حال ركوع صدقه داد و اين مطلب را در دل خويش پنهان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آشكارش نمود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آیه اولی الامر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و صاحبان امر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از اهل بیت اند و چون پیامبر دارای مقام عصمت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و اگر درباره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امور مادی و معنوی و حکومت و جانشینی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داشتید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فیصله یافتنش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قیامت ایمان دارید به خدا و پیامبر ارجاع دهید؛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از نظر عاقبت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أَبِی‌مُحَمَّدٍ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أَوْصَی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عَلِیٍّ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فِی قَوْلِ اللَّهِ یا أَیُّهَا الَّذِینَ آمَنُوا أَطِیعُوا اللهَ وَ أَطِیعُوا الرَّسُولَ وَ أُولِی الْأَمْرِ مِنْکُمْ قَالَ الْأَئِمَّه مِنْ وُلْدِ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تَقُومَ السَّاعَه؛ </w:t>
      </w:r>
      <w:r>
        <w:rPr>
          <w:rStyle w:val="FootnoteAnchor"/>
          <w:rtl w:val="true"/>
        </w:rPr>
        <w:footnoteReference w:id="723"/>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سپس درباره‌ی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اولی الأمر، امامان از نسل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علی‌بن‌إبراهیم ثُمَّ فَرَضَ عَلَی النَّاسِ طَاعَتَهُمْ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علیّ‌بن‌ابراهیم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اطاعت ائمّه را بر مردم واجب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الْأَوْصِیَاءُ مِنْ بَعْدِهِ؛ </w:t>
      </w:r>
      <w:r>
        <w:rPr>
          <w:rStyle w:val="FootnoteAnchor"/>
          <w:rtl w:val="true"/>
        </w:rPr>
        <w:footnoteReference w:id="72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اوصیاء بعد از آن حضرت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جز این نیست که همواره خدا می خواهد هر گونه پلیدی 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روایت شیعه و سنی محمّد،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نماید و شما را چنان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گناهان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این آیه شریفه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فِیَ وَ فِی أَخِی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ابْنَتِی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ابْنَیَّ وَ فِی تِسْعَه مِنْ وُلْدِ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خَاصَّهً؛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درباره‌ی من و برادرم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فرزندم حسن و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نفر از فرزندان حسین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مُحَمَّدِبنِ عَلِیٍّ الحَلَبِی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وَلَایَتَهُمْ مَنْ دَخَلَ فِیهَا دَخَلَ فِی بَیْتِ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حلبی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پیرامون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آنان می‌باشد و هر کس وارد ولایت شود در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عِلم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الَّذِينَ كَفَرُوا لَسْتَ مُرْسَلًا قُلْ كَفَى بِاللَّهِ شَهِيدًا بَيْنِي وَبَيْنَكُمْ وَمَنْ عِنْدَهُ عِلْمُ الْكِتَابِ؛</w:t>
      </w:r>
      <w:r>
        <w:rPr>
          <w:rStyle w:val="FootnoteAnchor"/>
          <w:rtl w:val="true"/>
        </w:rPr>
        <w:footnoteReference w:id="72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آیات محکم و استوار قرآنش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امیرالمؤمنین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 کتاب نزد اوست، میان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پیامبری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أَخِی علی‌بن‌أبی‌طالب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الَّذِی عِنْدَهُ عِلْمُ الْکِتَابِ؛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هستم که عالم به کتاب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إِیَّانَا عَنَی وَ عَلِیٌّ أَوَّلُنَا وَ أَفْضَلُنَا وَ خَیْرُنَا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افضل و بهترین ما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الْعِلْمَ الَّذِی هَبَطَ بِهِ آدَمُ مِنَ السَّمَاءِ إِلَی الْأَرْضِ وَ جَمِیعَ مَا فُضِّلَتْ بِهِ النَّبِیُّونَ إِلَی خَاتَمِ النَّبِیِّینَ فِی عِتْرَه خَاتَمِ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دانشی را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به زمین فرود آورد و همه امتیازات علمی پیامبران تا خاتم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اختیار عترت پیامبر خاتم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إِنَّهُ عَالِمُ هَذِهِ الْأُمَّه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4"/>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علی نازل شده که او عالم امّت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لیلةالمبیت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و از مردم کسی است که جانش را برای خشنودی خدا می 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شَرَی نَفْسَهُ لِلَّهِ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الْمُشْرِکُونَ یَطْلُبُونَ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مِنْ فِرَاشِه؛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جان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جان خود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بستر خود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عَلِیٍّ حِینَ بَاتَ عَلَی فِرَاشِ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بستر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نَزَلَتْ فِی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بَذَلَ نَفْسَهُ لِلَّهِ وَ لِرَسُولِهِ لَیْلَه اضْطَجَعَ عَلَی فِرَاشِ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طَلَبَتْهُ کُفَّارُ قُرَیْشٍ؛ </w:t>
      </w:r>
      <w:r>
        <w:rPr>
          <w:rStyle w:val="FootnoteAnchor"/>
          <w:rtl w:val="true"/>
        </w:rPr>
        <w:footnoteReference w:id="738"/>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شأن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زمانی‌که جانش را در راه خدا و رسولش فدا کرد؛ همان شبی که کافران قریش به دنبال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او در بستر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 دراز 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عَلِیٌّ لَیْلَه 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الْمُشْرِکِینَ عَلَی فِرَاشِهِ لِیُعْمِیَ عَلَی قُرَیْشٍ وَ فِیهِ نَزَلَتْ هَذِهِ وَ مِنَ النَّاسِ مَنْ یَشْرِی نَفْسَهُ ابْتِغاءَ مَرْضاتِ اللهِ؛ </w:t>
      </w:r>
      <w:r>
        <w:rPr>
          <w:rStyle w:val="FootnoteAnchor"/>
          <w:rtl w:val="true"/>
        </w:rPr>
        <w:footnoteReference w:id="73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مشرکان گریخت در بستر ایشان خوابید تا قریش گمراه شوند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bookmarkStart w:id="257" w:name="pg15637_150509"/>
    </w:p>
    <w:p>
      <w:pPr>
        <w:pStyle w:val="BookText"/>
        <w:rPr/>
      </w:pPr>
      <w:bookmarkEnd w:id="2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إبراهيم مَعْنَی یَشْرِی نَفْسَهُ أَیْ یَبْذُلُ؛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؛نورالثقلین؛البرهان</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یشْرِی نَفْسَه یعنی جانش را فدا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 آیات دیگری در شأن و منقبت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محققین می توانند به آن دسترسی پیدا کنند و ما در اینجا به همین مقدار بسنده می کنیم</w:t>
      </w:r>
      <w:r>
        <w:rPr>
          <w:rFonts w:eastAsia="IRNazanin" w:cs="IRNazanin"/>
          <w:color w:val="111111"/>
          <w:sz w:val="28"/>
          <w:szCs w:val="28"/>
          <w:rtl w:val="true"/>
          <w:lang w:bidi="fa-IR"/>
        </w:rPr>
        <w:t>.</w:t>
      </w:r>
    </w:p>
    <w:p>
      <w:pPr>
        <w:pStyle w:val="Heading3"/>
        <w:numPr>
          <w:ilvl w:val="2"/>
          <w:numId w:val="1"/>
        </w:numPr>
        <w:rPr/>
      </w:pPr>
      <w:bookmarkStart w:id="258" w:name="__RefHeading___Toc10596697_2142443653"/>
      <w:bookmarkStart w:id="259" w:name="_Toc92"/>
      <w:bookmarkEnd w:id="258"/>
      <w:r>
        <w:rPr>
          <w:rtl w:val="true"/>
        </w:rPr>
        <w:t>«</w:t>
      </w:r>
      <w:r>
        <w:rPr>
          <w:rtl w:val="true"/>
        </w:rPr>
        <w:t>فَصَدَعَ بِأَمْرِهِ؛</w:t>
      </w:r>
      <w:bookmarkEnd w:id="259"/>
    </w:p>
    <w:p>
      <w:pPr>
        <w:pStyle w:val="BookText"/>
        <w:rPr/>
      </w:pPr>
      <w:r>
        <w:rPr>
          <w:rFonts w:ascii="IRNazanin" w:hAnsi="IRNazanin" w:eastAsia="IRNazanin"/>
          <w:color w:val="111111"/>
          <w:sz w:val="28"/>
          <w:sz w:val="28"/>
          <w:szCs w:val="28"/>
          <w:rtl w:val="true"/>
          <w:lang w:bidi="fa-IR"/>
        </w:rPr>
        <w:t>امر خدا را درباره تو با صدای بلند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عبارت آشکار کردن امر خداوند متعال است که همان ولایت و جانشینی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قسمت زیارت اشاره به آن دارد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جهاز شتران منبری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 تا جایی که همه مردم حضرت را به وضوح می دیدند و صدای ایشان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فراز آن بلندی باصدایی رسا مردم را به سمت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و سپس از آنان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نیز به همین مضمون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وَأَعْرِضْ عَنِ الْمُشْرِكِينَ؛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پس آنچه را به آن مأموری اظهار کن و از مشرکان روی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مُوسَى عَنْ أَبِيهِ</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قِیلَ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فِی أَمْرِ عَلِیٍّ فَإِنَّهُ الْحَقُّ مِنْ رَبِّکَ؛ </w:t>
      </w:r>
      <w:r>
        <w:rPr>
          <w:rStyle w:val="FootnoteAnchor"/>
          <w:rtl w:val="true"/>
        </w:rPr>
        <w:footnoteReference w:id="74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پدرشان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که آنچه را که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گشته‌ای، آشکارا بیان کن که این حقّی از جانب پروردگارت است</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5637_150511"/>
      <w:bookmarkStart w:id="261" w:name="pg15637_150511"/>
      <w:bookmarkEnd w:id="261"/>
    </w:p>
    <w:p>
      <w:pPr>
        <w:pStyle w:val="Heading2"/>
        <w:numPr>
          <w:ilvl w:val="1"/>
          <w:numId w:val="1"/>
        </w:numPr>
        <w:rPr/>
      </w:pPr>
      <w:bookmarkStart w:id="262" w:name="pg15637_150511"/>
      <w:bookmarkStart w:id="263" w:name="__RefHeading___Toc10596699_2142443653"/>
      <w:bookmarkStart w:id="264" w:name="_Toc93"/>
      <w:bookmarkEnd w:id="262"/>
      <w:bookmarkEnd w:id="263"/>
      <w:r>
        <w:rPr>
          <w:rtl w:val="true"/>
        </w:rPr>
        <w:t>«</w:t>
      </w:r>
      <w:r>
        <w:rPr>
          <w:rtl w:val="true"/>
        </w:rPr>
        <w:t>وَ أَوْجَبَ عَلَىٰ أُمَّتِهِ فَرْضَ طاعَتِكَ وَ وِلايَتِكَ</w:t>
      </w:r>
      <w:r>
        <w:rPr>
          <w:rtl w:val="true"/>
        </w:rPr>
        <w:t>»</w:t>
      </w:r>
      <w:bookmarkEnd w:id="264"/>
    </w:p>
    <w:p>
      <w:pPr>
        <w:pStyle w:val="Heading3"/>
        <w:numPr>
          <w:ilvl w:val="2"/>
          <w:numId w:val="1"/>
        </w:numPr>
        <w:rPr/>
      </w:pPr>
      <w:bookmarkStart w:id="265" w:name="__RefHeading___Toc10596701_2142443653"/>
      <w:bookmarkStart w:id="266" w:name="_Toc94"/>
      <w:bookmarkEnd w:id="265"/>
      <w:r>
        <w:rPr>
          <w:rtl w:val="true"/>
        </w:rPr>
        <w:t>اشاره</w:t>
      </w:r>
      <w:bookmarkEnd w:id="26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زیارت اشاره دارد به فرازی از خطبه غدیر، آنجا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بیشتر مسأله امامت و خلافت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نصبه لکم ولیّاً و اماماً مفترضة طاعته علی المهاجرین و الانصار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البادی والحاضر و علی الاعجمی و العربی و الحرّ و المملوک و الصغیر و الکبیر و علی الابیض و الاسود؛ به راستی خداوند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امام شما نصب کرده است که اطاعت او بر مهاجر و انصار، بیابانی و شهری، عرب و عجم، آزاده و برده، بزرگ و کوچک، سفید و سیاه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بگوید و فرمان دهد واجب الاطاعت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موحد ماض حکمه، جائز قوله نافذٌ امره ملعونٌ من خالفه مرحوم من تبعه و من صدّقه فقد غفر اللّه له و لمن سمع منه و اطاع له؛ بر هر خداپرستی حکمش واجب و سخنش لازم و امرش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که او را مخالفت کند و مورد رحمت الهی است کسی که او را متابعت و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ببخشد علی را و کسی را که سخن او را شنید و اطاعت کرد</w:t>
      </w:r>
      <w:r>
        <w:rPr>
          <w:rFonts w:eastAsia="IRNazanin" w:cs="IRNazanin"/>
          <w:color w:val="111111"/>
          <w:sz w:val="28"/>
          <w:szCs w:val="28"/>
          <w:rtl w:val="true"/>
          <w:lang w:bidi="fa-IR"/>
        </w:rPr>
        <w:t xml:space="preserve">». </w:t>
      </w:r>
      <w:bookmarkStart w:id="267" w:name="pg15637_150512"/>
    </w:p>
    <w:p>
      <w:pPr>
        <w:pStyle w:val="Heading3"/>
        <w:numPr>
          <w:ilvl w:val="2"/>
          <w:numId w:val="1"/>
        </w:numPr>
        <w:rPr/>
      </w:pPr>
      <w:bookmarkStart w:id="268" w:name="__RefHeading___Toc10596703_2142443653"/>
      <w:bookmarkStart w:id="269" w:name="_Toc95"/>
      <w:bookmarkEnd w:id="267"/>
      <w:bookmarkEnd w:id="268"/>
      <w:r>
        <w:rPr>
          <w:rtl w:val="true"/>
        </w:rPr>
        <w:t>اطاعت از امیرالمومنین</w:t>
      </w:r>
      <w:r>
        <w:rPr>
          <w:rtl w:val="true"/>
        </w:rPr>
        <w:t>(</w:t>
      </w:r>
      <w:r>
        <w:rPr>
          <w:rtl w:val="true"/>
        </w:rPr>
        <w:t>علیه السلام</w:t>
      </w:r>
      <w:r>
        <w:rPr>
          <w:rtl w:val="true"/>
        </w:rPr>
        <w:t xml:space="preserve">) </w:t>
      </w:r>
      <w:r>
        <w:rPr>
          <w:rtl w:val="true"/>
        </w:rPr>
        <w:t>در قرآن کریم</w:t>
      </w:r>
      <w:bookmarkEnd w:id="269"/>
    </w:p>
    <w:p>
      <w:pPr>
        <w:pStyle w:val="BookText"/>
        <w:rPr/>
      </w:pPr>
      <w:r>
        <w:rPr>
          <w:rFonts w:ascii="IRNazanin" w:hAnsi="IRNazanin" w:eastAsia="IRNazanin"/>
          <w:color w:val="111111"/>
          <w:sz w:val="28"/>
          <w:sz w:val="28"/>
          <w:szCs w:val="28"/>
          <w:rtl w:val="true"/>
          <w:lang w:bidi="fa-IR"/>
        </w:rPr>
        <w:t>در قرآن کریم اشاره به اطاعت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و صاحبان امر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از اهل بیت اند و چون پیامبر دارای مقام عصمت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و اگر درباره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امور مادی و معنوی و حکومت و جانشینی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داشتید،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فیصله یافتنش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قیامت ایمان دارید به خدا و پیامبر ارجاع دهید؛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از نظر عاقبت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الْغَفَّارِ‌بْنِ‌الْقَاسِمِ قَالَ سَأَلْتُ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أُولِی الْأَمْرِ فِی هَذِهِ الْآیَه فَقَالَ کَانَ وَ اللَّهِ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عبدالغفّاربن‌قاسم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اولی‌الأمر در این آیه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علی‌بن‌إبراهیم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فَرَضَ عَلَی النَّاسِ طَاعَتَهُمْ فَقَالَ یا أَیُّهَا الَّذِینَ آمَنُوا أَطِیعُوا اللهَ وَ أَطِیعُوا الرَّسُولَ وَ أُولِی الْأَمْرِ مِنْکُمْ یَعْنِی أَمِیرَالْمُؤْمِنِینَ؛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علیّ‌بن‌ابراهیم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اطاعت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واجب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أَطِیعُوا اللهَ وَ أَطِیعُوا الرَّسُولَ وَ أُولِی الْأَمْرِ مِنْکُمْ قَالَ قَالَ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الْأَوْصِیَاءُ مِنْ بَعْدِهِ؛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عمروبن‌سعید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علیّ‌بن‌ابی‌طالب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حضرت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بَرِئَ مِنْ وَلَایَتِکَ فَقَدْ بَرِئَ مِنْ وَلَایَتِی وَ مَنْ بَرِئَ مِنْ وَلَایَتِی فَقَدْ بَرِئَ مِنْ وَلَایَه اللَّهِ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طَاعَتُکَ طَاعَتِی وَ طَاعَتِی طَاعَه اللَّهِ فَمَنْ أَطَاعَکَ أَطَاعَنِی وَ مَنْ أَطَاعَنِی فَقَدْ أَطَاعَ اللَّهَ وَ الَّذِی بَعَثَنِی بِالْحَقِّ لَحُبُّنَا أَهْلَ الْبَیْتِ أَعَزُّ مِنَ الْجَوْهَرِ وَ مِنَ الْیَاقُوتِ الْأَحْمَرِ وَ مِنَ الزُّمُرُّدِ وَ قَدْ أَخَذَ اللَّهُ مِیثَاقَ مُحِبِّینَا أَهْلَ الْبَیْتِ فِی أُمِّ الْکِتَابِ لَا یَزِیدُ فِیهِمْ رَجُلٌ وَ لَایَنْقُصُ مِنْهُمْ رَجُلٌ إِلَی یَوْمِ الْقِیَامَه وَ هُوَ قَوْلُ اللَّهِ تَعَالَی یا أَیُّهَا الَّذِینَ آمَنُوا أَطِیعُوا اللهَ وَ أَطِیعُوا الرَّسُولَ وَ أُولِی الْأَمْرِ مِنْکُمْ فَهُوَ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ولایت تو سرپیچی کند از ولایت من سرپیچی کرده و هر کس از ولایت من سرپیچی کند از ولایت خدا سرپیچیده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تو اطاعت من و اطاعت من اطاعت خداست پس هر کس از تو اطاعت کند از من اطاعت کرده و هر کس از من اطاعت کند از خدا اطاعت کرده و قسم به آن خدایی که مرا به عنوان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حقّ خود مبعوث کرده، دوستی ما اهل بیت با ارزش‌تر از جواهر و یاقوت سرخ و زمرّد است و خدا عهد و پیمان محبّت نسبت به ما اهل بیت را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عالم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ثبت کرده و دیگر تا روز قیامت نه کسی به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می‌شود و نه کسی کم می‌شود و این همان کلام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اولی الأمر،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جَابِرِ‌بْنِ‌عَبْدِ اللَّهِ الْأَنْصَارِیِّ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لَقَدْ أُمِرْتُ أَنْ آمُرَکُمْ بِبَیْعَتِهِ وَ طَاعَتِهِ فَبَایِعُوهُ وَ أَطِیعُوهُ فَقَدْ نَزَلَ الْوَحْیُ بِذَلِکَ یا أَیُّهَا الَّذِینَ آمَنُوا أَطِیعُوا اللهَ وَ أَطِیعُوا الرَّسُولَ وَ أُولِی الْأَمْرِ مِنْکُمْ قَالَ جَابِرٌ فَبَایَعْنَاهُ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اسْتَقَمْتُمْ عَلَی الطَّرِیقَه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وَلَایَتِهِ أُسْقِیتُمْ مَاءً غَدَقاً وَ أَکَلْتُمْ مِنْ فَوْقِ رُءُوسِکُمْ وَ مِنْ تَحْتِ أَرْجُلِکُمْ وَ إِنْ لَمْ تَسْتَقِیمُوا اخْتَلَفَتْ کَلِمَتُکُمْ وَ شَمِتَ بِکُمْ عَدُوُّکُمْ وَ لَتَتَّبِعُنَّ </w:t>
      </w:r>
    </w:p>
    <w:p>
      <w:pPr>
        <w:pStyle w:val="BookText"/>
        <w:rPr/>
      </w:pPr>
      <w:r>
        <w:rPr>
          <w:rFonts w:ascii="Amiri" w:hAnsi="Amiri" w:eastAsia="Amiri" w:cs="Amiri"/>
          <w:color w:val="111111"/>
          <w:sz w:val="28"/>
          <w:sz w:val="28"/>
          <w:szCs w:val="28"/>
          <w:rtl w:val="true"/>
          <w:lang w:bidi="ar-SA"/>
        </w:rPr>
        <w:t>بَنِی‌إِسْرَائِیلَ شَیْئاً شَیْئاً لَوْ‌دَخَلُوا جُحْرَ ضَبٍّ لَتَبِعْتُمُوهُمْ فِیهِ وَ طُوبَی لِمَنْ تَمَسَّکَ بِوَلَایَه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بَعْدِی حَتَّی یَمُوتَ وَ بَلَغَنِی وَ أَنَا عَنْهُ رَاض؛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آنکه که جانم به دست اوست، من مأمور شدم که به شما فرمان دهم تا با او بیعت کنید و اطاعتش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بیعت کنید و از او فرمان ببرید که در این مورد وحی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روش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او، استوار بمانید به شما آب گوارا بنوشانیم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و زیر پای خوددریافت خواهید کرد و اگر بر آن استوار نشوید اتّحادتان به هم می‌خورد و دشمن شاد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اثر فتنه‌ی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به مو پیرو بنی‌اسرائیل می‌شوید، حتّی اگر به سوراخ سوسماری رفته باشند شما هم به‌دنبالشان به آنجا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ذلیل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کسی که پس از من بر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بماند تا بمیرد و به من ملحق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خشنودم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الْأَرْضِ كُلُّهُمْ فِي غَمْرَةٍ وَ غَفْلَةٍ وَ تِيهَةٍ وَ حَيْرَةٍ غَيْرَهُمْ وَ غَيْرَ شِيعَتِهِمْ وَ أَوْلِيَائِهِمْ لَا يَحْتَاجُونَ إِلَى أَحَدٍ مِنَ الْأُمَّةِ فِي شَيْ‌ءٍ مِنْ أَمْرِ دِينِهِمْ وَ الْأُمَّةُ تَحْتَاجُ إِلَيْهِمْ هُمُ الَّذِينَ عَنَى اللَّهُ فِي كِتَابِهِ وَ قَرَنَ طَاعَتَهُمْ بِطَاعَتِهِ وَ طَاعَةِ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أَطِيعُوا اللَّهَ وَ أَطِيعُوا الرَّسُولَ وَ أُولِي الْأَمْرِ مِنْكُم؛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همه‌ی اهل زمین در جهل و غفلت و سرگردانی و حیرت‌اند به جز آنان و شیعیان و دوستانشان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چیزی از امر دینشان به احدی از امّت احتیاج ندارند ولی امّت به آنان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خداوند در کتابش آنان را قصد کرده و اطاعت آنان را به اطاعت خود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ساخته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أَبِی‌مُحَمَّدٍ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أَوْصَی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عَلِیٍّ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فِی قَوْلِ اللَّهِ یا أَیُّهَا الَّذِینَ آمَنُوا أَطِیعُوا اللهَ وَ أَطِیعُوا الرَّسُولَ وَ أُولِی الْأَمْرِ مِنْکُمْ قَالَ الْأَئِمَّه مِنْ وُلْدِ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تَقُومَ السَّاعَه؛ </w:t>
      </w:r>
      <w:r>
        <w:rPr>
          <w:rStyle w:val="FootnoteAnchor"/>
          <w:rtl w:val="true"/>
        </w:rPr>
        <w:footnoteReference w:id="750"/>
      </w:r>
      <w:bookmarkStart w:id="270" w:name="pg15637_150515"/>
    </w:p>
    <w:p>
      <w:pPr>
        <w:pStyle w:val="BookText"/>
        <w:rPr/>
      </w:pPr>
      <w:bookmarkEnd w:id="270"/>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اجدادش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سپس درباره‌ی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اولی الأمر، امامان از نسل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هستند</w:t>
      </w:r>
      <w:r>
        <w:rPr>
          <w:rFonts w:eastAsia="IRNazanin" w:cs="IRNazanin"/>
          <w:color w:val="111111"/>
          <w:sz w:val="28"/>
          <w:szCs w:val="28"/>
          <w:rtl w:val="true"/>
          <w:lang w:bidi="fa-IR"/>
        </w:rPr>
        <w:t>».</w:t>
      </w:r>
    </w:p>
    <w:p>
      <w:pPr>
        <w:pStyle w:val="Heading3"/>
        <w:numPr>
          <w:ilvl w:val="2"/>
          <w:numId w:val="1"/>
        </w:numPr>
        <w:rPr/>
      </w:pPr>
      <w:bookmarkStart w:id="271" w:name="__RefHeading___Toc10596705_2142443653"/>
      <w:bookmarkStart w:id="272" w:name="_Toc96"/>
      <w:bookmarkEnd w:id="271"/>
      <w:r>
        <w:rPr>
          <w:rtl w:val="true"/>
        </w:rPr>
        <w:t>اطاعت از امیرالمومنین</w:t>
      </w:r>
      <w:r>
        <w:rPr>
          <w:rtl w:val="true"/>
        </w:rPr>
        <w:t>(</w:t>
      </w:r>
      <w:r>
        <w:rPr>
          <w:rtl w:val="true"/>
        </w:rPr>
        <w:t>علیه السلام</w:t>
      </w:r>
      <w:r>
        <w:rPr>
          <w:rtl w:val="true"/>
        </w:rPr>
        <w:t xml:space="preserve">) </w:t>
      </w:r>
      <w:r>
        <w:rPr>
          <w:rtl w:val="true"/>
        </w:rPr>
        <w:t>در منابع اهل تسنن</w:t>
      </w:r>
      <w:r>
        <w:rPr>
          <w:rtl w:val="true"/>
        </w:rPr>
        <w:t>:</w:t>
      </w:r>
      <w:bookmarkEnd w:id="272"/>
    </w:p>
    <w:p>
      <w:pPr>
        <w:pStyle w:val="BookText"/>
        <w:rPr/>
      </w:pPr>
      <w:r>
        <w:rPr>
          <w:rFonts w:ascii="IRNazanin" w:hAnsi="IRNazanin" w:eastAsia="IRNazanin"/>
          <w:color w:val="111111"/>
          <w:sz w:val="28"/>
          <w:sz w:val="28"/>
          <w:szCs w:val="28"/>
          <w:rtl w:val="true"/>
          <w:lang w:bidi="fa-IR"/>
        </w:rPr>
        <w:t>در روایت است که اطاعت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اطاعت از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روایت را هم حاکم نیشابوری و هم ذهبی به صحیح بودن آن اعتراف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یَعْقُوبَ، ثنا إِبْرَاهِیمُ بْنُ سُلَیْمَانَ الْبُرْنُسِیُّ، ثنا مُحَمَّدُ بْنُ إِسْمَاعِیلَ، ثنا یَحْیَى بْنُ یَعْلَى، ثنا بَسَّامٌ الصَّیْرَفِیُّ، عَنِ الْحَسَنِ بْنِ عَمْرٍو الْفُقَیْمِیِّ، عَنْ مُعَاوِیَةَ بْنِ ثَعْلَبَةَ، عَنْ أَبِی ذَرٍّ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أَطَاعَنِی فَقَدْ أَطَاعَ اللَّهَ، وَمَنْ عَصَانِی فَقَدْ عَصَى اللَّهَ، وَمَنْ أَطَاعَکَ فَقَدْ أَطَاعَنِی، وَمَنْ عَصَاکَ فَقَدْ عَصَانِی؛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به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من اطاعت کند، به راستى که از خداوند اطاعت کرده است و 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سرپیچى کند به راستى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سرپیچى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تو اطاعت کند به راستى که از من اطاعت کرده و 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سرپیچى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سرپیچى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بسیار زیادی در مورد اطاعت و دشمنی با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الفاظ گوناگون، در كتب فريقين وجود دارد که فقط به دو مورد از آنها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منابع شيعه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 يُحِبُّكَ إِلَّا مَنْ طَابَتْ وِلَادَتُهُ وَ لَا يُبْغِضُكَ إِلَّا مَنْ خَبُثَتْ وِلَادَتُهُ وَ لَا يُوَالِيكَ إِلَّا مُؤْمِنٌ وَ لَا يُعَادِيكَ إِلَّا كَافِرٌ؛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تو را مگر كسی كه ولادتش پاک و پاكيزه باشد و عداوت و دشمنی نمی كند باتو مگر كسی كه ولادتش ناپاک باشد و ياری نمی كند تو را مگر شخص مؤمن و دشمنی نمی كند با تو مگر شخص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منابع اهل تسنن آمده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عمار إن رأيتَ علياً قدسلك وادياً و سلك الناس و ادياً آخر، فاسلُك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 الناس، إنه لن يدلّك علي ردي و لن يخرجك من الهدي؛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ديدی علی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پيمود و مردم راه ديگری را پيمودند تو با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 و مردم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تو را بر پستی راهنمايی نمی كند و تو را از هدايت و راه صحيح، خارج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امام واجب است زیرا امام محور دین و اساس دین بوده و هویت دین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ابن‌ابی‌الحدید سنی،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 امام له مات میتة جاهلیة؛</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هر کسی بمیرد در حالی که امامی برایش نیست به مرگ جاهلیت مرده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می‌توان پذیرفت چیزی که نبودش در حال مرگ موجب مرگ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جزء اصول دین نباشد؟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ستون و اساس دین می‌دانند و در مورد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اساس الدین</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و باز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دعائم الاسلام</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همچنین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در فضل و منقبت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ارکان البلاد</w:t>
      </w:r>
      <w:r>
        <w:rPr>
          <w:rFonts w:eastAsia="IRNazanin" w:cs="IRNazanin"/>
          <w:color w:val="111111"/>
          <w:sz w:val="28"/>
          <w:szCs w:val="28"/>
          <w:rtl w:val="true"/>
          <w:lang w:bidi="fa-IR"/>
        </w:rPr>
        <w:t xml:space="preserve">». </w:t>
      </w:r>
      <w:bookmarkStart w:id="273" w:name="pg15637_150517"/>
    </w:p>
    <w:p>
      <w:pPr>
        <w:pStyle w:val="Heading2"/>
        <w:numPr>
          <w:ilvl w:val="1"/>
          <w:numId w:val="1"/>
        </w:numPr>
        <w:rPr/>
      </w:pPr>
      <w:bookmarkStart w:id="274" w:name="__RefHeading___Toc10596707_2142443653"/>
      <w:bookmarkStart w:id="275" w:name="_Toc97"/>
      <w:bookmarkEnd w:id="273"/>
      <w:bookmarkEnd w:id="274"/>
      <w:r>
        <w:rPr>
          <w:rtl w:val="true"/>
        </w:rPr>
        <w:t>«</w:t>
      </w:r>
      <w:r>
        <w:rPr>
          <w:rtl w:val="true"/>
        </w:rPr>
        <w:t>وَعَقَدَ عَلَيْهِمُ الْبَيْعَةَ لَكَ</w:t>
      </w:r>
      <w:r>
        <w:rPr>
          <w:rtl w:val="true"/>
        </w:rPr>
        <w:t>»</w:t>
      </w:r>
      <w:bookmarkEnd w:id="275"/>
    </w:p>
    <w:p>
      <w:pPr>
        <w:pStyle w:val="Heading3"/>
        <w:numPr>
          <w:ilvl w:val="2"/>
          <w:numId w:val="1"/>
        </w:numPr>
        <w:rPr/>
      </w:pPr>
      <w:bookmarkStart w:id="276" w:name="__RefHeading___Toc10596709_2142443653"/>
      <w:bookmarkStart w:id="277" w:name="_Toc98"/>
      <w:bookmarkEnd w:id="276"/>
      <w:r>
        <w:rPr>
          <w:rtl w:val="true"/>
        </w:rPr>
        <w:t xml:space="preserve">بررسی واژه </w:t>
      </w:r>
      <w:r>
        <w:rPr>
          <w:rtl w:val="true"/>
        </w:rPr>
        <w:t>«</w:t>
      </w:r>
      <w:r>
        <w:rPr>
          <w:rtl w:val="true"/>
        </w:rPr>
        <w:t>بیعت</w:t>
      </w:r>
      <w:r>
        <w:rPr>
          <w:rtl w:val="true"/>
        </w:rPr>
        <w:t>»</w:t>
      </w:r>
      <w:bookmarkEnd w:id="277"/>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كنار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و به معناى معاهده و معاقده، عهد و پيمان، پذيرش رياست و فرمانبردارى و وفادارى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اين باره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الصَّفقَةُ عَلى إيجابِ البَيعِ وَ عَلَى المُبايَعَةِ وَ الطّاعَةِ؛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بر كف ديگرى زدن به نشانه فروختن چيزى يا پيمان بستن و فرمانبردارى از او</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ها هنگام خريد و فروش و براى اعلام قطعى شدن معامله، دست راست خود را به يكديگر مى زدند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براى پذيرش رياست حاكم و امير، به او دست مى دادند و اين عمل، نوعى معامله و داد و ستد محسوب مى شد،بدين معنا كه بيعت كننده، اطاعت و فرمانبردارى را پذيرفته و بيعت شونده هم به امورى متعهّد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اين عمل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المُبَايَعَة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كردن با خليفه و تعهد بر اطاعت از او</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متولّى كردن و عقد توليت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ذيل آيه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دست به هم دادن براى فروختن و بيعت، دست به هم دادن براى ايجاب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بيعت آن است كه شخصى دست به دست شخصى بدهد يعنى تو را بر خود متولّى كردم و طاعتت بر من واجب است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 الْمُؤْمِناتُ يُبايِعْنَكَ؛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باایمان نزد تو آیند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این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آنان كه با تو بيعت می كنند جز اين نيست كه با خدا بيعت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هم خانواده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و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لغت به معنای دست دادن برای اطاعت از سلطان یا معاهده یا دست دادن در امضای معامله است و در اصطلاح به معنای پیمان بستن شخصی با شخص دیگر برای فرمانبری و اطاعت و تسلیم نظر وی بودن است، خواه تکالیفی که بیعت شونده بر عهده بیعت کننده می گذارد موافق میل او باشد یا مخالف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بن احمد فراهیدى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دست به دست هم دادن بر ایجاب بیع و معامله است، همچنین به معناى دست به دست هم دادن براى اطاعت نیز به کار مى رود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فیومى نیز دقیقاً همان معناى خلیل بن احمد را در مورد بیعت ذکر کرده است</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 السلطان؛ با سلطان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این که فرد به ازاى خدماتى که سلطان انجام مى دهد، پیروى و اطاعت از وى را مى پذیرد</w:t>
      </w:r>
      <w:r>
        <w:rPr>
          <w:rFonts w:eastAsia="IRNazanin" w:cs="IRNazanin"/>
          <w:color w:val="111111"/>
          <w:sz w:val="28"/>
          <w:szCs w:val="28"/>
          <w:rtl w:val="true"/>
          <w:lang w:bidi="fa-IR"/>
        </w:rPr>
        <w:t>...).</w:t>
      </w:r>
      <w:r>
        <w:rPr>
          <w:rStyle w:val="FootnoteAnchor"/>
          <w:rtl w:val="true"/>
        </w:rPr>
        <w:footnoteReference w:id="765"/>
      </w:r>
      <w:bookmarkStart w:id="278" w:name="pg15637_150519"/>
    </w:p>
    <w:p>
      <w:pPr>
        <w:pStyle w:val="BookText"/>
        <w:rPr/>
      </w:pPr>
      <w:bookmarkEnd w:id="27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عبارت است از معاقده و معاهده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روشن شد که بیعت و بیع، افزون بر آن که از یک ریشه و ماده اند داراى معناى نزدیک به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لغویین در سرّ ارتباط معنوى آن مى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معاقده و مبادله مال به مال دارد و بیعت نیز چون در حقیقت نوعى مبادله و معامله است، از همین ریشه گرفته شده است</w:t>
      </w:r>
      <w:r>
        <w:rPr>
          <w:rFonts w:eastAsia="IRNazanin" w:cs="IRNazanin"/>
          <w:color w:val="111111"/>
          <w:sz w:val="28"/>
          <w:szCs w:val="28"/>
          <w:rtl w:val="true"/>
          <w:lang w:bidi="fa-IR"/>
        </w:rPr>
        <w:t>».</w:t>
      </w:r>
    </w:p>
    <w:p>
      <w:pPr>
        <w:pStyle w:val="Heading3"/>
        <w:numPr>
          <w:ilvl w:val="2"/>
          <w:numId w:val="1"/>
        </w:numPr>
        <w:rPr/>
      </w:pPr>
      <w:bookmarkStart w:id="279" w:name="__RefHeading___Toc10596711_2142443653"/>
      <w:bookmarkStart w:id="280" w:name="_Toc99"/>
      <w:bookmarkEnd w:id="279"/>
      <w:r>
        <w:rPr>
          <w:rtl w:val="true"/>
        </w:rPr>
        <w:t>«</w:t>
      </w:r>
      <w:r>
        <w:rPr>
          <w:rtl w:val="true"/>
        </w:rPr>
        <w:t>بیعت</w:t>
      </w:r>
      <w:r>
        <w:rPr>
          <w:rtl w:val="true"/>
        </w:rPr>
        <w:t xml:space="preserve">» </w:t>
      </w:r>
      <w:r>
        <w:rPr>
          <w:rtl w:val="true"/>
        </w:rPr>
        <w:t>در اصطلاح</w:t>
      </w:r>
      <w:bookmarkEnd w:id="280"/>
    </w:p>
    <w:p>
      <w:pPr>
        <w:pStyle w:val="BookText"/>
        <w:rPr/>
      </w:pPr>
      <w:r>
        <w:rPr>
          <w:rFonts w:ascii="IRNazanin" w:hAnsi="IRNazanin" w:eastAsia="IRNazanin"/>
          <w:color w:val="111111"/>
          <w:sz w:val="28"/>
          <w:sz w:val="28"/>
          <w:szCs w:val="28"/>
          <w:rtl w:val="true"/>
          <w:lang w:bidi="fa-IR"/>
        </w:rPr>
        <w:t>ابن خلدون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پیمان بستن براى فرمانبرى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کننده با امیر خویش پیمان مى بندد که در امور مربوط به خود و مسلمانان، تسلیم نظر وى باشد و در هیچ چیز از امور مزبور با او به ستیز برنخیزد و تکالیفى که بر عهده وى مى گذارد و وى را به انجام دادن آن مکلّف مى سازد اطاعت کند، خواه آن تکالیف موافق میل او باشد یا مخالف آن</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سیوطى در تفسیر خود در رابطه با بیعت اهل مدینه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عبادة بن صامت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کردیم بر این که در خوشحالى و ناراحتى از او اطاعت کرده و به فرامین او گوش فرا دهیم و در سختى و آسانى انفاق کنیم و امر به معروف و نهى از منکر نمائیم و سخن خویش را در رابطه با خدا بگوییم و از سرزنش هیچ سرزنش کننده اى نهراسیم</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بیعت برحسب مورد آن، گاهى عام است و گاهى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عام عبارت است از تعهّد بر اطاعت مطلق در تمامى زمینه‌ها و همه‌ی اوامر و نواهى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بیعت تنها با پیشواى معصوم مشروعیت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خاص، همچون بیعت با فرمانده، بر جنگیدن، مقاومت کردن در برابر دشمن و فرار نکردن از جبهه</w:t>
      </w:r>
      <w:r>
        <w:rPr>
          <w:rFonts w:eastAsia="IRNazanin" w:cs="IRNazanin"/>
          <w:color w:val="111111"/>
          <w:sz w:val="28"/>
          <w:szCs w:val="28"/>
          <w:rtl w:val="true"/>
          <w:lang w:bidi="fa-IR"/>
        </w:rPr>
        <w:t xml:space="preserve">. </w:t>
      </w:r>
      <w:bookmarkStart w:id="281" w:name="pg15637_150520"/>
    </w:p>
    <w:p>
      <w:pPr>
        <w:pStyle w:val="Heading3"/>
        <w:numPr>
          <w:ilvl w:val="2"/>
          <w:numId w:val="1"/>
        </w:numPr>
        <w:rPr/>
      </w:pPr>
      <w:bookmarkStart w:id="282" w:name="__RefHeading___Toc10596713_2142443653"/>
      <w:bookmarkStart w:id="283" w:name="_Toc100"/>
      <w:bookmarkEnd w:id="281"/>
      <w:bookmarkEnd w:id="282"/>
      <w:r>
        <w:rPr>
          <w:rtl w:val="true"/>
        </w:rPr>
        <w:t>حکم بیعت</w:t>
      </w:r>
      <w:bookmarkEnd w:id="283"/>
    </w:p>
    <w:p>
      <w:pPr>
        <w:pStyle w:val="BookText"/>
        <w:rPr/>
      </w:pPr>
      <w:r>
        <w:rPr>
          <w:rFonts w:ascii="IRNazanin" w:hAnsi="IRNazanin" w:eastAsia="IRNazanin"/>
          <w:color w:val="111111"/>
          <w:sz w:val="28"/>
          <w:sz w:val="28"/>
          <w:szCs w:val="28"/>
          <w:rtl w:val="true"/>
          <w:lang w:bidi="fa-IR"/>
        </w:rPr>
        <w:t>پس از تحقّق بیعت، وفاى به آن از نظر شرع به صریح آیات قرآن</w:t>
      </w:r>
      <w:r>
        <w:rPr>
          <w:rStyle w:val="FootnoteAnchor"/>
          <w:rtl w:val="true"/>
        </w:rPr>
        <w:footnoteReference w:id="7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واجب و نقض آن حرام است</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از جمله بیعت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بیعت عشیره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عقبه اوّل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عقبه دوم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رضوان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نساء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غدیر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زیارت به مطرح کردن بیعت با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اشاره می کند، آنجا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 إِنّی قَدْبَیَّنْتُ لَکُمْ وَأَفْهَمْتُکُمْ، وَ هذا عَلِی یُفْهِمُکُمْ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أَلاوَإِنِّی عِنْدَ انْقِضاءِ خُطْبَتی أَدْعُوکُمْ إِلی مُصافَقَتی عَلی بَیْعَتِهِ وَ الإِقْرارِبِهِ، ثُمَّ مُصافَقَتِهِ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أَلاوَإِنَّی قَدْ بایَعْتُ الله وَ عَلِی قَدْ بایَعَنی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آخِذُکُمْ بِالْبَیْعَةِ لَهُ عَنِ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یَدُالله فَوْقَ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نَکَثَ فَإِنَّما یَنْکُثُ عَلی نَفْسِهِ، وَ مَنْ أَوْفی بِما عاهَدَ عَلَیْهُ الله فَسَیُؤْتیهِ أَجْراً عَظیماً؛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خدا را برایتان آشکار کرده و تفهیمتان نمودم و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من شما را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می خوانم که پس از پایان خطبه با من و سپس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دهید تا با او بیعت کرده به امامت او اقرار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با خداوند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پیمان بسته و من اکنون از سوی خدای عزّ و جل برای امامت او پیمان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تو بیعت کنند هر آینه با خدا بیعت کرده اند؛ دست خدا بالای دستان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بیعت شکند بر زیان خود شکسته و آن کس که بر پیمان خداوند استوار و با وفا باشد، خداوند به او پاداش بزرگی خواهد داد</w:t>
      </w:r>
      <w:r>
        <w:rPr>
          <w:rFonts w:eastAsia="IRNazanin" w:cs="IRNazanin"/>
          <w:color w:val="111111"/>
          <w:sz w:val="28"/>
          <w:szCs w:val="28"/>
          <w:rtl w:val="true"/>
          <w:lang w:bidi="fa-IR"/>
        </w:rPr>
        <w:t xml:space="preserve">». </w:t>
      </w:r>
      <w:bookmarkStart w:id="284" w:name="pg15637_150521"/>
    </w:p>
    <w:p>
      <w:pPr>
        <w:pStyle w:val="Heading3"/>
        <w:numPr>
          <w:ilvl w:val="2"/>
          <w:numId w:val="1"/>
        </w:numPr>
        <w:rPr/>
      </w:pPr>
      <w:bookmarkStart w:id="285" w:name="__RefHeading___Toc10596715_2142443653"/>
      <w:bookmarkStart w:id="286" w:name="_Toc101"/>
      <w:bookmarkEnd w:id="284"/>
      <w:bookmarkEnd w:id="285"/>
      <w:r>
        <w:rPr>
          <w:rtl w:val="true"/>
        </w:rPr>
        <w:t>بیعت گرفتن رسمی</w:t>
      </w:r>
      <w:bookmarkEnd w:id="286"/>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تبیین و تفهیم ولایت و جانشینی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به آن اشاره شد شروع به گرفتن بیعت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 إِنَّکُمْ أَکْثَرُ مِنْ أَنْ تُصافِقُونی بِکَفٍّ واحِدٍ فی وَقْتٍ واحِدٍ، وَقَدْ أَمَرَنِی الله عَزَّوَجَلَّ أَنْ آخُذَ مِنْ أَلْسِنَتِکُمُ الْإِقْرارَ بِما عَقَّدْتُ لِعَلِی أَمیرِالْمُؤْمنینَ، وَلِمَنْ جاءَ بَعْدَهُ مِنَ الْأَئِمَّةِ مِنّی وَ مِنْهُ، عَلی ما أَعْلَمْتُکُمْ أَنَّ ذُرِّیَّتی مِنْ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 بِأَجْمَعِکُمْ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سامِعُونَ مُطیعُونَ راضُونَ مُنْقادُونَ لِما بَلَّغْتَ عَنْ رَبِّنا وَرَبِّکَ فی أَمْرِ إِمامِنا عَلِی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مِنْ صُلْبِهِ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نُبایِعُکَ عَلی ذالِکَ بِقُلوُبِنا وَأَنْفُسِنا وَأَلْسِنَتِنا وَأَیْدینا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ذالِکَ نَحْیی وَ عَلَیْهِ نَموتُ وَ عَلَیْهِ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وَلانُغَیِّرُ وَلانُبَدِّلُ، وَلا نَشُکُّ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وَلانَرْتابُ، وَلا نَرْجِعُ عَنِ الْعَهْدِ وَلا نَنْقُضُ الْمیثاقَ؛</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آنید که در یک زمان با یک دست با من بیعت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خداوند عزّ و جل به من دستور داده که از زبان شما اقرار بگیرم و پیمان ولایت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محکم کنم و نیز بر امامان پس از او که از نسل من و اویند؛ همان گونه که اعلام کردم که ذرّیّه من از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همگان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سخنان تو را شنیده پیروی می کنیم و از آن ها خشنودیم و بر آن گردن گذار و بر آن چه از سوی پروردگارمان در امامت امام ما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دیگر از صلب او به ما ابلاغ کردی با تو پیمان می بندیم با دل و جان و زبان و دست 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پیمان زنده ایم و با آن خواهیم مرد و با آن اعتقاد برانگیخته می شویم و هرگز آن را دگرگون نکرده شکّ و انکار نخواهیم داشت و از عهد و پیمان خود بر نمی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غدیر خم این بیعت و تبریک به لفظ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قُولُوا الَّذی قُلْتُ لَکُمْ وَسَلِّمُوا عَلی عَلی بِإِمْرَةِ الْمُؤْمِنینَ؛</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شما گفتم را بگویید و به علی با لقب امیرالمؤمنین سلام کنید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در کتاب گرانسنگ الغدیر به نقل از منابع کهن اهل تسنن درباره اولین بعیت کنندگان می‌نویسد</w:t>
      </w:r>
      <w:r>
        <w:rPr>
          <w:rFonts w:eastAsia="IRNazanin" w:cs="IRNazanin"/>
          <w:color w:val="111111"/>
          <w:sz w:val="28"/>
          <w:szCs w:val="28"/>
          <w:rtl w:val="true"/>
          <w:lang w:bidi="fa-IR"/>
        </w:rPr>
        <w:t xml:space="preserve">: </w:t>
      </w:r>
      <w:bookmarkStart w:id="287" w:name="pg15637_150522"/>
    </w:p>
    <w:p>
      <w:pPr>
        <w:pStyle w:val="BookText"/>
        <w:rPr/>
      </w:pPr>
      <w:bookmarkEnd w:id="2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طَفِق القوم یهنِّئون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هنّأه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مُقدّم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و عمر کلٌّ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لک یا ابن أبی طالب أصبحتَ و أمسیتَ مولایَ و مولى کلّ مؤمن و مؤمنة؛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آن‌گاه مردم برای گفتن تبریک نزد امیرمومنان آمدند و از جمله کسانی که پیش از دیگر صحابه به او تبریک گفتند ابوبکر و عمر بودند که هر 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تو ای فرزند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مولای هر مرد و زن مومن گردیدی</w:t>
      </w:r>
      <w:r>
        <w:rPr>
          <w:rFonts w:eastAsia="IRNazanin" w:cs="IRNazanin"/>
          <w:color w:val="111111"/>
          <w:sz w:val="28"/>
          <w:szCs w:val="28"/>
          <w:rtl w:val="true"/>
          <w:lang w:bidi="fa-IR"/>
        </w:rPr>
        <w:t>».</w:t>
      </w:r>
    </w:p>
    <w:p>
      <w:pPr>
        <w:pStyle w:val="Heading3"/>
        <w:numPr>
          <w:ilvl w:val="2"/>
          <w:numId w:val="1"/>
        </w:numPr>
        <w:rPr/>
      </w:pPr>
      <w:bookmarkStart w:id="288" w:name="__RefHeading___Toc10596717_2142443653"/>
      <w:bookmarkStart w:id="289" w:name="_Toc102"/>
      <w:bookmarkEnd w:id="288"/>
      <w:r>
        <w:rPr>
          <w:rtl w:val="true"/>
        </w:rPr>
        <w:t>بیعت عمربن خطاب با امیرالمومنین</w:t>
      </w:r>
      <w:r>
        <w:rPr>
          <w:rtl w:val="true"/>
        </w:rPr>
        <w:t>(</w:t>
      </w:r>
      <w:r>
        <w:rPr>
          <w:rtl w:val="true"/>
        </w:rPr>
        <w:t>علیه السلام</w:t>
      </w:r>
      <w:r>
        <w:rPr>
          <w:rtl w:val="true"/>
        </w:rPr>
        <w:t xml:space="preserve">) </w:t>
      </w:r>
      <w:r>
        <w:rPr>
          <w:rtl w:val="true"/>
        </w:rPr>
        <w:t>در منابع اهل تسنن</w:t>
      </w:r>
      <w:bookmarkEnd w:id="289"/>
    </w:p>
    <w:p>
      <w:pPr>
        <w:pStyle w:val="BookText"/>
        <w:rPr/>
      </w:pPr>
      <w:r>
        <w:rPr>
          <w:rFonts w:ascii="IRNazanin" w:hAnsi="IRNazanin" w:eastAsia="IRNazanin"/>
          <w:color w:val="111111"/>
          <w:sz w:val="28"/>
          <w:sz w:val="28"/>
          <w:szCs w:val="28"/>
          <w:rtl w:val="true"/>
          <w:lang w:bidi="fa-IR"/>
        </w:rPr>
        <w:t>طبق روايات صحيح السندی كه در كتاب های اهل تسنن آمده است غاصب دوم از كسانی است كه خود را به اميرالمومنين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پس از بيعت با ایشان، منصب جديدش را تبريک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شهير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تبريک و تهنيت غاصب دوم و پيمانی كه در آن روز بست و فقط چند روز بعد آن را فراموش كرد، می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واجمع الجماهير علي متن الحديث من خطبته في يوم عيد يزحم باتفاق الجميع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بخ بخ يا أبا الحسن لقد أصبحت مولاي ومولي كل مولي فهذا تسليم ورضي وتحكيم ثم بعد هذا غلب الهوي تحب الرياسة وحمل عمود الخلافة وعقود النبوة وخفقان الهوي في قعقعة الرايات واشتباك ازدحام الخيول وفتح الأمصار وسقاهم كأس الهوي فعادوا إلي الخلاف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فنبذوه وراء ظهورهم واشتروا به ثمناً قليلا؛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از خطبه های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غدير خم است كه همه مسلمانان بر متن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 و سرپرست او هستم، علی مولا و سرپرست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اين فرمايش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تبريک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تبريک، تبريک، ای ابوالحسن، تو اكنون مولا و رهبر من و مولای ديگری هستی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شکی نیست که بیعت عمربن خطاب با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صدق نیست لذا پس از گذشت آن روزها، عمربن خطاب بر طبق ماموریتی که از جانب یهود داشتدر سقیفه به رياست و رهبری خودش اقرار گرفت و استوانه خلافت را از مكان اصلی تغيير داد و با </w:t>
      </w:r>
    </w:p>
    <w:p>
      <w:pPr>
        <w:pStyle w:val="BookText"/>
        <w:rPr/>
      </w:pPr>
      <w:r>
        <w:rPr>
          <w:rFonts w:ascii="IRNazanin" w:hAnsi="IRNazanin" w:eastAsia="IRNazanin"/>
          <w:color w:val="111111"/>
          <w:sz w:val="28"/>
          <w:sz w:val="28"/>
          <w:szCs w:val="28"/>
          <w:rtl w:val="true"/>
          <w:lang w:bidi="fa-IR"/>
        </w:rPr>
        <w:t>لشكركشی ها، برافراشتن پرچم ها و گشودن سرزمين های ديگر، راه امت را به اختلاف و بازگشت به دوران جاهلی هموار كرد و از مصاديق اين سخن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 وراء ظهورهم واشتروا به ثمناً قليلا؛</w:t>
      </w:r>
    </w:p>
    <w:p>
      <w:pPr>
        <w:pStyle w:val="BookText"/>
        <w:rPr/>
      </w:pP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خود انداختند و در برابر آن، بهايی ناچيز به دست آوردند و چه بد معامله ای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حنبل و بسياری از بزرگان اهل تسنن داستان بيعت غاصب دوم را اين گونه نقل می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حدثني أبي ثنا عَفَّانُ ثنا حَمَّادُ بن سَلَمَةَ أنا عَلِيُّ بن زَيْدٍ عن عَدِيِّ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هارون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قال كنا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سَفَرٍ فَنَزَلْنَا بِغَدِيرِ خُمٍّ فنودي فِينَا الصَّلاَةُ جَامِعَةٌ وَكُسِحَ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شَجَرَتَيْنِ فَصَلَّي الظُّهْرَ وَأَخَذَ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أَلَسْتُمْ تَعْلَمُونَ اني أَوْلَي بِالْمُؤْمِنِينَ من أَنْفُسِهِمْ قالوا بَلَي قال أَلَسْتُمْ تَعْلَمُونَ اني أَوْلَي بِكُلِّ مُؤْمِنٍ من نَفْسِهِ قالوا بَلَي قال فَأَخَذَ بِيَدِ عَلِيٍّ فقال من كنت مَوْلاَهُ فعلي مَوْلاَهُ اللهم وَالِ من ولاه وَعَادِ من عَادَاهُ قال فَلَقِيَهُ عُمَرُ بَعْدَ ذلك فقال له هنياء يا بن أبي طَالِبٍ أَصْبَحْتَ وَأَمْسَيْتَ مولي كل مُؤْمِنٍ وَمُؤْمِنَةٍ؛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براء بن عازب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زير درخت ها را تميز كردند، فرمان اقامه نماز جماعت صادر شد،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سمت راستش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مؤمنان از جان آنان به خودشان برتر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همسران من مادران شما نيستند؟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علی رهبر است و من رهبر او هستم،خداوندا دوست بدار آن كه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دشمن بدار دشمن او را؛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بر تو ای علی، تو اكنون مولا و رهبر من و تمام مومنان هستی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علی هروی بعد از نقل و شرح اين روايت می 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مسنده، وأقل مرتبته أن يكون حسنا فلا التفات لمن قدح في ثبوت هذا الحديث؛</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اين روايت را احمد در مسند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درجه اين حديث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سخن كسانی كه به اين روايت ايراد گرفته اند ارزش توجه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بغدادی در ترجمه حبشون بن موسی می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عبد الله بن علي بن محمد بن بشران أنبأنا علي بن عمر الحافظ حدثنا أبو نصر حبشون بن موسي بن أيوب الخلال حدثنا علي بن سعيد الرملي حدثنا ضمرة بن ربيعة القرشي عن بن شوذب عن مطر الوراق عن شهر بن حوشب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يوم ثمان عشرة من ذي الحجة كتب له صيام ستين شهرا وهو يوم غدير خم لما أخذ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ألست ولي المؤمنين قالوا بلي يا رسول الله قال 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بن الخطاب بخ بخ لك يا بن أبي طالب أصبحت مولاي ومولي كل مسلم فأنزل الله 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هذا الحديث من رواية حبشون وكان يقال إنه تفرد به وقد تابعه عليه أحمد بن عبد الله بن النيري فرواه عن علي بن سعيد أخبرنيه الأزهري حدثنا محمد بن عبد الله بن أخي ميمي حدثنا أحمد بن عبد الله بن أحمد بن العباس بن سالم بن مهران المعروف بابن النيري إملاء حدثنا علي بن سعيد الشامي حدثنا ضمرة بن ربيعة عن بن شوذب عن مطر عن شهر بن حوشب عن أبي هريرة قال من صام يوم ثمانية عشر من ذي الحجة وذكر مثل ما تقدم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صام يوم سبعة وعشرين من رجب كتب له صيام ستين شهرا وهو أول يوم نزل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بالرسالة؛ </w:t>
      </w:r>
      <w:r>
        <w:rPr>
          <w:rStyle w:val="FootnoteAnchor"/>
          <w:rtl w:val="true"/>
        </w:rPr>
        <w:footnoteReference w:id="77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ابوهريره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روز هجدهم ذی الحجه را روزه بگيرد ثواب روزه شصت ماه برای وی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روز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كه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رهبر مومنان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مولای او هستم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تبريک، تبريک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اكنون مولای من و مولای هر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به عنوان روايت حبشون مشهور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فقط او اين روايت را نقل كرده است؛ در حالی که احمد بن عبد الله نيز از علی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أبی هريره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روايت را الشجری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الأمالی با همين سند در سه جا از كتابش و ابن عساكر در تاريخ مدينه دمشق نقل كرده اند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در 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تبريک گفتن مردم و به ويژه غاصب دوم ثابت می كند كه منظور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امامت اميرالمومنین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 صرف محبت و دوست داشتن ايشان؛ چرا كه اگر مقصود صرف دوست داشتن بود نيازی به تبريک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 كه غاصب دوم می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مولاي ومولي كل مولي؛ تو از امروز مولای ما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ابن كثير دمشقی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اليوم ولي كل مؤمن؛ تو از امروز سرپرست هر مؤمنی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كه دوست داشتن تمام مومنان از واجباتی است كه قبل از آن نازل شده و از مسلمات بود و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محبت و دوستی بگيريم اين معنا به ذهن تبادر خواهد كرد كه عمر می گويد ما تا كنون با تو دوست نبوديم و تو از امروز با ما دوست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اهل تسنن می توانند اين مطلب را بپذيرند؟</w:t>
      </w:r>
    </w:p>
    <w:p>
      <w:pPr>
        <w:pStyle w:val="BookText"/>
        <w:rPr/>
      </w:pPr>
      <w:r>
        <w:rPr>
          <w:rFonts w:ascii="IRNazanin" w:hAnsi="IRNazanin" w:eastAsia="IRNazanin"/>
          <w:color w:val="111111"/>
          <w:sz w:val="28"/>
          <w:sz w:val="28"/>
          <w:szCs w:val="28"/>
          <w:rtl w:val="true"/>
          <w:lang w:bidi="fa-IR"/>
        </w:rPr>
        <w:t>بیعت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خداوند متعال است چنانچه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Style w:val="FootnoteAnchor"/>
          <w:rtl w:val="true"/>
        </w:rPr>
        <w:footnoteReference w:id="77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کسانی که با تو بیعت می کنند جز این نیست که با خدا بیعت می کنند؛ قدرت خدا بالاتر از همه قدرت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پیمان می شکند فقط به زیان خود می شکند و کسی که به پیمانی که با خدا بسته است وفا کند خدا به زودی پاداشی بزرگ به او می دهد</w:t>
      </w:r>
      <w:r>
        <w:rPr>
          <w:rFonts w:eastAsia="IRNazanin" w:cs="IRNazanin"/>
          <w:color w:val="111111"/>
          <w:sz w:val="28"/>
          <w:szCs w:val="28"/>
          <w:rtl w:val="true"/>
          <w:lang w:bidi="fa-IR"/>
        </w:rPr>
        <w:t xml:space="preserve">». </w:t>
      </w:r>
      <w:bookmarkStart w:id="290" w:name="pg15637_150526"/>
    </w:p>
    <w:p>
      <w:pPr>
        <w:pStyle w:val="Heading3"/>
        <w:numPr>
          <w:ilvl w:val="2"/>
          <w:numId w:val="1"/>
        </w:numPr>
        <w:rPr/>
      </w:pPr>
      <w:bookmarkStart w:id="291" w:name="__RefHeading___Toc10596719_2142443653"/>
      <w:bookmarkStart w:id="292" w:name="_Toc103"/>
      <w:bookmarkEnd w:id="290"/>
      <w:bookmarkEnd w:id="291"/>
      <w:r>
        <w:rPr>
          <w:rtl w:val="true"/>
        </w:rPr>
        <w:t>سفارش پیامبر</w:t>
      </w:r>
      <w:r>
        <w:rPr>
          <w:rtl w:val="true"/>
        </w:rPr>
        <w:t>(</w:t>
      </w:r>
      <w:r>
        <w:rPr>
          <w:rtl w:val="true"/>
        </w:rPr>
        <w:t>صلی الله علیه وآله</w:t>
      </w:r>
      <w:r>
        <w:rPr>
          <w:rtl w:val="true"/>
        </w:rPr>
        <w:t xml:space="preserve">) </w:t>
      </w:r>
      <w:r>
        <w:rPr>
          <w:rtl w:val="true"/>
        </w:rPr>
        <w:t>بر بیعت با امیرالمومنین</w:t>
      </w:r>
      <w:r>
        <w:rPr>
          <w:rtl w:val="true"/>
        </w:rPr>
        <w:t>(</w:t>
      </w:r>
      <w:r>
        <w:rPr>
          <w:rtl w:val="true"/>
        </w:rPr>
        <w:t>علیه السلام</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جَابِرِ‌بْنِ‌عَبْدِ اللَّهِ الْأَنْصَارِیِّ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لَقَدْ أُمِرْتُ أَنْ آمُرَکُمْ بِبَیْعَتِهِ وَ طَاعَتِهِ فَبَایِعُوهُ وَ أَطِیعُوهُ فَقَدْ نَزَلَ الْوَحْیُ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فَبَایَعْنَاهُ فَقَالَ رَسُولُ اللَّهِ إِنِ اسْتَقَمْتُمْ عَلَی الطَّرِیقَه لِعَلِیٍّ فِی وَلَایَتِهِ أُسْقِیتُمْ مَاءً غَدَقاً وَ أَکَلْتُمْ مِنْ فَوْقِ رُءُوسِکُمْ وَ مِنْ تَحْتِ أَرْجُلِکُمْ وَ إِنْ لَمْ تَسْتَقِیمُوا اخْتَلَفَتْ کَلِمَتُکُمْ وَ شَمِتَ بِکُمْ عَدُوُّکُمْ وَ لَتَتَّبِعُنَّ بَنِی‌إِسْرَائِیلَ شَیْئاً شَیْئاً لَوْ‌دَخَلُوا جُحْرَ ضَبٍّ لَتَبِعْتُمُوهُمْ فِیهِ وَ طُوبَی لِمَنْ تَمَسَّکَ بِوَلَایَه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بَعْدِی حَتَّی یَمُوتَ وَ بَلَغَنِی وَ أَنَا عَنْهُ رَاض؛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آنکه که جانم به دست اوست من مأمور شدم که به شما فرمان دهم تا با او بیعت کنید و اطاعتش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بیعت کنید و از او فرمان ببرید که در این مورد وحی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روش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ولایت او، استوار بمانید به شما آب گوارا بنوشانیم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و زیر پای خود دریافت خواهید کرد و اگر بر آن استوار نشوید اتّحادتان به هم می‌خورد و دشمن شاد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اثر فتنه‌ی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به مو پیرو بنی‌اسرائیل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سوراخ سوسماری رفته باشند شما هم به دنبالشان به آنجا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ذلیل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کسی که پس از من بر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 بماند تا بمیرد و به من ملحق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خشنودم</w:t>
      </w:r>
      <w:r>
        <w:rPr>
          <w:rFonts w:eastAsia="IRNazanin" w:cs="IRNazanin"/>
          <w:color w:val="111111"/>
          <w:sz w:val="28"/>
          <w:szCs w:val="28"/>
          <w:rtl w:val="true"/>
          <w:lang w:bidi="fa-IR"/>
        </w:rPr>
        <w:t xml:space="preserve">». </w:t>
      </w:r>
      <w:bookmarkStart w:id="293" w:name="pg15637_150527"/>
    </w:p>
    <w:p>
      <w:pPr>
        <w:pStyle w:val="Heading2"/>
        <w:numPr>
          <w:ilvl w:val="1"/>
          <w:numId w:val="1"/>
        </w:numPr>
        <w:rPr/>
      </w:pPr>
      <w:bookmarkStart w:id="294" w:name="__RefHeading___Toc10596721_2142443653"/>
      <w:bookmarkStart w:id="295" w:name="_Toc104"/>
      <w:bookmarkEnd w:id="293"/>
      <w:bookmarkEnd w:id="294"/>
      <w:r>
        <w:rPr>
          <w:rtl w:val="true"/>
        </w:rPr>
        <w:t>«</w:t>
      </w:r>
      <w:r>
        <w:rPr>
          <w:rtl w:val="true"/>
        </w:rPr>
        <w:t>وَجَعَلَكَ أَوْلَىٰ بِالْمُؤْمِنِينَ مِنْ أَنْفُسِهِمْ كَما جَعَلَهُ اللّٰهُ كَذَلِكَ</w:t>
      </w:r>
      <w:r>
        <w:rPr>
          <w:rtl w:val="true"/>
        </w:rPr>
        <w:t>»</w:t>
      </w:r>
      <w:bookmarkEnd w:id="295"/>
    </w:p>
    <w:p>
      <w:pPr>
        <w:pStyle w:val="Heading3"/>
        <w:numPr>
          <w:ilvl w:val="2"/>
          <w:numId w:val="1"/>
        </w:numPr>
        <w:rPr/>
      </w:pPr>
      <w:bookmarkStart w:id="296" w:name="__RefHeading___Toc10596723_2142443653"/>
      <w:bookmarkStart w:id="297" w:name="_Toc105"/>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این قسمت از زیارت اشاره دارد به فرازی از خطبه غدیر، آنجا که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أَوْلَى النّاسِ بِالْمُؤْمِنِیْنَ مِنْ أَنْفُسِهِمْ؛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از همه مردم نسبت به مسلمانان از خود آنها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 و رهبر من است و من مولا و رهبر مؤمنانم و نسبت به آنها از خودشان سزاوارترم و اراده من بر اراده آنها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 هر کس من مولا و رهبر او هستم، على، مولا و رهبر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بار و به گفته بعضى از راویان حدیث، چهار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أَوْلَى بِالْمُؤْمِنِينَ مِنْ أَنْفُسِهِمْ وَأَزْوَاجُهُ أُمَّهَاتُهُمْ وَأُولُو الْأَرْحَامِ بَعْضُهُمْ أَوْلَى بِبَعْضٍ فِي كِتَابِ اللَّهِ مِنَ الْمُؤْمِنِينَ وَالْمُهَاجِرِينَ إِلَّا أَنْ تَفْعَلُوا إِلَى أَوْلِيَائِكُمْ مَعْرُوفًا كَانَ ذَلِكَ فِي الْكِتَابِ مَسْطُورًا؛ </w:t>
      </w:r>
      <w:r>
        <w:rPr>
          <w:rStyle w:val="FootnoteAnchor"/>
          <w:rtl w:val="true"/>
        </w:rPr>
        <w:footnoteReference w:id="77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ايشانند و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بعضى اولويت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w:t>
      </w:r>
      <w:bookmarkStart w:id="298" w:name="pg15637_150528"/>
    </w:p>
    <w:p>
      <w:pPr>
        <w:pStyle w:val="BookText"/>
        <w:rPr/>
      </w:pPr>
      <w:bookmarkEnd w:id="298"/>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كه بخواهيد به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احسانى كنيد و اين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Heading3"/>
        <w:numPr>
          <w:ilvl w:val="2"/>
          <w:numId w:val="1"/>
        </w:numPr>
        <w:rPr/>
      </w:pPr>
      <w:bookmarkStart w:id="299" w:name="__RefHeading___Toc10596725_2142443653"/>
      <w:bookmarkStart w:id="300" w:name="_Toc106"/>
      <w:bookmarkEnd w:id="299"/>
      <w:r>
        <w:rPr>
          <w:rtl w:val="true"/>
        </w:rPr>
        <w:t xml:space="preserve">بررسی مفهوم </w:t>
      </w:r>
      <w:r>
        <w:rPr>
          <w:rtl w:val="true"/>
        </w:rPr>
        <w:t>«</w:t>
      </w:r>
      <w:r>
        <w:rPr>
          <w:rtl w:val="true"/>
        </w:rPr>
        <w:t>اولی</w:t>
      </w:r>
      <w:r>
        <w:rPr>
          <w:rtl w:val="true"/>
        </w:rPr>
        <w:t>»:</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مشتق شده است که پیش تر در مورد معنای دقیق ولی و ولایت مطالبی بیان شد اما در اینجا نیز اشاراتی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چیزی در کنار چیز دیگری است، به نحوی که فاصله ای در میان آن دو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معنا می‌توان به قرب و نزدیکی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والتوالی ان یحصل شیئان فصاعداً حصولاً لیس بینهما ما لیس منهما، ویستعار ذلک للقرب من حیث المکان ومن حیث النسبة ومن حیث الدین ومن حیث الصداقة والنصرة والاعتقاد 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والولایة نحو الدلالة والدلالة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الامر؛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دو چیز، هر گاه چسبیده و کنار هم قرار گیرند که شیء سوم، میان آن دو فاصله‌ای پدید نیاورد که پیوندشان را از هم بگسلاند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پیدا کرده و این معنا در جای دیگر که قرب مکانی و نسبت و راستی و همکاری و عقیده داشته باشد به صورت استعاره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نصرت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سرپرستی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معنای ولایت همان سرپرستی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ابن‌اثیر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الولایة تشعر بالتدبیر والقدرة والفعل؛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ولایت اشاره و دلالت بر تدبیر و اعمال قدرت و انجام کاری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ابن‌منظور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ولی المراة الذی یلی عقد النکاح علیها ولا یدعها تستبد بعقد النکاح دونه؛ </w:t>
      </w:r>
      <w:r>
        <w:rPr>
          <w:rStyle w:val="FootnoteAnchor"/>
          <w:rtl w:val="true"/>
        </w:rPr>
        <w:footnoteReference w:id="78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زن کسی است که عقد نکاح به دست است و زن در این امر رها گذاشته نمی‌شود که دیگران با عقد نکاح در حق او استبداد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زبیدی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فی اسماء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الناصر،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المتولی لامور العالم القائم بهاوایضاً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مالک الاشیاء جمیعها المتصرف فیها؛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الولی در اسماء خداوند به معنای 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به معنای متولی اموری که قائم به آن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مالک و متصرف اشیا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فراهیدی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اَسماء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 هو الناصِرُ،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الُمَتَوَلِّی لاُمور العالم و الخلائق القائمُ بها، و من اَسمائه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الوالی، و هو مالِکُ الاَشیاء جمیعها المُتَصَرِّفُ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الاَثیر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الوِلایة تُشعر بالتَّدْبیر و القُدرة و الفِعل، و ما لم یجتمع ذلک فیها لم ینطلق علیه اسم الوالی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الشی ءَ و وَلیَ علیه وِلایةً و وَلایةً،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الخُطة کالاِمارة، و الوَلایةُ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بالکسر، السلطان، و الوَلایة و الوِلایة النُّصرة؛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اسمای خداوند متعال به معنای یاری‌کننده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سرپرست امور عالم و خلائق که قائم به آن است و از اسمای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مالک تمام اشیا و متصرف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دلالت بر تدبیر، قدرت و فعل دارد وقتی این امور در آن نبود بر آن اسم ولی به 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ابن‌سکیت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ولایه به کسر سلطنت و حکومت است و ولایت به فتح به معنای نصرت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البحرین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الوالی، وکل من ولی امر احد فهو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والولی هو الذی له النصرة و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والولی الذی یدیر الامر،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ولی المراة اذا کان یرید نکاحها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الیه المطالبة بالقود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والسلطان ولی امر الرعیة، ومنه قول الکمیت فی حق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ولی الامر بعد ولیه ومنتجع التقوی ونعم المقرب؛ </w:t>
      </w:r>
      <w:r>
        <w:rPr>
          <w:rStyle w:val="FootnoteAnchor"/>
          <w:rtl w:val="true"/>
        </w:rPr>
        <w:footnoteReference w:id="78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معنای حاکم است و هر کسی که امر فرد دیگری را به عهده دارد او ولی آن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است که دیگری را یاری و همکاری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معنای کسی است که تدبیر و اداره امور می‌کند؛ مثل این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ولی زن است زمانی که قصد </w:t>
      </w:r>
    </w:p>
    <w:p>
      <w:pPr>
        <w:pStyle w:val="BookText"/>
        <w:rPr/>
      </w:pPr>
      <w:r>
        <w:rPr>
          <w:rFonts w:ascii="IRNazanin" w:hAnsi="IRNazanin" w:eastAsia="IRNazanin"/>
          <w:color w:val="111111"/>
          <w:sz w:val="28"/>
          <w:sz w:val="28"/>
          <w:szCs w:val="28"/>
          <w:rtl w:val="true"/>
          <w:lang w:bidi="fa-IR"/>
        </w:rPr>
        <w:t>داشته باشد او را به عقد کسی در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حق مطالبه قصاص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ولی امر رعیت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معنا است کلام کمیت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ولی هستی بعد از ولی و بهترین داروی تقوی و نزدیک‌کننده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نفوذ حکمه فیهم، ووجوب طاعته علیهم، وقال ابن عباس وعطاء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اذا دعاهم النبی ودعتهم انفسهم الی شیء کانت طاعة النبی اولی بهم من انفسهم؛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منظور نفوذ حکم در آن‌ها و وجوب اطاعت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آن‌ها بخواهد ولی خودشان به چیز دیگری تمایل داشته باشند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سزاواتر است که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شوکانی سنی مذهب در فتح القدیر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دعاهم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لشیء ودعتهم انفسهم الی غیره وجب علیهم ان یقدّموا ما دعاهم الیه ویؤخّروا ما دعتهم انفسهم الیه، ویجب علیهم ان یطیعوه فوق طاعتهم لانفسهم، ویقدّموا طاعته علی ما تمیل الیه انفسهم وتطلبه خواطرهم؛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پس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 چیزی بخواهد و نفس آن‌ها به امر دیگری فراخواند بر آن‌ها واجب است که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مقدمبدارند</w:t>
      </w:r>
    </w:p>
    <w:p>
      <w:pPr>
        <w:pStyle w:val="BookText"/>
        <w:rPr/>
      </w:pPr>
      <w:r>
        <w:rPr>
          <w:rFonts w:ascii="IRNazanin" w:hAnsi="IRNazanin" w:eastAsia="IRNazanin"/>
          <w:color w:val="111111"/>
          <w:sz w:val="28"/>
          <w:sz w:val="28"/>
          <w:szCs w:val="28"/>
          <w:rtl w:val="true"/>
          <w:lang w:bidi="fa-IR"/>
        </w:rPr>
        <w:t>و بر آن‌ها واجب است که اطاعت از آن حضرت را برتر از اطاعت خود بدانند و اطاعت ایشان را مقدم بر خواهش‌های نفسانی خود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ابن‌عاشور سنی مذهب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الذوات،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احق بالتصرف فی شؤونهم من انفسهم فی تصرفهم فی شؤونهم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المعنی ما فی الحدیث الصحیح من قول عمر بن الخطاب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لانتَ 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من کل شیء الاّ من نفسی التی بین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احدکم حتی اکون احبَّ الیه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انزل علیک الکتاب لانت احبّ الیّ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ان یکون المراد بالانفس مجموع نوعهم کقوله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 بعث فیهم رسولاً من انفسهم</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ویجوز ان یکون المراد بالانفس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اولی بالمؤمنین من ولایة بعضهم لبعض،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ولایة جمیعهم لبعضهم علی؛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انفس به معنای ذوات است که در این صورت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بودن به تصرف در شئون مسلمانان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حدیث صحیح از عمر آمده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هر چیز محبوب‌تر به من هستی مگر نفسی که من در درون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ایمان نیاورده‌اید مگر این که من محبوب‌تر از نفس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قرآن به شما فرو فرستاده است شما از نفس من محبوب‌تر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نوع انسان باشد؛ چنانچه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خود شما رسولی مبعوث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باشد در این صورت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بعض از مؤمنین بر بعض‌شان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و تدبیر به گونه‌ای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 نفسه فی ملک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یر ولایة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الاحواللم یذق حلاوة سنته بحال، لان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اولی بالمؤمنین،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یؤمن احدکم حتی اکون احب الیه من نفسه وماله وولده والناس اجمعین؛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کسی که خودش را در قلمرو حاکمیت و ملکیت پیامبر نمی‌داند و ولایت آن حضرت را در تمام شئون و احوالات نبیند حلاوت و شیرینی سنت آن حضرت را تا به حال نچشیده است؛ در حال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ایمان نیاورده مگر این که من محبوب تر از جان و مال و فرزند و تمام مردم در نزد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می‌نویسند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 ولایة بالمؤمنین، وارحم بهم من نفوسهم، فعلیهم ان یحبوه ویطیعوه، وازواجه امهاتهم فی التوقیر وحرمة التزوج بهن بعده؛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است از نظر ولایت به مؤمنین، پس بر شما است که او را دوست بدارید و از وی اطاعت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قطان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اعلموا ایها المؤمنون ان النبیّ احرصُ علی استقامة امرکم واحقّ بولایتکم من انفسِکم، فعلیکم ان تطیعوه؛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ای مومنان بدانید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پا برجایی امر شما حریص‌تر است و سزاوارتر است به ولایت نسبت به خود شما، پس بر شماست که اطاعت نموده و متابعت شریعت او را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سنی مذهب که دلالت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را در معنای ولایت پذیرفته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اقوی ما تمسکت به الشیعة والامامیة والرافضة علی 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بالامامة من کل احد وقالوا هذا نص صریح علی خلافته سمعه ثلاثون صحابیا وشهدوا بهقالوا فلعلی علیهم من الولاء ما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 اولی بکم وهذا حدیث صحیح ورد باسانید صحاح وحسان ولا التفات لمنقدح فی صحته کابی داودوابی حاتم الرازی وقول بعضهم ان زیادة اللهم وال من والاه الی آخره موضوعة مردود فقد ورد ذلک من طرق صحح الذهبی کثیرًا؛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دلیلی است که شیعه به آن تمسک نموده به 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سزاوارتر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نص صریح بر خلافت علی است که سی نفر صحابی آن را استماع نموده و به آن شهادت داده و گفتند به 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مسلمانان ولایت دارد به دلیل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صحیحی است که با سند‌های صحیح و حسن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مثل ابی‌داود و ابن ابی‌حاتم رازی که ایرادی بر حدیث گرفتند این خدشه قابل توجه نیست و نظر بعضی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والاة 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ساختگی دانسته‌اند مردود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و درک مردم عادی آن زمان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ناچیز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مردم است که درکی از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لذا بر این کار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نموده که 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مقام ولایت و برتری بر بقیه مسلمانان گماشته است؟ ثعلبی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فشاع ذلک وطار فی البلاد، فبلغ ذلک الحارث بن النعمان القهری، فاتی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ناقة له حتی اتی الابطح فنزل عن 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امرتنا عن اللّه ان نشهد ان لا اله الاّ اللّه وانّک رسول اللّه فقبلناه منک، وامرتنا ان نصلی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وبالحج، فقبلناه وامرتنا ان نصلی شهراً فقبلناه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ترض بهذا حتی رفعت بضبعی ابن عمک تفضّلته علینا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فهذ شیء منک‌ام من اللّه تعالی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لا الاّ اللّه هو هذا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الحرث بن النعمان یدیر راحلته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 ما یقع له حقاً فامطر علینا حجارة من السماء او ائتنا بعذاب الیم، فما وصل الیها حتی رماه اللّه به حجر فسقط علی‌هامشیه وخرج من دُبره فقتله وانزل اللّه؛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این خبر در بلاد مختلف پخش و منتشر شد و به گوش حرث بن نعمان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سوار شترش گردید و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شهادت بر خدا و پیامبر او امر کردی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پنج بار نماز بخوانیم، زکات بپردازیم، روزه بگیریم و حج انجام دهیم و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همه این ها راضی نشدی و دست پسر عموی خود را بلند کردی، او را بر ما برتری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از جانب توست یا از طرف خدا عزّوجلّ؟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جز او خدای دیگری نیست این امر از طرف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حرث در حالی که برای سوار شدن به سمت ناقه خود می‌رفت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حق است پس سنگی از آسمان بر من بباران یا بر من عذاب دردناک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ناقه‌اش نرسیده بود که سنگی از آسمان بر سرش خورد و از پایین بدن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آیات یک تا سوم سوره معارج را نازل کرد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که مفسرین و محدثین اهل سنت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داشتند به این نتیجه و جمع‌بندی می‌رسیم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نظر لغت به معنای سزاوار به تصرف و تدبیر بود در اصطلاح نیز به معنای ولایت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تصرف و تدبیر آمده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و تدبیر، همان ولایت و سیطره‌ای است که با تشریع و جعل الهی برای بعضی پیامبران و امامان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هیچ انسان عاقلی نمی تواند با توجه به مطالب فوق که نزد شیعه و سنی معتبر است به دنبال معنای دیگری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از این همه بغض و کینه نسبت به مولی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سینه این جماعت منکر همچون آتش زیر خاکستر خوابیده است</w:t>
      </w:r>
      <w:r>
        <w:rPr>
          <w:rFonts w:eastAsia="IRNazanin" w:cs="IRNazanin"/>
          <w:color w:val="111111"/>
          <w:sz w:val="28"/>
          <w:szCs w:val="28"/>
          <w:rtl w:val="true"/>
          <w:lang w:bidi="fa-IR"/>
        </w:rPr>
        <w:t xml:space="preserve">. </w:t>
      </w:r>
      <w:bookmarkStart w:id="301" w:name="pg15637_150535"/>
    </w:p>
    <w:p>
      <w:pPr>
        <w:pStyle w:val="Heading2"/>
        <w:numPr>
          <w:ilvl w:val="1"/>
          <w:numId w:val="1"/>
        </w:numPr>
        <w:rPr/>
      </w:pPr>
      <w:bookmarkStart w:id="302" w:name="__RefHeading___Toc10596727_2142443653"/>
      <w:bookmarkStart w:id="303" w:name="_Toc107"/>
      <w:bookmarkEnd w:id="301"/>
      <w:bookmarkEnd w:id="302"/>
      <w:r>
        <w:rPr>
          <w:rtl w:val="true"/>
        </w:rPr>
        <w:t>«</w:t>
      </w:r>
      <w:r>
        <w:rPr>
          <w:rtl w:val="true"/>
        </w:rPr>
        <w:t>ثُمَّ أَشْهَدَ اللّٰهَ تَعَالىٰ عَلَيْهِمْ فَقالَ</w:t>
      </w:r>
      <w:r>
        <w:rPr>
          <w:rtl w:val="true"/>
        </w:rPr>
        <w:t xml:space="preserve">: </w:t>
      </w:r>
      <w:r>
        <w:rPr>
          <w:rtl w:val="true"/>
        </w:rPr>
        <w:t>أَلَسْتُ قَدْ بَلَّغْتُ ؟</w:t>
      </w:r>
      <w:r>
        <w:rPr>
          <w:rtl w:val="true"/>
        </w:rPr>
        <w:t>...»</w:t>
      </w:r>
      <w:bookmarkEnd w:id="303"/>
    </w:p>
    <w:p>
      <w:pPr>
        <w:pStyle w:val="BookText"/>
        <w:rPr/>
      </w:pPr>
      <w:r>
        <w:rPr>
          <w:rFonts w:ascii="IRNazanin" w:hAnsi="IRNazanin" w:eastAsia="IRNazanin"/>
          <w:color w:val="111111"/>
          <w:sz w:val="28"/>
          <w:sz w:val="28"/>
          <w:szCs w:val="28"/>
          <w:rtl w:val="true"/>
          <w:lang w:bidi="fa-IR"/>
        </w:rPr>
        <w:t>مراد از این قسمت زیارت همان اعلام آیه ابلاغ و اکمال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ابلاغ ولایت و جانشینی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 را تمام کرد و از خداوند متعال بر این ابلاغ گواه و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گرفتن ها حکایت از اتمام حجت دارد تا روز قیامت کسی نتواند بگوید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خطبه غدیر،پیامبر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ماجرا را حاضران به غائبان و پدران به فرزندان خود خبر دهند و تا روز قیامت هر کسی که خطبه غدیر و واقعه غدیر را بخواند و بشنود مورد خطاب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زیارت بسیار شبیه به آیه ای از قرآن کریم است آنجا که خداوند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Style w:val="FootnoteAnchor"/>
          <w:rtl w:val="true"/>
        </w:rPr>
        <w:footnoteReference w:id="79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صلب بنی آدم نسلشان را پدید آورد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پروردگاریش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خودشان گواه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با توجه به وابستگی وجودشان و وجود همه موجودات به پروردگاری و ربوبیّت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اقرار به پروردگاری خود را در این دنیا از شما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آشکار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حُمْرَانَ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حَیْثُ خَلَقَ الْخَلْقَ خَلَقَ مَاءً عَذْباً وَ مَاءً مَالِحاً أُجَاجاً فَامْتَزَجَ الْمَاءَانِ فَأَخَذَ طِیناً مِنْ أَدِیمِ الْأَرْضِ فَعَرَکَهُ عَرْکاً شَدِیداً فَقَالَ لِأَصْحَابِ الْیَمِینِ وَ هُمْ کَالذَّرِّ یَدِبُّونَ إِلَی الْجَنَّه بِسَلَامٍ وَ قَالَ لِأَصْحَابِ الشِّمَالِ یَدِبُّونَ إِلَی النَّارِ وَ لَا أُبَالِی ثُمَّ قَالَ أَ لَسْتُ بِرَبِّکُمْ قالُوا بَلی شَهِدْنا أَنْ تَقُولُوا یَوْمَ الْقِیامَةِ إِنَّا کُنَّا عَنْ هذا غافِلِینَ قَالَ ثُمَّ أَخَذَ الْمِیثَاقَ عَلَی النَّبِیِّینَ فَقَالَ أَ لَسْتُ بِرَبِّکُمْ ثُمَّ قَالَ وَ أَنَّ هَذَا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عَلِیٌّ أَمِیرُ الْمُؤْمِنِینَ قَالُوا بَلَی فَثَبَتَتْ لَهُمُ النُّبُوَّةُ وَ أَخَذَ الْمِیثَاقَ عَلَی أُولِی الْعَزْمِ أَنِّی رَبَّکُمْ وَ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أَوْصِیَاؤُهُ مِنْ بَعْدِهِ وُلَاةُ أَمْرِی وَ خُزَّانُ عِلْمِی وَ أَنَّ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أَنْتَصِرُ بِهِ لِدِینِی وَ أُظْهِرُ بِهِ دَوْلَتِی وَ أَنْتَقِمُ بِهِ مِنْ أَعْدَائِی وَ أُعْبَدُ بِهِ طَوْعاً وَ کَرْهاً قَالُوا أَقْرَرْنَا وَ شَهِدْنَا یَا رَبِّ وَ لَمْ یَجْحَدْ آدَمُ وَ لَمْ یُقِرَّ فَثَبَتَتِ الْعَزِیمَةُ لِهَؤُلَاءِ الْخَمْسَةِ فِی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لآِدَمَ عَزْمٌ عَلَی الْإِقْرَارِ بِهِ وَ هُوَ قَوْلُهُ عَزَّوَجَلَّ وَ لَقَدْ عَهِدْنا إِلی آدَمَ مِنْ قَبْلُ فَنَسِیَ وَ لَمْ نَجِدْ لَهُ عَزْماً قَالَ إِنَّمَا یَعْنِی فَتَرَکَ ثُمَّ أَمَرَ نَاراً فَتَأَجَّجَتْ فَقَالَ لِأَصْحَابِ الشِّمَالِ ادْخُلُوهَا فَهَابُوهَا وَ قَالَلِأَصْحَابِ الْیَمِینِ ادْخُلُوهَا فَدَخَلُوهَا فَکَانَتْ عَلَیْهِمْ بَرْداً وَ سَلَاماً فَقَالَ أَصْحَابُ الشِّمَالِ یَا رَبِّ أَقِلْنَا فَقَالَ قَدْ أَقَلْتُکُمُ اذْهَبُوا فَادْخُلُوهَا فَهَابُوهَا فَثَمَّ ثَبَتَتِ الطَّاعَةُ وَ الْوَلَایَةُ الْمَعْصِیَةُ؛ </w:t>
      </w:r>
      <w:r>
        <w:rPr>
          <w:rStyle w:val="FootnoteAnchor"/>
          <w:rtl w:val="true"/>
        </w:rPr>
        <w:footnoteReference w:id="79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هنگامی که آفریدگان را آفرید آبی زلال و آبی شور و بد مزه نیز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آب با هم آمیخته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مقداری گل از سطح زمین برداشت و آن را محکم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اصحاب یمین در حالی‌که آنان مانند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و آرامش به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شمال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آتش بروید و برایم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 شَهِدْنَا أَن تَقُولُواْ یَوْمَ الْقِیَامَةِ إِنَّا کُنَّا عَنْ هَذَا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پیامبران عهد و پیمان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خدای شما نیستم؟ و آیا این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فرستاده‌ی من و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پیامبری برای آنان ثابت شد و از اولوا العزم پیمان گرفت که من پروردگار شما هستم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فرستاده‌ی 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اوصیای پس از او، اولیای امر و حافظان علم من هستند و به وسیله‌ی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دینم را تقویت می‌کنم و </w:t>
      </w:r>
    </w:p>
    <w:p>
      <w:pPr>
        <w:pStyle w:val="BookText"/>
        <w:rPr/>
      </w:pPr>
      <w:r>
        <w:rPr>
          <w:rFonts w:ascii="IRNazanin" w:hAnsi="IRNazanin" w:eastAsia="IRNazanin"/>
          <w:color w:val="111111"/>
          <w:sz w:val="28"/>
          <w:sz w:val="28"/>
          <w:szCs w:val="28"/>
          <w:rtl w:val="true"/>
          <w:lang w:bidi="fa-IR"/>
        </w:rPr>
        <w:t>زمینم را پاک می‌گردانم و حکومتم را آشکار می‌کنم و به وسیله‌ی او از دشمنانم انتقام می‌گیرم و از روی اختیار و اکراه عبادت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اقرار کردیم و گواهی دادیم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نه انکار کرد و نه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عزیمت برای این پنج نفر در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همّتی در اقرار به آن نداشت و این همان سخن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از آدم پیمان گرفته بودیم امّا او فراموش کرد و عزم استواری برای او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درحقیقت او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آتش دستور داد که برافروخته شود و به اصحاب شمال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آن شوید، ولی از آن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یمین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آن شوید، پس وارد آن شدند و برای آنان خنک و مایه‌ی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بخشیدم، بروید و وارد آن شوید امّا ترس و وحشت از آن در دل آنان افتاد و در آنجا بود که اطاعت و ولایت و معصیت ثابت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جَابِرِ‌بْنِ‌یَزِیدَ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کَانَ اللَّهُ وَ لَا شَیْءَ غَیْرَهُ وَ لَا مَعْلُومَ وَ لَا مَجْهُولَ فَأَوَّلُ مَا ابْتَدَأَ مِنْ خَلْقٍ خَلَقَهُ أَنْ خَلَقَ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خَلَقَنَا أَهْلَ الْبَیْتِ مَعَهُ مِنْ نُورِهِ وَ عَظَمَتِهِ فَأَوْقَفَنَا أَظِلَّةً خَضْرَاءَ بَیْنَ یَدَیْهِ حَیْثُ لَا سَمَاءَ وَ لَا أَرْضَ وَ لَا مَکَانَ وَ لَا لَیْلَ وَ لَا نَهَارَ وَ لَا شَمْسَ وَ لَا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إِخْرَاجَ ذُرِّیَّةِ آدَمَ لِأَخْذِ الْمِیثَاقِ سَلَکَ ذَلِکَ النُّورَ فِیهِ ثُمَّ أَخْرَجَ ذُرِّیَّتَهُ مِنْ صُلْبِهِ یُلَبُّونَ فَسَبَّحْنَاهُ فَسَبَّحُوا بِتَسْبِیحِنَا وَ لَوْ لَا ذَلِکَ لَا دَرَوْا کَیْفَ یُسَبِّحُونَ اللَّهَ عَزَّوَجَلَّ ثُمَّ تَرَاءَی لَهُمْ بِأَخْذِ الْمِیثَاقِ مِنْهُمْ لَهُ بِالرُّبُوبِیَّةِ وَ کُنَّا أَوَّلَ مَنْ قَالَ بَلی عِنْدَ قَوْلِهِ أَ لَسْتُ بِرَبِّکُمْ ثُمَّ أَخَذَ الْمِیثَاقَ مِنْهُمْ بِالنُّبُوَّةِ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بِالْوَلَایَةِ فَأَقَرَّ مَنْ أَقَرَّ وَ جَحَدَ مَنْ جَحَد؛ </w:t>
      </w:r>
      <w:r>
        <w:rPr>
          <w:rStyle w:val="FootnoteAnchor"/>
          <w:rtl w:val="true"/>
        </w:rPr>
        <w:footnoteReference w:id="79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هیچ چیزی غیر از او نبود، نه معلوم و 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موجودی که آفرید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ما اهل بیت را به همراه ایشان و از نور خود و از عظمتش آفرید و به صورت سایه‌ای سبز در مقابل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نه آسمان و زمین و نه شب و روز و نه خورشید و ماه، هیچ کدام وجود نداشتند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خداوند خواست ذریّه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گرفتن پیمان خارج کند، آن نور را در آن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ذریّه او را از نهادش خارج کرد در حالی که لبّیک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تسبیح کردیم و آن ها به تسبیح ما تسبیح نمودند زیرا نمی دانستند چگونه تسبیح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عزّوجلّ برای گرفتن پیمان، ربوبیّت خود را به آن ها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کسانی بودیم که وقتی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 و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پیمان گرفت و هر که خواست اقرار کرد و هر که خواست انکار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عَبْدِالرَّحْمَنِ‌بْنِ‌کَثِیرٍ عَنْ أَبِی‌عَبْدِ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عَزَّوَجَلَّ وَ إِذْ أَخَذَ رَبُّکَ مِنْ بَنِی آدَمَ مِنْ ظُهُورِهِمْ ذُرِّیَّتَهُمْ وَ أَشْهَدَهُمْ عَلی أَنْفُسِهِمْ أَ لَسْتُ بِرَبِّکُمْ قَالَ أَخْرَجَ اللَّهُ مِنْ ظَهْرِ آدَمَ ذُرِّیَّتَهُ إِلَی یَوْمِ الْقِیَامَةِ کَالذَّرِّ فَعَرَّفَهُمْ نَفْسَهُ وَ لَوْ لَا ذَلِکَ لَمْ یَعْرِفْ أَحَدٌ رَبَّهُ وَ قَالَ أَ لَسْتُ بِرَبِّکُمْ قالُوا بَلی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عَلِیّاً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کلام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نسلآدم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پشت او تا روز قیامت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مانند مورچه‌ها بیرون آمدند و آنان را با خویش آشنا ساخت و اگر این آشنایی نبود کسی پروردگار خود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فرستاده‌ی 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خلیفه‌ی من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های خلقت اند، اصلا به برکت وجود ایشان است که خداوند متعال دستگاه عظیم آفرینش را اَلَم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و روایات فوق به نظر می رسد خداوند متعال دو مرتبه از مردم بر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گرفته است یکی در عالم ذر و یکی هم از غدیر تا ظهور حضرت حجةابن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تعجب نیست، چرا که با اعلام و سالروز واقعه غدیر در هر عصر و زمان ندای این ولایت به گوش مردمان می رسد و مردم یا قبول می کنند و یا انکار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وَإِمَّا كَفُورًا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304" w:name="pg15637_150539"/>
    </w:p>
    <w:p>
      <w:pPr>
        <w:pStyle w:val="Heading2"/>
        <w:numPr>
          <w:ilvl w:val="1"/>
          <w:numId w:val="1"/>
        </w:numPr>
        <w:rPr/>
      </w:pPr>
      <w:bookmarkStart w:id="305" w:name="__RefHeading___Toc10596729_2142443653"/>
      <w:bookmarkStart w:id="306" w:name="_Toc108"/>
      <w:bookmarkEnd w:id="304"/>
      <w:bookmarkEnd w:id="305"/>
      <w:r>
        <w:rPr>
          <w:rtl w:val="true"/>
        </w:rPr>
        <w:t>«</w:t>
      </w:r>
      <w:r>
        <w:rPr>
          <w:rtl w:val="true"/>
        </w:rPr>
        <w:t>فَقالَ</w:t>
      </w:r>
      <w:r>
        <w:rPr>
          <w:rtl w:val="true"/>
        </w:rPr>
        <w:t xml:space="preserve">: </w:t>
      </w:r>
      <w:r>
        <w:rPr>
          <w:rtl w:val="true"/>
        </w:rPr>
        <w:t>اللّٰهُمَّ اشْهَدْ وَكَفىٰ بِكَ شَهِيداً وَ حاكِماً بَيْنَ الْعِبادِ</w:t>
      </w:r>
      <w:r>
        <w:rPr>
          <w:rtl w:val="true"/>
        </w:rPr>
        <w:t>»</w:t>
      </w:r>
      <w:bookmarkEnd w:id="306"/>
    </w:p>
    <w:p>
      <w:pPr>
        <w:pStyle w:val="BookText"/>
        <w:rPr/>
      </w:pPr>
      <w:r>
        <w:rPr>
          <w:rFonts w:ascii="IRNazanin" w:hAnsi="IRNazanin" w:eastAsia="IRNazanin"/>
          <w:color w:val="111111"/>
          <w:sz w:val="28"/>
          <w:sz w:val="28"/>
          <w:szCs w:val="28"/>
          <w:rtl w:val="true"/>
          <w:lang w:bidi="fa-IR"/>
        </w:rPr>
        <w:t>در این قسمت از زیارت،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بر ابلاغ و اعلام جانشینی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می گیرد که خدایا من فرمان تو را مبنی بر اعلام جانشینی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رساندم و سِرّ شاهد بودن خداوند متعال این است که او عالمُ غیب و شهادة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اگر هزاران نفر از سر بغض و کینه و یا خود فروختگی بخواهند واقعه غدیر را انکار نمایند و مردم را فریب دهند خداوند متعال است که قاضی و شاهد است و تمامی ادعاهای دروغ آن جمعیت پوچ و باطل است و هیچ بهره ای از قیامت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در ماجرایی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الَّذِينَ كَفَرُوا لَسْتَ مُرْسَلًا قُلْ كَفَى بِاللَّهِ شَهِيدًا بَيْنِي وَبَيْنَكُمْ وَمَنْ عِنْدَهُ عِلْمُ الْكِتَابِ؛ </w:t>
      </w:r>
      <w:r>
        <w:rPr>
          <w:rStyle w:val="FootnoteAnchor"/>
          <w:rtl w:val="true"/>
        </w:rPr>
        <w:footnoteReference w:id="79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آیات محکم و استوار قرآنش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 کتاب نزد اوست میان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پیامبری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خداست که با آیات و نشانه ها و کلام خود در غدیر خم به وسیله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 مردم تمام کرد و هیچ احدی نمی تواند این حقانیت را تضعیف نماید و راست گفت خداوند بلند مرتبه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همواره می خواهند نور خدا را با سخنان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تبلیغاتِ بی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خاموش کنند ولی خدا جز این که نور خود را کامل کند نمی خواهد، هر چند کافران خوش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ابن عباس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أُصَلِّی مَعَ رَسُولِ اللَّهِ صَغِیراً لَمْ یُکْتَبْ عَلَیَّ صَلَاةٌ وَ هُمْ عَبَدَةُ الْأَوْثَانِ، وَ عُصَاةُ الرَّحْمَنِ، وَ بِهِمْ تُوقَدُ النِّیرَانُ فَلَمَّا قَرُبَ إِصْعَارُ الْخُدُودِ، وَ إِتْعَاسُ الْجُدُودِ، أَسْلَمُوا کَرْهاً، وَ أَبْطَنُوا غَیْرَ مَا أَظْهَرُوا، طَمَعاً فِی أَنْ یُطْفِئُوا نُورَ اللَّهِ وَ تَرَبَّصُوا انْقِضَاءَ أَمْرِ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فَنَاءَ مُدَّتِهِ، لِمَا أَطْمَعُوا أَنْفُسَهُمْ فِی قَتْلِهِ، وَ مَشُورَتِهِمْ فِی دَارِ نَدْوَتِهِمْ، قَالَ اللَّهُ عَزَّوَجَلَّ وَ مَکَرُوا وَ مَکَرَ اللهُ وَ اللهُ خَیْرُ الْماکِرِینَ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یُرِیدُونَ أَنْ یُطْفِؤُا نُورَ اللهِ بِأَفْواهِهِمْ وَ یَأْبَی اللهُ إِلَّا أَنْ یُتِمَّ نُورَهُ وَ لَوْ کَرِهَ الْمُشْرِکُونَ؛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به من ظلم کرد و مرا از حقّم بازداشت و منزلت والای مرا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کودکی، که هنوز نماز بر من واجب نبود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خواندم و مردم بت پرست و عصیانگر خداوند بودند و آتش جنگ‌ها به آن‌ها شعله ور می شد آن‌ها کجا بودند؟ و چون شکست و بداقبالی آن‌ها نزدیک شد به اجبار اسلام آوردند و با هدف خاموش کردن نور خدا، غیر از آنچه بر زبان گفتند در دل پنهان داشتند و با طمع نسبت به کشتن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مشورت آن‌ها در دارالندوه برای پایان عهد و دوران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شماری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دشمنان مسیح، برای نابودی او و آیینش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کشیدند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حفظ او و آیینش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چاره‌جویی کرد و خداوند بهترین چاره‌جویان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یُرِیدُونَ أَنْ یُطْفِؤُا نُورَ اللهِ بِأَفْواهِهِمْ وَ یَأْبَی اللهُ إِلَّا أَنْ یُتِمَّ نُورَهُ وَ لَوْ کَرِهَ الْمشْرِکُونَ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قَالَ صَعِدَ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فَقَالَ إِنَّ اللَّهَ نَظَرَ إِلَی أَهْلِ الْأَرْضِ نَظْرَةً فَاخْتَارَنِی مِنْهُمْ ثُمَّ نَظَرَ ثَانِیَةً فَاخْتَارَ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أَخِی وَ وَزِیرِی وَ وَارِثِی وَ وَصِیِّی وَ خَلِیفَتِی فِی أُمَّتِی وَ وَلِیَّ کُلِّ مُؤْمِنٍ بَعْدِی مَنْ تَوَلَّاهُ تَوَلَّی اللَّهَ وَ مَنْ عَادَاهُ عَادَ اللَّهَ وَ مَنْ أَحَبَّهُ أَحَبَّ اللَّهَ وَ مَنْ أَبْغَضَهُ أبغضه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اللَّهِ لَا یُحِبُّهُ إِلَّا مُؤْمِنٌ وَ لَا یُبْغِضُهُ إِلَّا کَافِرٌ وَ هُوَ نُورُ الْأَرْضِ بَعْدِی وَ رُکْنُهَا وَ هُوَ کَلِمَةُ التَّقْوَی وَ الْعُرْوَةُ الْوُثْقَی ثُمَّتَلَا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یَأْبَی اللهُ إِلَّا أَنْ یُتِمَّ نُورَهُ وَ لَوْ کَرِهَ الْکافِرُون؛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؛الفضایل،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؛کتاب سلیم بن قیس، ص</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؛الغیبة نعمانی، ص</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توجّهی به مردم زمین کرد و مرا از میان آن‌ها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مرتبه‌ی دوّم نگاهی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وزیر و وارث و وصیّ و جانشین من در میان امّت و ولیّ هر مؤمنی پس از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خدا را دوست داشته و دشمن او دشمن خداست و هر که با او محبّت ورزد خدا با او محبّت خواهد ورزید و هر که با او کینه ورزد خدا با او کینه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مؤمن او را دوست نمی‌دارد و جز کافر با او دشمنی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زمین و رکن و پایه‌ی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او کلمه‌ی تقوی و عروةً الوثقی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أَنْ یُطْفِؤُا نُورَ اللهِ بِأَفْواهِهِمْ وَ یَأْبَی اللهُ إِلَّا أَنْ یُتِمَّ نُورَهُ وَ لَوْ کَرِهَ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فرمود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النَّاسُ عَلَی إِطْفَاءِ نُورِ اللهِ فَأَبَی اللهُ إِلَّا أَنْ یُتِمَّ نُورَهُ بِأَمِیرِ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 وَقَفَ عَلَیَّ أَبُو الْحَسَنِ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بَنِی زُرَیْقٍ فَقَالَ لِی فَلَمَّا مَاتَ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ابْنُ أَبِی‌حَمْزَةَ وَ أَصْحَابُهُ عَلَی إِطْفَاءِ نُورِ اللهِ فَأَبَی اللهُ إِلَّا أَنْ یُتِمَّ نُورَهُ؛ </w:t>
      </w:r>
      <w:r>
        <w:rPr>
          <w:rStyle w:val="FootnoteAnchor"/>
          <w:rtl w:val="true"/>
        </w:rPr>
        <w:footnoteReference w:id="80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مردم کوشش کردند که نور خدا را خاموش کنند ولی خداوند نور خود را به وسیله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وقتی اباالحسن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ابن ابی حمزه و اصحابش کوشیدند که نور خدا را خاموش کنند ولی خداوند نور خویش را تمام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وَلَایَةَ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بِأَفْواهِهِمْ وَ اللهُ مُتِمُّ نُورِهِ وَ اللَّهُ مُتِمُّ الْإِمَامَةِ لِقَوْلِهِ عَزَّوَجَلَّ الَّذِینَ آمَنُوا بِاللهِ وَ رَسُولِهِ وَ النُّورِ الَّذِی أَنْزَلْنا</w:t>
      </w:r>
      <w:r>
        <w:rPr>
          <w:rStyle w:val="FootnoteAnchor"/>
          <w:rtl w:val="true"/>
        </w:rPr>
        <w:footnoteReference w:id="804"/>
      </w:r>
      <w:r>
        <w:rPr>
          <w:rFonts w:ascii="Amiri" w:hAnsi="Amiri" w:eastAsia="Amiri" w:cs="Amiri"/>
          <w:color w:val="111111"/>
          <w:sz w:val="28"/>
          <w:sz w:val="28"/>
          <w:szCs w:val="28"/>
          <w:rtl w:val="true"/>
          <w:lang w:bidi="ar-SA"/>
        </w:rPr>
        <w:t xml:space="preserve">وَ النُّورُ هُوَ الامام؛ </w:t>
      </w:r>
      <w:r>
        <w:rPr>
          <w:rStyle w:val="FootnoteAnchor"/>
          <w:rtl w:val="true"/>
        </w:rPr>
        <w:footnoteReference w:id="80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یُرِیدُونَ أَنْ یُطْفِؤُا؛ یعنی می خواهند نور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زبان‌های خود خاموش کنند و خداوند نورش را کامل می‌کند یعنی خداوند امامت را تکمیل می‌کند، به دلیل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به خدا و رسول او و نوری که نازل کرده‌ایم ایمان بیاورید که نور همان امام است</w:t>
      </w:r>
      <w:r>
        <w:rPr>
          <w:rFonts w:eastAsia="IRNazanin" w:cs="IRNazanin"/>
          <w:color w:val="111111"/>
          <w:sz w:val="28"/>
          <w:szCs w:val="28"/>
          <w:rtl w:val="true"/>
          <w:lang w:bidi="fa-IR"/>
        </w:rPr>
        <w:t xml:space="preserve">». </w:t>
      </w:r>
      <w:bookmarkStart w:id="307" w:name="pg15637_150543"/>
    </w:p>
    <w:p>
      <w:pPr>
        <w:pStyle w:val="Heading2"/>
        <w:numPr>
          <w:ilvl w:val="1"/>
          <w:numId w:val="1"/>
        </w:numPr>
        <w:rPr/>
      </w:pPr>
      <w:bookmarkStart w:id="308" w:name="__RefHeading___Toc10596731_2142443653"/>
      <w:bookmarkStart w:id="309" w:name="_Toc109"/>
      <w:bookmarkEnd w:id="307"/>
      <w:bookmarkEnd w:id="308"/>
      <w:r>
        <w:rPr>
          <w:rtl w:val="true"/>
        </w:rPr>
        <w:t>«</w:t>
      </w:r>
      <w:r>
        <w:rPr>
          <w:rtl w:val="true"/>
        </w:rPr>
        <w:t>فَلَعَنَ اللّٰه جاحِدَ وِلايَتِكَ بَعْدَ الْإِقْرارِ، وَناكِثَ عَهْدِكَ بَعْدَ الْمِيثَاقِ</w:t>
      </w:r>
      <w:r>
        <w:rPr>
          <w:rtl w:val="true"/>
        </w:rPr>
        <w:t>»</w:t>
      </w:r>
      <w:bookmarkEnd w:id="309"/>
    </w:p>
    <w:p>
      <w:pPr>
        <w:pStyle w:val="Heading3"/>
        <w:numPr>
          <w:ilvl w:val="2"/>
          <w:numId w:val="1"/>
        </w:numPr>
        <w:rPr/>
      </w:pPr>
      <w:bookmarkStart w:id="310" w:name="__RefHeading___Toc10596733_2142443653"/>
      <w:bookmarkStart w:id="311" w:name="_Toc110"/>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 xml:space="preserve">پیشتر در توضیح و 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لغت، آیات و روایات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بپردازیم به 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p>
    <w:p>
      <w:pPr>
        <w:pStyle w:val="Heading3"/>
        <w:numPr>
          <w:ilvl w:val="2"/>
          <w:numId w:val="1"/>
        </w:numPr>
        <w:rPr/>
      </w:pPr>
      <w:bookmarkStart w:id="312" w:name="__RefHeading___Toc10596735_2142443653"/>
      <w:bookmarkStart w:id="313" w:name="_Toc111"/>
      <w:bookmarkEnd w:id="312"/>
      <w:r>
        <w:rPr>
          <w:rtl w:val="true"/>
        </w:rPr>
        <w:t xml:space="preserve">بررسی واژه </w:t>
      </w:r>
      <w:r>
        <w:rPr>
          <w:rtl w:val="true"/>
        </w:rPr>
        <w:t>«</w:t>
      </w:r>
      <w:r>
        <w:rPr>
          <w:rtl w:val="true"/>
        </w:rPr>
        <w:t>جحد</w:t>
      </w:r>
      <w:r>
        <w:rPr>
          <w:rtl w:val="true"/>
        </w:rPr>
        <w:t>»:</w:t>
      </w:r>
      <w:bookmarkEnd w:id="31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كردن هر چيزى كه در دل و خاطر انسان ثابت و درست است و انسان آن را پذيرفته است و همين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اثبات كردن هر چيزى كه دل و خاطر آن را نفى مى‌كند و انسان آن را 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 جحودا و جحدا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خداى عزوجل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اسْتَيْقَنَتْها أَنْفُسُهُمْ</w:t>
      </w:r>
      <w:r>
        <w:rPr>
          <w:rStyle w:val="FootnoteAnchor"/>
          <w:rtl w:val="true"/>
        </w:rPr>
        <w:footnoteReference w:id="806"/>
      </w:r>
      <w:r>
        <w:rPr>
          <w:rFonts w:ascii="Amiri" w:hAnsi="Amiri" w:eastAsia="Amiri" w:cs="Amiri"/>
          <w:color w:val="111111"/>
          <w:sz w:val="28"/>
          <w:sz w:val="28"/>
          <w:szCs w:val="28"/>
          <w:rtl w:val="true"/>
          <w:lang w:bidi="ar-SA"/>
        </w:rPr>
        <w:t>انكار آيات الهى كردند در حالى كه جان هاشان به آن يقين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 استيقان در آيه از ايمان بليغ‌تر و رساتر است و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 يَجْحَدُونَ</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همين فعل و در همان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مردى خسيس و كم خير است و خود را فقير جلوه مى‌دهد و اظهار فقر و بى‌چيزى مى‌كند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با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 ظُلْماً وَ عُلُوًّا</w:t>
      </w:r>
      <w:r>
        <w:rPr>
          <w:rStyle w:val="FootnoteAnchor"/>
          <w:rtl w:val="true"/>
        </w:rPr>
        <w:footnoteReference w:id="809"/>
      </w:r>
      <w:r>
        <w:rPr>
          <w:rFonts w:ascii="IRNazanin" w:hAnsi="IRNazanin" w:eastAsia="IRNazanin"/>
          <w:color w:val="111111"/>
          <w:sz w:val="28"/>
          <w:sz w:val="28"/>
          <w:szCs w:val="28"/>
          <w:rtl w:val="true"/>
          <w:lang w:bidi="fa-IR"/>
        </w:rPr>
        <w:t>آيات ما را از روى ظلم و سركشى انكار و تكذيب كردند ولى دل هايشان به آنها يقين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يكى از مشكلات مهمّ را حلّ می كند و آن اين كه آدمى از لحاظ عقل و منطق و دليل به مطلبى يقين می كند ولى در مقام تسليم قلبى به آنچه يقين كرده تسليم نمی شود و انكار می كند مثلا معاويه به حقّانيت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داشت ولى تسليم نمی شد و اقرار نمی كرد و آن را انكار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به خدا يقين داشت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أَغْوَيْتَنِي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خَلَقْتَنِي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قيامت نيز عقيده داشت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أَنْظِرْنِي 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پيامبران نيز معتقد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دانست كه مخلصينى از بندگان خواهند بود امّا با همه اينها تسليم نداشت و خدا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وَ اسْتَكْبَرَ وَ كانَ مِنَ الْكافِرِينَ</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الْجِنِّ فَفَسَقَ عَنْ أَمْرِ رَبِّهِ</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به او و تابعانش وعده آتش داده و علت اين همه بدبختى فقط امتناع و عدم تسليم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يقين داشت تسليم نشد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وَ اسْتَكْبَرَ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مطلب در اينجاست كه كفّار می دانند و تسليم نمی شوند و از روى اغراض حق را انكار می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أَضَلَّهُ اللَّهُ عَلى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ولى اگر كسى حق را نداند و يا نتواند ايمان بياورد و يا حق به او تبليغ نشده باشد حساب او حساب ديگرى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نَنْساهُمْ كَما نَسُوا لِقاءَ يَوْمِهِمْ هذا وَ ما كانُوا بِآياتِنا يَجْحَدُونَ</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ما عطفاست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كانوا باياتنا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هر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مصدر هستند و خلاصه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انسان دانسته خود را انكار كند و تسليم نشود</w:t>
      </w:r>
      <w:r>
        <w:rPr>
          <w:rFonts w:eastAsia="Amiri" w:cs="Amiri" w:ascii="Amiri" w:hAnsi="Amiri"/>
          <w:color w:val="111111"/>
          <w:sz w:val="28"/>
          <w:szCs w:val="28"/>
          <w:rtl w:val="true"/>
          <w:lang w:bidi="ar-SA"/>
        </w:rPr>
        <w:t xml:space="preserve">. </w:t>
      </w:r>
      <w:r>
        <w:rPr>
          <w:rStyle w:val="FootnoteAnchor"/>
          <w:rtl w:val="true"/>
        </w:rPr>
        <w:footnoteReference w:id="813"/>
      </w:r>
      <w:bookmarkStart w:id="314" w:name="pg15637_150545"/>
    </w:p>
    <w:p>
      <w:pPr>
        <w:pStyle w:val="Heading3"/>
        <w:numPr>
          <w:ilvl w:val="2"/>
          <w:numId w:val="1"/>
        </w:numPr>
        <w:rPr/>
      </w:pPr>
      <w:bookmarkStart w:id="315" w:name="__RefHeading___Toc10596737_2142443653"/>
      <w:bookmarkStart w:id="316" w:name="_Toc112"/>
      <w:bookmarkEnd w:id="314"/>
      <w:bookmarkEnd w:id="315"/>
      <w:r>
        <w:rPr>
          <w:rtl w:val="true"/>
        </w:rPr>
        <w:t xml:space="preserve">بررسی واژه </w:t>
      </w:r>
      <w:r>
        <w:rPr>
          <w:rtl w:val="true"/>
        </w:rPr>
        <w:t>«</w:t>
      </w:r>
      <w:r>
        <w:rPr>
          <w:rtl w:val="true"/>
        </w:rPr>
        <w:t>الاقرار</w:t>
      </w:r>
      <w:r>
        <w:rPr>
          <w:rtl w:val="true"/>
        </w:rPr>
        <w:t>»</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اثبات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نُقِرُّ فِي الْأَرْحامِ ما نَشاءُ إِلى أَجَلٍ</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يا با قلب و دل و يا با زبان و يا با هر دو اثبات شدنى و ثابت است ولى اقرار به توحيد و هر آنچه كه در حكم آن است با زبان و گفتن تنها كه اقرار با دل و خاطر و عمل همراه نباشد كافى نيست و بى‌نياز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انكار زبانى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أَقْرَرْتُمْ وَ أَنْتُمْ تَشْهَدُونَ</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همچنین در معنای اقرار آمده است که اقرار شرعاً به معنی اعتراف به حق ديگران</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در کتاب قاموس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اثبات شى‌ء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نُقِرُّ فِي الْأَرْحامِ ما نَشاءُ إِلى أَجَلٍ مُسَمًّى</w:t>
      </w:r>
      <w:r>
        <w:rPr>
          <w:rStyle w:val="FootnoteAnchor"/>
          <w:rtl w:val="true"/>
        </w:rPr>
        <w:footnoteReference w:id="818"/>
      </w:r>
      <w:r>
        <w:rPr>
          <w:rFonts w:ascii="IRNazanin" w:hAnsi="IRNazanin" w:eastAsia="IRNazanin"/>
          <w:color w:val="111111"/>
          <w:sz w:val="28"/>
          <w:sz w:val="28"/>
          <w:szCs w:val="28"/>
          <w:rtl w:val="true"/>
          <w:lang w:bidi="fa-IR"/>
        </w:rPr>
        <w:t>آنچه را كه می خواهيم تا مدّت معين در ارحام نگاه می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توحيد و نبوت و امثال آن برقرار كردن و اظهار ثابت بودن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أَقْرَرْتُمْ وَ أَنْتُمْ تَشْهَدُونَ‌</w:t>
      </w:r>
      <w:r>
        <w:rPr>
          <w:rStyle w:val="FootnoteAnchor"/>
          <w:rtl w:val="true"/>
        </w:rPr>
        <w:footnoteReference w:id="819"/>
      </w:r>
      <w:r>
        <w:rPr>
          <w:rFonts w:ascii="IRNazanin" w:hAnsi="IRNazanin" w:eastAsia="IRNazanin"/>
          <w:color w:val="111111"/>
          <w:sz w:val="28"/>
          <w:sz w:val="28"/>
          <w:szCs w:val="28"/>
          <w:rtl w:val="true"/>
          <w:lang w:bidi="fa-IR"/>
        </w:rPr>
        <w:t>سپس در حالی كه حاضر بوديد اقرار كرديد و به ثابت بودن آن اذعان نموديد</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اما بپردازیم به عاقبت انکار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17" w:name="__RefHeading___Toc10596739_2142443653"/>
      <w:bookmarkStart w:id="318" w:name="_Toc113"/>
      <w:bookmarkEnd w:id="317"/>
      <w:r>
        <w:rPr>
          <w:rtl w:val="true"/>
        </w:rPr>
        <w:t>انکار علی</w:t>
      </w:r>
      <w:r>
        <w:rPr>
          <w:rtl w:val="true"/>
        </w:rPr>
        <w:t>(</w:t>
      </w:r>
      <w:r>
        <w:rPr>
          <w:rtl w:val="true"/>
        </w:rPr>
        <w:t>علیه السلام</w:t>
      </w:r>
      <w:r>
        <w:rPr>
          <w:rtl w:val="true"/>
        </w:rPr>
        <w:t xml:space="preserve">) </w:t>
      </w:r>
      <w:r>
        <w:rPr>
          <w:rtl w:val="true"/>
        </w:rPr>
        <w:t>انکار خدای عزوجل</w:t>
      </w:r>
      <w:bookmarkEnd w:id="318"/>
    </w:p>
    <w:p>
      <w:pPr>
        <w:pStyle w:val="BookText"/>
        <w:rPr/>
      </w:pPr>
      <w:r>
        <w:rPr>
          <w:rFonts w:ascii="IRNazanin" w:hAnsi="IRNazanin" w:eastAsia="IRNazanin"/>
          <w:color w:val="111111"/>
          <w:sz w:val="28"/>
          <w:sz w:val="28"/>
          <w:szCs w:val="28"/>
          <w:rtl w:val="true"/>
          <w:lang w:bidi="fa-IR"/>
        </w:rPr>
        <w:t>در مورد انکار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بیان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واقعه غدیر و ولایت و خلافت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انکار کلام خدا و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چطور ممکن است کسی مومن و مسلمان باشد ولی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جانشینی ایشان را انکار کند؟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عليا إمامكم من بعدي، و خليفتي عليكم، و هو وصيي و وزيري و أخي و ناصري، و زوج ابنتي، و أبو ولدي، و صاحب شفاعتي و حوضي و </w:t>
      </w:r>
      <w:bookmarkStart w:id="319" w:name="pg15637_150546"/>
    </w:p>
    <w:p>
      <w:pPr>
        <w:pStyle w:val="BookText"/>
        <w:rPr/>
      </w:pPr>
      <w:bookmarkEnd w:id="319"/>
      <w:r>
        <w:rPr>
          <w:rFonts w:ascii="Amiri" w:hAnsi="Amiri" w:eastAsia="Amiri" w:cs="Amiri"/>
          <w:color w:val="111111"/>
          <w:sz w:val="28"/>
          <w:sz w:val="28"/>
          <w:szCs w:val="28"/>
          <w:rtl w:val="true"/>
          <w:lang w:bidi="ar-SA"/>
        </w:rPr>
        <w:t xml:space="preserve">لوائي، من أنكره فقد أنكرني، و من أنكرني فقد أنكر الله عز و جل،و من أقر بإمامته فقد أقر بنبوتي، و من أقر بنبوتي فقد أقر بوحدانية الله عز و جل؛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پیشوا و امام و خلیفه من بر شماست و او وصی و وزیر و برادر و یاور من، همسر دخترم و پدر فرزندانم و صاحب شفاعت و حوض و پرچم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انکار کند مرا انکار کرده و هر کس مرا انکار کند خدای عزوجل را منکر شده است و هر کس به امامت او اقرار کند به نبوت من اقرار کرده و هر که به نبوت من اقرار کند به توحید خداوند عزوجل اقرار کرده است</w:t>
      </w:r>
      <w:r>
        <w:rPr>
          <w:rFonts w:eastAsia="IRNazanin" w:cs="IRNazanin"/>
          <w:color w:val="111111"/>
          <w:sz w:val="28"/>
          <w:szCs w:val="28"/>
          <w:rtl w:val="true"/>
          <w:lang w:bidi="fa-IR"/>
        </w:rPr>
        <w:t>».</w:t>
      </w:r>
    </w:p>
    <w:p>
      <w:pPr>
        <w:pStyle w:val="Heading3"/>
        <w:numPr>
          <w:ilvl w:val="2"/>
          <w:numId w:val="1"/>
        </w:numPr>
        <w:rPr/>
      </w:pPr>
      <w:bookmarkStart w:id="320" w:name="__RefHeading___Toc10596741_2142443653"/>
      <w:bookmarkStart w:id="321" w:name="_Toc114"/>
      <w:bookmarkEnd w:id="320"/>
      <w:r>
        <w:rPr>
          <w:rtl w:val="true"/>
        </w:rPr>
        <w:t>پیامدهای انکار ولایت در خطبه غدیر</w:t>
      </w:r>
      <w:bookmarkEnd w:id="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آمرزش و پذیرش 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إنه إمام من الله و لن يتوب الله على أحد أنكر ولايته و لن يغفر الله له حتما على الله أن يفعل ذلك بمن خالف أمره فيه و أن يعذبه عذابا نكرا أبد الآبدين و دهر الداهرين فاحذروا أن تخالفوني فتصلوا نارا وقودها الناس و الحجارة أعدت للكافرين؛</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امام است و هرگز خداوند توبه منکر او را نپذیرد و او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روش قطعی خداوند درباره شخص ناسازگار با علی و هر آینه او را به عذاب دائمی دردناکی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او بهراسید و گرنه به آتشی گرفتار می شوید که هیزمش مردم و سنگ ها هستند، آتشی که برای کافران آماده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ملاک پذیرش توبه به فرمایش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رضایت ولی خداست، آنجایی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 اللّهِ، إنّ بَيْنى وَ بَيْنَ اللّهِ عز و جل ذُنُوبا لا يَأْتى عَلَيْها إلّا رِضاكُمْ؛</w:t>
      </w:r>
    </w:p>
    <w:p>
      <w:pPr>
        <w:pStyle w:val="BookText"/>
        <w:rPr/>
      </w:pPr>
      <w:r>
        <w:rPr>
          <w:rFonts w:ascii="IRNazanin" w:hAnsi="IRNazanin" w:eastAsia="IRNazanin"/>
          <w:color w:val="111111"/>
          <w:sz w:val="28"/>
          <w:sz w:val="28"/>
          <w:szCs w:val="28"/>
          <w:rtl w:val="true"/>
          <w:lang w:bidi="fa-IR"/>
        </w:rPr>
        <w:t>اى ولىّ خدا، بى گمان ميان من و خداوند عزوجل گناهانى است كه جز رضايت شما، آن ها را محو نمى كند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الدنيا إلا لأحد رجلين رجل يزداد في كل يوم إحسانا و رجل يتدارك ذنبه بالتوبة و أنى له بالتوبة و الله لو سجد حتى ينقطع عنقه ما قبل الله منه إلا بولايتنا أهل البيت؛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خیری در دنیا نیست مگر برای دو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بر احسان کردن خود می افزاید و کسی که گناه خود را با توبه کردن جبران می کند؛ او کی می تواند توبه کند؟ به خدا سوگند که اگر سجده کند به گونه ای که گردنش قطع شود، خدا توبه او را نمی پذیرد مگر با ولایت خاندان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برگشت به جاهلیت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إِنِّی رَسُولٌ قَدْ خَلَتْ مِنْ قَبْلِهِ الرُّسُلُ، أَ فَإِنْ مِتُّ أَوْ قُتِلْتُ انْقَلَبْتُمْ عَلى أَعْقابِکُمْ وَ إِنْ تَنْقَلِبُوا فَلَنْ تَضُرُّوا اللَّهَ شَیْئاً وَ سَیَجْزِی اللَّهُ الشَّاکِرِینَ الصَّابِرِینَ</w:t>
      </w:r>
      <w:r>
        <w:rPr>
          <w:rStyle w:val="FootnoteAnchor"/>
          <w:rtl w:val="true"/>
        </w:rPr>
        <w:footnoteReference w:id="824"/>
      </w:r>
      <w:r>
        <w:rPr>
          <w:rFonts w:ascii="Amiri" w:hAnsi="Amiri" w:eastAsia="Amiri" w:cs="Amiri"/>
          <w:color w:val="111111"/>
          <w:sz w:val="28"/>
          <w:sz w:val="28"/>
          <w:szCs w:val="28"/>
          <w:rtl w:val="true"/>
          <w:lang w:bidi="ar-SA"/>
        </w:rPr>
        <w:t>أَلَا إِنَّ عَلِیّاً الْمَوْصُوفُ بِالصَّبْرِ وَ الشُّکْر ثُمَّ مِنْ بَعْدِی وُلْدِی مِنْ صُلْبِه</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هشدارتان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من نیز رسولانی آمده و سپری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من بمیرم یا کشته شوم به جاهلیت عقب‌گرد می‌کنید؟ آن که به قهقرا برگردد هرگز خدا را زیانی نخواهد رسانید و خداوند سپاس گزاران شکیباگر را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و پس از او فرزندان من از نسل او، دارای کمال شکیبایی و سپاس گزاری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حبط عمل و خالد در آتش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إِنَّمَا أَکْمَلَ اللَّهُ عَزَّ وَ جَلَّ دِینَکُمْ بِإِمَامَتِهِ فَمَنْ لَمْ یَأْتَمَّ بِهِ وَ بِمَنْ کَانَ مِنْ وُلْدِی مِنْ صُلْبِهِ إِلَى یَوْمِ الْقِیَامَةِ وَ الْعَرْضِ عَلَى اللَّهِ تَعَالَى فَ أُولئِکَ حَبِطَتْ أَعْمالُهُمْ وَ فِی النَّارِ هُمْ خالِدُونَ لا یُخَفَّفُ عَنْهُمُ الْعَذابُ وَ لا هُمْ یُنْظَرُون؛</w:t>
      </w:r>
      <w:r>
        <w:rPr>
          <w:rStyle w:val="FootnoteAnchor"/>
          <w:rtl w:val="true"/>
        </w:rPr>
        <w:footnoteReference w:id="82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دین را با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آنان که از او و جانشینانش از فرزندان من و از نسل او تا برپایی رستاخیز و عرضه ی بر خدا پیروی نکنند </w:t>
      </w:r>
    </w:p>
    <w:p>
      <w:pPr>
        <w:pStyle w:val="BookText"/>
        <w:rPr/>
      </w:pPr>
      <w:r>
        <w:rPr>
          <w:rFonts w:ascii="IRNazanin" w:hAnsi="IRNazanin" w:eastAsia="IRNazanin"/>
          <w:color w:val="111111"/>
          <w:sz w:val="28"/>
          <w:sz w:val="28"/>
          <w:szCs w:val="28"/>
          <w:rtl w:val="true"/>
          <w:lang w:bidi="fa-IR"/>
        </w:rPr>
        <w:t>در دو جهان اعمالشان بیهوده بوده و در آتش دوزخ ابدی خواهند بود به گونه ای که نه از عذابشان کاسته و نه برایشان فرصتی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لعن و نفرین و غضب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او قرار گرفتن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مَغْضُوبٌ مَغْضُوبٌ مَنْ رَدَّ قَوْلِی هَذَا عَنْ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تَعَالَى فَلْتَنْظُرْ نَفْسٌ ما قَدَّمَتْ لِغَدٍ وَ اتَّقُوا اللَّهَ </w:t>
      </w:r>
      <w:r>
        <w:rPr>
          <w:rStyle w:val="FootnoteAnchor"/>
          <w:rtl w:val="true"/>
        </w:rPr>
        <w:footnoteReference w:id="827"/>
      </w:r>
      <w:r>
        <w:rPr>
          <w:rFonts w:ascii="Amiri" w:hAnsi="Amiri" w:eastAsia="Amiri" w:cs="Amiri"/>
          <w:color w:val="111111"/>
          <w:sz w:val="28"/>
          <w:sz w:val="28"/>
          <w:szCs w:val="28"/>
          <w:rtl w:val="true"/>
          <w:lang w:bidi="ar-SA"/>
        </w:rPr>
        <w:t xml:space="preserve">أَنْ تُخَالِفُوا إِنَّ اللَّهَ خَبِیرٌ بِما تَعْمَلُون؛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دور باد، دور باد از درگاه مهر خداوند و خشم باد، خشم باد بر آن که این گفته را نپذیرد و با من سازگار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جبرئیل از سوی خداوند خبرم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با علی بستیزد و بر ولایت او گردن نگذارد نفرین و خشم من بر او باد، البته باید هر کس بنگرد که برای فردای رستاخیز خود چه پیش 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از ناسازگاری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فرازی دیگر از خطبه غدیر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مَغْضُوبٌ مَغْضُوبٌ مَنْ رَدَّ عَلَيَّ قَوْلِي هَذَا وَ لَمْ يُوَافِقْهُ أَلَا إِنَّ جَبْرَئِيلَ خَبَّرَنِي عَنِ اللَّهِ تَعَالَى بِذَلِكَ وَ يَقُولُ مَنْ عَادَى عَلِيّاً وَ لَمْ يَتَوَلَّهُ فَعَلَيْهِ لَعْنَتِي وَ غَضَبِي فَلْتَنْظُرْ نَفْسٌ ما قَدَّمَتْ لِغَدٍ وَ اتَّقُوا اللَّهَ أَنْ تُخَالِفُوهُ فَتَزِلَّ قَدَمٌ بَعْدَ ثُبُوتِها إِنَّ اللَّهَ خَبِيرٌ بِما تَعْمَلُونَ؛</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ملعون و مورد خشم است کسی که این سخن مرا نپذیرد و با آن موافقت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جبرئیل از جانب خداوند این خبر را به من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p>
    <w:p>
      <w:pPr>
        <w:pStyle w:val="BookText"/>
        <w:rPr/>
      </w:pPr>
      <w:r>
        <w:rPr>
          <w:rFonts w:ascii="IRNazanin" w:hAnsi="IRNazanin" w:eastAsia="IRNazanin"/>
          <w:color w:val="111111"/>
          <w:sz w:val="28"/>
          <w:sz w:val="28"/>
          <w:szCs w:val="28"/>
          <w:rtl w:val="true"/>
          <w:lang w:bidi="fa-IR"/>
        </w:rPr>
        <w:t>کند و دست از ولایت او بردارد خشم و لعنت من بر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کس ببیند برای فردای خود چه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خدا پرهیز کنید، مبادا گامی پس از استواریش بلغزد که خدا از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الناس إن إبليس أخرج آدم من الجنة بالحسد فلا تحسدوه فتحبط أعمالكم و تزل أقدامكم فإن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أهبط إلى الأرض بخطيئة واحدة و هو صفوة الله تعالى فكيف أنتم و إن زللتم و أنتم عباد الله ما يبغض عليا إلا شقي و لا يتوالى عليا إلا تقي و لا يؤمن به </w:t>
      </w:r>
      <w:bookmarkStart w:id="322" w:name="pg15637_150549"/>
    </w:p>
    <w:p>
      <w:pPr>
        <w:pStyle w:val="BookText"/>
        <w:rPr/>
      </w:pPr>
      <w:bookmarkEnd w:id="322"/>
      <w:r>
        <w:rPr>
          <w:rFonts w:ascii="Amiri" w:hAnsi="Amiri" w:eastAsia="Amiri" w:cs="Amiri"/>
          <w:color w:val="111111"/>
          <w:sz w:val="28"/>
          <w:sz w:val="28"/>
          <w:szCs w:val="28"/>
          <w:rtl w:val="true"/>
          <w:lang w:bidi="ar-SA"/>
        </w:rPr>
        <w:t xml:space="preserve">إلا مؤمن مخلص و في علي أنزل الله سورة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العصر إن الإنسان لفي خسر إلا الذين آمنوا و عملوا الصالحات و تواصوا بالحق و 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حسادت، آدم را از بهشت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که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ورزید که اعمالتان یکسره باطل شود و به لغزش و انحراف در افتید که آدم صفوت الله تنها به سبب یک معصیت به زمین فرو افتاد؛ پس بر شماست که مراقب احوال خویشتن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میانتان، دشمن خدا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شقیِ واژگون بخت کسی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نمی‌ورزد و جز پارسای پرهیزگار، مهر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نمی‌گیرد و جز اهل ایمان و مخلصان بی ریا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نخواهند آورد و به خدا سوگند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وَالعَصر إِنَّ الإِنسانَ لَفی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والعصر خداوند با قسم خوردن شروع کرده که خود تأکید بر مهم بودن یک مسئله ای است و با آمدن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ادات تأکید می باشد بر اهمیت این موضوع تأکید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 به همه انسان ها می کند و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دوباره تأکید می کند که همه انسان ها در خسران اند مگر کسانی که به حبل المتین خداوند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متمسک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انسان ها در خسران اند به جز کسانی که به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 و به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شأن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محتوای فرمایش ایشان چنین برداشتمی شود که ملاک ایمان، پذیرش ولایت و جانشینی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23" w:name="__RefHeading___Toc10596743_2142443653"/>
      <w:bookmarkStart w:id="324" w:name="_Toc115"/>
      <w:bookmarkEnd w:id="323"/>
      <w:r>
        <w:rPr>
          <w:rtl w:val="true"/>
        </w:rPr>
        <w:t>عدم قبولی ولایت، قرار گرفتن در زمره مستکبرین</w:t>
      </w:r>
      <w:bookmarkEnd w:id="32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ضَلُّوا وَ أَضَلُّوا قَالَ اللَّهُ عَزَّ مِنْ قَائِلٍ فِي طَائِفَةٍ ذَكَرَهُمْ بِالذَّمِّ فِي كِتَابِهِ إِنَّا أَطَعْنا سادَتَنا وَ كُبَراءَنا فَأَضَلُّونَا السَّبِيلَا رَبَّنا آتِهِمْ ضِعْفَيْنِ مِنَ الْعَذابِ وَ الْعَنْهُمْ لَعْناً كَبِيراً </w:t>
      </w:r>
      <w:r>
        <w:rPr>
          <w:rStyle w:val="FootnoteAnchor"/>
          <w:rtl w:val="true"/>
        </w:rPr>
        <w:footnoteReference w:id="831"/>
      </w:r>
      <w:r>
        <w:rPr>
          <w:rFonts w:ascii="Amiri" w:hAnsi="Amiri" w:eastAsia="Amiri" w:cs="Amiri"/>
          <w:color w:val="111111"/>
          <w:sz w:val="28"/>
          <w:sz w:val="28"/>
          <w:szCs w:val="28"/>
          <w:rtl w:val="true"/>
          <w:lang w:bidi="ar-SA"/>
        </w:rPr>
        <w:t>وَ قَالَ تَعَالَى وَ إِذْ يَتَحاجُّونَ فِي النَّارِ فَيَقُولُ الضُّعَفاءُ لِلَّذِينَ اسْتَكْبَرُوا إِنَّا كُنَّا لَكُمْ تَبَعاً</w:t>
      </w:r>
      <w:r>
        <w:rPr>
          <w:rStyle w:val="FootnoteAnchor"/>
          <w:rtl w:val="true"/>
        </w:rPr>
        <w:footnoteReference w:id="832"/>
      </w:r>
      <w:r>
        <w:rPr>
          <w:rFonts w:ascii="Amiri" w:hAnsi="Amiri" w:eastAsia="Amiri" w:cs="Amiri"/>
          <w:color w:val="111111"/>
          <w:sz w:val="28"/>
          <w:sz w:val="28"/>
          <w:szCs w:val="28"/>
          <w:rtl w:val="true"/>
          <w:lang w:bidi="ar-SA"/>
        </w:rPr>
        <w:t>فَهَلْ أَنْتُمْ مُغْنُونَ عَنَّا مِنْ عَذابِ اللَّهِ مِنْ شَيْ‌ءٍ قالُوا لَوْ هَدانَا اللَّهُ لَهَدَيْناكُم</w:t>
      </w:r>
      <w:r>
        <w:rPr>
          <w:rStyle w:val="FootnoteAnchor"/>
          <w:rtl w:val="true"/>
        </w:rPr>
        <w:footnoteReference w:id="83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أَفَتَدْرُونَ الِاسْتِکْبَارَ مَا هُوَ هُوَ تَرْکُ الطَّاعَه لِمَنْ أُمِرُوا بِطَاعَتِهِ وَ التَّرَفُّعُ عَلَی مَنْ نُدِبُوا إِلَی مُتَابَعَتِه؛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در خطبه غدیر،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تلاوت این آیات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استکبار چیست؟ استکبار ترک طاعت کسی است که به اطاعت او مأمور شدند و سرکشی بر کسی است که به پیروی از او دعوت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استکبار و اول متکبر طبق آیه صریح قرآن شیطان است، آن جایی که بر آدم سجده نکرد و به امر خداوند گردن ننهاد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إِبْلِيسُ مَا مَنَعَكَ أَنْ تَسْجُدَ لِمَا خَلَقْتُ بِيَدَيَّ أَسْتَكْبَرْتَ أَمْ كُنْتَ مِنَ الْعَالِينَ؛ </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چیزی از سجده کردن بر آنچه که با دستان قدرت خود آفریدم بازداشت؟ آیا تکبّر کردی یا از بلند مرتبه 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أَقْبَلَ إِلَيْهِ رَجُلٌ فَقَالَ يَا رَسُولَ اللَّهِ أَخْبِرْنِي عَنْ قَوْلِ اللَّهِ عَزَّ وَ جَلَّ لِإِبْلِيسَ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الَّذِينَ هُمْ أَعْلَى مِنَ الْمَلَائِكَةِ الْمُقَرَّبِينَ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كُنَّافِي سُرَادِقِ الْعَرْشِ نُسَبِّحُ اللَّهَ فَسَبَّحَتِ الْمَلَائِكَةُ بِتَسْبِيحِنَا قَبْلَ أَنْ يَخْلُقَ اللَّهُ عَزَّ وَ جَلَّ آدَمَ بِأَلْفَي عَامٍ فَلَمَّا خَلَقَ اللَّهُ عَزَّ وَ جَلَّ آدَمَ أَمَرَ الْمَلَائِكَةَ أَنْ يَسْجُدُوا وَ لَمْ يُؤْمَرُوا بِالسُّجُودِ إِلَّا لِأَجْلِنَا فَسَجَدَتِ الْمَلَائِكَةُ كُلُّهُمْ أَجْمَعُونَ إِلَّا إِبْلِيسَ أَبَى أَنْ يَسْجُدَ فَقَالَ اللَّهُ تَبَارَكَ وَ تَعَالَى لَهُ يا إِبْلِيسُ ما مَنَعَكَ أَنْ تَسْجُدَ لِما خَلَقْتُ بِيَدَيَّ أَسْتَكْبَرْتَ أَمْ كُنْتَ مِنَ الْعالِينَ أَيْ مِنْ هَؤُلَاءِ الْخَمْسَةِ الْمَكْتُوبَةِ أَسْمَاؤُهُمْ فِي سُرَادِقِ الْعَرْشِ فَنَحْنُ بَابُ اللَّهِ الَّذِي يُؤْتَى مِنْهُ وَ بِنَا يَهْتَدِي الْمُهْتَدُونَ فَمَنْ أَحَبَّنَا أَحَبَّهُ اللَّهُ وَ مَنْ أَبْغَضَنَا أَبْغَضَهُ اللَّهُ وَ أَسْكَنَهُ نَارَهُ وَ لَا يُحِبُّنَا إِلَّا مَنْ طَابَ مَوْلِدُهُ؛</w:t>
      </w:r>
      <w:r>
        <w:rPr>
          <w:rStyle w:val="FootnoteAnchor"/>
          <w:rtl w:val="true"/>
        </w:rPr>
        <w:footnoteReference w:id="83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بودیم در این موقع مردی وارد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معنی این آیه که خداوند به شیطان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مطّلع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دسته هستند کسانی که از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من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که دو هزار سال </w:t>
      </w:r>
      <w:bookmarkStart w:id="325" w:name="pg15637_150551"/>
    </w:p>
    <w:p>
      <w:pPr>
        <w:pStyle w:val="BookText"/>
        <w:rPr/>
      </w:pPr>
      <w:bookmarkEnd w:id="325"/>
      <w:r>
        <w:rPr>
          <w:rFonts w:ascii="IRNazanin" w:hAnsi="IRNazanin" w:eastAsia="IRNazanin"/>
          <w:color w:val="111111"/>
          <w:sz w:val="28"/>
          <w:sz w:val="28"/>
          <w:szCs w:val="28"/>
          <w:rtl w:val="true"/>
          <w:lang w:bidi="fa-IR"/>
        </w:rPr>
        <w:t>قبل از آفرینش آدم در سرادق عرش، خدا را تسبیح می‌کردیم و ملائکه به واسطه‌ی تسبیح ما به تسبیح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خلقت آدم خداوند به ملائکه دستور داد او را سجده کنند امّا به ما چنین دستوری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ملائکه سجده کردند به جز ابلیس که از سجده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إِبْلیسُ ما مَنَعَکَ أَنْ تَسْجُدَ لِما خَلَقْتُ بِیَدَیَّ أَسْتَکْبَرْتَ أَمْ کُنْتَ مِنَ الْعالین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کبر ورزیدی یا خود را از آن پنج نفر به حساب آوردی که نامشان در سرادق عرش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درب به سوی خدا هستیم که هر کس بخواهد باید از جانب ما وارد شود؛ به واسطه‌ی ما هدایت یافته‌اند هدایت‌شده‌ها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بدارد خدا او را دوست می‌دارد و در بهشت جایش خواهد داد و هر که با ما کینه ورزد خدا او را دشمن می‌دارد و در جهنّم جایش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نخواهند داشت مگر کسانی که ولادت پاکی داشته باشند</w:t>
      </w:r>
      <w:r>
        <w:rPr>
          <w:rFonts w:eastAsia="IRNazanin" w:cs="IRNazanin"/>
          <w:color w:val="111111"/>
          <w:sz w:val="28"/>
          <w:szCs w:val="28"/>
          <w:rtl w:val="true"/>
          <w:lang w:bidi="fa-IR"/>
        </w:rPr>
        <w:t>».</w:t>
      </w:r>
    </w:p>
    <w:p>
      <w:pPr>
        <w:pStyle w:val="Heading3"/>
        <w:numPr>
          <w:ilvl w:val="2"/>
          <w:numId w:val="1"/>
        </w:numPr>
        <w:rPr/>
      </w:pPr>
      <w:bookmarkStart w:id="326" w:name="__RefHeading___Toc10596745_2142443653"/>
      <w:bookmarkStart w:id="327" w:name="_Toc116"/>
      <w:bookmarkEnd w:id="326"/>
      <w:r>
        <w:rPr>
          <w:rtl w:val="true"/>
        </w:rPr>
        <w:t xml:space="preserve">بررسی واژه </w:t>
      </w:r>
      <w:r>
        <w:rPr>
          <w:rtl w:val="true"/>
        </w:rPr>
        <w:t>«</w:t>
      </w:r>
      <w:r>
        <w:rPr>
          <w:rtl w:val="true"/>
        </w:rPr>
        <w:t>ناکث</w:t>
      </w:r>
      <w:r>
        <w:rPr>
          <w:rtl w:val="true"/>
        </w:rPr>
        <w:t>»:</w:t>
      </w:r>
      <w:bookmarkEnd w:id="32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شكستن و آن نظير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آن را نقض عهد گفته است، عهدی كه لازم الوفاء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استعمال آن را در نقض عهد استعاره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همه جا در نقض عهد آمده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 به آن اشاره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نَكَثَ فَإِنَّما يَنْكُثُ عَلى نَفْسِهِ</w:t>
      </w:r>
      <w:r>
        <w:rPr>
          <w:rStyle w:val="FootnoteAnchor"/>
          <w:rtl w:val="true"/>
        </w:rPr>
        <w:footnoteReference w:id="837"/>
      </w:r>
      <w:r>
        <w:rPr>
          <w:rFonts w:ascii="IRNazanin" w:hAnsi="IRNazanin" w:eastAsia="IRNazanin"/>
          <w:color w:val="111111"/>
          <w:sz w:val="28"/>
          <w:sz w:val="28"/>
          <w:szCs w:val="28"/>
          <w:rtl w:val="true"/>
          <w:lang w:bidi="fa-IR"/>
        </w:rPr>
        <w:t>هر كه پيمان شكند به ضرر خويش شكسته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تُقاتِلُونَ قَوْماً نَكَثُوا أَيْمانَهُمْ</w:t>
      </w:r>
      <w:r>
        <w:rPr>
          <w:rStyle w:val="FootnoteAnchor"/>
          <w:rtl w:val="true"/>
        </w:rPr>
        <w:footnoteReference w:id="838"/>
      </w:r>
      <w:r>
        <w:rPr>
          <w:rFonts w:ascii="IRNazanin" w:hAnsi="IRNazanin" w:eastAsia="IRNazanin"/>
          <w:color w:val="111111"/>
          <w:sz w:val="28"/>
          <w:sz w:val="28"/>
          <w:szCs w:val="28"/>
          <w:rtl w:val="true"/>
          <w:lang w:bidi="fa-IR"/>
        </w:rPr>
        <w:t>آيا نمی جنگيد با گروهی كه پيمان هاى خويش را شكسته‌اند؟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تَكُونُوا كَالَّتِي نَقَضَتْ غَزْلَها مِنْ بَعْدِ قُوَّةٍ أَنْكاثاً</w:t>
      </w:r>
      <w:r>
        <w:rPr>
          <w:rStyle w:val="FootnoteAnchor"/>
          <w:rtl w:val="true"/>
        </w:rPr>
        <w:footnoteReference w:id="839"/>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پشم های تابیده خود را پس از استحکام و استواری وا می تابانید نباشید</w:t>
      </w:r>
      <w:r>
        <w:rPr>
          <w:rFonts w:eastAsia="IRNazanin" w:cs="IRNazanin"/>
          <w:color w:val="111111"/>
          <w:sz w:val="28"/>
          <w:szCs w:val="28"/>
          <w:rtl w:val="true"/>
          <w:lang w:bidi="fa-IR"/>
        </w:rPr>
        <w:t xml:space="preserve">». </w:t>
      </w:r>
      <w:r>
        <w:rPr>
          <w:rStyle w:val="FootnoteAnchor"/>
          <w:rtl w:val="true"/>
        </w:rPr>
        <w:footnoteReference w:id="840"/>
      </w:r>
      <w:bookmarkStart w:id="328" w:name="pg15637_150552"/>
    </w:p>
    <w:p>
      <w:pPr>
        <w:pStyle w:val="Heading3"/>
        <w:numPr>
          <w:ilvl w:val="2"/>
          <w:numId w:val="1"/>
        </w:numPr>
        <w:rPr/>
      </w:pPr>
      <w:bookmarkStart w:id="329" w:name="__RefHeading___Toc10596747_2142443653"/>
      <w:bookmarkStart w:id="330" w:name="_Toc117"/>
      <w:bookmarkEnd w:id="328"/>
      <w:bookmarkEnd w:id="329"/>
      <w:r>
        <w:rPr>
          <w:rtl w:val="true"/>
        </w:rPr>
        <w:t xml:space="preserve">بررسی واژه </w:t>
      </w:r>
      <w:r>
        <w:rPr>
          <w:rtl w:val="true"/>
        </w:rPr>
        <w:t>«</w:t>
      </w:r>
      <w:r>
        <w:rPr>
          <w:rtl w:val="true"/>
        </w:rPr>
        <w:t>عهد</w:t>
      </w:r>
      <w:r>
        <w:rPr>
          <w:rtl w:val="true"/>
        </w:rPr>
        <w:t>»:</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 داشتن چيزى و مراعات نمودن آن كه مراعات آن لازم است،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بِالْعَهْدِ إِنَّ الْعَهْدَ كانَ مَسْؤُلًا</w:t>
      </w:r>
      <w:r>
        <w:rPr>
          <w:rStyle w:val="FootnoteAnchor"/>
          <w:rtl w:val="true"/>
        </w:rPr>
        <w:footnoteReference w:id="841"/>
      </w:r>
      <w:r>
        <w:rPr>
          <w:rFonts w:ascii="IRNazanin" w:hAnsi="IRNazanin" w:eastAsia="IRNazanin"/>
          <w:color w:val="111111"/>
          <w:sz w:val="28"/>
          <w:sz w:val="28"/>
          <w:szCs w:val="28"/>
          <w:rtl w:val="true"/>
          <w:lang w:bidi="fa-IR"/>
        </w:rPr>
        <w:t>به حفظ سوگند وفادار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فلانٌ إلى فلان يَعْهَدُ؛ با او پيمان بست و به حفظ و نگهدارى پيمان سفارش نمود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نگهدارى و مراعات پى در پى در شى‌ء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را از آن جهت عهد گويند كه مراعات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الموارد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پى در پى نگهدارى و مراعات كرد و به قولى اصل آن نگهدارى و مراعات است سپس در پيمان كه مراعات آن لازم است بكار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بِالْعَهْدِ</w:t>
      </w:r>
      <w:r>
        <w:rPr>
          <w:rFonts w:eastAsia="IRNazanin" w:cs="IRNazanin"/>
          <w:color w:val="111111"/>
          <w:sz w:val="28"/>
          <w:szCs w:val="28"/>
          <w:rtl w:val="true"/>
          <w:lang w:bidi="fa-IR"/>
        </w:rPr>
        <w:t>».</w:t>
      </w:r>
      <w:r>
        <w:rPr>
          <w:rStyle w:val="FootnoteAnchor"/>
          <w:rtl w:val="true"/>
        </w:rPr>
        <w:footnoteReference w:id="84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و مراعات است و پيمان را از جهت لازم المراعاة بودن عهد گفته‌اند و اگر به معنى امر و توصيه و غيره آيد از جهت لازم الحفظ بودن است مثلا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عَهِدْنا إِلى إِبْراهِيمَ وَ إِسْماعِيلَ أَنْ طَهِّرا بَيْتِيَ</w:t>
      </w:r>
      <w:r>
        <w:rPr>
          <w:rStyle w:val="FootnoteAnchor"/>
          <w:rtl w:val="true"/>
        </w:rPr>
        <w:footnoteReference w:id="844"/>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دستور داديم و امر كرديم است ولى چون دستور اكيد و لازم المراعاة است لذا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آورده شده همچنين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أَعْهَدْ إِلَيْكُمْ يا بَنِي آدَمَ أَنْ لا تَعْبُدُوا الشَّيْطانَ</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توصيه لازم الحفظ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پيمان بستن، پيمانی كه لازم المراعاة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الَّذِينَ عاهَدْتُمْ عِنْدَ الْمَسْجِدِ الْحَرامِ فَمَا اسْتَقامُوا لَكُمْ فَاسْتَقِيمُوا لَهُمْ</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گاهى به معنى مبالغه آيد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عاهَدَ اللَّهَ لَئِنْ آتانا مِنْ فَضْلِهِ لَنَصَّدَّقَنَ</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پيمان شديد را می رساند زيرا عهد يک طرفى و فقط از جانب بنده است</w:t>
      </w:r>
      <w:r>
        <w:rPr>
          <w:rFonts w:eastAsia="IRNazanin" w:cs="IRNazanin"/>
          <w:color w:val="111111"/>
          <w:sz w:val="28"/>
          <w:szCs w:val="28"/>
          <w:rtl w:val="true"/>
          <w:lang w:bidi="fa-IR"/>
        </w:rPr>
        <w:t xml:space="preserve">. </w:t>
      </w:r>
      <w:r>
        <w:rPr>
          <w:rStyle w:val="FootnoteAnchor"/>
          <w:rtl w:val="true"/>
        </w:rPr>
        <w:footnoteReference w:id="848"/>
      </w:r>
      <w:bookmarkStart w:id="331" w:name="pg15637_150553"/>
    </w:p>
    <w:p>
      <w:pPr>
        <w:pStyle w:val="Heading3"/>
        <w:numPr>
          <w:ilvl w:val="2"/>
          <w:numId w:val="1"/>
        </w:numPr>
        <w:rPr/>
      </w:pPr>
      <w:bookmarkStart w:id="332" w:name="__RefHeading___Toc10596749_2142443653"/>
      <w:bookmarkStart w:id="333" w:name="_Toc118"/>
      <w:bookmarkEnd w:id="331"/>
      <w:bookmarkEnd w:id="332"/>
      <w:r>
        <w:rPr>
          <w:rtl w:val="true"/>
        </w:rPr>
        <w:t>اما عاقبت کسانی که پیمان خدا را می شکنند</w:t>
      </w:r>
      <w:bookmarkEnd w:id="333"/>
    </w:p>
    <w:p>
      <w:pPr>
        <w:pStyle w:val="BookText"/>
        <w:rPr/>
      </w:pPr>
      <w:r>
        <w:rPr>
          <w:rFonts w:ascii="IRNazanin" w:hAnsi="IRNazanin" w:eastAsia="IRNazanin"/>
          <w:color w:val="111111"/>
          <w:sz w:val="28"/>
          <w:sz w:val="28"/>
          <w:szCs w:val="28"/>
          <w:rtl w:val="true"/>
          <w:lang w:bidi="fa-IR"/>
        </w:rPr>
        <w:t>حال و روز این افراد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يَنْقُضُونَ عَهْدَ اللَّهِ مِنْ بَعْدِ مِيثَاقِهِ وَيَقْطَعُونَ مَا أَمَرَ اللَّهُ بِهِ أَنْ يُوصَلَ وَيُفْسِدُونَ فِي الْأَرْضِ أُولَئِكَ لَهُمُ اللَّعْنَةُ وَلَهُمْ سُوءُ الدَّارِ؛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و کسانی که عهد خدا را پس از استوار کردنش می شکنند و پیوندهایی را که خدا به برقراری آن فرمان داده می گسلند و در زمین فساد می کنند لعنت و فرجام بد و دشوار آن سرای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گفته شد که بیعت با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خداوند متعال است و کسی که بیعت خود با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بشکند با خداوند متعال به ستیزه برخواسته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علی‌بن‌إبراهیم قال ثُمَّ ذَکَرَ أَعْدَاءَهُمْ فَقَالَ الَّذِینَ یَنْقُضُونَ عَهْدَ اللهِ مِنْ بَعْدِ مِیثاقِهِ یَعْنِی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أَخَذَ اللَّهُ عَلَیْهِمْ فِی الذَّرَّ وَ أَخَذَ عَلَیْهِمْ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بِغَدِیرِ خُمٍّ؛</w:t>
      </w:r>
      <w:r>
        <w:rPr>
          <w:rStyle w:val="FootnoteAnchor"/>
          <w:rtl w:val="true"/>
        </w:rPr>
        <w:footnoteReference w:id="850"/>
      </w:r>
      <w:r>
        <w:rPr>
          <w:rFonts w:ascii="IRNazanin" w:hAnsi="IRNazanin" w:eastAsia="IRNazanin"/>
          <w:color w:val="111111"/>
          <w:sz w:val="28"/>
          <w:sz w:val="28"/>
          <w:szCs w:val="28"/>
          <w:rtl w:val="true"/>
          <w:lang w:bidi="fa-IR"/>
        </w:rPr>
        <w:t>علیّ‌بن‌ابراهیم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 مِنْ بَعْدِ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عَهْدَ اللهِ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 کسی است که خدا در عالم ذر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غدیرخم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وَيُفْسِدُونَ فِي الْأَرْضِ أُولَئِكَ هُمُ الْخَاسِرُونَ؛ </w:t>
      </w:r>
      <w:r>
        <w:rPr>
          <w:rStyle w:val="FootnoteAnchor"/>
          <w:rtl w:val="true"/>
        </w:rPr>
        <w:footnoteReference w:id="85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کسانی هستند که پیمان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توحید و وحی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استواری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دلایل عقلی و علمی و براهین منطقی با عدم وفای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شکنند و آنچه را خدا پیوند خوردن به آن را فرمان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پیوند با پیامبران و کتاب های آسمانی و اهل بیت طاهرین و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 نمایند و در زمین تباهی و فساد بر پا می کنند، آنانند که زیانکارند</w:t>
      </w:r>
      <w:r>
        <w:rPr>
          <w:rFonts w:eastAsia="IRNazanin" w:cs="IRNazanin"/>
          <w:color w:val="111111"/>
          <w:sz w:val="28"/>
          <w:szCs w:val="28"/>
          <w:rtl w:val="true"/>
          <w:lang w:bidi="fa-IR"/>
        </w:rPr>
        <w:t xml:space="preserve">». </w:t>
      </w:r>
      <w:bookmarkStart w:id="334" w:name="pg15637_150554"/>
    </w:p>
    <w:p>
      <w:pPr>
        <w:pStyle w:val="Heading3"/>
        <w:numPr>
          <w:ilvl w:val="2"/>
          <w:numId w:val="1"/>
        </w:numPr>
        <w:rPr/>
      </w:pPr>
      <w:bookmarkStart w:id="335" w:name="__RefHeading___Toc10596751_2142443653"/>
      <w:bookmarkStart w:id="336" w:name="_Toc119"/>
      <w:bookmarkEnd w:id="334"/>
      <w:bookmarkEnd w:id="335"/>
      <w:r>
        <w:rPr>
          <w:rtl w:val="true"/>
        </w:rPr>
        <w:t>لزوم وفای به عهد و پیمان الهی در قرآن کریم</w:t>
      </w:r>
      <w:r>
        <w:rPr>
          <w:rtl w:val="true"/>
        </w:rPr>
        <w:t>:</w:t>
      </w:r>
      <w:bookmarkEnd w:id="336"/>
    </w:p>
    <w:p>
      <w:pPr>
        <w:pStyle w:val="BookText"/>
        <w:rPr/>
      </w:pPr>
      <w:r>
        <w:rPr>
          <w:rFonts w:ascii="IRNazanin" w:hAnsi="IRNazanin" w:eastAsia="IRNazanin"/>
          <w:color w:val="111111"/>
          <w:sz w:val="28"/>
          <w:sz w:val="28"/>
          <w:szCs w:val="28"/>
          <w:rtl w:val="true"/>
          <w:lang w:bidi="fa-IR"/>
        </w:rPr>
        <w:t>در قرآن کریم آیات بسیار زیادی در مورد وفای به عهد و پیمان و عدم نقض و شکستن آن است که در اینجا فقط به تعدادی از آنان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وَقَدْ جَعَلْتُمُ اللَّهَ عَلَيْكُمْ كَفِيلًا إِنَّ اللَّهَ يَعْلَمُ مَا تَفْعَلُونَ؛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و به پیمان خدا چون پیمان بستید وفا کنید و سوگند را پس از محکم کردنش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عزم و قصد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را بر خود ضامن و کفیل قرار داده اید نشکنید؛ یقیناً خدا آنچه را انجام می دهید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وَيُفْسِدُونَ فِي الْأَرْضِ أُولَئِكَ هُمُ الْخَاسِرُونَ؛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آنان کسانی هستند که پیمان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توحید و وحی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استواری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دلایل عقلی و علمی و براهین منطقی با عدم وفای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شکنند و آنچه را خدا پیوندخوردن به آن را فرمان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پیوند با پیامبران و کتاب های آسمانی و اهل بیت طاهرین و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 نمایند و در زمین تباهی و فساد بر پا می کنند، آنانند که زیانکارند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إِسْرَائِيلَ اذْكُرُوا نِعْمَتِيَ الَّتِي أَنْعَمْتُ عَلَيْكُمْ وَأَوْفُوا بِعَهْدِي أُوفِ بِعَهْدِكُمْ وَإِيَّايَ فَارْهَبُونِ؛</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مرا که به شما عطا کردم یاد کنید و به پیمانم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سفارش به عبادت و ایمان به همه انبیا به ویژه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کنید تا من هم به پیمان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توقع ثواب و پاداش در برابر عبادت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من بترسید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مِيثَاقَكُمْ وَرَفَعْنَا فَوْقَكُمُ الطُّورَ خُذُوا مَا آتَيْنَاكُمْ بِقُوَّةٍ وَاذْكُرُوا مَا فِيهِ لَعَلَّكُمْ تَتَّقُونَ؛</w:t>
      </w:r>
      <w:r>
        <w:rPr>
          <w:rStyle w:val="FootnoteAnchor"/>
          <w:rtl w:val="true"/>
        </w:rPr>
        <w:footnoteReference w:id="855"/>
      </w:r>
      <w:bookmarkStart w:id="337" w:name="pg15637_150555"/>
    </w:p>
    <w:p>
      <w:pPr>
        <w:pStyle w:val="BookText"/>
        <w:rPr/>
      </w:pPr>
      <w:bookmarkEnd w:id="33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پیروی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گرفتیم و کوه طور را بالای سرتان برافراشتیم،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 ایم با قدرت و قوّت دریافت کنید و آنچه را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تا پرهیزکار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بنی اسرائیل پیمان گرفتیم که جز خدا را نپرستید و به پدر و مادر و خویشان و یتیمان و مستمندان نیکی کنید و با مردم با خوش زبانی سخن گویید و نماز را بر پا دارید و زکات بپردازید، سپس همه شما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گردانیدید؛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مِيثَاقَكُمْ لَا تَسْفِكُونَ دِمَاءَكُمْ وَلَا تُخْرِجُونَ أَنْفُسَكُمْ مِنْ دِيَارِكُمْ ثُمَّ أَقْرَرْتُمْ وَأَنْتُمْ تَشْهَدُونَ؛ </w:t>
      </w:r>
      <w:r>
        <w:rPr>
          <w:rStyle w:val="FootnoteAnchor"/>
          <w:rtl w:val="true"/>
        </w:rPr>
        <w:footnoteReference w:id="8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شما پیمان گرفتیم که خون همدیگر را نریزید و یکدیگر را از خانه های خود آواره نکنید،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کردید و بر آن هم گواهی می دهید</w:t>
      </w:r>
      <w:r>
        <w:rPr>
          <w:rFonts w:eastAsia="IRNazanin" w:cs="IRNazanin"/>
          <w:color w:val="111111"/>
          <w:sz w:val="28"/>
          <w:szCs w:val="28"/>
          <w:rtl w:val="true"/>
          <w:lang w:bidi="fa-IR"/>
        </w:rPr>
        <w:t>».</w:t>
      </w:r>
    </w:p>
    <w:p>
      <w:pPr>
        <w:pStyle w:val="Heading3"/>
        <w:numPr>
          <w:ilvl w:val="2"/>
          <w:numId w:val="1"/>
        </w:numPr>
        <w:rPr/>
      </w:pPr>
      <w:bookmarkStart w:id="338" w:name="__RefHeading___Toc10596753_2142443653"/>
      <w:bookmarkStart w:id="339" w:name="_Toc120"/>
      <w:bookmarkEnd w:id="338"/>
      <w:r>
        <w:rPr>
          <w:rtl w:val="true"/>
        </w:rPr>
        <w:t>خلف وعده از منظر قرآن</w:t>
      </w:r>
      <w:bookmarkEnd w:id="339"/>
    </w:p>
    <w:p>
      <w:pPr>
        <w:pStyle w:val="BookText"/>
        <w:rPr/>
      </w:pPr>
      <w:r>
        <w:rPr>
          <w:rFonts w:ascii="IRNazanin" w:hAnsi="IRNazanin" w:eastAsia="IRNazanin"/>
          <w:color w:val="111111"/>
          <w:sz w:val="28"/>
          <w:sz w:val="28"/>
          <w:szCs w:val="28"/>
          <w:rtl w:val="true"/>
          <w:lang w:bidi="fa-IR"/>
        </w:rPr>
        <w:t>در چند جای قرآن مجید خداوند متعال وفای به عهد را واجب و روی آن تاکید فرموده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وَأَوْفُوا بِالْعَهْدِ إِنَّ الْعَهْدَ كَانَ مَسْئُولًا؛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و به عهد و پیمان وفا کنید،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پیمان بازخواست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أَوْفُوا بِالْعُقُودِ؛ </w:t>
      </w:r>
      <w:r>
        <w:rPr>
          <w:rStyle w:val="FootnoteAnchor"/>
          <w:rtl w:val="true"/>
        </w:rPr>
        <w:footnoteReference w:id="85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فردی، خانوادگی، اجتماعی، سیاسی، اقتصادی، نذر، عهد 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xml:space="preserve">». </w:t>
      </w:r>
      <w:bookmarkStart w:id="340" w:name="pg15637_150556"/>
    </w:p>
    <w:p>
      <w:pPr>
        <w:pStyle w:val="BookText"/>
        <w:rPr/>
      </w:pPr>
      <w:bookmarkEnd w:id="340"/>
      <w:r>
        <w:rPr>
          <w:rFonts w:ascii="IRNazanin" w:hAnsi="IRNazanin" w:eastAsia="IRNazanin"/>
          <w:color w:val="111111"/>
          <w:sz w:val="28"/>
          <w:sz w:val="28"/>
          <w:szCs w:val="28"/>
          <w:rtl w:val="true"/>
          <w:lang w:bidi="fa-IR"/>
        </w:rPr>
        <w:t>خداوند متعال در سوره صف در مقام توبیخ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مَقْتًا عِنْدَ اللَّهِ أَنْ تَقُولُوا مَا لَا تَفْعَلُونَ؛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نزد خدا به شدت موجب خشم است که چیزی را بگویید که خود عمل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می گویید که خود عمل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شریفه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ابْنِ أَبِي عُمَيْرٍ عَنْ هِشَامِ بْنِ سَالِمٍ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عِدَةُ الْمُؤْمِنِ أَخَاهُ نَذْرٌ لَا كَفَّارَةَ لَهُ فَمَنْ أَخْلَفَ فَبِخُلْفِ اللَّه بَدَأَ وَ لِمَقْتِهِ تَعَرَّضَ وَ ذَلِكَ قَوْلُهُ يا أَيُّهَا الَّذِينَ آمَنُوا لِمَ تَقُولُونَ ما لا تَفْعَلُونَ كَبُرَ مَقْتاً عِنْدَ اللَّهِ أَنْ تَقُولُوا ما لا تَفْعَلُونَ؛</w:t>
      </w:r>
      <w:r>
        <w:rPr>
          <w:rStyle w:val="FootnoteAnchor"/>
          <w:rtl w:val="true"/>
        </w:rPr>
        <w:footnoteReference w:id="861"/>
      </w:r>
      <w:r>
        <w:rPr>
          <w:rFonts w:ascii="IRNazanin" w:hAnsi="IRNazanin" w:eastAsia="IRNazanin"/>
          <w:color w:val="111111"/>
          <w:sz w:val="28"/>
          <w:sz w:val="28"/>
          <w:szCs w:val="28"/>
          <w:rtl w:val="true"/>
          <w:lang w:bidi="fa-IR"/>
        </w:rPr>
        <w:t>مؤمن به برادر دینی خود که وعده می‌دهد مانند نذر است یعنی باید حتماً وفا کرده شود لیکن در مخالفت آن کفاره نیست پس کسی که با مؤمنی خلف وعده کند اول مخالفت خدا را کرده و خود را در معرض خشم او قرار داده است چنانچه در آیه گذشته فرمود</w:t>
      </w:r>
      <w:r>
        <w:rPr>
          <w:rFonts w:eastAsia="IRNazanin" w:cs="IRNazanin"/>
          <w:color w:val="111111"/>
          <w:sz w:val="28"/>
          <w:szCs w:val="28"/>
          <w:rtl w:val="true"/>
          <w:lang w:bidi="fa-IR"/>
        </w:rPr>
        <w:t>».</w:t>
      </w:r>
    </w:p>
    <w:p>
      <w:pPr>
        <w:pStyle w:val="Heading3"/>
        <w:numPr>
          <w:ilvl w:val="2"/>
          <w:numId w:val="1"/>
        </w:numPr>
        <w:rPr/>
      </w:pPr>
      <w:bookmarkStart w:id="341" w:name="__RefHeading___Toc10596755_2142443653"/>
      <w:bookmarkStart w:id="342" w:name="_Toc121"/>
      <w:bookmarkEnd w:id="341"/>
      <w:r>
        <w:rPr>
          <w:rtl w:val="true"/>
        </w:rPr>
        <w:t>خلف وعده در روایات</w:t>
      </w:r>
      <w:r>
        <w:rPr>
          <w:rtl w:val="true"/>
        </w:rPr>
        <w:t>:</w:t>
      </w:r>
      <w:bookmarkEnd w:id="342"/>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الْخُلْفَ يُوجِبُ الْمَقْتَ عِنْدَ اللَّهِ وَ النَّاسِ قَالَ اللَّهُ سُبْحَانَهُ وَ تَعَالَى كَبُرَ مَقْتاً عِنْدَ اللَّهِ أَنْ تَقُولُوا ما لا تَفْعَلُونَ؛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پیمان‌شکنی موجب خشم خدا و مردم است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بزرگ است در این که می‌گوئید آن چه را به جا نمی‌آورید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دِينَ لِمَنْ لَا عَهْدَ لَه؛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کسی که پیمان‌شکن باشد دیندار نیست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أَسْرَعُ شَيْ‌ءٍ عُقُوبَةً رَجُلٌ أَحْسَنْتَ إِلَيْهِ وَ يُكَافِئُكَ بِالْإِحْسَانِ إِلَيْهِ إِسَاءَةً وَ رَجُلٌ لَا تَبْغِي عَلَيْهِ وَ هُوَ يَبْغِي عَلَيْكَ وَ رَجُلٌ عَاهَدْتَهُ عَلَى أَمْرٍ فَمِنْ أَمْرِكَ الْوَفَاءُ لَهُ وَ مِنْ أَمْرِهِ الْغَدْرُ بِكَ وَ رَجُلٌ يَصِلُ قَرَابَتَهُ وَ يَقْطَعُونَهُ؛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چهار چیز است که عقوبتش زودتر از هر چیز می‌رسد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احسان کنی و در عوض نیکی با تو بدی کند؛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به او ستم نکنی و او به تو ستم کند؛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امری با او عهد کنی تو وفا کنی و او به تو مکر و خیانت کرده، به آنچه عهد کرده وفا نکند؛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رحم خود صله کند و آن رحم از او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بِجَمِيعِ شَرَائِعِ الدِّينِ قَالَ قَوْلُ الْحَقِّ وَ الْحُكْمُ بِالْعَدْلِ وَ الْوَفَاءُ بِالْعَهْدِ؛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ابی مالک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مرا از تمام آداب دین با خبر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درست و حکم کردن به عدل و وفای به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روایاتی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تَعِدْ بِما تَعْجِزُ عَنْ الْوَفَاءِ بِهِ؛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وعده ای که از وفای به آن عاجزی، 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الْلُؤْمِ الْغَدَرِ بِالْمَواثِیقِ؛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از نشانه های پستی، نیرنگ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أَیقَنَ بِاللَّهِ مَنْ لَمْ یرْعَ عُهُودَهُ وَذِمَمَهُ؛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یقین به خدا ندارد کسی که به وعده ها و بر آنچه به عهده گرفته، رعایت نمی 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اهمیت وفای به عهد آیات و روایات بسیاری آمده است که به همین مقدار بسنده می کنیم</w:t>
      </w:r>
      <w:r>
        <w:rPr>
          <w:rFonts w:eastAsia="IRNazanin" w:cs="IRNazanin"/>
          <w:color w:val="111111"/>
          <w:sz w:val="28"/>
          <w:szCs w:val="28"/>
          <w:rtl w:val="true"/>
          <w:lang w:bidi="fa-IR"/>
        </w:rPr>
        <w:t xml:space="preserve">. </w:t>
      </w:r>
      <w:bookmarkStart w:id="343" w:name="pg15637_150558"/>
    </w:p>
    <w:p>
      <w:pPr>
        <w:pStyle w:val="Heading3"/>
        <w:numPr>
          <w:ilvl w:val="2"/>
          <w:numId w:val="1"/>
        </w:numPr>
        <w:rPr/>
      </w:pPr>
      <w:bookmarkStart w:id="344" w:name="__RefHeading___Toc10596757_2142443653"/>
      <w:bookmarkStart w:id="345" w:name="_Toc122"/>
      <w:bookmarkEnd w:id="343"/>
      <w:bookmarkEnd w:id="344"/>
      <w:r>
        <w:rPr>
          <w:rtl w:val="true"/>
        </w:rPr>
        <w:t>شکستن پیمان، صفت منافقین است</w:t>
      </w:r>
      <w:r>
        <w:rPr>
          <w:rtl w:val="true"/>
        </w:rPr>
        <w:t>:</w:t>
      </w:r>
      <w:bookmarkEnd w:id="345"/>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كَانَ مُنَافِقاً وَ إِنْ صَامَ وَ صَلَّى وَ زَعَمَ أَنَّهُ مُسْلِمٌ مَنْ إِذَا ائْتُمِنَ خَانَ وَ إِذَا حَدَّثَ كَذَبَ وَ إِذَا وَعَدَ أَخْلَفَ إِنَّ اللَّهَ عَزَّ وَ جَلَّ قَالَ فِي كِتَابِهِ إِنَّ اللَّهَ لا يُحِبُّ الْخائِنِينَ؛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سه خصلت است در هر کس باشد منافق است هر چند نماز بخواند و روزه بگیرد و خود را مسلمان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را امین بدانند و چیزی به او بسپارند در امانت خیانت می‌کند و هر گاه حرف می‌زند دروغ می‌گوید و هر گاه وعده‌ای می‌دهد به وعده‌اش وفا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عالم وجود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عَامَلَ النَّاسَ فَلَمْ يَظْلِمْهُمْ وَ حَدَّثَهُمْ فَلَمْ يَكْذِبْهُمْ وَ وَعَدَهُمْ فَلَمْ يُخْلِفْهُمْ كَانَ مِمَّنْ حُرِّمَتْ غِيبَتُهُ وَ كَمَلَتْ مُرُوءَتُهُ وَ ظَهَرَ عَدْلُهُ وَ وَجَبَتْ أُخُوَّتُهُ؛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کسی که در معاملاتش با مردم ستم نکند و در سخن‌گفتن دروغ نگوید و در وعده‌هایی که به آنها می‌دهد خلف وعده نکند غیبت‌کردن از چنین شخصی حرام است و مروتش تمام و عدالتش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برادر دینی دانست و حقوق برادری او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ظالم یا دروغ‌گو یا پیمان‌شکن باشد جایز الغیبة و فاسق است</w:t>
      </w:r>
      <w:r>
        <w:rPr>
          <w:rFonts w:eastAsia="IRNazanin" w:cs="IRNazanin"/>
          <w:color w:val="111111"/>
          <w:sz w:val="28"/>
          <w:szCs w:val="28"/>
          <w:rtl w:val="true"/>
          <w:lang w:bidi="fa-IR"/>
        </w:rPr>
        <w:t>».</w:t>
      </w:r>
    </w:p>
    <w:p>
      <w:pPr>
        <w:pStyle w:val="Heading3"/>
        <w:numPr>
          <w:ilvl w:val="2"/>
          <w:numId w:val="1"/>
        </w:numPr>
        <w:rPr/>
      </w:pPr>
      <w:bookmarkStart w:id="346" w:name="__RefHeading___Toc10596759_2142443653"/>
      <w:bookmarkStart w:id="347" w:name="_Toc123"/>
      <w:bookmarkEnd w:id="346"/>
      <w:r>
        <w:rPr>
          <w:rtl w:val="true"/>
        </w:rPr>
        <w:t>نقض عهد از شعبه‌های کفر است</w:t>
      </w:r>
      <w:r>
        <w:rPr>
          <w:rtl w:val="true"/>
        </w:rPr>
        <w:t>:</w:t>
      </w:r>
      <w:bookmarkEnd w:id="347"/>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عهد و خلف وعده را از شعبه‌های کفر دانسته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مُعَاوِيَةُ بِأَدْهَى مِنِّي وَ لَكِنَّهُ يَغْدِرُ وَ يَفْجُرُ وَ لَوْ لَا كَرَاهِيَةُ الْغَدْرِ لَكُنْتُ مِنْ أَدْهَى النَّاسِ وَ لَكِنْ كُلُّ غُدَرَةٍ فُجَرَةٌ وَ كُلُّ فُجَرَةٍ كُفَرَةٌ وَ لِكُلِّ غَادِرٍ لِوَاءٌ يُعْرَفُ بِهِ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معاویه از من زیرک‌تر نیست لیکن او پیمان می‌شکند و از حق منحرف می‌شود و از عقوبت خدا نمی‌ترسد و اگر بدی پیمان‌شکنی نبود من از همه زیرک‌تر و به روش نیرنگ بازی داناتر بودم ولی هر نیرنگ و بی‌وفایی، بیرون رفتن از فرمان خدا است و هر نافرمانی خدا کافرشدن به معبود مطلق است و هر نیرنگ‌باز و بی‌وفایی را پرچمی است که به آن در روز قیامت شناخته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عاقبت کسانی که عهد خدا را می شکنند چیست؟ پاسخ این سوال را از قرآن کریم می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لَهُمْ فِي الْآخِرَةِ وَلَا يُكَلِّمُهُمُ اللَّهُ وَلَا يَنْظُرُ إِلَيْهِمْ يَوْمَ الْقِيَامَةِ وَلَا يُزَكِّيهِمْ وَلَهُمْ عَذَابٌ أَلِيمٌ؛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قطعاً کسانی که پیمان خدا و سوگندهایشان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مقاصد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بهای اندکی می فروشند برای آنان در آخرت بهره ای نیست و خدا با آنان سخن نمی گوید و در قیامت به آنان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 نمی کند و برای آنان عذاب دردناکی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 کسانی که عهدشان با خدا را می شکنند پنج وعده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ای از آخرت نمی برند،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 آنان سخن نمی گوید،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قیامت به آنان نگاه نمی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 نمی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آنان عذاب دردناکی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های این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مردم نزد انسان، عهد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 خواندیم كه بعضى امانت مردم را بر نمى گردانند، در این آیه به جاى امانت مردم،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شكنى، از گناهان كبیره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تهدید پى در پى، درباره هیچ گناهى در قرآن مطرح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یَشْتَرُونَ بِعَهْدِ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خَلاقَ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دروغ، سبب محرومیّت در قیامت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دنیاپرستى، ریشه‌ى پیمان شكنى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بهاى پیمان شكنى هر چه باشد، 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ثَمَناً قَلِیلًا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كیفرهاى قیامت، متناسب با عملكرد خود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اعتنایى ما به تعهّدات الهى، سبب بى اعتنایى خدا به 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یُكَلِّمُهُمُ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یَنْظُرُ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یُزَكِّیهِمْ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هاى اخروى، هم جسمى است و هم روحى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تحقیر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یُكَلِّمُهُمُ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شكنجه و مجازات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زیارت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أَنَّكَ وَفَيْتَ بِعَهْدِ اللّٰهِ تَعالَىٰ وَأَنَّ اللّٰهَ تَعالَىٰ مُوفٍ لَكَ بِعَهْدِهِ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أَوْفَىٰ بِما عاهَدَ عَلَيْهِ اللّٰهَ فَسَيُؤْتِيهِ أَجْراً عَظِيماً</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وَأَشْهَدُ أَنَّكَ أَمِيرُ الْمُؤْمِنِينَ الْحَقُّ الَّذِي نَطَقَ بِوِلايَتِكَ التَّنْزِيلُ، وَأَخَذَ لَكَ الْعَهْدَ عَلَى الْأُمَّةِ بِذٰلِكَ الرَّسُولُ، وَأَشْهَدُ أَنَّكَ وَعَمَّكَ وَأَخاكَ الَّذِينَ تاجَرْتُمُ اللّٰهَ بِنُفُوسِكُمْ فَأَ نْزَلَ اللّٰهُ فِيكُمْ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گواهی می‌دهم که تو به عهد خدای تعالی وفا کردی و خدای تعالی وفا کننده به عهد خویش برای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که به پیمانی که با خدا بسته وفاداراست،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بزرگ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تویی امیرالمومنین، آن حقّی که قرآن به ولایتت گویا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برای تو از امّت پیمان گرفت و گواهی می‌دهم که تو و عمو و برادرت کسانی هستید که با خدا با جان‌هایتان معامله کردید، پس خدا این آیه را در حق شما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 وَ بَشِّرِ الْمُؤْمِنِينَ؛</w:t>
      </w:r>
      <w:r>
        <w:rPr>
          <w:rStyle w:val="FootnoteAnchor"/>
          <w:rtl w:val="true"/>
        </w:rPr>
        <w:footnoteReference w:id="87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خداوند از مؤمنان جان‌ها و اموالشان را به بهای این که بهشت برای آنان باشد خریده،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راه خدا نبرد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می‌شوند، خداوند بر عهدۀ خود در تورات و انجیل و قرآن به آنان وعدۀ بهشت داده؛ وعده‌ای ثابت و درست، چه کسی به عهدش از خدا وفادارتر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ستدی که با خداوند داشته‌اید خوشحال باشید، این است کامیابی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توبه‌کنندگان، عبادت‌کنندگان، ستایش‌گران، روزه‌داران، رکوع‌کنندگان، </w:t>
      </w:r>
    </w:p>
    <w:p>
      <w:pPr>
        <w:pStyle w:val="BookText"/>
        <w:rPr/>
      </w:pPr>
      <w:r>
        <w:rPr>
          <w:rFonts w:ascii="IRNazanin" w:hAnsi="IRNazanin" w:eastAsia="IRNazanin"/>
          <w:color w:val="111111"/>
          <w:sz w:val="28"/>
          <w:sz w:val="28"/>
          <w:szCs w:val="28"/>
          <w:rtl w:val="true"/>
          <w:lang w:bidi="fa-IR"/>
        </w:rPr>
        <w:t>سجده‌کنندگان، آمرانِ به معروف، ناهیانِ از منکر و پاسدارانِ حدودِ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مغفرت و رحمت و بهشت و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و عبارات بعدی این زیارت نورانی،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شهادت دادن می کنند که دنیایی از مفاهیم در این حرکت 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طلبد برای درک بهتر این قسمت به توضیح و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أَنَّكَ أَخُو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شهادت دهد و یا بر آن قسم یادکند حجت را بر همه تمام کرده و جای هیچ شک و شبهه ای برای انسان عاقل باقی نمی ماند</w:t>
      </w:r>
      <w:r>
        <w:rPr>
          <w:rFonts w:eastAsia="IRNazanin" w:cs="IRNazanin"/>
          <w:color w:val="111111"/>
          <w:sz w:val="28"/>
          <w:szCs w:val="28"/>
          <w:rtl w:val="true"/>
          <w:lang w:bidi="fa-IR"/>
        </w:rPr>
        <w:t xml:space="preserve">. </w:t>
      </w:r>
      <w:bookmarkStart w:id="348" w:name="pg15637_150563"/>
    </w:p>
    <w:p>
      <w:pPr>
        <w:pStyle w:val="Heading2"/>
        <w:numPr>
          <w:ilvl w:val="1"/>
          <w:numId w:val="1"/>
        </w:numPr>
        <w:rPr/>
      </w:pPr>
      <w:bookmarkStart w:id="349" w:name="__RefHeading___Toc10596761_2142443653"/>
      <w:bookmarkStart w:id="350" w:name="_Toc124"/>
      <w:bookmarkEnd w:id="348"/>
      <w:bookmarkEnd w:id="349"/>
      <w:r>
        <w:rPr>
          <w:rtl w:val="true"/>
        </w:rPr>
        <w:t>«</w:t>
      </w:r>
      <w:r>
        <w:rPr>
          <w:rtl w:val="true"/>
        </w:rPr>
        <w:t>وَأَشْهَدُ أَنَّكَ وَفَيْتَ بِعَهْدِ اللّٰهِ تَعالَىٰ وَأَنَّ اللّٰهَ تَعالَىٰ مُوفٍ لَكَ بِعَهْدِهِ</w:t>
      </w:r>
      <w:r>
        <w:rPr>
          <w:rtl w:val="true"/>
        </w:rPr>
        <w:t>...»</w:t>
      </w:r>
      <w:bookmarkEnd w:id="350"/>
    </w:p>
    <w:p>
      <w:pPr>
        <w:pStyle w:val="Heading3"/>
        <w:numPr>
          <w:ilvl w:val="2"/>
          <w:numId w:val="1"/>
        </w:numPr>
        <w:rPr/>
      </w:pPr>
      <w:bookmarkStart w:id="351" w:name="__RefHeading___Toc10596763_2142443653"/>
      <w:bookmarkStart w:id="352" w:name="_Toc125"/>
      <w:bookmarkEnd w:id="351"/>
      <w:r>
        <w:rPr>
          <w:rtl w:val="true"/>
        </w:rPr>
        <w:t xml:space="preserve">تعریف واژه </w:t>
      </w:r>
      <w:r>
        <w:rPr>
          <w:rtl w:val="true"/>
        </w:rPr>
        <w:t>«</w:t>
      </w:r>
      <w:r>
        <w:rPr>
          <w:rtl w:val="true"/>
        </w:rPr>
        <w:t>وفی</w:t>
      </w:r>
      <w:r>
        <w:rPr>
          <w:rtl w:val="true"/>
        </w:rPr>
        <w:t>»</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وفاء و ايفاء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تمام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 بعهده و أَوْفَى 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پيمانش را به انجام برد و به آن عمل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أَوْفَيْتُ الكيل 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و توزين را تمام و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به عهد و ايفاء به عهد آن است كه آن را بدون كم و كاست و مطابق وعده انجام دهى</w:t>
      </w:r>
      <w:r>
        <w:rPr>
          <w:rFonts w:eastAsia="IRNazanin" w:cs="IRNazanin"/>
          <w:color w:val="111111"/>
          <w:sz w:val="28"/>
          <w:szCs w:val="28"/>
          <w:rtl w:val="true"/>
          <w:lang w:bidi="fa-IR"/>
        </w:rPr>
        <w:t xml:space="preserve">. </w:t>
      </w:r>
      <w:r>
        <w:rPr>
          <w:rStyle w:val="FootnoteAnchor"/>
          <w:rtl w:val="true"/>
        </w:rPr>
        <w:footnoteReference w:id="875"/>
      </w:r>
    </w:p>
    <w:p>
      <w:pPr>
        <w:pStyle w:val="Heading3"/>
        <w:numPr>
          <w:ilvl w:val="2"/>
          <w:numId w:val="1"/>
        </w:numPr>
        <w:rPr/>
      </w:pPr>
      <w:bookmarkStart w:id="353" w:name="__RefHeading___Toc10596765_2142443653"/>
      <w:bookmarkStart w:id="354" w:name="_Toc126"/>
      <w:bookmarkEnd w:id="353"/>
      <w:r>
        <w:rPr>
          <w:rtl w:val="true"/>
        </w:rPr>
        <w:t xml:space="preserve">بررسی واژه </w:t>
      </w:r>
      <w:r>
        <w:rPr>
          <w:rtl w:val="true"/>
        </w:rPr>
        <w:t>«</w:t>
      </w:r>
      <w:r>
        <w:rPr>
          <w:rtl w:val="true"/>
        </w:rPr>
        <w:t>عهد</w:t>
      </w:r>
      <w:r>
        <w:rPr>
          <w:rtl w:val="true"/>
        </w:rPr>
        <w:t>»</w:t>
      </w:r>
      <w:bookmarkEnd w:id="35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 داشتن چيزى و مراعات نمودن آن كه مراعات آن لازم است،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بِالْعَهْدِ إِنَّ الْعَهْدَ كانَ مَسْؤُلًا؛</w:t>
      </w:r>
      <w:r>
        <w:rPr>
          <w:rStyle w:val="FootnoteAnchor"/>
          <w:rtl w:val="true"/>
        </w:rPr>
        <w:footnoteReference w:id="876"/>
      </w:r>
      <w:r>
        <w:rPr>
          <w:rFonts w:ascii="IRNazanin" w:hAnsi="IRNazanin" w:eastAsia="IRNazanin"/>
          <w:color w:val="111111"/>
          <w:sz w:val="28"/>
          <w:sz w:val="28"/>
          <w:szCs w:val="28"/>
          <w:rtl w:val="true"/>
          <w:lang w:bidi="fa-IR"/>
        </w:rPr>
        <w:t>به حفظ سوگند وفادار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Style w:val="FootnoteAnchor"/>
          <w:rtl w:val="true"/>
        </w:rPr>
        <w:footnoteReference w:id="877"/>
      </w:r>
      <w:r>
        <w:rPr>
          <w:rFonts w:ascii="IRNazanin" w:hAnsi="IRNazanin" w:eastAsia="IRNazanin"/>
          <w:color w:val="111111"/>
          <w:sz w:val="28"/>
          <w:sz w:val="28"/>
          <w:szCs w:val="28"/>
          <w:rtl w:val="true"/>
          <w:lang w:bidi="fa-IR"/>
        </w:rPr>
        <w:t>عهدم را براى كسى كه ستمگر و ظالم است قرار نمى‌دهم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آيه دلالت كافى بر اين دارد كه ستمگران هرگز جاه و مقامشان از سوى خدا نيست و نبايد آن ها را اولى الأمر و واجب الإطاعة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أَوْفى بِعَهْدِهِ مِنَ اللَّهِ‌</w:t>
      </w:r>
      <w:r>
        <w:rPr>
          <w:rStyle w:val="FootnoteAnchor"/>
          <w:rtl w:val="true"/>
        </w:rPr>
        <w:footnoteReference w:id="8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فلانٌ إلى فلان يَعْهَدُ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پيمان بست و به حفظ و نگهدارى پيمان سفارش نمود، در آيات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أَعْهَدْ إِلَيْكُمْ يا بَنِي آدَمَ أَنْ لاتَعْبُدُوا الشَّيْطانَ إِنَّهُ لَكُمْ عَدُوٌّ مُبِينٌ؛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شما عهد نكردم كه شيطان را نپرستيد كه او براى شما دشمن آشكارى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أَلَّذينَ قالُوا إِنَّ اللهَ عَهِدَ إِلَيْنا أَلّا نُؤْمِنَ لِرَسُولٍ حَتّى يَأْتِيَنا بِقُرْبانٍ تَأْكُلُهُ النّارُ قُلْ قَدْ جاءَكُمْ رُسُلٌ مِنْ قَبْلي بِالْبَيِّناتِ وَ بِالَّذي قُلْتُمْ فَلِمَ قَتَلْتُمُوهُمْ إِنْ كُنْتُمْ صادِقينَ؛ </w:t>
      </w:r>
      <w:r>
        <w:rPr>
          <w:rStyle w:val="FootnoteAnchor"/>
          <w:rtl w:val="true"/>
        </w:rPr>
        <w:footnoteReference w:id="8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ما پيمان‌گرفته كه به هيچ پيامبرى ايمان نياوريم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قربانى بياورد كه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پيامبرانى پيش از من براى شما آمدند و دلايل روشن و آنچه را گفتيد آوردند؛ اگر راست مى‌گوييد چرا آن‌ها را به قتل رسانديد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عَهِدْنا إِلى إِبْراهِيمَ؛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از ابراهیم پیمان گرفتیم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عَهِدْنا إِلى آدَمَ؛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و پیش از این، از آدم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 وَ لَقَدْ عَهِدْنا إِلی آدم مِنْ قَبْلُ فَنَسِیَ وَ لَمْ نَجِدْ لَهُ عَزْماً قَالَ عَهِدْنَا إِلَیْهِ فِی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فَتَرَکَ وَ لَمْ یَکُنْ لَهُ عَزْمٌ أَنَّهُمْ هَکَذَا وَ إِنَّمَا سُمِّیَ أُولُو الْعَزْمِ أُوْلِی الْعَزْمِ لِأَنَّهُ عَهِدَ إِلَیْهِمْ فِی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سِیرَتِهِ وَ أَجْمَعَ عَزْمُهُمْ عَلَی أَنَّ ذَلِکَ کَذَلِکَ وَ الْإِقْرَارِ بِهِ؛ </w:t>
      </w:r>
      <w:r>
        <w:rPr>
          <w:rStyle w:val="FootnoteAnchor"/>
          <w:rtl w:val="true"/>
        </w:rPr>
        <w:footnoteReference w:id="88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 مِن قَبْلُ فَنَسِیَ وَلَمْ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مورد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او با آدم پیمان بستیم امّا او آن پیمان را ترک کرد در مورد این که ایشان چنین هستند عزمی استوار نداشت و </w:t>
      </w:r>
    </w:p>
    <w:p>
      <w:pPr>
        <w:pStyle w:val="BookText"/>
        <w:rPr/>
      </w:pPr>
      <w:r>
        <w:rPr>
          <w:rFonts w:ascii="IRNazanin" w:hAnsi="IRNazanin" w:eastAsia="IRNazanin"/>
          <w:color w:val="111111"/>
          <w:sz w:val="28"/>
          <w:sz w:val="28"/>
          <w:szCs w:val="28"/>
          <w:rtl w:val="true"/>
          <w:lang w:bidi="fa-IR"/>
        </w:rPr>
        <w:t>پیامبران اولواالعزم بدین خاطر اولوالعزم نامیده شده‌اند که خداوند با آنان در مورد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اوصیاء بعد از اوو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سیرت او پیمان بست و آنان یقین حاصل کردند که این افراد، این چنین‌اند و بدان اذعان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وَ لَقَدْ عَهِدْنا إِلى آدَمَ مِنْ قَبْلُ كَلِمَاتٍ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فَاطِمَةَ وَ الْحَسَنِ وَ الْحُسَيْنِ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ذُرِّيَّتِهِمْ فَنَسِيَ هَكَذَا وَ اللَّهِ نَزَلَتْ عَلَى مُحَمَّدٍ؛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قول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به آدم سفارش كرديم كلماتی را درباره محمد و علی و فاطمه و حسن و حسين و امامان از نسل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فراموش كرد؛ به خدا قسم اين چنين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تعریف و آشنا شدن به دو واژه فوق در این عبارت شریف به بیان فرمایش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این عبارت چند مطلب را استخراج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مراد از عهد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توحید است که در اول خلقت انوار مقدسه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اقرار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بنده ذوات مقدسه از اول خلقت یعنی همان خلقت ذاتیشان با اصل توحید عجین بوده و از آن جدا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حیات خود مردم را به سمت آن فرا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عهد و پیمانی که خداوند متعال از پیامبران نیز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اصل توحید بلکه بنابر روایاتی که گذشت از ایشان بر نبوت و ولایت امیرالمومنین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عهد و پیمان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عهد و پیمان بر صبر و پایداری بر مصائبی که توسط مخالفین توحید و ولایت بر ذوات مقدسه وارد می شود و در این عرصه خون های پاکشان بر زمین ریخته و حرمتشان هتک شده؛ در روایتی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مَا مَعْنَى السَّلَامِ عَلَى رَسُولِ اللَّهِ فَقَالَ إِنَّ اللَّهَ تَبَارَكَ وَ تَعَالَى لَمَّا خَلَقَ نَبِيَّهُ وَ وَصِيَّهُ وَ ابْنَتَهُ وَ ابْنَيْهِ وَ جَمِيعَ الْأَئِمَّةِ وَ خَلَقَ شِيعَتَهُمْ أَخَذَ عَلَيْهِمُ الْمِيثَاقَ وَ أَنْ يَصْبِرُوا وَ يُصَابِرُوا وَ يُرَابِطُوا وَ أَنْ يَتَّقُوا اللَّهَ وَ وَعَدَهُمْ أَنْ يُسَلِّمَ لَهُمُ </w:t>
      </w:r>
    </w:p>
    <w:p>
      <w:pPr>
        <w:pStyle w:val="BookText"/>
        <w:rPr/>
      </w:pPr>
      <w:r>
        <w:rPr>
          <w:rFonts w:ascii="Amiri" w:hAnsi="Amiri" w:eastAsia="Amiri" w:cs="Amiri"/>
          <w:color w:val="111111"/>
          <w:sz w:val="28"/>
          <w:sz w:val="28"/>
          <w:szCs w:val="28"/>
          <w:rtl w:val="true"/>
          <w:lang w:bidi="ar-SA"/>
        </w:rPr>
        <w:t xml:space="preserve">الْأَرْضَ الْمُبَارَكَةَ وَ الْحَرَمَ الْآمِنَ وَ أَنْ يُنَزِّلَ لَهُمُ الْبَيْتَ الْمَعْمُورَ وَ يُظْهِرَ لَهُمُ السَّقْفَ الْمَرْفُوعَ وَ يُرِيحَهُمْ مِنْ عَدُوِّهِمْ وَ الْأَرْضِ الَّتِي يُبَدِّلُهَا اللَّهُ مِنَ السَّلَامِ وَ يُسَلِّمُ مَا فِيهَا لَهُمْ لا شِيَةَ فِيها قَالَ لَا خُصُومَةَ فِيهَا لِعَدُوِّهِمْ وَ أَنْ يَكُونَ لَهُمْ فِيهَا مَا يُحِبُّونَ وَ أَخَذَ رَسُولُ اللَّهِ ص عَلَى جَمِيعِ الْأَئِمَّةِ وَ شِيعَتِهِمُ الْمِيثَاقَ بِذَلِكَ وَ إِنَّمَا السَّلَامُ عَلَيْهِ تَذْكِرَةُ نَفْسِ الْمِيثَاقِ وَ تَجْدِيدٌ لَهُ عَلَى اللَّهِ لَعَلَّهُ أَنْ يُعَجِّلَهُ جَلَّ وَ عَزَّ وَ يُعَجِّلَ السَّلَامَ لَكُمْ بِجَمِيعِ مَا فِيهِ؛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داود بن كثير رقی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سلام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پيغمبرش را و وصی او و دختر و دو پسرش و امامان ديگر و همه شيعيان را خلق فرمود از آن ها پيمان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 خدا و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پايداری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و اسبان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مرزها و سرحدها ببندند و از خدا پروا كنند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وعده فرمود كه زمين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يا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تسليمشان كند و بيت المعمور را برايشان بياورد و سقف 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آسمان ها و عرش يا بركات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ها بنماياند و ايشان را از دشمنشان آسوده كند و هم از آفات زمين كه خدا به جهت سلامتی آن ها از شرور تبديل فرموده و زمينی را كه خدا دگرگونش كرده از جمله سلامت است و آنچه را در زمين است برای آن ها سالم دارد و لكه ای در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در زمين ناسازگاری با دشمن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دوست داشته باشند در زمين برای آن ها موجود باشد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امامان و شيعيانشان اين پيمان را گرفت و سلام بر آن حضرت يادآوری اين پيمان و تجديد آن است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فرستادن سلام را بر آن حضرت تجديد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شايد خداوند متعال در رسيدن وقت اين پيمان تعجيل كند و سلامت و سازش را با تمام آنچه در پيمان بود برای شما به شتاب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ظریفی که می توان از این روایت برداشت این است که با هر سلام به ساحت مقدس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تجدید میثاق می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اباصالح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 مورد این عهد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اصْبِرُوا وَ صابِرُوا وَ رابِطُوا وَ اتَّقُوا اللَّهَ لَعَلَّکُمْ تُفْلِحُون؛ </w:t>
      </w:r>
      <w:r>
        <w:rPr>
          <w:rStyle w:val="FootnoteAnchor"/>
          <w:rtl w:val="true"/>
        </w:rPr>
        <w:footnoteReference w:id="88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کسانى که ایمان آورده اید صبر کنید و ایستادگى ورزید و مرزها را نگهبانى کنید و از خدا پروا کنید، امید است که رستگار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به نقل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حسين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را گرد آورده و درب را به روى خود و آنان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خاندان من و اى خاصّان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خداى سبحان به شما سلام مى رساند، اين جبرئيل است كه با شما در اينجا حضور دارد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دشمنان شما را سبب آزمايشتان قرار داده ام، چه مى گوييد؟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فرمان و قضاى خداوند متعال صبر خواهيم كرد تا آن روز كه بر او وارد شده همه پاداش بزرگ او را دريابيم زيرا از او شنيده‌ايم كه به صابران همه خير كامل را مژده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آنان را شنيد، آنچنان گريست كه ناله او از بيرون خانه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بَعْضَكُمْ لِبَعْضٍ فِتْنَةً أَ تَصْبِرُونَ وَ كانَ رَبُّكَ بَصِيرا</w:t>
      </w:r>
      <w:r>
        <w:rPr>
          <w:rStyle w:val="FootnoteAnchor"/>
          <w:rtl w:val="true"/>
        </w:rPr>
        <w:footnoteReference w:id="887"/>
      </w:r>
      <w:r>
        <w:rPr>
          <w:rFonts w:ascii="IRNazanin" w:hAnsi="IRNazanin" w:eastAsia="IRNazanin"/>
          <w:color w:val="111111"/>
          <w:sz w:val="28"/>
          <w:sz w:val="28"/>
          <w:szCs w:val="28"/>
          <w:rtl w:val="true"/>
          <w:lang w:bidi="fa-IR"/>
        </w:rPr>
        <w:t>ما بعضى از شما را سبب آزمايش بعضى ديگر گردانيديم آيا صبر مى كنيد؟ و پروردگارت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كه آنان صبر خواهند كرد،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گفتند، صبر خواهند فرمود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همچنین در روایتی طولانی آمده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واپسین لحظات زندگی خود از طرف خداوند متعال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تَفِي بِمَا فِيهَا مِنْ مُوَالاةِ مَنْ وَالَى اللَّهَ وَ رَسُولَهُ وَ الْبَرَاءَةِ وَ الْعَدَاوَةِ لِمَنْ عَادَى اللَّهَ وَ رَسُولَهُ وَ الْبَرَاءَةِ مِنْهُمْ عَلَى الصَّبْرِ مِنْكَ وَ عَلَى كَظْمِ الْغَيْظِ وَ عَلَى ذَهَابِ حَقِّي وَ غَصْبِخُمُسِكَ وَ انْتِهَاكِ حُرْمَتِكَ فَقَالَ نَعَمْ يَا رَسُولَ اللَّهِ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بَرَأَ النَّسَمَةَ لَقَدْ سَمِعْتُ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لِلنَّبِيِّ يَا مُحَمَّدُ عَرِّفْهُ أَنَّهُ يُنْتَهَكُ الْحُرْمَةُ وَ هِيَ حُرْمَةُ اللَّهِ وَ حُرْمَةُ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أَنْ تُخْضَبَ لِحْيَتُهُ مِنْ رَأْسِهِ بِدَمٍ عَبِيطٍ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فَصَعِقْتُ حِينَ فَهِمْتُ الْكَلِمَةَ مِنَ الْأَمِينِ جَبْرَئِيلَ حَتَّى سَقَطْتُ عَلَى وَجْهِي </w:t>
      </w:r>
    </w:p>
    <w:p>
      <w:pPr>
        <w:pStyle w:val="BookText"/>
        <w:rPr/>
      </w:pPr>
      <w:r>
        <w:rPr>
          <w:rFonts w:ascii="Amiri" w:hAnsi="Amiri" w:eastAsia="Amiri" w:cs="Amiri"/>
          <w:color w:val="111111"/>
          <w:sz w:val="28"/>
          <w:sz w:val="28"/>
          <w:szCs w:val="28"/>
          <w:rtl w:val="true"/>
          <w:lang w:bidi="ar-SA"/>
        </w:rPr>
        <w:t>وَ قُلْتُ نَعَمْ قَبِلْتُ وَ رَضِيتُ وَ إِنِ انْتَهَكَتِ الْحُرْمَةُ وَ عُطِّلَتِ السُّنَنُ وَ مُزِّقَ الْكِتَابُ وَ هُدِّمَتِ الْكَعْبَةُ وَ خُضِبَتْ لِحْيَتِي مِنْ رَأْسِي بِدَمٍ عَبِيطٍ صَابِراً مُحْتَسِباً أَبَداً حَتَّى أَقْدَمَ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این وصیت است وفا کن؛ از دوستی با دوستان خدا و دشمنی با دشمنان خدا و رسول خدا و دوری گزیدن از آنان با صبر و پایداری و فرو نشاندن خشم خود در برابر پایمال شدن حقّت و غصبِ خُمست و هتک حرمتت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کنم و به این پیمان وفا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شنیدم که جبرئیل امین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بیان کن که حُرمت او هتک خواهد شد در حالی که حرمت وی، حرمت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محاسنش به خون تازه سرش خضاب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سخن را از جبرئیل امین شنیدم و مقصود او را از هتک شدن حرمتم در حضورم شنیدم و متوجه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هتک حرم حضرت صدیقه کبرا،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زدم و به صورت افتادم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قبول کردم و راضی هستم، اگر چه هتک حرمتم شود و سنّت‌ها تعطیل گردد و کتاب خدا پاره پاره شود و کعبه ویران گردد و محاسنم از خون تازه سرم خضاب شود؛ برای خدا صبر خواهم نمود تا بر شما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غربت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زهد ورزیدن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چنین آمده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مُحَمَّدِ بنِ الحُسَينِ بنِ سُفيانَ البَزَوفَرِي ، في دُعاءِ النُّدبَةِ ، وذَكَرَ أنَّهُ الدُّعاءُ لِصاحِبِ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ماجَرى بِهِ قَضاؤُكَ في أولِيائِكَ ، الَّذينَ استَخلَصتَهُم لِنَفسِكَ ودينِكَ ، إذِ اختَرتَ لَهُم جَزيلَ ما عِندَكَ مِنَ النَّعيمِ المُقيمِالَّذي لا زَوالَ لَهُ ولاَ اضمِحلالَ ، بَعدَ أن شَرَطتَ عَلَيهِمُ الزُّهدَ في دَرَجاتِ هذِهِ الدُّنيَا الدَّنِيَّةِ وزِبرِجِها ، فَشَرَطوا لَكَ ذلِكَ ، وعَلِمتَ مِنهُمُ الوَفاءَ بِهِ ، فَقَبِلتَهُم وقَرَّبتَهُم وقَدَّمتَ لَهُمُ الذِّكرَ العَلِيَّ ، وَالثَّناءَ الجَلِيَّ ، وأهبَطتَ عَلَيهِم مَلائِكَتَكَ ، وكَرَّمتَهُم بِوَحيِكَ ، ورَفَدتَهُم بِعِلمِكَ؛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تو راست بر آنچه به قضاى تو بر اوليايت گذشت؛ همانان كه آنان را براى خودت و دينت برگزيدى؛ چرا كه نعمت هاى فراوانِ ماندگار و زوال ناپذير و از بين نرفتنى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انتخاب كردى، پس از آن كه با آنان شرط كردى كه از مقامات و زينت اين دنياى پست چشم بپوشند و آنان هم اين شرط تو را پذيرفتند و دانستى كه به اين شرط وفا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پذيرفتى و مقرّب درگاه خويش نمودى و نامشان را بلند داشتى و آشكارا آنان را ستوده، فرشتگانت را بر آنان فرو فرستادى و به وحى خويش سرافرازشان نموده، از دانش خود عطايشان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ذوات مقدسه علاوه بر زهد ورزیدن آن را نیز به مردم توصیه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در خطبه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زهد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الزَّهَادَةُ قِصَرُ الْأَمَلِ وَ الشُّكْرُ عِنْدَ النِّعَمِ وَ التَّوَرُّعُ عِنْدَ الْمَحَارِمِ فَإِنْ عَزَبَ ذَلِكَ عَنْكُمْ فَلَا يَغْلِبِ الْحَرَامُ صَبْرَكُمْ وَ لَا تَنْسَوْا عِنْدَ النِّعَمِ شُكْرَكُمْ فَقَدْ أَعْذَرَ اللَّهُ إِلَيْكُمْ بِحُجَجٍ مُسْفِرَةٍ ظَاهِرَةٍ وَ كُتُبٍ بَارِزَةِ الْعُذْرِ وَاضِحَةٍ؛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عبارت از كوتاهى آرزو، شكر نزد نعمت و كناره گيرى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واقعيت از شما دور شد حداقل اين كه حرام بر صبر شما غلبه نكند و به فراموشى شكر نعمت دچار نشويد، زيرا خداوند به وسيله حجت‌هاى آشكار و روشن و كتاب هايى كه عذربين و واضح خدا بر بندگان است جاى عذرى براى شما باقى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فِی الدُّنْيَا أَثْبَتَ اللَّهُ الْحِكْمَةَ فِی قَلْبِهِ وَ أَنْطَقَ بِهَا لِسَانَهُ وَ بَصَّرَهُ عُيُوبَ الدُّنْيَا دَاءَهَا وَ دَوَاءَهَا وَ أَخْرَجَهُ مِنَ الدُّنْيَا سَالِماً إِلَى دَارِ السَّلَامِ؛ </w:t>
      </w:r>
      <w:r>
        <w:rPr>
          <w:rStyle w:val="FootnoteAnchor"/>
          <w:rtl w:val="true"/>
        </w:rPr>
        <w:footnoteReference w:id="892"/>
      </w:r>
      <w:r>
        <w:rPr>
          <w:rFonts w:ascii="IRNazanin" w:hAnsi="IRNazanin" w:eastAsia="IRNazanin"/>
          <w:color w:val="111111"/>
          <w:sz w:val="28"/>
          <w:sz w:val="28"/>
          <w:szCs w:val="28"/>
          <w:rtl w:val="true"/>
          <w:lang w:bidi="fa-IR"/>
        </w:rPr>
        <w:t>هر كس زاهد شود و مهر دنيا را پشت سر اندازد خداوند تعالى حكمت و كاردانى را در قلب او مستقر سازد و زبانش را به حكمت گويا سازد و از كاستى و كژى دنيا با خبرش سازد تا آنجا كه هم درد را بشناسد و هم درمان را بداند و بالاخره با سلامت جسم و جان وارد بهشتش سازد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زیارت 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آیه شریفه قرآن می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أَوْفَىٰ بِما عاهَدَ عَلَيْهِ اللّٰهَ فَسَيُؤْتِيهِ أَجْراً عَظِيماً؛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و آن که به پیمانی که با خدا بسته وفادار است،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بزرگ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قسمت از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هَذَا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کَنْزُ اللَّهِ الْیَوْمَ وَ مَا بَعْدَ الْیَوْمِ مَنْ أَحَبَّهُ وَ تَوَلَّاهُ الْیَوْمَ وَ مَا بَعْدَ الْیَوْمِ فَقَدْ أَوْفی بِما عاهَدَ عَلَیْهُ اللَّهَ وَ أَدَّی مَا وَجَبَ عَلَیْهِ وَ مَنْ عَادَاهُ الْیَوْمَ وَ مَا بَعْدَ الْیَوْمِ جَاءَ یَوْمَ الْقِیَامَة أَعْمَی وَ أَصَمَّ لَا حُجَّة لَهُ عِنْدَ اللَّه؛ </w:t>
      </w:r>
      <w:r>
        <w:rPr>
          <w:rStyle w:val="FootnoteAnchor"/>
          <w:rtl w:val="true"/>
        </w:rPr>
        <w:footnoteReference w:id="89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بعد از این، گنج الهی است؛ هر کس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بدارد و از او پیروی کند عهد خدا را وفا کرده است و آنچه را که پروردگار بر او واجب ساخته اداء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امروز به بعد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دشمن بدارد در روز قیامت کور و کر محشور می‌شود و حجّتی برای او نزد خدا نیست</w:t>
      </w:r>
      <w:r>
        <w:rPr>
          <w:rFonts w:eastAsia="IRNazanin" w:cs="IRNazanin"/>
          <w:color w:val="111111"/>
          <w:sz w:val="28"/>
          <w:szCs w:val="28"/>
          <w:rtl w:val="true"/>
          <w:lang w:bidi="fa-IR"/>
        </w:rPr>
        <w:t xml:space="preserve">». </w:t>
      </w:r>
      <w:bookmarkStart w:id="355" w:name="pg15637_150571"/>
    </w:p>
    <w:p>
      <w:pPr>
        <w:pStyle w:val="Heading2"/>
        <w:numPr>
          <w:ilvl w:val="1"/>
          <w:numId w:val="1"/>
        </w:numPr>
        <w:rPr/>
      </w:pPr>
      <w:bookmarkStart w:id="356" w:name="__RefHeading___Toc10596767_2142443653"/>
      <w:bookmarkStart w:id="357" w:name="_Toc127"/>
      <w:bookmarkEnd w:id="355"/>
      <w:bookmarkEnd w:id="356"/>
      <w:r>
        <w:rPr>
          <w:rtl w:val="true"/>
        </w:rPr>
        <w:t>«</w:t>
      </w:r>
      <w:r>
        <w:rPr>
          <w:rtl w:val="true"/>
        </w:rPr>
        <w:t>وَأَشْهَدُ أَنَّكَ أَمِيرُ الْمُؤْمِنِينَ الْحَقُّ الَّذِي نَطَقَ بِوِلايَتِكَ التَّنْزِيلُ</w:t>
      </w:r>
      <w:r>
        <w:rPr>
          <w:rtl w:val="true"/>
        </w:rPr>
        <w:t>...»</w:t>
      </w:r>
      <w:bookmarkEnd w:id="35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از زیارت،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فضیلت و صفت امیرالمومنین بودن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دهند که توضیح و شرح این قسمت همان اول کتاب گذشت که می توان به آن مراجعه نمود و چه بسیار زیبا و قابل تامل است که 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امیر بر من و آباء و اجداد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آن حقی است که خداوند متعال اطاعتش را بر گردن همه نهاد و همه را به اطاعت از او فراخواند</w:t>
      </w:r>
      <w:r>
        <w:rPr>
          <w:rStyle w:val="FootnoteAnchor"/>
          <w:rtl w:val="true"/>
        </w:rPr>
        <w:footnoteReference w:id="895"/>
      </w:r>
      <w:r>
        <w:rPr>
          <w:rFonts w:ascii="IRNazanin" w:hAnsi="IRNazanin" w:eastAsia="IRNazanin"/>
          <w:color w:val="111111"/>
          <w:sz w:val="28"/>
          <w:sz w:val="28"/>
          <w:szCs w:val="28"/>
          <w:rtl w:val="true"/>
          <w:lang w:bidi="fa-IR"/>
        </w:rPr>
        <w:t>و واجب کرد و ولایتش را ولایت خود معرفی نمود</w:t>
      </w:r>
      <w:r>
        <w:rPr>
          <w:rStyle w:val="FootnoteAnchor"/>
          <w:rtl w:val="true"/>
        </w:rPr>
        <w:footnoteReference w:id="896"/>
      </w:r>
      <w:r>
        <w:rPr>
          <w:rFonts w:ascii="IRNazanin" w:hAnsi="IRNazanin" w:eastAsia="IRNazanin"/>
          <w:color w:val="111111"/>
          <w:sz w:val="28"/>
          <w:sz w:val="28"/>
          <w:szCs w:val="28"/>
          <w:rtl w:val="true"/>
          <w:lang w:bidi="fa-IR"/>
        </w:rPr>
        <w:t>و قرآن صامت خود را به وسیله ایشان ناطق گردانید و تبیین و تفسیر قرآنش را در وجود مقدس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مبارک ایشان قرار داد و اوست که یدالله، وجه الله، عین الله و </w:t>
      </w:r>
    </w:p>
    <w:p>
      <w:pPr>
        <w:pStyle w:val="BookText"/>
        <w:rPr/>
      </w:pPr>
      <w:r>
        <w:rPr>
          <w:rFonts w:ascii="IRNazanin" w:hAnsi="IRNazanin" w:eastAsia="IRNazanin"/>
          <w:color w:val="111111"/>
          <w:sz w:val="28"/>
          <w:sz w:val="28"/>
          <w:szCs w:val="28"/>
          <w:rtl w:val="true"/>
          <w:lang w:bidi="fa-IR"/>
        </w:rPr>
        <w:t xml:space="preserve">لسان الله است و لذا تعجبی نیست که از لسان مبارک چنین شخصیتی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فراوانی ذکر شده که وجود ملکوتی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فرزندان ایشان، لسان و کتاب ناطق الهی و قرآن ناطق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محمد و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به کتاب می باشند</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خداوند و زبان گویای او هستم</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تعبیرهایی که قبلا به آن اشاره کردم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لِسانُهُ النّاطِقُ؛ ما زبان ناطق خداوند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الکِتابُ النّاطِقُ</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 بِالقُرآنِ</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عبارات و نظایر آن که درباره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است این مطلب را به ما می فهماند که ذوات مقدسه مفسر حقیقی قرآن و مظهر و مظهر قرآن و علم الهی و عالم به کلیه علوم مربوط به 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از عبارت امام هادی در این قسمت زیارت چنین برداشت نمود که قرآن کریم به استناد آیه ولایت، پرده از ولایت کلیه الهیه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آن را برای آیندگان هویدا نموده و تا روز قیامت هر کس اهل قرآن باشد این آیه را می خواند و او گواه بر ولایت و حقانیت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تدبّر و آموزگار تدبّر در قرآن از لسان مبارک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چه کسی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مَعاشِرَالنّاسِ، تَدَبَّرُوا الْقُرْآنَ وَ افْهَمُوا آیاتِهِ وَانْظُرُوا إِلی مُحْکَماتِهِ وَلاتَتَّبِعوا مُتَشابِهَهُ، فَوَالله لَنْ یُبَیِّنَ لَکُمْ زواجِرَهُ وَلَنْ یُوضِحَ لَکُمْ تَفْسیرَهُ إِلاَّ الَّذی أَنَا آخِذٌ بِیَدِهِ وَمُصْعِدُهُ إِلی وَشائلٌ بِعَضُدِهِ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رافِعُهُ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کُنْتُ مَوْلاهُ فَهذا عَلِی مَوْلاهُ، وَ هُوَ عَلِی بْنُ أَبی طالِبٍ أَخی وَ وَصِیّی، وَ مُوالاتُهُ مِنَ الله عَزَّوَجَلَّ أَنْزَلَها عَلَی؛ </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اندیشه کنید و ژرفی آیات آن را دریابید و بر محکماتش نظر کنید و از متشابهاتش پیروی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که باطن ها و تفسیر آن را آشکار نمی کند مگر همین که دست و بازوی او را گرفته و بالا آورده ام و اعلام می دارم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من سرپرست اویم، این علی سرپرست اوست و او علی بن ابی طالب است؛ برادر و وصی من که سرپرستی و ولایت او حکمی است از سوی خدا که بر من فرستاده شده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حقیقی قرآن است که کتاب خدا به ولایت ایشان گویا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مردم پیمان گرفت که در ادامه کلام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غدیریه به آن اشاره شده است</w:t>
      </w:r>
      <w:r>
        <w:rPr>
          <w:rFonts w:eastAsia="IRNazanin" w:cs="IRNazanin"/>
          <w:color w:val="111111"/>
          <w:sz w:val="28"/>
          <w:szCs w:val="28"/>
          <w:rtl w:val="true"/>
          <w:lang w:bidi="fa-IR"/>
        </w:rPr>
        <w:t xml:space="preserve">. </w:t>
      </w:r>
      <w:bookmarkStart w:id="358" w:name="pg15637_150574"/>
    </w:p>
    <w:p>
      <w:pPr>
        <w:pStyle w:val="Heading2"/>
        <w:numPr>
          <w:ilvl w:val="1"/>
          <w:numId w:val="1"/>
        </w:numPr>
        <w:rPr/>
      </w:pPr>
      <w:bookmarkStart w:id="359" w:name="__RefHeading___Toc10596769_2142443653"/>
      <w:bookmarkStart w:id="360" w:name="_Toc128"/>
      <w:bookmarkEnd w:id="358"/>
      <w:bookmarkEnd w:id="359"/>
      <w:r>
        <w:rPr>
          <w:rtl w:val="true"/>
        </w:rPr>
        <w:t>«</w:t>
      </w:r>
      <w:r>
        <w:rPr>
          <w:rtl w:val="true"/>
        </w:rPr>
        <w:t>وَأَخَذَ لَكَ الْعَهْدَ عَلَى الْأُمَّةِ بِذٰلِكَ الرَّسُولُ</w:t>
      </w:r>
      <w:r>
        <w:rPr>
          <w:rtl w:val="true"/>
        </w:rPr>
        <w:t>»</w:t>
      </w:r>
      <w:bookmarkEnd w:id="360"/>
    </w:p>
    <w:p>
      <w:pPr>
        <w:pStyle w:val="BookText"/>
        <w:rPr/>
      </w:pPr>
      <w:r>
        <w:rPr>
          <w:rFonts w:ascii="IRNazanin" w:hAnsi="IRNazanin" w:eastAsia="IRNazanin"/>
          <w:color w:val="111111"/>
          <w:sz w:val="28"/>
          <w:sz w:val="28"/>
          <w:szCs w:val="28"/>
          <w:rtl w:val="true"/>
          <w:lang w:bidi="fa-IR"/>
        </w:rPr>
        <w:t>آری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بارها بیان برتری و فضائل و مناقب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در هجدهم ذی الحجه سال دهم هجری رسما ازمردم بر این ولایت بیعت گرفت که خطبه غدیر گویای این امر مهم و بیعت و پیمانی که مردم بستند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بعدها ایمان خود را به بهایی اندک فروختند و بیعت شکستند و هر آنچه در توان داشتند در حق اهل 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 و بدی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عهد و پیمان گرفتن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در عبارات گذشته این زیارت اشاراتی شده که می توان به آن رجوع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 فَضِّلُوا عَلِیّاً فَإِنَّهُ أَفْضَلُ النَّاسِ بَعْدى مِنْ ذَکَرٍ و أُنْثى ما أَنْزَلَ اللَّهُ الرِّزْقَ وَبَقِىَ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مَغْضُوبٌ مَغْضُوبٌ مَنْ رَدَّ عَلَىَّ قَوْلى هذا وَلَمْ یُوافِقْهُ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جَبْرئیلَ خَبَّرنى عَنِ اللَّهِ تَعالى بِذالِکَ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عَلِیّاً وَلَمْ یَتَوَلَّهُ فَعَلَیْهِ لَعْنَتى وَ غَضَبى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وَلْتَنْظُرْنَفْسٌ ما قَدَّمَتْ لِغَدٍ وَاتَّقُوااللَّهَ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تُخالِفُوهُ فَتَزِلَّ قَدَمٌ بَعْدَ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خَبیرٌ بِما تَعْمَلُونَ؛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فضیلت دهید که او افضل مردم بعد از من از مرد و زن است تا مادامی که خداوند روزی را نازل می کند و خلق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مورد غضب است، مورد غضب است کسی که این گفتار مرا رد کند و با آن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جبرئیل از جانب خداوند این خبر را برای من آورده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با علی دشمنی کند و ولایت او را نپذیرد لعنت و غضب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ببیند برای فرای خود چه پیش فرستاده است</w:t>
      </w:r>
      <w:r>
        <w:rPr>
          <w:rFonts w:eastAsia="IRNazanin" w:cs="IRNazanin"/>
          <w:color w:val="111111"/>
          <w:sz w:val="28"/>
          <w:szCs w:val="28"/>
          <w:rtl w:val="true"/>
          <w:lang w:bidi="fa-IR"/>
        </w:rPr>
        <w:t xml:space="preserve">». </w:t>
      </w:r>
      <w:bookmarkStart w:id="361" w:name="pg15637_150575"/>
    </w:p>
    <w:p>
      <w:pPr>
        <w:pStyle w:val="Heading2"/>
        <w:numPr>
          <w:ilvl w:val="1"/>
          <w:numId w:val="1"/>
        </w:numPr>
        <w:rPr/>
      </w:pPr>
      <w:bookmarkStart w:id="362" w:name="__RefHeading___Toc10596771_2142443653"/>
      <w:bookmarkStart w:id="363" w:name="_Toc129"/>
      <w:bookmarkEnd w:id="361"/>
      <w:bookmarkEnd w:id="362"/>
      <w:r>
        <w:rPr>
          <w:rtl w:val="true"/>
        </w:rPr>
        <w:t>«</w:t>
      </w:r>
      <w:r>
        <w:rPr>
          <w:rtl w:val="true"/>
        </w:rPr>
        <w:t>وَأَشْهَدُ أَنَّكَ وَعَمَّكَ وَأَخاكَ الَّذِينَ تاجَرْتُمُ اللّٰهَ بِنُفُوسِكُمْ فَأَ نْزَلَ اللّٰهُ فِيكُمْ</w:t>
      </w:r>
      <w:r>
        <w:rPr>
          <w:rtl w:val="true"/>
        </w:rPr>
        <w:t>»</w:t>
      </w:r>
      <w:bookmarkEnd w:id="363"/>
    </w:p>
    <w:p>
      <w:pPr>
        <w:pStyle w:val="BookText"/>
        <w:rPr/>
      </w:pPr>
      <w:r>
        <w:rPr>
          <w:rFonts w:ascii="IRNazanin" w:hAnsi="IRNazanin" w:eastAsia="IRNazanin"/>
          <w:color w:val="111111"/>
          <w:sz w:val="28"/>
          <w:sz w:val="28"/>
          <w:szCs w:val="28"/>
          <w:rtl w:val="true"/>
          <w:lang w:bidi="fa-IR"/>
        </w:rPr>
        <w:t>در این عبارت نورانی،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دادن به اینکه وجود مقدس و ملکوتی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 و برادر بزرگوار ایشان کسانی هستند که با جان های خود با خداوند متعال معامله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از همه توان خود استفاده و از هستی خود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آیه قرآن نموده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شما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 وَ بَشِّرِ الْمُؤْمِنِينَ؛</w:t>
      </w:r>
      <w:r>
        <w:rPr>
          <w:rStyle w:val="FootnoteAnchor"/>
          <w:rtl w:val="true"/>
        </w:rPr>
        <w:footnoteReference w:id="90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خداوند از مؤمنان جان‌ها و اموالشان را به بهای این که بهشت برای آنان باشد خریده،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راه خدا نبرد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عهدۀ خود در تورات و انجیل و قرآن به آنان وعدۀ بهشت داده؛ وعده‌ای ثابت و درست، چه کسی به عهدش از خدا وفادارتر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ستدی که با خداوند داشته‌اید خوشحال باشید، این است کامیابی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توبه‌کنندگان، عبادت‌کنندگان، ستایش‌گران، روزه‌داران، رکوع‌کنندگان، سجده‌کنندگان، آمرانِ به معروف، ناهیانِ از منکر و پاسدارانِ حدودِ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مغفرت و رحمت و بهشت و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 و برادر بزرگوارشان استناد به آیه شریفه کرده و تفسیر آن را در شان این بزرگواران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در این آیات بیان شده قابل تامل است و هر کسی که مقداری تاریخ این بزرگواران را مطالعه نموده باشد بذل جان و جهادشان در راه خدا و کمک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جان ایشان و پاسداری و حراست از نبی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دعوت مخفی و آشکارای ایشان، حمایت و کمک به حضرت در جنگ بدر و احد و موته و خوابیدن در بستر مبارک حضرت ختمی مرتبت و امر به معروف و نهی از منکر نمودنشان و صدها نمونه دیگر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الآیه وَ قَالَ لَهُ يَا عَلِيُّ أَنْتَ أَوَّلُ هَذِهِ الْأُمَّةِ إِيمَاناً بِاللَّهِ وَ رَسُولِهِ وَ أَوَّلُهُمْ هِجْرَةً إِلَى اللَّهِ وَ رَسُولِهِ وَ آخِرُهُمْ عَهْداً بِرَسُولِهِ لَا يُحِبُّكَ وَ الَّذِي نَفْسِي بِيَدِهِ إِلَّا مُؤْمِنٌ قَدِ امْتَحَنَ اللَّهُ قَلْبَهُ لِلْإِيمَانِ وَ لَا يُبْغِضُكَ إِلَّا مُنَافِقٌ أَوْ كَافِرٌ؛ </w:t>
      </w:r>
      <w:r>
        <w:rPr>
          <w:rStyle w:val="FootnoteAnchor"/>
          <w:rtl w:val="true"/>
        </w:rPr>
        <w:footnoteReference w:id="90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نفر از این امّت هستی که به 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 و اوّلین کسی هستی که به سوی خدا و رسولش مهاجرت کردی و آخرین کسی هستی که به عهدی که با رسولش بسته‌ای وفا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نمی‌دارد مگر مؤمنی که خداوند دلش را برای ایمان خالص کرده باشد و تو را دشمن نمی‌دارد جز منافق یا کافر</w:t>
      </w:r>
      <w:r>
        <w:rPr>
          <w:rFonts w:eastAsia="IRNazanin" w:cs="IRNazanin"/>
          <w:color w:val="111111"/>
          <w:sz w:val="28"/>
          <w:szCs w:val="28"/>
          <w:rtl w:val="true"/>
          <w:lang w:bidi="fa-IR"/>
        </w:rPr>
        <w:t xml:space="preserve">». </w:t>
      </w:r>
      <w:bookmarkStart w:id="364" w:name="pg15637_150577"/>
    </w:p>
    <w:p>
      <w:pPr>
        <w:pStyle w:val="Heading2"/>
        <w:numPr>
          <w:ilvl w:val="1"/>
          <w:numId w:val="1"/>
        </w:numPr>
        <w:rPr/>
      </w:pPr>
      <w:bookmarkStart w:id="365" w:name="__RefHeading___Toc10596773_2142443653"/>
      <w:bookmarkStart w:id="366" w:name="_Toc130"/>
      <w:bookmarkEnd w:id="364"/>
      <w:bookmarkEnd w:id="365"/>
      <w:r>
        <w:rPr>
          <w:rtl w:val="true"/>
        </w:rPr>
        <w:t>«</w:t>
      </w:r>
      <w:r>
        <w:rPr>
          <w:rtl w:val="true"/>
        </w:rPr>
        <w:t>أَشْهَدُ يَا أَمِيرَ الْمُؤْمِنِينَ أَنَّ الشَّاكَّ فِيكَ مَا آمَنَ بِالرَّسُولِ الْأَمِينِ…</w:t>
      </w:r>
      <w:r>
        <w:rPr>
          <w:rtl w:val="true"/>
        </w:rPr>
        <w:t>»</w:t>
      </w:r>
      <w:bookmarkEnd w:id="366"/>
    </w:p>
    <w:p>
      <w:pPr>
        <w:pStyle w:val="Heading3"/>
        <w:numPr>
          <w:ilvl w:val="2"/>
          <w:numId w:val="1"/>
        </w:numPr>
        <w:rPr/>
      </w:pPr>
      <w:bookmarkStart w:id="367" w:name="__RefHeading___Toc10596775_2142443653"/>
      <w:bookmarkStart w:id="368" w:name="_Toc131"/>
      <w:bookmarkEnd w:id="367"/>
      <w:r>
        <w:rPr>
          <w:rtl w:val="true"/>
        </w:rPr>
        <w:t>اشاره</w:t>
      </w:r>
      <w:bookmarkEnd w:id="36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به صراحت فرموده اند کسی که به ولایت و جانشینی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داشته باشد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است و نقطه مقابل ایمان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زیارت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صفت امین برای رسول خدا استفاده نمودند که خود بیانگر این است که ایشان هر آنچه از جانب خداوند متعال نازل شده تماما و بدون کاستی برای مردم بیان نموده من جمله آیاتی که در رثای ولایت و حقانیت و جانشینی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هر کس با این وجود به این رسول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کافران مکه نیز به امین بودن ایشان معترف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کلامش که کلام وحی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 إِنْ هُوَ إِلَّا وَحْيٌ يُوحَى</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داشته باشد از دایره اسلام خارج شده و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يُخْرِجُونَهُمْ مِنَ النُّورِ إِلَى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تحت سرپرستی طاغوت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أَوْلِيَاؤُهُمُ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آتش جهنم جاودانه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أَصْحَابُ النَّارِ هُمْ فِيهَا خَالِدُونَ</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قبلا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نموده ایم که برای درک بهتر این عبارت می توانید به آن رجوع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توحید و نبوت و ولایت باید با همدیگر باشد تا ایمان معنا پیدا کند و گرنه عدم ایمان به یکی از آنها، انسان را از مرز و حدود ایمان خارج می نماید و مصداق این آیه قرآن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يَكْفُرُونَ بِاللهِ وَ رُسُلِهِ وَ يُريدُونَ أَنْ يُفَرِّقُوا بَيْنَ اللهِ وَ رُسُلِهِ وَ يَقُولُونَ نُؤْمِنُ بِبَعْضٍ وَ نَكْفُرُ بِبَعْضٍ وَ يُريدُونَ أَنْ يَتَّخِذُوا بَيْنَ ذلِكَ سَبيلاً ؛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كسانى كه به خدا و پيامبران او كفر مى‌ورزند و مى‌خواهند ميان خدا و پيامبرانش جدايى بيفكنند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بعضى ايمان مى‌آوريم و بعضى را انكار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مى‌خواهند در ميان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علی‌بن‌إبراهیم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یَکْفُرُونَ بِاللهِ وَ رُسُلِهِ وَ یُرِیدُونَ أَنْ یُفَرِّقُوا بَیْنَ اللهِ وَ رُسُلِهِ وَ یَقُولُونَ نُؤْمِنُ بِبَعْضٍ وَ نَکْفُرُ بِبَعْضٍ قال هم الذین أقروا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أنکروا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یُرِیدُونَ أَنْ یَتَّخِذُوا بَیْنَ ذلِکَ سَبِیلًا أُولئِکَ هُمُ الْکافِرُونَ حَقًّا؛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علیّ‌بن‌ابراهیم در مورد این آیه شریفه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کسانی‌اند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یُرِیدُونَ أَنْ یَتَّخِذُوا بَیْنَ ذلِکَ سَبِیلًا أُولئِکَ هُمُ الْکافِرُونَ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بزرگ و فراموش نشدنی غدیر در مورد عدم پذیرش ولایت و امامت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مَعاشِرَالنّاسِ، إِنَّهُ إِمامٌ مِنَ الله، وَلَنْ یَتُوبَ الله عَلی أَحَدٍ أَنْکَرَ وِلایَتَهُ وَلَنْ یَغْفِرَ لَهُ، حَتْماً عَلَی الله أَنْ یَفْعَلَ ذالِکَ بِمَنْ خالَفَ أَمْرَهُ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یُعَذِّبَهُ عَذاباً نُکْراً</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الْآبادِ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فَتَصْلُوا ناراً وَقودُهَا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وَالْحِجارَةُ أُعِدَّتْ 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0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امام است و هرگز خداوند توبه منکر او را نپذیرد و او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روش قطعی خداوند درباره مخالف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او و هر آینه </w:t>
      </w:r>
      <w:bookmarkStart w:id="369" w:name="pg15637_150579"/>
    </w:p>
    <w:p>
      <w:pPr>
        <w:pStyle w:val="BookText"/>
        <w:rPr/>
      </w:pPr>
      <w:bookmarkEnd w:id="369"/>
      <w:r>
        <w:rPr>
          <w:rFonts w:ascii="IRNazanin" w:hAnsi="IRNazanin" w:eastAsia="IRNazanin"/>
          <w:color w:val="111111"/>
          <w:sz w:val="28"/>
          <w:sz w:val="28"/>
          <w:szCs w:val="28"/>
          <w:rtl w:val="true"/>
          <w:lang w:bidi="fa-IR"/>
        </w:rPr>
        <w:t>او را به عذاب دردناک پایدار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او بهراسید و گرنه در آتشی در خواهید افتاد که آتش گیری آن مردمانند و سنگ که برای حق ستیزان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از خطبه غدیر در مورد این نوع شک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مَعاشِرَالنّاسِ، بى وَاللَّهِ بَشَّرَالْأَوَّلُونَ مِنَ النَّبِیِّینَ وَالْمُرْسَلینَ، وَأَنَا وَاللَّهِ خاتَمُ الْأَنْبِیاءِ وَالْمُرْسَلینَ والْحُجَّةُ عَلى جَمیعِ المَخْلوقینَ مِنْ أَهْلِ السَّماواتِ وَالْأَرَضینَ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شَکَّ فى ذالِکَ فَقَدْ کَفَرَ کُفْرَ الْجاهِلِیَّةِ الْأُولى وَ مَنْ شَکَّ فى شَىْ‌ءٍ مِنْ قَوْلى هذا فَقَدْ شَکَّ فى کُلِّ ما أُنْزِلَ إِلَىَّ، وَمَنْ شَکَّ فى واحِدٍ مِنَ الْأَئمَّةِ فَقَدْ شَکَّ فِى الْکُلِّ مِنْهُمْ، وَالشَاکُّ فینا فِى النّارِ؛</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پیامبران پیشین به ظهورم مژده داده اند و اکنون من فرجام پیامبران و برهان بر آفریدگان آسمانیان و زمینیانم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راستی و درستی مرا باور نکند به کفر جاهلی در آمده و تردید در سخنان امروزم مانند تردید در تمامی محتوای رسالت من است و شک و ناباوری در امامت یکی از امامان، به سان شک و ناباوری در تمامی آنان است و هر آینه جایگاه ناباوران ما آتش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چنین کسی مرگ جاهلیت است چرا که هم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رسول خدا ایمان نیاورده و هم بدون شناخت امام به مرگ جاهلی مرده است</w:t>
      </w:r>
      <w:r>
        <w:rPr>
          <w:rFonts w:eastAsia="IRNazanin" w:cs="IRNazanin"/>
          <w:color w:val="111111"/>
          <w:sz w:val="28"/>
          <w:szCs w:val="28"/>
          <w:rtl w:val="true"/>
          <w:lang w:bidi="fa-IR"/>
        </w:rPr>
        <w:t>.</w:t>
      </w:r>
    </w:p>
    <w:p>
      <w:pPr>
        <w:pStyle w:val="Heading3"/>
        <w:numPr>
          <w:ilvl w:val="2"/>
          <w:numId w:val="1"/>
        </w:numPr>
        <w:rPr/>
      </w:pPr>
      <w:bookmarkStart w:id="370" w:name="__RefHeading___Toc10596777_2142443653"/>
      <w:bookmarkStart w:id="371" w:name="_Toc132"/>
      <w:bookmarkEnd w:id="370"/>
      <w:r>
        <w:rPr>
          <w:rtl w:val="true"/>
        </w:rPr>
        <w:t>خطبه غدیر و تاکید بر توجه امت به مسئله امامت</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 إِنَّما أَکْمَلَ الله عَزَّوَجَلَّ دینَکُمْ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یَأْتَمَّ بِهِ وَبِمَنْ یَقُومُ مَقامَهُ مِنْ وُلْدی مِنْ صُلْبِهِ إِلی یَوْمِ الْقِیامَةِ وَالْعَرْضِ عَلَی الله عَزَّوَجَلَّ فَأُولئِکَ الَّذینَ حَبِطَتْ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النّارِهُمْ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لایُخَفَّفُ عَنْهُمُ الْعَذابُ وَلاهُمْ یُنْظَرونَ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دین را با امامت علی تکمیل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آنان که از او و جانشینانش از فرزندان من و از نسل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برپایی رستاخیز و عرضه‌ی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نکنند در دو جهان کرده هایشان بیهوده بوده و در آتش دوزخ ابدی خواهند بود به گونه‌ی که نه از عذابشان کاسته و نه برایشان فرصتی خواهد بود</w:t>
      </w:r>
      <w:r>
        <w:rPr>
          <w:rFonts w:eastAsia="IRNazanin" w:cs="IRNazanin"/>
          <w:color w:val="111111"/>
          <w:sz w:val="28"/>
          <w:szCs w:val="28"/>
          <w:rtl w:val="true"/>
          <w:lang w:bidi="fa-IR"/>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15637_150581"/>
      <w:bookmarkStart w:id="373" w:name="pg15637_150581"/>
      <w:bookmarkEnd w:id="373"/>
    </w:p>
    <w:p>
      <w:pPr>
        <w:pStyle w:val="Heading2"/>
        <w:numPr>
          <w:ilvl w:val="1"/>
          <w:numId w:val="1"/>
        </w:numPr>
        <w:rPr/>
      </w:pPr>
      <w:bookmarkStart w:id="374" w:name="pg15637_150581"/>
      <w:bookmarkStart w:id="375" w:name="__RefHeading___Toc10596779_2142443653"/>
      <w:bookmarkStart w:id="376" w:name="_Toc133"/>
      <w:bookmarkEnd w:id="374"/>
      <w:bookmarkEnd w:id="375"/>
      <w:r>
        <w:rPr>
          <w:rtl w:val="true"/>
        </w:rPr>
        <w:t>«</w:t>
      </w:r>
      <w:r>
        <w:rPr>
          <w:rtl w:val="true"/>
        </w:rPr>
        <w:t>وَ أَنَّ الْعادِلَ بِكَ غَيْرَكَ عانِدٌ عَنِ الدِّينِ الْقَوِيمِ</w:t>
      </w:r>
      <w:r>
        <w:rPr>
          <w:rtl w:val="true"/>
        </w:rPr>
        <w:t>...»</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تاکید است و در این عبارت اهمیت جمله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اشاره به کسانی می کند که از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رفته و به غیر ولایت ایشان داخل شده باشند و این عدول معاندانه و از سر بغض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از ولایتی که مردم را به امر خدا فرا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يَهْدُونَ بِأَمْرِنَا؛</w:t>
      </w:r>
      <w:r>
        <w:rPr>
          <w:rStyle w:val="FootnoteAnchor"/>
          <w:rtl w:val="true"/>
        </w:rPr>
        <w:footnoteReference w:id="909"/>
      </w:r>
      <w:r>
        <w:rPr>
          <w:rFonts w:ascii="IRNazanin" w:hAnsi="IRNazanin" w:eastAsia="IRNazanin"/>
          <w:color w:val="111111"/>
          <w:sz w:val="28"/>
          <w:sz w:val="28"/>
          <w:szCs w:val="28"/>
          <w:rtl w:val="true"/>
          <w:lang w:bidi="fa-IR"/>
        </w:rPr>
        <w:t xml:space="preserve">پیشوایانی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ولایتی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يَدْعُونَ إِلَى النَّارِ؛</w:t>
      </w:r>
      <w:r>
        <w:rPr>
          <w:rStyle w:val="FootnoteAnchor"/>
          <w:rtl w:val="true"/>
        </w:rPr>
        <w:footnoteReference w:id="910"/>
      </w:r>
      <w:r>
        <w:rPr>
          <w:rFonts w:ascii="IRNazanin" w:hAnsi="IRNazanin" w:eastAsia="IRNazanin"/>
          <w:color w:val="111111"/>
          <w:sz w:val="28"/>
          <w:sz w:val="28"/>
          <w:szCs w:val="28"/>
          <w:rtl w:val="true"/>
          <w:lang w:bidi="fa-IR"/>
        </w:rPr>
        <w:t xml:space="preserve">پیشوایانی که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کسانی هستند که بعد از بیت در غدیر خم، غاصبین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سرپرستی و خلیفه خود قبول نمودند و آن نعمت بزرگ خداوند متعال را به تعبیر قرآن کریم به کفر تبدیل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بَدَّلُوا نِعْمَتَ اللَّهِ كُفْرًا وَأَحَلُّوا قَوْمَهُمْ دَارَ الْبَوَارِ؛ </w:t>
      </w:r>
      <w:r>
        <w:rPr>
          <w:rStyle w:val="FootnoteAnchor"/>
          <w:rtl w:val="true"/>
        </w:rPr>
        <w:footnoteReference w:id="91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کفران و ناسپاسی تبدیل کردند و قوم خود را به سرای نابودی و هلاکت درآوردند ندیدی؟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سراغ قرآن کریم می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هُمْ قَوْمٌ يَعْدِلُونَ؛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بلکه آنان مردمی منحرف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او شریک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حق به سمت باطل عدول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شوند از جمله منحرفین از حق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الدِّينِ الْقَوِيمِ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قبلی که بررسی نمودیم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دِينَ اللّهِ الْقَوِيمَ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به شرح آن پرداختیم و واژگان آن را بررسی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هم به ظاهر عبارت و هم به باطن آن شکی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و ملکوتی امیر عوالم،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عده ای معاندانه از آن رویگردان شده و به سرسپردگی شیطان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دین قویمی که خداوند متعال از آن راضی است و آن را برای ما پسندیده و با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نصبِ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امامت، حکومت و فرمانروایی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شما کامل و نعمتم را بر شما تمام کردم و اسلام را برایتان به عنوان دین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در این موضوع گذشت خواندیم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التَّسْلِیمُ لِعلی‌بن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بِالْوَلَایَهِ؛</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تسلیمِ ولایت امیرالمومنین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خداوند متعال به صراحت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از اسلام دینی را قبول کند از او پذیرفته نیست و از جمله زیانکاران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و هر که جز اسلام، دینی طلب کند هرگز از او پذیرفته نمی شود و او در آخرت از زیانکاران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مَنْ یَبْتَغِ غَیْرَ الْإِسْلامِ دِیناً فَلَنْ یُقْبَلَ مِنْهُ وَ هُوَ فِی الآخِرَةِ مِنَ الْخاسِرِینَ فَقَال غَیْرَ التَّسْلِیمِ لِوَلَایَتِنَا؛</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وَ مَنْ یَبْتَغِ غَیْرَ الْإِسْلامِ دیناً فَلَنْ یُقْبَلَ مِنْهُ وَ هُوَ فِی الآخِرَةِ مِنَ الْخاسِرین؛ یعنی هر کس تسلیم به ولایت ما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 بسیار زیبا و ظریف در این فرمایش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ارْتَضَاهُ لَنَا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برای ما این دین قویم را پسندید و جعل نمود خالق هستی می باشد نه مخلوق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معاندین ولایت در مقابل رضای خداوند متعال قد الم نموده و با او مخالفت کردند و در درجه بعدی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الهی بودن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تاکید می کند و به صراحت به دو ولایت اشاره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الهی و ولایت غیر الهی که همان شیطان و اعوان و انصار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معاندانه از دین قویم به ولایت شیطان عدول کردند همان کسانی هستند که در غدیر خم از سر بغض، کینه، خشم و حسادت خیره خیره با نگاهی در هم کشیده به بانیان خلقت هستی نگاه می کردند تا اینکه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يَكَادُ الَّذِينَ كَفَرُوا لَيُزْلِقُونَكَ بِأَبْصَارِهِمْ لَمَّا سَمِعُوا الذِّكْرَ وَيَقُولُونَ إِنَّهُ 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هُوَ إِلَّا ذِكْرٌ لِلْعَالَمِينَ؛ </w:t>
      </w:r>
      <w:r>
        <w:rPr>
          <w:rStyle w:val="FootnoteAnchor"/>
          <w:rtl w:val="true"/>
        </w:rPr>
        <w:footnoteReference w:id="91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کافران چون قرآن را شنیدند نزدیک بود تو را با چشمانشان بلغزانند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پای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او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قرآن جز مایه تذکر و پند برای جهانیان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 إِلَى مَكَّةَ، فَلَمَّا بَلَغَ غَدِيرَ خُمٍّ 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قَدَمِ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 كَانَ عَنْ يَمِينِ الْفُسْطَاطِ أَرْبَعَةُ نَفَرٍ مِنْ قُرَيْشٍ سَمَّاهُمْ لِي، فَلَمَّا </w:t>
      </w:r>
    </w:p>
    <w:p>
      <w:pPr>
        <w:pStyle w:val="BookText"/>
        <w:rPr/>
      </w:pPr>
      <w:r>
        <w:rPr>
          <w:rFonts w:ascii="Amiri" w:hAnsi="Amiri" w:eastAsia="Amiri" w:cs="Amiri"/>
          <w:color w:val="111111"/>
          <w:sz w:val="28"/>
          <w:sz w:val="28"/>
          <w:szCs w:val="28"/>
          <w:rtl w:val="true"/>
          <w:lang w:bidi="ar-SA"/>
        </w:rPr>
        <w:t>نَظَرُوا إِلَيْهِ وَ قَدْ رَفَعَ يَدَهُ حَتَّى بَانَ بَيَاضُ إِبْطَيْهِ،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عَيْنَيْهِ قَدِ انْقَلَبَتَا كَأَنَّهُمَا عَيْنَا مَجْنُونٍ، فَأَتَاهُ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يَكادُ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أَسْمَعَنِي هَذَا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أَنَّكَ جَمَّالِي لَمَا حَدَّثْتُكَ بِهَذَا، لِأَنَّكَ لَا تُصَدَّقَ إِذَا رَوَيْتَ عَنِّي؛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في فضائل العترة الطاهرة،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؛تفسير كنز الدقائق و بحر الغرائب،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؛البرهان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جمّال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سوار بر شتر از مدینه به مکّه رساندم و هنگامی‌که به غدیر خم رسید به من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جای پای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هنگامی که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اوست و در سمت راست، خیمه چهار نفر از قریش بود که نام آن‌ها را برای من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که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اندازه‌ای بلند کرده است که سفیدی زیر بغلش نمایان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وی نگاه کنید که چگونه مانند چشمان دیوانه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نزد آن حضرت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 وَ مَا هُوَ إِلَّا ذِکْرٌ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همان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می‌کنم که این سخن را از زبان شما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شتربان نبودی این سخنان را به تو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تو شتربان هستی اگر از من روایت کنی، مردم به حرف‌های تو اعتماد نمی‌کنند</w:t>
      </w:r>
      <w:r>
        <w:rPr>
          <w:rFonts w:eastAsia="IRNazanin" w:cs="IRNazanin"/>
          <w:color w:val="111111"/>
          <w:sz w:val="28"/>
          <w:szCs w:val="28"/>
          <w:rtl w:val="true"/>
          <w:lang w:bidi="fa-IR"/>
        </w:rPr>
        <w:t xml:space="preserve">». </w:t>
      </w:r>
      <w:bookmarkStart w:id="377" w:name="pg15637_150585"/>
    </w:p>
    <w:p>
      <w:pPr>
        <w:pStyle w:val="Heading2"/>
        <w:numPr>
          <w:ilvl w:val="1"/>
          <w:numId w:val="1"/>
        </w:numPr>
        <w:rPr/>
      </w:pPr>
      <w:bookmarkStart w:id="378" w:name="__RefHeading___Toc10596781_2142443653"/>
      <w:bookmarkStart w:id="379" w:name="_Toc134"/>
      <w:bookmarkEnd w:id="377"/>
      <w:bookmarkEnd w:id="378"/>
      <w:r>
        <w:rPr>
          <w:rtl w:val="true"/>
        </w:rPr>
        <w:t>«</w:t>
      </w:r>
      <w:r>
        <w:rPr>
          <w:rtl w:val="true"/>
        </w:rPr>
        <w:t>وَ أَشْهَدُ أَنَّكَ الْمَعْنِيُّ بِقَوْلِ الْعَزِيزِ الرَّحِيمِ</w:t>
      </w:r>
      <w:r>
        <w:rPr>
          <w:rtl w:val="true"/>
        </w:rPr>
        <w:t>:...»</w:t>
      </w:r>
      <w:bookmarkEnd w:id="379"/>
    </w:p>
    <w:p>
      <w:pPr>
        <w:pStyle w:val="BookText"/>
        <w:rPr/>
      </w:pPr>
      <w:r>
        <w:rPr>
          <w:rFonts w:ascii="IRNazanin" w:hAnsi="IRNazanin" w:eastAsia="IRNazanin"/>
          <w:color w:val="111111"/>
          <w:sz w:val="28"/>
          <w:sz w:val="28"/>
          <w:szCs w:val="28"/>
          <w:rtl w:val="true"/>
          <w:lang w:bidi="fa-IR"/>
        </w:rPr>
        <w:t>در این عبارت نورانی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مهم می نمایند که وجود ملکوتی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صراط مستقیمی است که در قرآن کریم خداوند متعال به تبعیت از آن دستور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أَنَّكَ الْمَعْنِيُّ بِقَوْلِ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w:t>
      </w:r>
      <w:r>
        <w:rPr>
          <w:rStyle w:val="FootnoteAnchor"/>
          <w:rtl w:val="true"/>
        </w:rPr>
        <w:footnoteReference w:id="919"/>
      </w:r>
      <w:r>
        <w:rPr>
          <w:rFonts w:ascii="IRNazanin" w:hAnsi="IRNazanin" w:eastAsia="IRNazanin"/>
          <w:color w:val="111111"/>
          <w:sz w:val="28"/>
          <w:sz w:val="28"/>
          <w:szCs w:val="28"/>
          <w:rtl w:val="true"/>
          <w:lang w:bidi="fa-IR"/>
        </w:rPr>
        <w:t>و گواهی می‌دهم که در این گفته خدای عزیز رحیم، مقصود تویی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یقیناً این راهِ مستقیمِ من است و از راه های دیگر پیروی مکنید که شما را از راه او پراکنده می کند؛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کرده تا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نورانی خود تفسیر این آیه شریفه است و دیگر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نورانی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وَ أَنَّ هذا صراطی مُسْتَقِیماً فَاتَّبِعُوهُ وَ لا تَتَّبِعُوا السُّبُلَ قَالَ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صراطُ اللَّهِ فَمَنْ أَبَاهُمْ سَلَکَ السُّبُلَ؛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صِراطِی مُسْتَقِیماً فَاتَّبِعُوهُ وَ لا تَتَّبِعُوا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راه خدا هستند؛ هر که از آن‌ها روی برگرداند داخل در سایر راه‌ها شده که در آیه به آن اشاره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هذا صراطی مُسْتَقِیماً فَاتَّبِعُوهُ وَ لا تَتَّبِعُوا السُّبُلَ فَتَفَرَّقَ بِکُمْ عَنْ سَبِیلِهِ قَالَ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السَّبِیلُ فَمَنْ أَبَی فَهَذِهِ السُّبُلُ ثُمَّ قَالَ ذلِکُمْ وَصَّاکُمْ بِهِ لَعَلَّکُمْ تَتَّقُونَ یَعْنِی کَیْ تَتَّقُوا؛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صِراطِی مُسْتَقِیماً فَاتَّبِعُوهُ وَ لا تَتَّبِعُوا السُّبُلَ فَتَفَرَّقَ بِکُمْ عَنْ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مستقیم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راه ما امتناع ورزید آن راه‌های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کفر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وَصَّاکُمْ بِهِ 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خدا به شماست تا موجب پرهیزگاری شما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الْمُسْتَقِیمُ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فَاتَّبِعُوهُ؛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صراط مستقیم، امام است، پس از او تبعیت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أَبِی‌حَمْزَةَ الثُّمَالِیِّ عَنْ أَبِی‌عَبْدِ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 وَ أَنَّ هذا صِراطِی مُسْتَقِیماً فَاتَّبِعُوهُ قَالَ هُوَ وَ اللَّهِ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وَ الصِّرَاطُ؛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این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هَذَا صِرَاطِی مُسْتَقِیمًا فَاتَّبِعُوهُ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خدا سوگند صراط و میزان،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شریف از زیارت غدیریه به صراحت بیان می کنند که مراد از صراط مستقیم در این آیه وجود مقدس و ملکوتی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و بررسی در آیاتی که اشاره به صراط مستقیم شده در ذیل آن مشاهده می کنیم که روایات مراد از صراط مستقیم را وجود مقدس ولی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آیه ای که خداوند متعال خطاب به وجود ملکوتی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فَاسْتَمْسِكْ بِالَّذِي أُوحِيَ إِلَيْكَ إِنَّكَ عَلَى صِرَاطٍ مُسْتَقِيمٍ؛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پس به آنچه بر تو وحی شده تمسک بجوی، یقیناً تو بر راهی راست قرار داری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الْفَضْلِ عَنِ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فَاسْتَمْسِكْ بِالَّذِي أُوحِيَ إِلَيْكَ إِنَّكَ عَلى صِراطٍ مُسْتَقِيمٍ، قَالَ إِنَّكَ عَلَى وَلَايَةِ عَلِيٍّ وَ عَلِيٌّ هُوَ الصِّرَاطُ الْمُسْتَقِيمُ؛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فَاسْتَمْسِکْ بِالذِی أُوحِی إِلیکَ إِنَّکَ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الصِّرَاطُ الْمسْتَقِیمُ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لحاظ سندی صحیح است و مراد از این روایت شریف این نیست که وجود مقدس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 است بلکه چنین برداشت می شود که خداوند فرموده تو هم همان ولایتی را داری 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ولایت، صراط مستقیم است؛ اگر هم این برداشت اشتباه باشد باز هم طبق روایات و عقائد شیعه، تفکر برتری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دنبال معنا و مفهوم دیگری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روایات دیگری که در باب صراط مستقیم آمده است می فرمایند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جزئی از ایشان است و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نورٌ واحد؛ همه آنها یک نور واحد هستند و نمی شود بین ایشان جدایی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 ولایت الله؛ ولایت ما همان ولایت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که در برخی از حالات، ایشان با یکدیگر فرق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دیگری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این آیه شریفه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جَابِرِ‌بْنِ‌یَزِید 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 فَاسْتَمْسِکْ بِالَّذِی أُوحِیَ إِلَیْکَ قَالَ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فَاسْتَمْسِکْ بِالذِی أُوحِی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به آنچه درباره‌ی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وحی شده است، چنگ بزن</w:t>
      </w:r>
      <w:r>
        <w:rPr>
          <w:rFonts w:eastAsia="IRNazanin" w:cs="IRNazanin"/>
          <w:color w:val="111111"/>
          <w:sz w:val="28"/>
          <w:szCs w:val="28"/>
          <w:rtl w:val="true"/>
          <w:lang w:bidi="fa-IR"/>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15637_150589"/>
      <w:bookmarkStart w:id="381" w:name="pg15637_150589"/>
      <w:bookmarkEnd w:id="381"/>
    </w:p>
    <w:p>
      <w:pPr>
        <w:pStyle w:val="Heading2"/>
        <w:numPr>
          <w:ilvl w:val="1"/>
          <w:numId w:val="1"/>
        </w:numPr>
        <w:rPr/>
      </w:pPr>
      <w:bookmarkStart w:id="382" w:name="pg15637_150589"/>
      <w:bookmarkStart w:id="383" w:name="__RefHeading___Toc10596783_2142443653"/>
      <w:bookmarkStart w:id="384" w:name="_Toc135"/>
      <w:bookmarkEnd w:id="382"/>
      <w:bookmarkEnd w:id="383"/>
      <w:r>
        <w:rPr>
          <w:rtl w:val="true"/>
        </w:rPr>
        <w:t>«</w:t>
      </w:r>
      <w:r>
        <w:rPr>
          <w:rtl w:val="true"/>
        </w:rPr>
        <w:t>ضَلَّ وَاللّٰهِ وَأَضَلَّ مَنِ اتَّبَعَ سِواكَ وَعَنَدَ عَنِ الْحَقِّ مَنْ عاداكَ</w:t>
      </w:r>
      <w:r>
        <w:rPr>
          <w:rtl w:val="true"/>
        </w:rPr>
        <w:t>»</w:t>
      </w:r>
      <w:bookmarkEnd w:id="384"/>
    </w:p>
    <w:p>
      <w:pPr>
        <w:pStyle w:val="BookText"/>
        <w:rPr/>
      </w:pPr>
      <w:r>
        <w:rPr>
          <w:rFonts w:ascii="IRNazanin" w:hAnsi="IRNazanin" w:eastAsia="IRNazanin"/>
          <w:color w:val="111111"/>
          <w:sz w:val="28"/>
          <w:sz w:val="28"/>
          <w:szCs w:val="28"/>
          <w:rtl w:val="true"/>
          <w:lang w:bidi="fa-IR"/>
        </w:rPr>
        <w:t>این عبارت به عبارت قبل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قبل راه هدایت و حق،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 و در اینجا نیز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می کند که هر کس از این راه مستقیم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پیروی نکند گمراه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ملاک در راه حق بودن تمسک به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سعادتمندی و رستگاری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اشاره مستقیم دارد به کسانی که بعد از غدیر خم پیمان شکستند و در عهد و پیمان دیگران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بزرگانشان هم خود گمراه بودند و هم دیگران را به گمراهی بردند به طوری که امروزه یک میلیارد و چهارصد میلیون نفر از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 عَنِ الْحَقِّ مَنْ عاداكَ؛ کسی که تو را دشمن داشت از حق روی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شود از خداوند متعال رویگردان شده چرا که حضرت،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دستور به اطاعت از ایشان صادر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خداست که قبلا به آن اشاره کردم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موضوع روایاتی در منابع اهل تسنن آمده که قابل تامل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حدیثى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فلق الحبّة و برأ النسمة، إنّه لعهد النبیّ 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لایحبّنى إلاّ مؤمن و لایبغضنى إلاّ منافق؛ </w:t>
      </w:r>
      <w:r>
        <w:rPr>
          <w:rStyle w:val="FootnoteAnchor"/>
          <w:rtl w:val="true"/>
        </w:rPr>
        <w:footnoteReference w:id="927"/>
      </w:r>
      <w:r>
        <w:rPr>
          <w:rFonts w:ascii="IRNazanin" w:hAnsi="IRNazanin" w:eastAsia="IRNazanin"/>
          <w:color w:val="111111"/>
          <w:sz w:val="28"/>
          <w:sz w:val="28"/>
          <w:szCs w:val="28"/>
          <w:rtl w:val="true"/>
          <w:lang w:bidi="fa-IR"/>
        </w:rPr>
        <w:t>قسم به کسى که دانه را شکافت و مردم را به خوبى خلق کرد، همانا عهدى است از جانب پیامبر 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که دوست ندارد مرا مگر مؤمن و دشمن ندارد مرا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لایحبّ علیّاً منافق و لایبغضه مؤمن؛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هیچ گاه منافق،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ندارد و مؤمن نیز او را دشمن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غفارى مى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ماکنّا نعرف المنافقین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بتکذیبهم الله و رسوله، والتخلّف عن الصلاة، و بغضهم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ما منافقین را 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سه خصلت مى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خدا و رسول و تخلّف از نماز و بغض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خطاب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لایبغضک من العرب إلاّ دعیّ و لا من الانصار إلاّ یهودی ولا من سائر الناس إلاّ شقیّ؛</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دشمن ندارد تو را از عرب مگر زنازاده و از انصار مگر یهودى و از سایر مردم مگر انسان با 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از ثابت و او از انس نقل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در روز خیبر معرفى کرد و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إمتحنوا أولادکم بحبّه، فإنّ علیّاً لایدعو إلى ضلالة، و لا یبعد عن هدى، فمن أحبّه فهو منکم و من أبغضه فلیس منکم؛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با حبّ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نمایید؛ زیرا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دعوت به ضلالت نمى کند و از هدایت دور نمى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فرزندى که او را دوست بدارد او از شما است و هر فرزندى که او را دشمن بدارد از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مى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خیبر کسى بود که فرزند خود را بر شانه اش سوار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بین راه على مى ایستاد و چون نظرش به حضرت مى افتاد بچه را رو به او کرده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مردى که مى آید را دوست دارى؟ اگر بچه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را مى بوسید و اگر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را بر زمین مى زد و به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مادرت ملحق شو و پدرت را به اهل مادرت ملحق مکن زیرا من فرزندى که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ندارد احتیاج ندارم</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ابوسعید خدرى مى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نعرف المنافقین نحن 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ببغضهم علیّاً؛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ما جماعت انصار، منافقین را با دشمنى على مى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لایبغض علیّاً إلاّ منافق أو فاسق أو صاحب دنیا؛ </w:t>
      </w:r>
      <w:r>
        <w:rPr>
          <w:rStyle w:val="FootnoteAnchor"/>
          <w:rtl w:val="true"/>
        </w:rPr>
        <w:footnoteReference w:id="93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را به جز منافق یا فاسق یا دنیاطلب دشمن ندارد</w:t>
      </w:r>
      <w:r>
        <w:rPr>
          <w:rFonts w:eastAsia="IRNazanin" w:cs="IRNazanin"/>
          <w:color w:val="111111"/>
          <w:sz w:val="28"/>
          <w:szCs w:val="28"/>
          <w:rtl w:val="true"/>
          <w:lang w:bidi="fa-IR"/>
        </w:rPr>
        <w:t xml:space="preserve">». </w:t>
      </w:r>
      <w:r>
        <w:rPr>
          <w:rStyle w:val="FootnoteAnchor"/>
          <w:rtl w:val="true"/>
        </w:rPr>
        <w:footnoteReference w:id="93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5637_150593"/>
      <w:bookmarkStart w:id="386" w:name="pg15637_150593"/>
      <w:bookmarkEnd w:id="386"/>
    </w:p>
    <w:p>
      <w:pPr>
        <w:pStyle w:val="Heading2"/>
        <w:numPr>
          <w:ilvl w:val="1"/>
          <w:numId w:val="1"/>
        </w:numPr>
        <w:rPr/>
      </w:pPr>
      <w:bookmarkStart w:id="387" w:name="pg15637_150593"/>
      <w:bookmarkStart w:id="388" w:name="__RefHeading___Toc10596785_2142443653"/>
      <w:bookmarkStart w:id="389" w:name="_Toc136"/>
      <w:bookmarkEnd w:id="387"/>
      <w:bookmarkEnd w:id="388"/>
      <w:r>
        <w:rPr>
          <w:rtl w:val="true"/>
        </w:rPr>
        <w:t>«</w:t>
      </w:r>
      <w:r>
        <w:rPr>
          <w:rtl w:val="true"/>
        </w:rPr>
        <w:t>اللَّهُمَّ سَمِعْنَا لِأَمْرِكَ وَ أَطَعْنَا، وَ اتَّبَعْنَا صِرَاطَكَ الْمُسْتَقِيمَ</w:t>
      </w:r>
      <w:r>
        <w:rPr>
          <w:rtl w:val="true"/>
        </w:rPr>
        <w:t>...»</w:t>
      </w:r>
      <w:bookmarkEnd w:id="389"/>
    </w:p>
    <w:p>
      <w:pPr>
        <w:pStyle w:val="BookText"/>
        <w:rPr/>
      </w:pPr>
      <w:r>
        <w:rPr>
          <w:rFonts w:ascii="IRNazanin" w:hAnsi="IRNazanin" w:eastAsia="IRNazanin"/>
          <w:color w:val="111111"/>
          <w:sz w:val="28"/>
          <w:sz w:val="28"/>
          <w:szCs w:val="28"/>
          <w:rtl w:val="true"/>
          <w:lang w:bidi="fa-IR"/>
        </w:rPr>
        <w:t>مراد از فرمایش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خدایا امرت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ابلاغ آن در روز غدیر را شنیدیم و اطاعت نمودیم و متمسک به آن شدیم و از راه مستقیم خدا که همان ولایت است پیروی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خطبه غدیر نیز به همین مضموم اشاره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 إِنَّکُمْ أَکْثَرُ مِنْ أَنْ تُصافِقُونی بِکَفٍّ واحِدٍ فی وَقْتٍ واحِدٍ، وَقَدْ أَمَرَنِی الله عَزَّوَجَلَّ أَنْ آخُذَ مِنْ أَلْسِنَتِکُمُ الْإِقْرارَ بِما عَقَّدْتُ لِعَلِی أَمیرِالْمُؤْمنینَ، وَلِمَنْ جاءَ بَعْدَهُ مِنَ الْأَئِمَّةِ مِنّی وَ مِنْهُ، عَلی ما أَعْلَمْتُکُمْ أَنَّ ذُرِّیَّتی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بِأَجْمَعِکُمْ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سامِعُونَ مُطیعُونَ راضُونَ مُنْقادُونَ لِما بَلَّغْتَ عَنْ رَبِّنا وَرَبِّکَ فی أَمْرِ إِمامِنا عَلِی أَمیرِالْمُؤْمِنینَ وَ مَنْ وُلِدَ مِنْ صُلْبِهِ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نُبایِعُکَ عَلی ذالِکَ بِقُلوُبِنا وَأَنْفُسِنا وَأَلْسِنَتِنا وَأَیْدینا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ذالِکَ نَحْیی وَ عَلَیْهِ نَموتُ وَ عَلَیْهِ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وَلانُغَیِّرُ وَلانُبَدِّلُ، وَلا نَشُکُّ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وَلانَرْتابُ، وَلا نَرْجِعُ عَنِ الْعَهْدِ وَلا نَنْقُضُ الْمیثاقَ؛</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آنید که در یک زمان با یک دست من بیعت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خداوند عزّوجل به من دستور داده که از زبان شما اقرار بگیرم و پیمان ولایت علی امیرالمؤمنین را محکم کنم و نیز بر امامان پس از او که از نسل من و اویند؛ همان گونه که اعلام کردم که ذرّیّه من از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سخنان تو را شنیده و پیروی می‌کنیم و از آن‌ها خشنودیم و بر آن گردن گذار و بر آن چه از سوی پروردگارمان </w:t>
      </w:r>
    </w:p>
    <w:p>
      <w:pPr>
        <w:pStyle w:val="BookText"/>
        <w:rPr/>
      </w:pPr>
      <w:r>
        <w:rPr>
          <w:rFonts w:ascii="IRNazanin" w:hAnsi="IRNazanin" w:eastAsia="IRNazanin"/>
          <w:color w:val="111111"/>
          <w:sz w:val="28"/>
          <w:sz w:val="28"/>
          <w:szCs w:val="28"/>
          <w:rtl w:val="true"/>
          <w:lang w:bidi="fa-IR"/>
        </w:rPr>
        <w:t>در امامت اماممان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دیگر از صلب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ابلاغ کردی، با تو پیمان می‌بندیم با دل و جان و زبان و دست 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اینپیمان</w:t>
      </w:r>
    </w:p>
    <w:p>
      <w:pPr>
        <w:pStyle w:val="BookText"/>
        <w:rPr/>
      </w:pPr>
      <w:r>
        <w:rPr>
          <w:rFonts w:ascii="IRNazanin" w:hAnsi="IRNazanin" w:eastAsia="IRNazanin"/>
          <w:color w:val="111111"/>
          <w:sz w:val="28"/>
          <w:sz w:val="28"/>
          <w:szCs w:val="28"/>
          <w:rtl w:val="true"/>
          <w:lang w:bidi="fa-IR"/>
        </w:rPr>
        <w:t>زنده ایم و با آن خواهیم مرد و با آن اعتقاد برانگیخته می‌شویم و هرگز آن را دگرگون نکرده شکّ و انکار نخواهیم داشت و از عهد و پیمان خود برنمی گردیم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خطبه غدیر نیز اشاره ای به این قسمت از زیارت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اتَّبَعْنَا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آنجا که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 أَنَا صِراطُ الله الْمُسْتَقیمُ الَّذی أَمَرَکُمْ بِاتِّباعِهِ، ثُمَّ عَلِی مِنْ بَعْدی؛</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خداوند منم که شما را به پیروی آن امر فرموده، سپس علی بعد از من در این جایگاه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من علی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زیارت به فرازهای قبل نیز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صراط مستقیم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بسیار لطیف آن این است که در عبارت قبل ایشان اشاره به آیه ای از قرآن نمود و فرمود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مُسْتَقِيماً فَاتَّبِعُوهُ</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این آیه چنین است که خداوند متعال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صراط مستقیم من است، پس از آن تبعیت و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بسیار زیبا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اتَّبَعْنَا صِرَاطَكَ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مستقیم تو پیروی نمودیم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بعد از اشاره به صراط مستقیم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فَاهْدِنَا؛ پس خدایا ما را هدایت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فرمایش در مورد هدایت به صراط مستقیم است به جاست که اشاره به این آیه قرآن کنیم زمانی که از خداوند متعال می خواهیم ما را به صراط مستقیم هدایت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 ما را به راه راست هدايت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صراحت آمده مراد از صراط مستقیم در این آیه،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به آن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مهم تر اینجاست که نقطه مقابل هدایت به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مورد غضب تو قرار گرفتند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مورد این آیه صحبت کردیم که برخی از تفاسیر از کلام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از مغضوبین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نصارا، ناصبیان و شکاکان درولایت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 در زمره مغضوبین قرار بگیرند و مراد از مغضوبین نیز در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الضَّالِّینَ، یعنی گمراهان از امامت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اما به استناد آیات و روایات دیگری می توان چنین هم گفت که مراد از مغضوبین کسانی هستند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معصومشان را که خلیفه خداوند متعال اند مورد اذیت و آزار قرار دادند و مورد قهر و غضب ایشان واقع شدند و شکی نیست که غضب ایشان، غضب خداست و رضایت ایشان، رضایت خداست که این مطلب را می توان در روایات شیعه و اهل تسنن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دست از دامن صراط مستقیم کشیده اند و مورد غضب خدا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تُزِغْ قُلُوبَنَا بَعْدَ إِذْ هَدَيْتَنَا إِلَى طَاعَتِكَ؛ پروردگارا</w:t>
      </w:r>
    </w:p>
    <w:p>
      <w:pPr>
        <w:pStyle w:val="BookText"/>
        <w:rPr/>
      </w:pPr>
      <w:r>
        <w:rPr>
          <w:rFonts w:ascii="IRNazanin" w:hAnsi="IRNazanin" w:eastAsia="IRNazanin"/>
          <w:color w:val="111111"/>
          <w:sz w:val="28"/>
          <w:sz w:val="28"/>
          <w:szCs w:val="28"/>
          <w:rtl w:val="true"/>
          <w:lang w:bidi="fa-IR"/>
        </w:rPr>
        <w:t>ما را هدایت کن و بعد از اینکه ما را به طاعتت هدایت کردی دل‌هایمان را منحرف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هایمان را پس از آن که هدایتمان فرمودی منحرف مکن و از سوی خود رحمتی برما ببخش؛ زیرا تو بسیار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علیّ‌بن‌إبراهیم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لاتُزِغْ قُلُوبَنا بَعْدَ إِذْ هَدَیْتَنا أَی لَا نَشُکُّ؛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علی بن‌ابراهیم می 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لاتُزِغْ قُلُوبَنَا بَعْدَ إدْ هَدَیْتَنَا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نمی‌کنیم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أَنْ تَقُولُوا رَبَّنا لا تُزِغْ قُلُوبَنا بَعْدَ إِذْ هَدَیْتَنا وَ لَا تَأْمَنُوا الزَّیْغَ؛</w:t>
      </w:r>
      <w:r>
        <w:rPr>
          <w:rStyle w:val="FootnoteAnchor"/>
          <w:rtl w:val="true"/>
        </w:rPr>
        <w:footnoteReference w:id="94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زیاد تکرار کنید و فکر نکنید که از زیغ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امان هستید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روایت بسیار جالب و قابل تاملی در این موضوع آمده که در دعای بعد از نماز غدیر چنین دعا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الدُّعَاءِ بَعدَ صَلَاةِ الغَدِیرِ المُسنَد إلَی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إِنَّکَ أَمَرْتَنَا بِطَاعَةِ وُلَاةِ أَمْرِکَ وَ أَمَرْتَنَا أَنْ نَکُونَ مَعَ الصَّادِقِینَ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w:t>
      </w:r>
      <w:r>
        <w:rPr>
          <w:rStyle w:val="FootnoteAnchor"/>
          <w:rtl w:val="true"/>
        </w:rPr>
        <w:footnoteReference w:id="941"/>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کُونُوا مَعَ الصَّادِقِینَ</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فَسَمِعْنَا وَ أَطَعْنَا رَبَّنَا فَ ثَبِّتْ أَقْدامَنا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تَوَفَّنا مُسْلِمِینَ مُصَدِّقِینَ لِأَوْلِیَائِکَ وَ لا تُزِغْ قُلُوبَنا بَعْدَ إِذْ هَدَیْتَنا وَ هَبْ لَنا مِنْ لَدُنْکَ رَحْمَةً إِنَّکَ أَنْتَ الْوَهَّاب؛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در دعای بعد نماز غدیر که سندش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اطاعت حاکمانی که از طرف تو هستند فرمان دادی و ما را امر فرمودی که همراه راستگویان باشیم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 و اطاعت کنید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اولوالأمر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فرمان خدا بپرهیزید و با صادقان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قدم‌های ما را ثابت بگردان و ما را مسلمان و تصدیق‌کننده‌ی دوستانت بمیران؛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تُزِغْ قُلُوبَنا بَعْدَ إِذْ هَدَیْتَنا وَ هَبْ لَنا مِنْ لَدُنْکَ رَحْمَةً إِنَّکَ أَنْتَ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گذشت از این عبارت زیارت غدیریه چنین برداشت می شود که پروردگارا ما را به ولایت و امامت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صراط مستقیم توست هدایت فرما و بعد از اینکه ما را به طاعتت هدایت کردی دل‌هایمان را از این ولایت نورانی که مایه سعادت و رستگاری و عاقبت بخیری است منحرف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ادامه زیارت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مِنَ الشَّاكِرِينَ لِأَنْعُمِكَ؛ و ما را از سپاسگزاران نعمت‌هایت قرار بده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نعمت، ولایت است که خداوند متعال در قرآن کریم بعد از ابلاغ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نصبِ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امامت، حکومت و فرمانروایی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شما کامل و نعمتم را بر شما تمام کردم و اسلام را برایتان به عنوان دین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بر همگان تمام شد 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عبارت اشاره دارد به همین مطلب که خدایا به خاطر این نعمت بزرگ مرا از جمله شاکران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عبارت این است که همگان باید به درگاه خداوند متعال شکرگزار نعمت ولایت باشند و به قول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تَأَذَّنَ رَبُّكُمْ لَئِنْ شَكَرْتُمْ لَأَزِيدَنَّكُمْ وَلَئِنْ كَفَرْتُمْ إِنَّ عَذَابِي لَشَدِيدٌ؛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پروردگارتان اعلام کرد که اگر سپاس گزاری کنید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شما می افزایم و اگر ناسپاسی کنید بی تردید عذابم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أَنْعَمَ اللَّهُ عَلَیْکَ بِنِعْمَةٍ فَأَحْبَبْتَ بَقَاءَهَا فَأَکْثِرْ مِنَ الْحَمْدِ وَ الشُّکْرِ عَلَی اللَّهِ قَالَ اللَّهُ عَزَّوَجَلَّ فِی کِتَابِهِ الْعَزِیزِ لَئِنْ شَکَرْتُمْ لَأَزِیدَنَّکُمْ؛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خدای متعال به تو نعمتی داد و دوست داشتی که آن نعمت باقی باشد بسیار خدا را ستایش کن و شکر او را به جای آور چرا که 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عَبْدٍ أَنْعَمَ اللَّهُ عَلَیْهِ بِنِعْمَةٍ فَعَرَفَهَا بِقَلْبِهِ وَ حَمِدَ اللَّهَ عَلَیْهَا بِلِسَانِهِ لَمْ تَنْفَدْ حَتَّی یَأْمُرَ اللَّهُ لَهُ بِالزِّیَادَهِ وَ هُوَ قَوْلُهُ لَئِنْ شَکَرْتُمْ لَأَزِیدَنَّکُمْ؛ </w:t>
      </w:r>
      <w:r>
        <w:rPr>
          <w:rStyle w:val="FootnoteAnchor"/>
          <w:rtl w:val="true"/>
        </w:rPr>
        <w:footnoteReference w:id="94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که خداوند به او نعمتی ارزانی کند و او قلباً قدر آن نعمت را بداند و با زبانش خدا را به خاطر آن ستایش کند هنوز آن نعمت تمام نشده، خدای </w:t>
      </w:r>
    </w:p>
    <w:p>
      <w:pPr>
        <w:pStyle w:val="BookText"/>
        <w:rPr/>
      </w:pPr>
      <w:r>
        <w:rPr>
          <w:rFonts w:ascii="Amiri" w:hAnsi="Amiri" w:eastAsia="Amiri" w:cs="Amiri"/>
          <w:color w:val="111111"/>
          <w:sz w:val="28"/>
          <w:sz w:val="28"/>
          <w:szCs w:val="28"/>
          <w:rtl w:val="true"/>
          <w:lang w:bidi="ar-SA"/>
        </w:rPr>
        <w:t>متعال امر به افزایش نعمت او می‌کند و این همان سخن خدا در قرآن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نِعْمَتَ اللَّهِ كُفْرًا وَأَحَلُّوا قَوْمَهُمْ دَارَ الْبَوَارِ؛</w:t>
      </w:r>
    </w:p>
    <w:p>
      <w:pPr>
        <w:pStyle w:val="BookText"/>
        <w:rPr/>
      </w:pPr>
      <w:r>
        <w:rPr>
          <w:rFonts w:ascii="IRNazanin" w:hAnsi="IRNazanin" w:eastAsia="IRNazanin"/>
          <w:color w:val="111111"/>
          <w:sz w:val="28"/>
          <w:sz w:val="28"/>
          <w:szCs w:val="28"/>
          <w:rtl w:val="true"/>
          <w:lang w:bidi="fa-IR"/>
        </w:rPr>
        <w:t xml:space="preserve">آیا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کفران و ناسپاسی تبدیل کردند و قوم خود را به سرای نابودی و هلاکت درآوردند 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نُبَاتَه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بَالُ قَوْمٍ غَیَّرُوا سُنَّه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عَدَلُوا عَنْ وَصِیِّهِ لَا یَخَافُونَ أَنْ یَنْزِلَ بِهِمُ الْعَذَابُ ثُمَّ تَلَا هَذِهِ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بَدَّلُوا نِعْمَتَ اللهِ کُفْراً وَ أَحَلُّوا قَوْمَهُمْ دارَ الْبَوارِ جَهَنَّمَ یَصْلَوْنَها وَ 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نَحْنُ وَ اللَّهِ نِعْمَه اللَّهِ الَّتِی أَنْعَمَ اللَّهُ بِهَا عَلَی عِبَادِهِ بِنَا فَازَ مَنْ فَازَ؛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اصبغ بن نباته</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قومی که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داده و از وصیت او عدول کردند چه می‌اندیشند؟ آیا نمی‌ترسند از این که عذاب بر آن‌ها نازل شود؟ سپس این 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نعمت خدا را به کفران تبدیل کردند و قوم خود را به سرای نیستی و نابودی کشاندند؟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 نیستی و نابودی،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که آن ها در آتش آن وارد می‌شوند و بد قرارگاهی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نعمت خدا هستیم که خدا به بندگانش عطا کرده و هر کس رستگار شد با پیروی از ما رستگار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علی‌بن‌إبراهیم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نِعْمَه اللَّهِ هُمُ الْأَئِمَّه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أَنَّ الْأَئِمَّه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نِعْمَه اللَّهِ قَوْلُ اللَّهِ أَ‌لَمْ تَرَ إِلَی الَّذِینَ بَدَّلُوا نِعْمَتَ اللهِ کُفْراً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اللَّهِ نِعْمَه اللَّهِ الَّتِی أَنْعَمَ بِهَا عَلَی عِبَادِهِ وَ بِنَا فَازَ مَنْ فَازَ؛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نعمت خدا، همان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دلیل بر این مطلب،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بَدَّلُوا نِعْمَتَ اللهِ کُفْراً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نعمت خدا هستیم که او بر بندگانش ارزانی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رستگار گردیده به وسیله‌ی ما رستگار شده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مُحَمَّدٌص وَ أَهْلُ بَیْتِهِ حُبُّهُمْ إِیمَانٌ یُدْخِلُ الْجَنَّه وَ بُغْضُهُمْ کُفْرٌ وَ نِفَاقٌ یُدْخِلُ النَّارَ؛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و دوستی آن‌ها ایمان است و موجب بهشت می‌شود و کینه و نفاق با آن‌ها کفر است که موجب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شاعر که به نظر می آید بر گرفته از این آیه شریفه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نعمت نعمتت افزون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نعمت از کفت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مراد از نعمت، ولایت است که در آیات و روایات مختلف به آن اشاره شده است من جمله آیاتی که خداوند متعال جن و انس را روز قیامت از این نعمت باز خواست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آن گاه شما در آن روز از نعمت ها بازپرسی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أَکْرَمُ وَ أَجَلُّ مِنْ أَنْ یُطْعِمَکُمْ طَعَاماً فَیُسَوِّغَکُمُوهُ ثُمَّ یَسْأَلَکُمْ عَنْهُ وَ لَکِنَّهُ أَنْعَمَ عَلَیْکُمْ بِمُحَمَّدٍ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ارجمندتر و والامقام‌تر از آن است که غذایی به شما بخوراند و آن را برایتان روا برشمارد سپس شما را از آن بازخواست کند اما او از نعمتی که با حضرت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بخشیده بازخواستتان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الْعَیَّاشِیُّ بِإِسْنَادِهِ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أَبُوحَنِیفَه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هَذِهِ الْآیَه فَقَالَ لَهُ مَا النِّعَمُ عِنْدَکَ یَا نُعْمَانُ قَالَ الْقُوتُ مِنَ الطَّعَامِ وَ الْمَاءُ الْبَارِدُ فَقَالَ لَئِنْ أَوْقَفَکَ اللَّهُ بَیْنَ یَدَیْهِ یَوْمَ الْقِیَامَه حَتَّی یَسْأَلَکَ عَنْ أَکْلَه أَکَلْتَهَا أَوْ شَرْبَه شَرِبْتَهَا لَیَطُولَنَّ وُقُوفُکَ بَیْنَ یَدَیْهِ قَالَ فَمَا النَّعِیمُ جُعِلْتُ فِدَاکَ قَالَ نَحْنُ أَهْلَ الْبَیْتِ النَّعِیمُ الَّذِی أَنْعَمَ اللَّهُ بِنَا عَلَی الْعِبَادِ وَ بِنَا ائْتَلَفُوا بَعْدَ أَنْ کَانُوا مُخْتَلِفِینَ وَ بِنَا أَلَّفَ اللَّهُ بَیْنَ قُلُوبِهِمْ </w:t>
      </w:r>
    </w:p>
    <w:p>
      <w:pPr>
        <w:pStyle w:val="BookText"/>
        <w:rPr/>
      </w:pPr>
      <w:r>
        <w:rPr>
          <w:rFonts w:ascii="Amiri" w:hAnsi="Amiri" w:eastAsia="Amiri" w:cs="Amiri"/>
          <w:color w:val="111111"/>
          <w:sz w:val="28"/>
          <w:sz w:val="28"/>
          <w:szCs w:val="28"/>
          <w:rtl w:val="true"/>
          <w:lang w:bidi="ar-SA"/>
        </w:rPr>
        <w:t xml:space="preserve">وَ جَعَلَهُمْ إِخْوَاناً بَعْدَ أَنْ کَانُوا أَعْدَاءً وَ بِنَا هَدَاهُمُ اللَّهُ لِلْإِسْلَامِ وَ هِیَ النِّعْمَه الَّتِی لَا تَنْقَطِعُ وَ اللَّهُ سَائِلُهُمْ عَنْ حَقِّ النَّعِیمِ الَّذِی أَنْعَمَ بِهِ عَلَیْهِمْ وَ هُوَ النَّبِیُّ وَ عِتْرَتُهُ؛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ابوحنیفه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پرسید و ایشان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در نظر تو چیست 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انسان از غذا و آب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روز قیامت تو را در حضور خود باز ایستاند تا از همه آن چه که خورده ای و نوشیده ای تو را بازخواست کند، ایستادن تو در حضور او بسیار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نعمت چیست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آن نعمت هستیم که خداوند آن را به بندگان ارزانی داشت و با ما آنان را پس از این که چند دسته بودند یکپارچه کرد و خداوند با ما میان دل هایشان الفت برقرار کرد و آنان را پس از این که با هم دشمن بودند با هم برادر ساخت و خداوند با ما آنان را به سوی اسلام رهنمون شد و این نعمتی است که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حق آن نعمتی که به ایشان ارزانی داشته بازخواست می کند و آن،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ایشان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جَعْفَرِ‌بْنِ‌مُحَمَّدٍ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لأبی‌حنیفه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بَلَغَنِی أَنَّکَ تُفَسِّرُ آیَه فِی کِتَابِ اللَّهِ وَ هِیَ ثُمَّ لَتُسْئَلُنَّ یَوْمَئِذٍ عَنِ النَّعِیمِ أَنَّهُ الطَّعَامُ الطَّیِّبُ وَ الْمَاءُ الْبَارِدُ فِی الْیَوْمِ الصَّائِفِ قُلْتُ نَعَمْ قَالَ لَهُ دَعَاکَ رَجُلٌ وَ أَطْعَمَکَ طَعَاماً طَیِّباً وَ أَسْقَاکَ مَاءً بَارِداً ثُمَّ امْتَنَّ عَلَیْکَ بِهِ مَا کُنْتَ تَنْسُبُهُ إِلَیْهِ قُلْتُ إِلَی الْبُخْلِ قَالَ أَ فَیَبْخَلُ اللَّهُ تَعَالَی قُلْتُ فَمَا هُوَ قَالَ حُبُّنَا أَهْلَ الْبَیْت؛ </w:t>
      </w:r>
      <w:r>
        <w:rPr>
          <w:rStyle w:val="FootnoteAnchor"/>
          <w:rtl w:val="true"/>
        </w:rPr>
        <w:footnoteReference w:id="95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ابوحنیفه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تو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یَوْمَئِذٍ عَنِ النَّعِیمِ را به غذای پاک و آب سرد در روز گرم تفسیر نموده‌ای؟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 را دعوت کند و غذای پاک و خوبی برایت بیاورد و آب سرد و گوارایی به تو بیاشامد بعد منت بگذارد بر تو؛ همین طور که این آیه را تفسیر می‌کنی درمورد او چه می‌گویی و از نظر تو چه نوع آدمی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بخیل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بخل می‌ورزد؟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 در این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ما خانواده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الطَّعَامَ وَ الشَّرَابَ وَ لَکِنْ وَلَایَتُنَا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نعمت، غذا و نوشیدنی نیست بلکه ولایت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p>
    <w:p>
      <w:pPr>
        <w:pStyle w:val="BookText"/>
        <w:rPr/>
      </w:pPr>
      <w:r>
        <w:rPr>
          <w:rFonts w:ascii="IRNazanin" w:hAnsi="IRNazanin" w:eastAsia="IRNazanin"/>
          <w:color w:val="111111"/>
          <w:sz w:val="28"/>
          <w:sz w:val="28"/>
          <w:szCs w:val="28"/>
          <w:rtl w:val="true"/>
          <w:lang w:bidi="fa-IR"/>
        </w:rPr>
        <w:t>و نعمت های پروردگارت را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نیز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علی‌بن‌إبراهیم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رَبِّکَ فَحَدِّثْ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اللَّهُ عَلَیْکَ وَ أَمَرَکَ بِهِ مِنَ الصَّلَاه وَ الزَّکَاه وَ الصَّوْمِ وَ الْحَجِّ وَ الْوَلَایَه وَ بِمَا فَضَّلَکَ اللَّهُ بِهِ؛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علی‌بن‌ابراهیم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بِنِعْمَةِ رَبِّکَ فَحَدِّثْ؛ آنچه را که خداوند بر تو نازل فرمود و تو را بدان امر کرد یعنی نماز و زکات و روزه و حج و ولایت و آنچه را که خداوند با آن به تو برتری بخشید، بازگو</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جَعَلَنَا مِنَ الْمُتَمَسِّکِینَ بِوِلاَیَهِ أَمِیرِ الْمُؤْمِنِینَ وَ الْأَئِمَّهِ</w:t>
      </w:r>
      <w:r>
        <w:rPr>
          <w:rFonts w:eastAsia="Amiri" w:cs="Amiri" w:ascii="Amiri" w:hAnsi="Amiri"/>
          <w:color w:val="111111"/>
          <w:sz w:val="28"/>
          <w:szCs w:val="28"/>
          <w:rtl w:val="true"/>
          <w:lang w:bidi="ar-SA"/>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زیارت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أَنَّكَ لَمْ تَزَلْ لِلْهَوَى مُخَالِفاً، وَ لِلتُّقَى مُحَالِفاً، وَ عَلَى كَظْمِ الْغَيْظِ قَادِراً، وَ عَنِ النَّاسِ عَافِياً غَافِراً، وَ إِذَا عُصِيَ اللَّهُ سَاخِطاً، وَ إِذَا أُطِيعَ اللَّهُ رَاضِياً، وَ بِمَا عَهِدَ إِلَيْكَ عَامِلاً، رَاعِياً لِمَا اسْتُحْفِظْتَ، حَافِظاً لِمَا اسْتُودِعْتَ، مُبَلِّغاً مَا حُمِّلْتَ، مُنْتَظِراً مَا وُعِدْتَ؛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می‌دهم که تو پیوسته با هوای نفس مخالف و با پرهیزگاری هم‌پیمان و به فرو خوردن خشم توانا و گذشت کننده از مردم و عفو کننده آنان بودی و زمانی که خدا معصیت می‌شود خشمناک و هنگامی‌که اطاعت می‌شود خشنودی؛ به آنچه خدا با تو پیمان بسته بود عمل کننده بودی و آنچه نگهداری‌اش از تو خواسته شده بود رعایت نمودی و آنچه به تو سپرده شده بود حفظ کردی و آنچه از حق بر عهده‌ات نهاده شده بود رساندی و آنچه را به آن وعده داده شدی به انتظار نشستی</w:t>
      </w:r>
      <w:r>
        <w:rPr>
          <w:rFonts w:eastAsia="IRNazanin" w:cs="IRNazanin"/>
          <w:color w:val="111111"/>
          <w:sz w:val="28"/>
          <w:szCs w:val="28"/>
          <w:rtl w:val="true"/>
          <w:lang w:bidi="fa-IR"/>
        </w:rPr>
        <w:t xml:space="preserve">». </w:t>
      </w:r>
      <w:bookmarkStart w:id="390" w:name="pg15637_150604"/>
    </w:p>
    <w:p>
      <w:pPr>
        <w:pStyle w:val="Heading2"/>
        <w:numPr>
          <w:ilvl w:val="1"/>
          <w:numId w:val="1"/>
        </w:numPr>
        <w:rPr/>
      </w:pPr>
      <w:bookmarkStart w:id="391" w:name="__RefHeading___Toc10596787_2142443653"/>
      <w:bookmarkStart w:id="392" w:name="_Toc137"/>
      <w:bookmarkEnd w:id="390"/>
      <w:bookmarkEnd w:id="391"/>
      <w:r>
        <w:rPr>
          <w:rtl w:val="true"/>
        </w:rPr>
        <w:t>«</w:t>
      </w:r>
      <w:r>
        <w:rPr>
          <w:rtl w:val="true"/>
        </w:rPr>
        <w:t>وَ أَشْهَدُ أَنَّكَ لَمْ تَزَلْ لِلْهَوَى مُخَالِفاً</w:t>
      </w:r>
      <w:r>
        <w:rPr>
          <w:rtl w:val="true"/>
        </w:rPr>
        <w:t>»</w:t>
      </w:r>
      <w:bookmarkEnd w:id="392"/>
    </w:p>
    <w:p>
      <w:pPr>
        <w:pStyle w:val="BookText"/>
        <w:rPr/>
      </w:pPr>
      <w:r>
        <w:rPr>
          <w:rFonts w:ascii="IRNazanin" w:hAnsi="IRNazanin" w:eastAsia="IRNazanin"/>
          <w:color w:val="111111"/>
          <w:sz w:val="28"/>
          <w:sz w:val="28"/>
          <w:szCs w:val="28"/>
          <w:rtl w:val="true"/>
          <w:lang w:bidi="fa-IR"/>
        </w:rPr>
        <w:t>در این قسمت از زیارت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دهد که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هوای نفس مخالفت می نمود و این مطلب در عین متن بودن و شنیدن آسان به نظر می رسد اما به میدان عمل که می رسد مرد میدان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آن کسی که بخواهد بر مدار شرع با نفس مخالفت نماید باید به سراغ آموزگار آن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محضر ایشان تلمذ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و ملکوتی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هوای نفس مخالفت می نمودند بلکه در مراتب بعدی آن را به دیگران سفارش می کردند که در روایات و فرمایشات فراوانی در نهج البلاغه آن را به وضوح می بینیم که به برخی از آنان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تولوا من أنفسكم تأديبها، واعدلوا بها عن ضراوة عاداتها؛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نفس هاى خود را به عهده گيريد و آن ها را از آزمندى و ولع عادت هايشان باز داريد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ايْمُ اللَّهِ يَمِيناً أَسْتَثْنِي فِيهَا بِمَشِيئَةِ اللَّهِ لَأَرُوضَنَّ نَفْسِي رِيَاضَةً تَهِشُّ مَعَهَا إِلَى الْقُرْصِ إِذَا قَدَرْتُ عَلَيْهِ مَطْعُوماً وَ تَقْنَعُ بِالْمِلْحِ مَأْدُوماً؛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سوگند به خدا سوگندى كه در آن مشيت خدا را مستثنى مى كنم، نفس خود را چنان رياضت دهم كه اگر براى خوراک خود به قرص نانى دست يابد شاد گردد و از خورش به نمک قناعت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أَنَّكَ إِنْ لَمْ تَرْدَعْ نَفْسَكَ عَنْ كَثِيرٍ مِمَّا تُحِبُّ مَخَافَةَ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سَمَتْ بِكَ الْأَهْوَاءُ إِلَى كَثِيرٍ مِنَ الضَّرَرِ فَكُنْ لِنَفْسِكَ مَانِعاً رَادِعاً؛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در وصيت به شريح بن هانى هنگامى كه او را سالار اعزامى خود به سوى شام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خود را از امور فراوانى كه دوست دارى به خاطر ترس از زيان آن باز نگردانى، هواهاى نفس وجودت را به بسيارى از زيان ها می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خود را از هوس ها مانع شو و باز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كَرُمَتْ عَلَيْهِ نَفْسُهُ هَانَتْ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شَهَوَاتُه؛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هر كس كه نفسش برايش داراى كرامت و حيثيت باشد شهوات و تمايلات براى او پست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فَرَحِمَ اللَّهُ امْرَأً نَزَعَ عَنْ شَهْوَتِهِ وَ قَمَعَ هَوَى نَفْسِهِ فَإِنَّ هَذِهِ النَّفْسَ أَبْعَدُ شَيْ‌ءٍ مَنْزِعاً وَ إِنَّهَا لَا تَزَالُ تَنْزِعُ إِلَى مَعْصِيَةٍ فِي هَوًى؛ </w:t>
      </w:r>
      <w:r>
        <w:rPr>
          <w:rStyle w:val="FootnoteAnchor"/>
          <w:rtl w:val="true"/>
        </w:rPr>
        <w:footnoteReference w:id="961"/>
      </w:r>
      <w:r>
        <w:rPr>
          <w:rFonts w:ascii="Amiri" w:hAnsi="Amiri" w:eastAsia="Amiri" w:cs="Amiri"/>
          <w:color w:val="111111"/>
          <w:sz w:val="28"/>
          <w:sz w:val="28"/>
          <w:szCs w:val="28"/>
          <w:rtl w:val="true"/>
          <w:lang w:bidi="ar-SA"/>
        </w:rPr>
        <w:t>خدا رحمت كند كسى كه شهوت خود را مهار كند و هواى نفس را ريشه كن سازد زيرا هواى اين نفس را كندن، بسيار دشوار است و اين نفس همواره به مقتضاى هواطلبى خود ميل به معصيتى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تُرَخِّصُوا لِأَنْفُسِكُمْ فَتَذْهَبَ بِكُمُ الرُّخَصُ مَذَاهِبَ الظَّلَمَةِ وَ لَا تُدَاهِنُوا فَيَهْجُمَ بِكُمُ الْإِدْهَانُ عَلَى الْمَعْصِيَة؛ </w:t>
      </w:r>
      <w:r>
        <w:rPr>
          <w:rStyle w:val="FootnoteAnchor"/>
          <w:rtl w:val="true"/>
        </w:rPr>
        <w:footnoteReference w:id="962"/>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مى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نكنيد زيرا رهايى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كه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راه هاى ستمكاران رهنمون مى گردد و با او مسامحه و سستی نكنيد كه شما را به ارتكاب معصيت مى كشاند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شُحَّ بِنَفْسِكَ عَمَّا لَا يَحِلُّ لَكَ فَإِنَّ الشُّحَّ بِالنَّفْسِ الْإِنْصَافُ مِنْهَا فِيمَا أَحَبَّتْ أَوْ كَرِهَت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اللَّهَ وَ أَنْصِفِ النَّاسَ مِنْ نَفْسِكَ وَ مِنْ خَاصَّةِ أَهْلِكَ وَ مَنْ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هَوًى مِنْ رَعِيَّتِكَ فَإِنَّكَ إِلَّا تَفْعَلْ تَظْلِم؛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نفست را از اقدام به آن چه براى تو حلال نيست سخت بازدار زيرا انصاف و عدالت درباره نفس جلوگيرى جدى از اقدام نفس است در هر چه كه بخواهد يا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خدا و مردم از يک طرف و نفس و دودمان و هر كسى از رعيت كه هوايى از او بر سر دارى، از طرف ديگر انصاف برقرار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انصاف برقرار نكنى ستم ورزيده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إِنَّ مِنْ أَحَبِّ عِبَادِ اللَّهِ إِلَيْهِ عَبْداً أَعَانَهُ اللَّهُ عَلَى نَفْسِهِ فَاسْتَشْعَرَ الْحُزْنَ وَ تَجَلْبَبَ الْخَوْفَ فَزَهَرَ مِصْبَاحُ الْهُدَى فِي قَلْبِه؛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محبوب ترين بندگان خدا در پيشگاه ربوبى بنده اى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مبارزه با نفس خود و ساختن آن يارى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انسان مورد عنايت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از اندوه بر تن نمود و پوشاكى از بيم بر خود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چنين شد كه چراغ هدايت در دلش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از نهج البلاغه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امْرُؤٌ أَلْجَمَ نَفْسَهُ بِلِجَامِهَا، وَ زَمَّهَا بِزِمَامِهَا، فَأَمْسَكَهَا بِلِجَامِهَا عَنْ مَعَاصِي اللَّهِ، وَ قَادَهَا بِزِمَامِهَا إِلَى طَاعَةِ اللَّهِ؛ </w:t>
      </w:r>
      <w:r>
        <w:rPr>
          <w:rStyle w:val="FootnoteAnchor"/>
          <w:rtl w:val="true"/>
        </w:rPr>
        <w:footnoteReference w:id="965"/>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 xml:space="preserve">بايد نفس سركش را با لگام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كند و افسار آن را در اختيار گيرد و به وسيله اين لگام او را از معصيت خدا باز دارد و با اين زمام به سوى اطاعت فرمان حق رهبرى كند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جملات، نفس انسانى را به مركب سركشى تشبيه كرده كه اگر لجام مناسبى نداشته باشد انسان را به پرتگاه هاى گناه مى كشاند و از مسير طاعت منحرف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مهار كردن مركب هاى سركش از دو وسيله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طناب يا فلزى است كه در دهان حيوان گذاشته مى شود و با طنابى بسته شده و در دست كسى كه سوار مركب است قرار مى 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ريسمانى است كه از سوراخى كه در بينى حيوان است مى گذرانند و به وسيله طنابى به دست سواركار مى دهند </w:t>
      </w:r>
    </w:p>
    <w:p>
      <w:pPr>
        <w:pStyle w:val="BookText"/>
        <w:rPr/>
      </w:pPr>
      <w:r>
        <w:rPr>
          <w:rFonts w:ascii="IRNazanin" w:hAnsi="IRNazanin" w:eastAsia="IRNazanin"/>
          <w:color w:val="111111"/>
          <w:sz w:val="28"/>
          <w:sz w:val="28"/>
          <w:szCs w:val="28"/>
          <w:rtl w:val="true"/>
          <w:lang w:bidi="fa-IR"/>
        </w:rPr>
        <w:t>و از آنجايى كه هم دهان حيوان و هم بينى حيوان جاى حساسى است با كشيدن اين مهار مى توان حيوان را از حركت باز داشت و با كشيدن به يک سو مى توان آن را به همان سو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بايد لجام و زمام مناسبى در خور نفس سركش تهيه شود كه هم بتوان به وسيله آن او را از گناهان باز داشت و هم به سوى طاعت پروردگار هدايت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كسانى كه نفس خود را به لجام و زمام نامناسب و سستى مهار مى كنند و به هنگام هيجان شهوات اين مهار از دست مى رود و آلوده انواع گناهان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چه وسيله اى مى توان نفس را مهار زد؟ پاسخ این سوال را در فرمایشات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يافت؛ در حديثى،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اصلاح نفس مى شمرد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اَعْوَنُ شَىْء عَلى صَلاحِ النَّفْسِ الْقَناعَةُ</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سخت گرفتن بر نفس را وسيله مهار او مى شمرد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صَعِبَتْ عَلَيْكَ نَفْسُكَ فَاصْعَبْ لَها تَذِلُّ لَكَ</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كه نفس بر تو سخت گيرد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طعام و استراحت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 بگير تا رام تو شود</w:t>
      </w:r>
      <w:r>
        <w:rPr>
          <w:rFonts w:eastAsia="IRNazanin" w:cs="IRNazanin"/>
          <w:color w:val="111111"/>
          <w:sz w:val="28"/>
          <w:szCs w:val="28"/>
          <w:rtl w:val="true"/>
          <w:lang w:bidi="fa-IR"/>
        </w:rPr>
        <w:t>».</w:t>
      </w:r>
      <w:r>
        <w:rPr>
          <w:rStyle w:val="FootnoteAnchor"/>
          <w:rtl w:val="true"/>
        </w:rPr>
        <w:footnoteReference w:id="96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نکته مهم در این فرمایش امام 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خواندیم 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ناطق، مبین و مفسر حقیقی قرآن کریم است و در معنای عمیق 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القُرآنِ وَ القُرآنُ مَعَ عَلِیٍّ، لَن یَفتَرِقا حَتّى یَرِدا عَلَیَّ الحَوضَ</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مَعَ الحَقِّ وَ القُرآنِ، وَ الحَقُّ وَالقُرآنُ مَعَ عَلِیٍّ، و لَن یَتَفَرَّقا حَتّى یَرِدا عَلَیَّ الحَوضَ؛ على با حق و قرآن است و حق و قرآن هم با على اند و هرگز از هم جدا نمى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بند بند زندگانی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 قرآن و بیانگر قرآن و تفسیر آیات الهی است و این تجلی آیات خداوند متعال در وجود امیر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روست که در آیات و روایات تأکید فراوان به مبارزه و جهاد با نفس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هوای نفس در قرآن کریم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أُبَرِّئُ نَفْسِي إِنَّ النَّفْسَ لَأَمَّارَةٌ بِالسُّوءِ إِلَّا مَا رَحِمَ رَبِّي إِنَّ رَبِّي غَفُورٌ رَحِيمٌ؛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من خود را از گناه تبرئه نمی کنم زیرا نفس طغیانگر بسیار به بدی فرمان می دهد مگر زمانی که پروردگارم رحم کند زیرا پروردگارم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اللَّهَ فِی الْجِهَادِ لِلْأَنْفُسِ فَهِیَ أَعْدَی الْعَدُوِّ لَکُمْ إِنَّهُ تَبَارَکَ وَ تَعَالَی قَالَ إِنَّ النَّفْسَ لَأَمَّارَةٌ بِالسُّوءِ إِلَّا ما رَحِمَ رَبِّی وَ إِنَّ أَوَّلَ الْمَعَاصِی تَصْدِیقُ النَّفْسِ وَ الرُّکُونُ إِلَی الْهَوَی؛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وصیتی به فرزندش و شیعیان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نفس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نفس، دشمن‌ترین دشمنان برای شماست؛ خداوند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لَأَمَّارَةٌ بِالسُّوءِ إِلَّا ما رَحِمَ رَبِّی، اوّلین پلّه‌ی گناهان، تصدیق نفس و تکیه بر هوی و هوس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 وَمَا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زَكَّاهَا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خَابَ مَنْ دَسَّاهَا؛</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و به نفس و آن که آن را درست و نیکو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بزهکاری و پرهیزکاری اش را به او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کسی که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پاک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داد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آلودگی ها و امور بازدارنده از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دیگری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أُقْسِمُ بِالنَّفْسِ اللَّوَّامَةِ؛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و به نفس سرزنشگر قسم می خورم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رَبِّكِ رَاضِيَةً مَرْضِيَّةً؛ </w:t>
      </w:r>
      <w:r>
        <w:rPr>
          <w:rStyle w:val="FootnoteAnchor"/>
          <w:rtl w:val="true"/>
        </w:rPr>
        <w:footnoteReference w:id="97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خداپسند به سوى پروردگارت بازگرد</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سبک و سیره و روش زندگی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ایشان بلکه دیگر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پدرشان و جدشان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 و کردارشان آیات الهی را به مردم نشان می دادند</w:t>
      </w:r>
      <w:r>
        <w:rPr>
          <w:rFonts w:eastAsia="IRNazanin" w:cs="IRNazanin"/>
          <w:color w:val="111111"/>
          <w:sz w:val="28"/>
          <w:szCs w:val="28"/>
          <w:rtl w:val="true"/>
          <w:lang w:bidi="fa-IR"/>
        </w:rPr>
        <w:t xml:space="preserve">. </w:t>
      </w:r>
      <w:bookmarkStart w:id="393" w:name="pg15637_150610"/>
    </w:p>
    <w:p>
      <w:pPr>
        <w:pStyle w:val="Heading2"/>
        <w:numPr>
          <w:ilvl w:val="1"/>
          <w:numId w:val="1"/>
        </w:numPr>
        <w:rPr/>
      </w:pPr>
      <w:bookmarkStart w:id="394" w:name="__RefHeading___Toc10596789_2142443653"/>
      <w:bookmarkStart w:id="395" w:name="_Toc138"/>
      <w:bookmarkEnd w:id="393"/>
      <w:bookmarkEnd w:id="394"/>
      <w:r>
        <w:rPr>
          <w:rtl w:val="true"/>
        </w:rPr>
        <w:t>«</w:t>
      </w:r>
      <w:r>
        <w:rPr>
          <w:rtl w:val="true"/>
        </w:rPr>
        <w:t>وَ لِلتُّقَى مُحَالِفاً، وَ عَلَى كَظْمِ الْغَيْظِ قَادِراً</w:t>
      </w:r>
      <w:r>
        <w:rPr>
          <w:rtl w:val="true"/>
        </w:rPr>
        <w:t>»</w:t>
      </w:r>
      <w:bookmarkEnd w:id="395"/>
    </w:p>
    <w:p>
      <w:pPr>
        <w:pStyle w:val="Heading3"/>
        <w:numPr>
          <w:ilvl w:val="2"/>
          <w:numId w:val="1"/>
        </w:numPr>
        <w:rPr/>
      </w:pPr>
      <w:bookmarkStart w:id="396" w:name="__RefHeading___Toc10596791_2142443653"/>
      <w:bookmarkStart w:id="397" w:name="_Toc139"/>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وجود مقدس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محالف با تقواست بلکه پیشوا، پیشرو و آموزگار متقین هم می باشد اصلا امیرالمومنین مظهر و مُظهر تقواست و این صفت با وجودملکوتی امیرعالم شناخته و بروز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إِمامَ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نمودیم و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که از ساحت مقدس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نیز اشاره کردیم که می توانید به آن مراجعه نمایید</w:t>
      </w:r>
      <w:r>
        <w:rPr>
          <w:rFonts w:eastAsia="IRNazanin" w:cs="IRNazanin"/>
          <w:color w:val="111111"/>
          <w:sz w:val="28"/>
          <w:szCs w:val="28"/>
          <w:rtl w:val="true"/>
          <w:lang w:bidi="fa-IR"/>
        </w:rPr>
        <w:t>.</w:t>
      </w:r>
    </w:p>
    <w:p>
      <w:pPr>
        <w:pStyle w:val="Heading3"/>
        <w:numPr>
          <w:ilvl w:val="2"/>
          <w:numId w:val="1"/>
        </w:numPr>
        <w:rPr/>
      </w:pPr>
      <w:bookmarkStart w:id="398" w:name="__RefHeading___Toc10596793_2142443653"/>
      <w:bookmarkStart w:id="399" w:name="_Toc140"/>
      <w:bookmarkEnd w:id="398"/>
      <w:r>
        <w:rPr>
          <w:rtl w:val="true"/>
        </w:rPr>
        <w:t xml:space="preserve">بررسی واژه </w:t>
      </w:r>
      <w:r>
        <w:rPr>
          <w:rtl w:val="true"/>
        </w:rPr>
        <w:t>«</w:t>
      </w:r>
      <w:r>
        <w:rPr>
          <w:rtl w:val="true"/>
        </w:rPr>
        <w:t>مُحَالِفاً</w:t>
      </w:r>
      <w:r>
        <w:rPr>
          <w:rtl w:val="true"/>
        </w:rPr>
        <w:t>»</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عهد و پيمان قومى و مردمى، مُحَالَفَة، پيمان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مصدر در معنى ثابت ماندن بر عهد و پيمان نيز بكار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حَلِفُ كَرَمٍ و حِلْفُ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جوانمردى ثابت و پايدار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هم پيمانان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سوگندى است كه با آن سوگند عدّه‌اى از عدّه ديگر پيمان مى‌گيرند و اين معنى بعدا به هر قسم و سوگندى تعبير شده است، در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كُلَّ حَلَّافٍ مَهِينٍ‌</w:t>
      </w:r>
      <w:r>
        <w:rPr>
          <w:rStyle w:val="FootnoteAnchor"/>
          <w:rtl w:val="true"/>
        </w:rPr>
        <w:footnoteReference w:id="975"/>
      </w:r>
      <w:r>
        <w:rPr>
          <w:rFonts w:ascii="IRNazanin" w:hAnsi="IRNazanin" w:eastAsia="IRNazanin"/>
          <w:color w:val="111111"/>
          <w:sz w:val="28"/>
          <w:sz w:val="28"/>
          <w:szCs w:val="28"/>
          <w:rtl w:val="true"/>
          <w:lang w:bidi="fa-IR"/>
        </w:rPr>
        <w:t>يعنى كسی كه زياد سوگند مى‌خورد</w:t>
      </w:r>
      <w:r>
        <w:rPr>
          <w:rFonts w:eastAsia="IRNazanin" w:cs="IRNazanin"/>
          <w:color w:val="111111"/>
          <w:sz w:val="28"/>
          <w:szCs w:val="28"/>
          <w:rtl w:val="true"/>
          <w:lang w:bidi="fa-IR"/>
        </w:rPr>
        <w:t xml:space="preserve">». </w:t>
      </w:r>
      <w:bookmarkStart w:id="400" w:name="pg15637_150611"/>
    </w:p>
    <w:p>
      <w:pPr>
        <w:pStyle w:val="BookText"/>
        <w:rPr/>
      </w:pPr>
      <w:bookmarkEnd w:id="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سوگند خوردن براى يكديگر و بعدا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ملازمت و پايدارى محض قرار گرفته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فلان و 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سوگند و هم پيمان و ملازم او،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حِلْفَ فى الأسلام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جاهلیت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متن ذكر شده به معنى سوگند و هم پيمانى و هميارى و انفاق است ولى قبل از اسلام اين پيمان ها براى جنگ با ديگران و فتنه انگيزى بود چنانكه دو قبيله هم پيمان مى‌شدند كه عليه قبيله ديگر بجنگند و در غارت اموالشان شريک باشند لذا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حلف و پيمان زيانمند را در اسلام نهى فرمود و خداوند هم در قرآن يارى و هم پيمانى و اتّفاق را بر اساس نيكى و تقوا بنا نهاده نه بر گناه و غارتگرى، چنانكه امروز هم ابر قدرت هاى استعمارگر چنان پيمان هايى سودطلبانه عليه يكديگر و ساير ملّت‌ها مى‌بندند ولى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عَلَى الْبِرِّ وَ التَّقْوى وَ لا تَعاوَنُوا عَلَى الْإِثْمِ وَ الْعُدْوانِ</w:t>
      </w:r>
      <w:r>
        <w:rPr>
          <w:rStyle w:val="FootnoteAnchor"/>
          <w:rtl w:val="true"/>
        </w:rPr>
        <w:footnoteReference w:id="976"/>
      </w:r>
      <w:r>
        <w:rPr>
          <w:rFonts w:ascii="IRNazanin" w:hAnsi="IRNazanin" w:eastAsia="IRNazanin"/>
          <w:color w:val="111111"/>
          <w:sz w:val="28"/>
          <w:sz w:val="28"/>
          <w:szCs w:val="28"/>
          <w:rtl w:val="true"/>
          <w:lang w:bidi="fa-IR"/>
        </w:rPr>
        <w:t>بر اساس نيكى و تقوى پيمان ببنديد و بر گناه و دشمنى پيمان نبنديد</w:t>
      </w:r>
      <w:r>
        <w:rPr>
          <w:rFonts w:eastAsia="IRNazanin" w:cs="IRNazanin"/>
          <w:color w:val="111111"/>
          <w:sz w:val="28"/>
          <w:szCs w:val="28"/>
          <w:rtl w:val="true"/>
          <w:lang w:bidi="fa-IR"/>
        </w:rPr>
        <w:t>».</w:t>
      </w:r>
    </w:p>
    <w:p>
      <w:pPr>
        <w:pStyle w:val="Heading3"/>
        <w:numPr>
          <w:ilvl w:val="2"/>
          <w:numId w:val="1"/>
        </w:numPr>
        <w:rPr/>
      </w:pPr>
      <w:bookmarkStart w:id="401" w:name="__RefHeading___Toc10596795_2142443653"/>
      <w:bookmarkStart w:id="402" w:name="_Toc141"/>
      <w:bookmarkEnd w:id="401"/>
      <w:r>
        <w:rPr>
          <w:rtl w:val="true"/>
        </w:rPr>
        <w:t xml:space="preserve">بررسی واژه </w:t>
      </w:r>
      <w:r>
        <w:rPr>
          <w:rtl w:val="true"/>
        </w:rPr>
        <w:t>«</w:t>
      </w:r>
      <w:r>
        <w:rPr>
          <w:rtl w:val="true"/>
        </w:rPr>
        <w:t>كَظْمِ</w:t>
      </w:r>
      <w:r>
        <w:rPr>
          <w:rtl w:val="true"/>
        </w:rPr>
        <w:t>»</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عربی به معنی گلو یا محل خروج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فلان؛ یعنی نفس او بند آمد و ساکت شد</w:t>
      </w:r>
      <w:r>
        <w:rPr>
          <w:rFonts w:eastAsia="IRNazanin" w:cs="IRNazanin"/>
          <w:color w:val="111111"/>
          <w:sz w:val="28"/>
          <w:szCs w:val="28"/>
          <w:rtl w:val="true"/>
          <w:lang w:bidi="fa-IR"/>
        </w:rPr>
        <w:t>.</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نگهداشتن و مخفی کردن چیزی در درون</w:t>
      </w:r>
      <w:r>
        <w:rPr>
          <w:rFonts w:eastAsia="IRNazanin" w:cs="IRNazanin"/>
          <w:color w:val="111111"/>
          <w:sz w:val="28"/>
          <w:szCs w:val="28"/>
          <w:rtl w:val="true"/>
          <w:lang w:bidi="fa-IR"/>
        </w:rPr>
        <w:t>.</w:t>
      </w:r>
      <w:r>
        <w:rPr>
          <w:rStyle w:val="FootnoteAnchor"/>
          <w:rtl w:val="true"/>
        </w:rPr>
        <w:footnoteReference w:id="978"/>
      </w: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ابْیَضَّتْ عَیْناهُ مِنَ الْحُزْنِ فَهُوَ کَظیمٌ</w:t>
      </w:r>
      <w:r>
        <w:rPr>
          <w:rStyle w:val="FootnoteAnchor"/>
          <w:rtl w:val="true"/>
        </w:rPr>
        <w:footnoteReference w:id="979"/>
      </w:r>
      <w:r>
        <w:rPr>
          <w:rFonts w:ascii="IRNazanin" w:hAnsi="IRNazanin" w:eastAsia="IRNazanin"/>
          <w:color w:val="111111"/>
          <w:sz w:val="28"/>
          <w:sz w:val="28"/>
          <w:szCs w:val="28"/>
          <w:rtl w:val="true"/>
          <w:lang w:bidi="fa-IR"/>
        </w:rPr>
        <w:t>و چشمان او از اندوه سفید شد اما خشم خود را فرو می‌برد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مجراى تنفّس؛ چنانكه راغب و ديگران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و نگهدارى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سينه، خواه به واسطه عفوّ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دهان مشک است پس از پر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كظمت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دهان مشک را پس از پر كردن بستم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كظيم و مكظوم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گويند كه پر از غصّه يا پر از خشم باشد و انتقام نگيرد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الْكاظِمِينَ الْغَيْظَ وَ الْعافِينَ عَنِ النَّاسِ</w:t>
      </w:r>
      <w:r>
        <w:rPr>
          <w:rStyle w:val="FootnoteAnchor"/>
          <w:rtl w:val="true"/>
        </w:rPr>
        <w:footnoteReference w:id="980"/>
      </w:r>
      <w:r>
        <w:rPr>
          <w:rFonts w:ascii="Amiri" w:hAnsi="Amiri" w:eastAsia="Amiri" w:cs="Amiri"/>
          <w:color w:val="111111"/>
          <w:sz w:val="28"/>
          <w:sz w:val="28"/>
          <w:szCs w:val="28"/>
          <w:rtl w:val="true"/>
          <w:lang w:bidi="ar-SA"/>
        </w:rPr>
        <w:t xml:space="preserve">آنان كه خشم خويش را </w:t>
      </w:r>
      <w:bookmarkStart w:id="403" w:name="pg15637_150612"/>
    </w:p>
    <w:p>
      <w:pPr>
        <w:pStyle w:val="BookText"/>
        <w:rPr/>
      </w:pPr>
      <w:bookmarkEnd w:id="403"/>
      <w:r>
        <w:rPr>
          <w:rFonts w:ascii="IRNazanin" w:hAnsi="IRNazanin" w:eastAsia="IRNazanin"/>
          <w:color w:val="111111"/>
          <w:sz w:val="28"/>
          <w:sz w:val="28"/>
          <w:szCs w:val="28"/>
          <w:rtl w:val="true"/>
          <w:lang w:bidi="fa-IR"/>
        </w:rPr>
        <w:t>فرو برند و حبس كنند و انتقام نگيرند و آنان كه از مردم عفو می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تَكُنْ كَصاحِبِ الْحُوتِ إِذْ نادى وَ هُوَ مَكْظُومٌ‌</w:t>
      </w:r>
      <w:r>
        <w:rPr>
          <w:rStyle w:val="FootnoteAnchor"/>
          <w:rtl w:val="true"/>
        </w:rPr>
        <w:footnoteReference w:id="981"/>
      </w:r>
      <w:r>
        <w:rPr>
          <w:rFonts w:ascii="IRNazanin" w:hAnsi="IRNazanin" w:eastAsia="IRNazanin"/>
          <w:color w:val="111111"/>
          <w:sz w:val="28"/>
          <w:sz w:val="28"/>
          <w:szCs w:val="28"/>
          <w:rtl w:val="true"/>
          <w:lang w:bidi="fa-IR"/>
        </w:rPr>
        <w:t>مانند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 آن وقت كه خدا را خواند و پر از اندوه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مكظوم به معنى پر از غصه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ابْيَضَّتْ عَيْناهُ مِنَ الْحُزْنِ فَهُوَ كَظِيمٌ‌</w:t>
      </w:r>
      <w:r>
        <w:rPr>
          <w:rStyle w:val="FootnoteAnchor"/>
          <w:rtl w:val="true"/>
        </w:rPr>
        <w:footnoteReference w:id="982"/>
      </w:r>
      <w:r>
        <w:rPr>
          <w:rFonts w:ascii="IRNazanin" w:hAnsi="IRNazanin" w:eastAsia="IRNazanin"/>
          <w:color w:val="111111"/>
          <w:sz w:val="28"/>
          <w:sz w:val="28"/>
          <w:szCs w:val="28"/>
          <w:rtl w:val="true"/>
          <w:lang w:bidi="fa-IR"/>
        </w:rPr>
        <w:t>از اندوه هر دو چشمش سفيد شد و وجودش پر از اندوه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بُشِّرَ أَحَدُهُمْ بِالْأُنْثى ظَلَّ وَجْهُهُ مُسْوَدًّا وَ هُوَ كَظِيمٌ‌</w:t>
      </w:r>
      <w:r>
        <w:rPr>
          <w:rStyle w:val="FootnoteAnchor"/>
          <w:rtl w:val="true"/>
        </w:rPr>
        <w:footnoteReference w:id="983"/>
      </w:r>
      <w:r>
        <w:rPr>
          <w:rFonts w:ascii="IRNazanin" w:hAnsi="IRNazanin" w:eastAsia="IRNazanin"/>
          <w:color w:val="111111"/>
          <w:sz w:val="28"/>
          <w:sz w:val="28"/>
          <w:szCs w:val="28"/>
          <w:rtl w:val="true"/>
          <w:lang w:bidi="fa-IR"/>
        </w:rPr>
        <w:t>چون به يكى بشارت دختر دهند چهره‌اش سياه می شود حال آن كه به شدت اندوهگين و غضبناک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اندوهگين و خشمگين است</w:t>
      </w:r>
      <w:r>
        <w:rPr>
          <w:rFonts w:eastAsia="IRNazanin" w:cs="IRNazanin"/>
          <w:color w:val="111111"/>
          <w:sz w:val="28"/>
          <w:szCs w:val="28"/>
          <w:rtl w:val="true"/>
          <w:lang w:bidi="fa-IR"/>
        </w:rPr>
        <w:t>.</w:t>
      </w:r>
      <w:r>
        <w:rPr>
          <w:rStyle w:val="FootnoteAnchor"/>
          <w:rtl w:val="true"/>
        </w:rPr>
        <w:footnoteReference w:id="984"/>
      </w:r>
    </w:p>
    <w:p>
      <w:pPr>
        <w:pStyle w:val="Heading3"/>
        <w:numPr>
          <w:ilvl w:val="2"/>
          <w:numId w:val="1"/>
        </w:numPr>
        <w:rPr/>
      </w:pPr>
      <w:bookmarkStart w:id="404" w:name="__RefHeading___Toc10596797_2142443653"/>
      <w:bookmarkStart w:id="405" w:name="_Toc142"/>
      <w:bookmarkEnd w:id="404"/>
      <w:r>
        <w:rPr>
          <w:rtl w:val="true"/>
        </w:rPr>
        <w:t xml:space="preserve">بررسی واژه </w:t>
      </w:r>
      <w:r>
        <w:rPr>
          <w:rtl w:val="true"/>
        </w:rPr>
        <w:t>«</w:t>
      </w:r>
      <w:r>
        <w:rPr>
          <w:rtl w:val="true"/>
        </w:rPr>
        <w:t>الْغَيْظِ</w:t>
      </w:r>
      <w:r>
        <w:rPr>
          <w:rtl w:val="true"/>
        </w:rPr>
        <w:t>»</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خشم و غيظ است كه غالبا با صدايى كه شنيده مى‌شود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و فرياد و تنفّس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سَمِعُوا لَها تَغَيُّظاً وَ زَفِيراً</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ascii="IRNazanin" w:hAnsi="IRNazanin" w:eastAsia="IRNazanin"/>
          <w:color w:val="111111"/>
          <w:sz w:val="28"/>
          <w:sz w:val="28"/>
          <w:szCs w:val="28"/>
          <w:rtl w:val="true"/>
          <w:lang w:bidi="fa-IR"/>
        </w:rPr>
        <w:t>غیظ حرارتی است که انسان آن را از فوران و جوشش خون قلبش می‌فهمد و در می‌یابد</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خشم شديد است</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وجود مقدس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وَاکْظِمِ الْغَيْظَ، وَتَجاوَزْ عِنْدَ المَقْدِرَةِ، وَاحْلُمْ عِنْدَ الْغَضَبِ، وَاصْفَحْ مَعَ الدَّوْلَةِ، تَکُنْ لَکَ الْعَاقِبَةُ؛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غیظ خود را فرو ببر و آن گاه که می توانی انتقام بگیری انتقام نگیر و گذشت کن و آن گاه که بر مسند قدرت هستی چشم پوشی کن تا عاقبت برای تو باشد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وقتی حکم ماموریت عبدالله ابن عباس را برای ولایت بصره صادر نمود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 النَّاسَ بِوَجْهِكَ وَ مَجْلِسِكَ وَ حُكْمِكَ وَ إِيَّاكَ وَ الْغَضَبَ فَإِنَّهُ طَيْرَةٌ مِنَ الشَّيْطَانِ؛</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با مردم در نشست و برخاست و دستورها گشاده 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و گرفته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عصبانی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با کنترل و مدیریت جامعه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يُفْسِدُ الْإِيمَانَ كَمَا يُفْسِدُ الْخَلُّ الْعَسَل؛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خشم ایمان را فاسد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مِفْتَاحُ كُلِّ شَرٍّ؛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غضب، كليد تمام بدى‌هاست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أَشَدُّ مِنَ الْغَضَبِ إِنَّ الرَّجُلَ لَيَغْضَبُ فَيَقْتُلُ النَّفْسَ الَّتِي حَرَّمَ اللَّهُ وَيَقْذِفُ الْمُحْصَنَةَ؛</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چه چيزى بدتر از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غضبناک مى‌شود دست به كشتن بى‌گناهان مى‌زند و نسبت ناروا به زنان پاكدامن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و روش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احوالات ایشان در برخورد با دهن کجی و دشنام جاهلان و معاندان به محضرشان را در لابلای صفحات تاریخ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کتب روایی ، تاریخی آمده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 فی بعض حروبه رجلا، ثم قعد على صدره لیحتزّ رأسه، فبصق ذلک الرّجل فی وجهه، فقام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سئل عن سبب قیامه و ترکه قتل الرجل، بعد التمکن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بصق فی وجهی اغتظت منه فخفت إن قتلته أن یکون للغضب و الغیظ نصیب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أن أقتله إلا خالصا لوجه الله تعالى؛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نقل شده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جنگ ها مردی را بر زمین افکند و سپس بر سینه او نشست تا سرش را جداکند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صورت آن حضرت 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او را ترک کرد و بعد از گردشی در میدان، برگشت و سر او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حضرتشان سبب این کار را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آب دهان به صورتم انداخت من بر او خشم گرفتم و ترسیدم که اگر او را در چنین حالتی بکشم خشم و غضب من در کشتن او دخالت داشته باشد و من نخواستم که او را بکشم مگر تنها برای رضایت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ابن شهر آشوب و بحار الانوار 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روایت با اندکی تفاوت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جنگ خندق به دستان یداللهی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 عمرو بن عبدود است که آن ملعون، علاوه بر انداختن آب دهان، به مادر حضرت نیز دشنام دادند</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درباره این قضیه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که اگر او را در چنین حالتی بکشم خشم و غضب من در کشتن او دخالت داشته باشد و من می خواستم او را فقط به خاطر خداوند متعال کشته باشم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شمشیر خداست فقط دشمنان خدا را به درک واصل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اراده نموده و پسندیده است که دشمنانش به دستان با کفایت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شوند</w:t>
      </w:r>
      <w:r>
        <w:rPr>
          <w:rFonts w:eastAsia="IRNazanin" w:cs="IRNazanin"/>
          <w:color w:val="111111"/>
          <w:sz w:val="28"/>
          <w:szCs w:val="28"/>
          <w:rtl w:val="true"/>
          <w:lang w:bidi="fa-IR"/>
        </w:rPr>
        <w:t xml:space="preserve">. </w:t>
      </w:r>
      <w:bookmarkStart w:id="406" w:name="pg15637_150615"/>
    </w:p>
    <w:p>
      <w:pPr>
        <w:pStyle w:val="Heading2"/>
        <w:numPr>
          <w:ilvl w:val="1"/>
          <w:numId w:val="1"/>
        </w:numPr>
        <w:rPr/>
      </w:pPr>
      <w:bookmarkStart w:id="407" w:name="__RefHeading___Toc10596799_2142443653"/>
      <w:bookmarkStart w:id="408" w:name="_Toc143"/>
      <w:bookmarkEnd w:id="406"/>
      <w:bookmarkEnd w:id="407"/>
      <w:r>
        <w:rPr>
          <w:rtl w:val="true"/>
        </w:rPr>
        <w:t>«</w:t>
      </w:r>
      <w:r>
        <w:rPr>
          <w:rtl w:val="true"/>
        </w:rPr>
        <w:t>وَ عَنِ النَّاسِ عَافِياً غَافِراً</w:t>
      </w:r>
      <w:r>
        <w:rPr>
          <w:rtl w:val="true"/>
        </w:rPr>
        <w:t>»</w:t>
      </w:r>
      <w:bookmarkEnd w:id="408"/>
    </w:p>
    <w:p>
      <w:pPr>
        <w:pStyle w:val="Heading3"/>
        <w:numPr>
          <w:ilvl w:val="2"/>
          <w:numId w:val="1"/>
        </w:numPr>
        <w:rPr/>
      </w:pPr>
      <w:bookmarkStart w:id="409" w:name="__RefHeading___Toc10596801_2142443653"/>
      <w:bookmarkStart w:id="410" w:name="_Toc144"/>
      <w:bookmarkEnd w:id="409"/>
      <w:r>
        <w:rPr>
          <w:rtl w:val="true"/>
        </w:rPr>
        <w:t xml:space="preserve">بررسی واژه </w:t>
      </w:r>
      <w:r>
        <w:rPr>
          <w:rtl w:val="true"/>
        </w:rPr>
        <w:t>«</w:t>
      </w:r>
      <w:r>
        <w:rPr>
          <w:rtl w:val="true"/>
        </w:rPr>
        <w:t>عفو</w:t>
      </w:r>
      <w:r>
        <w:rPr>
          <w:rtl w:val="true"/>
        </w:rPr>
        <w:t>»</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گذشت و بخشودن گناه است</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به معنى قصد گرفتن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عَفاهُ وَ اعْتَفاهُ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قصد كرد براى اخذ آنچه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النَّبْتُ 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و درخت قصد زياد شدن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الميزان ذيل آيه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پس از نقل قول راغب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عنايات كلامى باعث شده كه اين لفظ به معانى عديده بيايد از قبيل بخشودن گناه، محو اثر و توسط 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عفو از ذنب را قصد ازاله گناه گفته است، به نظر او تقرير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عَنْكَ</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اللَّهُ إِزَالَةَ الذَّنْبِ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معنى معمول آن همان گذشت و بخشودن و ناديده گرفتن است مثل عَفَا اللَّهُ عَمَّا سَلَفَ وَ مَنْ عادَ فَيَنْتَقِمُ اللَّهُ مِنْهُ‌</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 وَ الْعافِينَ عَنِ النَّاسِ</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پيوسته در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حتما بايد آن را گذشت و چشم پوشى معنى كرد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صيغه مبالغه است به معنى كثير العفو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لَعَفُوٌّ غَفُورٌ</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مجموعا پنج بار در وصف حق تعالى آمده است</w:t>
      </w:r>
      <w:r>
        <w:rPr>
          <w:rFonts w:eastAsia="IRNazanin" w:cs="IRNazanin"/>
          <w:color w:val="111111"/>
          <w:sz w:val="28"/>
          <w:szCs w:val="28"/>
          <w:rtl w:val="true"/>
          <w:lang w:bidi="fa-IR"/>
        </w:rPr>
        <w:t xml:space="preserve">. </w:t>
      </w:r>
      <w:r>
        <w:rPr>
          <w:rStyle w:val="FootnoteAnchor"/>
          <w:rtl w:val="true"/>
        </w:rPr>
        <w:footnoteReference w:id="1001"/>
      </w:r>
      <w:bookmarkStart w:id="411" w:name="pg15637_150616"/>
    </w:p>
    <w:p>
      <w:pPr>
        <w:pStyle w:val="Heading3"/>
        <w:numPr>
          <w:ilvl w:val="2"/>
          <w:numId w:val="1"/>
        </w:numPr>
        <w:rPr/>
      </w:pPr>
      <w:bookmarkStart w:id="412" w:name="__RefHeading___Toc10596803_2142443653"/>
      <w:bookmarkStart w:id="413" w:name="_Toc145"/>
      <w:bookmarkEnd w:id="411"/>
      <w:bookmarkEnd w:id="412"/>
      <w:r>
        <w:rPr>
          <w:rtl w:val="true"/>
        </w:rPr>
        <w:t xml:space="preserve">بررسی واژه </w:t>
      </w:r>
      <w:r>
        <w:rPr>
          <w:rtl w:val="true"/>
        </w:rPr>
        <w:t>«</w:t>
      </w:r>
      <w:r>
        <w:rPr>
          <w:rtl w:val="true"/>
        </w:rPr>
        <w:t>غفر</w:t>
      </w:r>
      <w:r>
        <w:rPr>
          <w:rtl w:val="true"/>
        </w:rPr>
        <w:t>»</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و مستور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ذيل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لَهُ غُفْرَاناً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گناهان او را 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غَفَرَهُ يَغْفِرُهُ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الموارد نيز همان طور است در اقرب و مفردات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أَصْبِغْ ثَوْبَكَ بِالسَّوَادِ فَإِنَّهُ أَغْفَرُلِوَسَخِهِ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لباست را رنگ سياه بزن كه چركش را بهتر مستور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قول ابن اثير در 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غفران، گناه مستور و ناپديد كردن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فَغَفَرْنا لَهُ ذلِكَ </w:t>
      </w:r>
      <w:r>
        <w:rPr>
          <w:rFonts w:eastAsia="IRNazanin" w:cs="IRNazanin"/>
          <w:color w:val="111111"/>
          <w:sz w:val="28"/>
          <w:szCs w:val="28"/>
          <w:rtl w:val="true"/>
          <w:lang w:bidi="fa-IR"/>
        </w:rPr>
        <w:t>...</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بر او عفو كرديم،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فَيَغْفِرُ لِمَنْ يَشاءُ وَ يُعَذِّبُ مَنْ يَشاءُ</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گذشت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نفع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به نفع كسی كه می خواهد می آمرزد و آن كه را خواهد عذاب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گذشت ظاهرى نيز اطلاق می شود هر چند در باطن گذشت و ستر نيست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لِلَّذِينَ آمَنُوا يَغْفِرُوا لِلَّذِينَ لا يَرْجُونَ أَيَّامَ اللَّهِ لِيَجْزِيَ قَوْماً بِما كانُوا يَكْسِبُونَ</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غفّار 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صيغه مبالغه‌اند يعنى بسيار آمرزنده و هر دو از اسماء الحسنى می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 رَحِيمٌ‌</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أَدْعُوكُمْ إِلَى الْعَزِيزِ الْغَفَّارِ</w:t>
      </w:r>
      <w:r>
        <w:rPr>
          <w:rStyle w:val="FootnoteAnchor"/>
          <w:rtl w:val="true"/>
        </w:rPr>
        <w:footnoteReference w:id="10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در كلام اللّه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الموارد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افاده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ابلغ است به علت زيادت حروف و به قولى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كيفيّت، مبالغه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كميّت؛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آمرزنده گناهان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گناهان بسيار است</w:t>
      </w:r>
      <w:r>
        <w:rPr>
          <w:rFonts w:eastAsia="IRNazanin" w:cs="IRNazanin"/>
          <w:color w:val="111111"/>
          <w:sz w:val="28"/>
          <w:szCs w:val="28"/>
          <w:rtl w:val="true"/>
          <w:lang w:bidi="fa-IR"/>
        </w:rPr>
        <w:t>.</w:t>
      </w:r>
      <w:r>
        <w:rPr>
          <w:rStyle w:val="FootnoteAnchor"/>
          <w:rtl w:val="true"/>
        </w:rPr>
        <w:footnoteReference w:id="1007"/>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عفو و صبر و بردباری و گذشت،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وجود ملکوتی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سبقت را از همه مردمان ربوده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را تاج ارزش ها خوانده و فرموده اند</w:t>
      </w:r>
      <w:r>
        <w:rPr>
          <w:rFonts w:eastAsia="IRNazanin" w:cs="IRNazanin"/>
          <w:color w:val="111111"/>
          <w:sz w:val="28"/>
          <w:szCs w:val="28"/>
          <w:rtl w:val="true"/>
          <w:lang w:bidi="fa-IR"/>
        </w:rPr>
        <w:t xml:space="preserve">: </w:t>
      </w:r>
      <w:bookmarkStart w:id="414" w:name="pg15637_150617"/>
    </w:p>
    <w:p>
      <w:pPr>
        <w:pStyle w:val="BookText"/>
        <w:rPr/>
      </w:pPr>
      <w:bookmarkEnd w:id="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العفو تاج المکارم؛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عفو و گذشت، تاج و زینت فضایل اخلاقی است</w:t>
      </w:r>
      <w:r>
        <w:rPr>
          <w:rFonts w:eastAsia="IRNazanin" w:cs="IRNazanin"/>
          <w:color w:val="111111"/>
          <w:sz w:val="28"/>
          <w:szCs w:val="28"/>
          <w:rtl w:val="true"/>
          <w:lang w:bidi="fa-IR"/>
        </w:rPr>
        <w:t>».</w:t>
      </w:r>
    </w:p>
    <w:p>
      <w:pPr>
        <w:pStyle w:val="Heading2"/>
        <w:numPr>
          <w:ilvl w:val="1"/>
          <w:numId w:val="1"/>
        </w:numPr>
        <w:rPr/>
      </w:pPr>
      <w:bookmarkStart w:id="415" w:name="__RefHeading___Toc10596805_2142443653"/>
      <w:bookmarkStart w:id="416" w:name="_Toc146"/>
      <w:bookmarkEnd w:id="415"/>
      <w:r>
        <w:rPr>
          <w:rtl w:val="true"/>
        </w:rPr>
        <w:t>عفو و گذشت در قرآن کریم</w:t>
      </w:r>
      <w:r>
        <w:rPr>
          <w:rtl w:val="true"/>
        </w:rPr>
        <w:t>:</w:t>
      </w:r>
      <w:bookmarkEnd w:id="416"/>
    </w:p>
    <w:p>
      <w:pPr>
        <w:pStyle w:val="Heading3"/>
        <w:numPr>
          <w:ilvl w:val="2"/>
          <w:numId w:val="1"/>
        </w:numPr>
        <w:rPr/>
      </w:pPr>
      <w:bookmarkStart w:id="417" w:name="__RefHeading___Toc10596807_2142443653"/>
      <w:bookmarkStart w:id="418" w:name="_Toc147"/>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عَدَاوَةٌ كَأَنَّهُ وَلِيٌّ حَمِيمٌ؛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نیکی و بدی یکسان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بهترین شیوه دفع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برخورد متین 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کسی که میان تو و او دشمنی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دوستی نزدیک و صمیمی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تأویل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مَوَدَّتُنَا أَهْلَ الْبَیْتِ وَ السَّیِّئَةُ عَدَاوَتُنَا أَهْلَ الْبَیْتِ؛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حسنه‌ای که در این آیه آمده ولایت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سیّئه، عداوت و دشمنی با ما اهل بیت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فُضَيْلٍ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لا تَسْتَوِي الْحَسَنَةُ وَ لَا السَّيِّئَةُ فَقَالَ نَحْنُ الْحَسَنَةُ وَ بَنُو أُمَيَّةَ السَّيِّئَةُ؛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تَسْتَوِی الحَسَنَةُ وَ لَا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 ما خانواده‌ایم و سیّئه بنی‌امیّه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تُبْدُوا خَيْرًا أَوْ تُخْفُوهُ أَوْ تَعْفُوا عَنْ سُوءٍ فَإِنَّ اللَّهَ كَانَ عَفُوًّا قَدِيرًا؛ </w:t>
      </w:r>
      <w:r>
        <w:rPr>
          <w:rStyle w:val="FootnoteAnchor"/>
          <w:rtl w:val="true"/>
        </w:rPr>
        <w:footnoteReference w:id="101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کار خیری را آشکار کنید یا آن را پنهان دارید یا از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مورد پسند خدا انجام داده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یقیناً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داشتن بر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گذشت کننده و تواناست</w:t>
      </w:r>
      <w:r>
        <w:rPr>
          <w:rFonts w:eastAsia="IRNazanin" w:cs="IRNazanin"/>
          <w:color w:val="111111"/>
          <w:sz w:val="28"/>
          <w:szCs w:val="28"/>
          <w:rtl w:val="true"/>
          <w:lang w:bidi="fa-IR"/>
        </w:rPr>
        <w:t xml:space="preserve">». </w:t>
      </w:r>
      <w:bookmarkStart w:id="419" w:name="pg15637_150618"/>
    </w:p>
    <w:p>
      <w:pPr>
        <w:pStyle w:val="Heading3"/>
        <w:numPr>
          <w:ilvl w:val="2"/>
          <w:numId w:val="1"/>
        </w:numPr>
        <w:rPr/>
      </w:pPr>
      <w:bookmarkStart w:id="420" w:name="__RefHeading___Toc10596809_2142443653"/>
      <w:bookmarkStart w:id="421" w:name="_Toc148"/>
      <w:bookmarkEnd w:id="419"/>
      <w:bookmarkEnd w:id="420"/>
      <w:r>
        <w:rPr>
          <w:rtl w:val="true"/>
        </w:rPr>
        <w:t>عفو و گذشت ائمه</w:t>
      </w:r>
      <w:r>
        <w:rPr>
          <w:rtl w:val="true"/>
        </w:rPr>
        <w:t>(</w:t>
      </w:r>
      <w:r>
        <w:rPr>
          <w:rtl w:val="true"/>
        </w:rPr>
        <w:t>علیهم السلام</w:t>
      </w:r>
      <w:r>
        <w:rPr>
          <w:rtl w:val="true"/>
        </w:rPr>
        <w:t>):</w:t>
      </w:r>
      <w:bookmarkEnd w:id="421"/>
    </w:p>
    <w:p>
      <w:pPr>
        <w:pStyle w:val="BookText"/>
        <w:rPr/>
      </w:pPr>
      <w:r>
        <w:rPr>
          <w:rFonts w:ascii="IRNazanin" w:hAnsi="IRNazanin" w:eastAsia="IRNazanin"/>
          <w:color w:val="111111"/>
          <w:sz w:val="28"/>
          <w:sz w:val="28"/>
          <w:szCs w:val="28"/>
          <w:rtl w:val="true"/>
          <w:lang w:bidi="fa-IR"/>
        </w:rPr>
        <w:t>در احوالات ائمه هنگام برخورد با افراد جاهلی که از سر نادانی و تبلیغات سوء بنی امیه و دیگر دشمنان حضرات به ساحت مقدسشان جسارت می کردند و در کمال ناباوری بارفتارهای رئوفانه ایشان روبرو می شدند در اوراق تاریخ و روایات مطالبی ثبت و ضبط شده است که فقط به سه مورد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پیرمردی از شام به مدینه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سوار بر مرکب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کینه ای که او از امام در دل داشت، آنچه توانست با کمال گستاخی از آن حضرت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آمد و به او سلام کرد و در حالی که لبخند بر چهره داشت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غریب هستی و گویا امری بر تو اشتباه شده اگر از ما درخواست رضایت کنی از تو خشنود شویم و اگر چیزی از ما بخواهی به تو عطا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راهنمایی بخواهی تو را راهنمایی می کنیم و اگر برای باربری از ما کمک بخواهی تو را کمک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ای تو را سیر می کنیم و اگر برهنه باشی تورا می 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داری آن را ادا می نماییم و اگر مرکب خود را به سوی خانه ما روانه سازی و تا هر وقت بخواهی مهمان ما باشی، برای تو بهتر خواهد بود زیرا ما خانه آماده و وسیع و ثروت بسیار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پیرمرد در برابر گستاخی اش آن همه گذشت و بزرگواری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شرمنده شد و تحت تأثیر شدید قرار گرفت به طوری که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تو خلیفه خدا در زمینش هستی و خداوند آگاه تر است که مقام رسالت خود را در وجود چه کسی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نزد من مبغوض ترین افراد بودید ولی اینک تو محبوب ترین انسان نزد من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خانه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و مهمان آن بزرگوار گردید و پس از مدتی در حالی که قلبش آکنده از محبت خاندان رسالت شده بود با کمال عذرخواهی و تشکر از محضر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 شد</w:t>
      </w:r>
      <w:r>
        <w:rPr>
          <w:rFonts w:eastAsia="IRNazanin" w:cs="IRNazanin"/>
          <w:color w:val="111111"/>
          <w:sz w:val="28"/>
          <w:szCs w:val="28"/>
          <w:rtl w:val="true"/>
          <w:lang w:bidi="fa-IR"/>
        </w:rPr>
        <w:t>.</w:t>
      </w:r>
      <w:r>
        <w:rPr>
          <w:rStyle w:val="FootnoteAnchor"/>
          <w:rtl w:val="true"/>
        </w:rPr>
        <w:footnoteReference w:id="101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نواده های عمربن خطّاب در مدینه با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 کرد و گاهی با کمال جسارت نسبت به آن حضرت اسائه ادب نموده و به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بعضی از یاران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اجازه دهید تا این مرد تبهکار را </w:t>
      </w:r>
    </w:p>
    <w:p>
      <w:pPr>
        <w:pStyle w:val="BookText"/>
        <w:rPr/>
      </w:pPr>
      <w:r>
        <w:rPr>
          <w:rFonts w:ascii="IRNazanin" w:hAnsi="IRNazanin" w:eastAsia="IRNazanin"/>
          <w:color w:val="111111"/>
          <w:sz w:val="28"/>
          <w:sz w:val="28"/>
          <w:szCs w:val="28"/>
          <w:rtl w:val="true"/>
          <w:lang w:bidi="fa-IR"/>
        </w:rPr>
        <w:t>تنبیه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نداد تا این که روزی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مزرعه خود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مرکب شد و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اورسید با کمال مهربانی و شادمانی به او خسته نباشید گفت و احوال او را پرسید، آنگاه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امید داری که از این مزرعه به دست آوری؟ او جواب داد علم غیب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بگویم چقدر امید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کیسه ای محتوی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بگیر، به امید آن که خداوند آن چه را آرزو داری از این مزرعه به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آن چنان تحت تأثیر عفو و محبّت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که همان جا به عذرخواهی پرداخت و عاجزانه تقاضا کرد که امام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که لبخند بر لب داشت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دوستان امام می دیدند آن مرد تغییر جهت داده و از دوستان صمیمی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برخورد بهتر بود یا آنچه را که شما پیشنهاد می کردید؟ آری، من با روی خوش و برخورد بزرگوارانه او را عوض کردم</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هر که شاگرد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هم روحیه عفو و گذشت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احوالات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اشتر، سردار شجاع و بی بدیل لشکر مولانا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همه چیز از ایشان پیروی می کرد روزی در کوفه از بازار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بازاریان او را نشناخت و به خیال این که یک دهاتی فقیری عبور می کند مقداری ته مانده سبزی را به سوی او پرتاب کرد و از تلخ کاری خود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بی آنکه سخنی بگوید از آنجا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آن بازاری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نشناختی؟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مالک اشتر سردار بزرگ سپاه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با شنیدن این سخن ترسان و لرزان به دنبال مالک شتافت تا به محضرش رسیده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مالک وارد مسجد شد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پس از نماز نزد مالک آمد و با کمال فروتنی به عذرخواهی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به مسجد نیامدم مگر برای این که دعا کنم تا خدا تو را بیامرزد و اصلاح کند</w:t>
      </w:r>
      <w:r>
        <w:rPr>
          <w:rFonts w:eastAsia="IRNazanin" w:cs="IRNazanin"/>
          <w:color w:val="111111"/>
          <w:sz w:val="28"/>
          <w:szCs w:val="28"/>
          <w:rtl w:val="true"/>
          <w:lang w:bidi="fa-IR"/>
        </w:rPr>
        <w:t>».</w:t>
      </w:r>
      <w:r>
        <w:rPr>
          <w:rStyle w:val="FootnoteAnchor"/>
          <w:rtl w:val="true"/>
        </w:rPr>
        <w:footnoteReference w:id="101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15637_150621"/>
      <w:bookmarkStart w:id="423" w:name="pg15637_150621"/>
      <w:bookmarkEnd w:id="423"/>
    </w:p>
    <w:p>
      <w:pPr>
        <w:pStyle w:val="Heading2"/>
        <w:numPr>
          <w:ilvl w:val="1"/>
          <w:numId w:val="1"/>
        </w:numPr>
        <w:rPr/>
      </w:pPr>
      <w:bookmarkStart w:id="424" w:name="pg15637_150621"/>
      <w:bookmarkStart w:id="425" w:name="__RefHeading___Toc10596811_2142443653"/>
      <w:bookmarkStart w:id="426" w:name="_Toc149"/>
      <w:bookmarkEnd w:id="424"/>
      <w:bookmarkEnd w:id="425"/>
      <w:r>
        <w:rPr>
          <w:rtl w:val="true"/>
        </w:rPr>
        <w:t>«</w:t>
      </w:r>
      <w:r>
        <w:rPr>
          <w:rtl w:val="true"/>
        </w:rPr>
        <w:t>وَ إِذَا عُصِيَ اللَّهُ سَاخِطاً</w:t>
      </w:r>
      <w:r>
        <w:rPr>
          <w:rtl w:val="true"/>
        </w:rPr>
        <w:t>»</w:t>
      </w:r>
      <w:bookmarkEnd w:id="426"/>
    </w:p>
    <w:p>
      <w:pPr>
        <w:pStyle w:val="Heading3"/>
        <w:numPr>
          <w:ilvl w:val="2"/>
          <w:numId w:val="1"/>
        </w:numPr>
        <w:rPr/>
      </w:pPr>
      <w:bookmarkStart w:id="427" w:name="__RefHeading___Toc10596813_2142443653"/>
      <w:bookmarkStart w:id="428" w:name="_Toc150"/>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وجود مقدس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مشیت و اراده خداوند متعال است که رضایت و خشم خداوند از اعمال و رفتار خلق در وجود ملکوتی حضرت ظهور و بروز می کند که این مطلب را در بحث ولایت بررسی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خشم و غضب ایشان همان خشم و غضب خدا و خشنودی و رضایت ایشان خشنودی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Style w:val="FootnoteAnchor"/>
          <w:rtl w:val="true"/>
        </w:rPr>
        <w:footnoteReference w:id="101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فرستاده خداست و کسانی که با او هستند بر کافران سرسخت و در میان خودشان با یکدیگر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آنان را در رکوع و سجود می بینی که پیوسته فضل و خشنودی خدا را می طلبند؛ نشانه آنان در چهره شان از اثر سجود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توصیف آنان در تورات و اما توصیفشان در انجیل این است که وجودشان چون زراعتی است که جوانه های خود را رویانده پس تقویتش کرده تا ستبر و ضخیم شده و در نتیجه بر ساقه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است، به طوری که دهقانان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رشد و انبوهی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تعجب می آورد تا خدا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 و نیرومندی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کافران را به خشم </w:t>
      </w:r>
      <w:bookmarkStart w:id="429" w:name="pg15637_150622"/>
    </w:p>
    <w:p>
      <w:pPr>
        <w:pStyle w:val="BookText"/>
        <w:rPr/>
      </w:pPr>
      <w:bookmarkEnd w:id="429"/>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از آنان که ایمان آورده و کارهای شایسته انجام داده اند آمرزش و پاداشی بزرگ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الَّذِینَ مَعَهُ أَشِدَّاءُ عَلَی الْکُفَّارِ أنَّ عَلِیّا مِنْهُمْ؛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مَعَهُ أَشِدَّاءُ عَلَی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تَراهُمْ رُکَّعاً سُجَّداً عَنْ موسی‌بْنِ‌جَعْفَر عَنْ آبَائِهِ أَنَّهَا نَزَلَتْ فِی عَلِیٍّ؛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در مورد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رُکَّعاً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پدران بزرگوارش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شریفه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Heading3"/>
        <w:numPr>
          <w:ilvl w:val="2"/>
          <w:numId w:val="1"/>
        </w:numPr>
        <w:rPr/>
      </w:pPr>
      <w:bookmarkStart w:id="430" w:name="__RefHeading___Toc10596815_2142443653"/>
      <w:bookmarkStart w:id="431" w:name="_Toc151"/>
      <w:bookmarkEnd w:id="430"/>
      <w:r>
        <w:rPr>
          <w:rtl w:val="true"/>
        </w:rPr>
        <w:t>شلاق زدن در سیره امیرالمومنین</w:t>
      </w:r>
      <w:r>
        <w:rPr>
          <w:rtl w:val="true"/>
        </w:rPr>
        <w:t>(</w:t>
      </w:r>
      <w:r>
        <w:rPr>
          <w:rtl w:val="true"/>
        </w:rPr>
        <w:t>علیه السلام</w:t>
      </w:r>
      <w:r>
        <w:rPr>
          <w:rtl w:val="true"/>
        </w:rPr>
        <w:t>)</w:t>
      </w:r>
      <w:bookmarkEnd w:id="431"/>
    </w:p>
    <w:p>
      <w:pPr>
        <w:pStyle w:val="BookText"/>
        <w:rPr/>
      </w:pPr>
      <w:r>
        <w:rPr>
          <w:rFonts w:ascii="IRNazanin" w:hAnsi="IRNazanin" w:eastAsia="IRNazanin"/>
          <w:color w:val="111111"/>
          <w:sz w:val="28"/>
          <w:sz w:val="28"/>
          <w:szCs w:val="28"/>
          <w:rtl w:val="true"/>
          <w:lang w:bidi="fa-IR"/>
        </w:rPr>
        <w:t>شلاق زدن مجازات و حدی است که در قرآن کریم از طرف خداوند برای برخی جرائم در نظر گرفته شده است و لذا اجرای حدود الهی در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وجود مقدس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جرائمی که ثابت می شد دیده می شود که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زدن بر استاندار غاصب سوم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مادری غاصب سوم بود که به ظاهر مسلمان شد امّا در دربار غاصب سوم نفوذ کرد و استاندار کوفه شد و در کوفه به عیش و نوش و میگساری و غارت بیت المال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با اصرار فراوان مبلغ زیادی از بیت المال قرض کرد که آن را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به خلیفه سوم شکایت کرد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خزانه دار ما هستی، کاری به ولید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در بین مردم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 ولید از بیت المال مسلمین گرفت و تاراج کرد ولی خلیفه مسلمین آن را بازخواست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غاصب سوم عبداللَّه را عزل و به مدینه بُرد تا ولید در کوفه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استاندار کوفه شراب می‌خورد و با مستی وارد مسجد کوفه می‌شد و نماز صبح را چهار رکعت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صبح‌ها که مست و بیهوش در محراب افتاده بود مالک اشتر و جُندب بن زهیر و جمعی از بزرگان، انگشتر خلیفه را از دست او گرفتند و به مدینه رفتند وبا شواهد و قرائن به غاصب سوم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 سوم به جای دادرسی، چند ضربه </w:t>
      </w:r>
    </w:p>
    <w:p>
      <w:pPr>
        <w:pStyle w:val="BookText"/>
        <w:rPr/>
      </w:pPr>
      <w:r>
        <w:rPr>
          <w:rFonts w:ascii="IRNazanin" w:hAnsi="IRNazanin" w:eastAsia="IRNazanin"/>
          <w:color w:val="111111"/>
          <w:sz w:val="28"/>
          <w:sz w:val="28"/>
          <w:szCs w:val="28"/>
          <w:rtl w:val="true"/>
          <w:lang w:bidi="fa-IR"/>
        </w:rPr>
        <w:t xml:space="preserve">شلاّق بر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اعتراضات بالا گرفت عثمان ناچار شد سعید بن عاص را به استانداری کوفه نصب و ولید را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به مدینه آمد و شهادت شاهدان تکمیل شد که می‌بایست حدّ شرابخواری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بر او جاری گردد امّا چون برادر مادری خلیفه سوم بود کسی به خود این اجازه را نمی‌داد که حَد شرعی را اجرا کند و خلیفه سوم نیز می‌گفت چه کسی بر بدن برادر من شلاّق می‌زند؟ در این هنگام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را گرفت و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چون اجرای حدود الهی را تعطیل کردند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ضربات پیاپی شلاّق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بدن ولید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سوم ناراحت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با ولید اینگونه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شراب خورده و حکم خدا باید در حقّ او اجرا شود</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بِرَجُلٍ عَبِثَ بِذَكَرِهِ فَضَرَبَ يَدَهُ حَتَّى احْمَرَّتْ ثُمَّ زَوَّجَهُ مِنْ بَيْتِ الْمَالِ؛ </w:t>
      </w:r>
      <w:r>
        <w:rPr>
          <w:rStyle w:val="FootnoteAnchor"/>
          <w:rtl w:val="true"/>
        </w:rPr>
        <w:footnoteReference w:id="10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جوانی را دستگیر کردند و خدمت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آوردند و گزارش دادند که او با خود کاری کرد که جُنُب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عمل جزو انحرافات جنسی به حساب می آید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شلاق چند ضربه بر دست او زد که قرمز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شخص زن نداشت دستور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بیت المال مخارج ازدواج او را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ازدواج کردن، به راه های انحرافی کشانده نشود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نجاشی یکی از شاعران برجسته عصر خلافت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با شعر و شعار از حریم ایشان حمایت می کرد و معاویه را هجو و سرزنش می نمود و به عنوان یکی از دوستان و هواخواهان جدی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دادند که او در ماه رمضان شراب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به دستور آن حضرت، نجاشی را دستگیر کرده و نزد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قاطعیت او را بر زمین خوابانید و هشتاد بار شلاقبه عنوان حد بر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یک شب او را زندانی کردند و فردای آن روز او را طلبید و بیست شلاق دیگر بر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حد شرابخواری را که هشتاد تازیانه بود بر من جاری ساختی، </w:t>
      </w:r>
    </w:p>
    <w:p>
      <w:pPr>
        <w:pStyle w:val="BookText"/>
        <w:rPr/>
      </w:pPr>
      <w:r>
        <w:rPr>
          <w:rFonts w:ascii="IRNazanin" w:hAnsi="IRNazanin" w:eastAsia="IRNazanin"/>
          <w:color w:val="111111"/>
          <w:sz w:val="28"/>
          <w:sz w:val="28"/>
          <w:szCs w:val="28"/>
          <w:rtl w:val="true"/>
          <w:lang w:bidi="fa-IR"/>
        </w:rPr>
        <w:t>پس این بیست بار زدن با شلاق برای چیست؟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لتجریک علی شرب الخمر فی شهر رمضان؛ این بیست تازیانه به خاطر آن است که تو جرئت و گستاخی را به جایی رساندی که حرمت ماه رمضان را نگه نداشتی و در چنین ماه، شراب خوردی</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اجرای حدود، شخص خطاکار و حد خورده را به حال خود رها نمی کرد بلکه آنان را معالجه و درمان و نصیحت می نمود، چنانچه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جرم دزدی یا زناکاری یا شراب خواری ثابت می‌شد و حدّ شرعی بر او جاری می‌گشت اگر انگشتان دست قطع می‌گشت یا بدن زخم می‌گردید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می‌دادند که او را درمان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دزدی کردند؛ پس از اثبات و اعتراف به جرم،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دادند که انگشتان دست آنها را قطع کردند، سپس امر فرمود طبیب زخم آنان را مداوا کند و آنها را به عنوان مریض بستری کرده تحت نظر بگیرند و از غذاهای مقوّی مانند روغن حیوانی و عسل و کباب به آنها بخورانند تا دست آنها خوب شود و زخم التیام یابد، سپس با سخنان حکیمانه آنها را نصیحت می‌کرد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هؤُلاءِ اِنَّ أیدِیکُمْ سَبَقْتُکُمْ اِلَی النَّارِ فَاِنْ تُبْتُمْ وَ عَلِمَ اللَّهُ مِنْکُمْ صِدْقَ النِّیةِ تابَ عَلَیکُمْ وَ جَرَرْتُمْ أَیدیکُمْ اِلَی الْجَنَّةِ، فَاِنْ لَمْ تَتُوبُوا عَمَّا اَنْتُمْ عَلَیهِ جَرَّتْکُمْ أَیدِیکُمْ اِلَی النَّارِ؛ </w:t>
      </w:r>
      <w:r>
        <w:rPr>
          <w:rStyle w:val="FootnoteAnchor"/>
          <w:rtl w:val="true"/>
        </w:rPr>
        <w:footnoteReference w:id="102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دست‌های شما پیش از شما وارد جهنّم شدند، اگر توبه کنید و خداوند بنگرد که با صداقت توبه کردید می‌پذیرد و دست‌های شما را وارد بهشت می‌کند امّا اگر از کردار زشت خود پشیمان نشوید و توبه نکنید شما و دست‌های بریده شما را وارد جهنّم خواهد کرد</w:t>
      </w:r>
      <w:r>
        <w:rPr>
          <w:rFonts w:eastAsia="IRNazanin" w:cs="IRNazanin"/>
          <w:color w:val="111111"/>
          <w:sz w:val="28"/>
          <w:szCs w:val="28"/>
          <w:rtl w:val="true"/>
          <w:lang w:bidi="fa-IR"/>
        </w:rPr>
        <w:t xml:space="preserve">». </w:t>
      </w:r>
      <w:bookmarkStart w:id="432" w:name="pg15637_150625"/>
    </w:p>
    <w:p>
      <w:pPr>
        <w:pStyle w:val="Heading2"/>
        <w:numPr>
          <w:ilvl w:val="1"/>
          <w:numId w:val="1"/>
        </w:numPr>
        <w:rPr/>
      </w:pPr>
      <w:bookmarkStart w:id="433" w:name="__RefHeading___Toc10596817_2142443653"/>
      <w:bookmarkStart w:id="434" w:name="_Toc152"/>
      <w:bookmarkEnd w:id="432"/>
      <w:bookmarkEnd w:id="433"/>
      <w:r>
        <w:rPr>
          <w:rtl w:val="true"/>
        </w:rPr>
        <w:t>«</w:t>
      </w:r>
      <w:r>
        <w:rPr>
          <w:rtl w:val="true"/>
        </w:rPr>
        <w:t>وَ إِذَا أُطِيعَ اللَّهُ رَاضِياً</w:t>
      </w:r>
      <w:r>
        <w:rPr>
          <w:rtl w:val="true"/>
        </w:rPr>
        <w:t>»</w:t>
      </w:r>
      <w:bookmarkEnd w:id="434"/>
    </w:p>
    <w:p>
      <w:pPr>
        <w:pStyle w:val="BookText"/>
        <w:rPr/>
      </w:pPr>
      <w:r>
        <w:rPr>
          <w:rFonts w:ascii="IRNazanin" w:hAnsi="IRNazanin" w:eastAsia="IRNazanin"/>
          <w:color w:val="111111"/>
          <w:sz w:val="28"/>
          <w:sz w:val="28"/>
          <w:szCs w:val="28"/>
          <w:rtl w:val="true"/>
          <w:lang w:bidi="fa-IR"/>
        </w:rPr>
        <w:t>قطعا کسی که از نافرمانی خداوند متعال به خشم می آید از قدم زدن در وادی تقوا و اطاعت از خداوند متعال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وضوح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برای این قسمت از عبارت نورانی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هایی که سبب می شود خداوند متعال و ذوات مقدسه از آن راضی و 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جاهایی است که خداوند متعال به سبب عمل بنده خود به ملائکه آسمان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لطیفی که در این عبارت نورانی است و می توان به آن اشاره نمود وجوب اطاعت از اوامر و نواهی ذوات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قطعا رضایت و خشنودی خداوند متعال و ائمه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خداوند متعال امر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Style w:val="FootnoteAnchor"/>
          <w:rtl w:val="true"/>
        </w:rPr>
        <w:footnoteReference w:id="102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و صاحبان امر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از اهل بیت اند و چون پیامبر دارای مقام عصمت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و اگر درباره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امور مادی و معنوی و حکومت و جانشینی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داشتید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فیصله یافتنش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قیامت ایمان دارید به خدا و پیامبر ارجاع دهید؛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از نظر عاقبت نیکوتر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الْغَفَّارِ‌بْنِ‌الْقَاسِمِ قَالَ سَأَلْتُ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 أُولِی الْأَمْرِ فِی هَذِهِ الْآیَهِ فَقَالَ کَانَ وَ اللَّهِ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عبدالغفّاربن‌قاسم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اولی‌الأمر در این آیه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علی‌بن‌إبراهیم قال ثُمَّ فَرَضَ عَلَی النَّاسِ طَاعَتَهُمْ فَقَالَ یا أَیُّهَا الَّذِینَ آمَنُوا أَطِیعُوا اللهَ وَ أَطِیعُوا الرَّسُولَ وَ أُولِی الْأَمْرِ مِنْکُمْ یَعْنِی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علیّ‌بن‌ابراهیم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اطاعت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واجب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عَنْ قَوْلِهِ أَطِیعُوا اللهَ وَ أَطِیعُوا الرَّسُولَ وَ أُولِی الْأَمْرِ مِنْکُمْ قَالَ قَالَ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الْأَوْصِیَاءُ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عمروبن‌سعید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اوصیاء بعد از آن حضرت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لِلنَّاسِ یا أَیُّهَا الَّذِینَ آمَنُوا فَجَمَعَ الْمُؤْمِنِینَ إِلَی یَوْمِ الْقِیَامَهِ أَطِیعُوا اللهَ وَ أَطِیعُوا الرَّسُولَ وَ أُولِی الْأَمْرِ مِنْکُمْ إِیَّانَا عَنَی خَاصَّهً؛ </w:t>
      </w:r>
      <w:r>
        <w:rPr>
          <w:rStyle w:val="FootnoteAnchor"/>
          <w:rtl w:val="true"/>
        </w:rPr>
        <w:footnoteReference w:id="1027"/>
      </w:r>
      <w:r>
        <w:rPr>
          <w:rFonts w:ascii="IRNazanin" w:hAnsi="IRNazanin" w:eastAsia="IRNazanin"/>
          <w:color w:val="111111"/>
          <w:sz w:val="28"/>
          <w:sz w:val="28"/>
          <w:szCs w:val="28"/>
          <w:rtl w:val="true"/>
          <w:lang w:bidi="fa-IR"/>
        </w:rPr>
        <w:t>امام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مردم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تمام مؤمنین تا قیامت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اولی‌الأمر، فقط ما هستیم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لبخند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شکستن بت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مکّه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روی شانه های آن حضرت رفت تا بت خزاعه را به زمین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شانه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دستت به بت می رسد؟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حق مبعوث نموده است اگر بخواهم دستم را به آسمان برسانم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را پایین آورد و به روی زمین افکند و سپس آن را قطعه قطعه نمود و به ناودان کعبه آویزان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دوش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آمد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خنده اش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 کنم از این که چرا هنگام فرود آمدن احساس درد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احساس درد کنی در حالی که محمد تو را بالا برد و جبرئیل تو را پایین آورد</w:t>
      </w:r>
      <w:r>
        <w:rPr>
          <w:rFonts w:eastAsia="IRNazanin" w:cs="IRNazanin"/>
          <w:color w:val="111111"/>
          <w:sz w:val="28"/>
          <w:szCs w:val="28"/>
          <w:rtl w:val="true"/>
          <w:lang w:bidi="fa-IR"/>
        </w:rPr>
        <w:t xml:space="preserve">». </w:t>
      </w:r>
      <w:r>
        <w:rPr>
          <w:rStyle w:val="FootnoteAnchor"/>
          <w:rtl w:val="true"/>
        </w:rPr>
        <w:footnoteReference w:id="102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رضایت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آوردن نماد شرک و بت پرستی که در مقابل اطاعت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بسیار زیادی وجود دارد که می توان به تاریخ رجوع نمود</w:t>
      </w:r>
      <w:r>
        <w:rPr>
          <w:rFonts w:eastAsia="IRNazanin" w:cs="IRNazanin"/>
          <w:color w:val="111111"/>
          <w:sz w:val="28"/>
          <w:szCs w:val="28"/>
          <w:rtl w:val="true"/>
          <w:lang w:bidi="fa-IR"/>
        </w:rPr>
        <w:t xml:space="preserve">. </w:t>
      </w:r>
      <w:bookmarkStart w:id="435" w:name="pg15637_150628"/>
    </w:p>
    <w:p>
      <w:pPr>
        <w:pStyle w:val="Heading2"/>
        <w:numPr>
          <w:ilvl w:val="1"/>
          <w:numId w:val="1"/>
        </w:numPr>
        <w:rPr/>
      </w:pPr>
      <w:bookmarkStart w:id="436" w:name="__RefHeading___Toc10596819_2142443653"/>
      <w:bookmarkStart w:id="437" w:name="_Toc153"/>
      <w:bookmarkEnd w:id="435"/>
      <w:bookmarkEnd w:id="436"/>
      <w:r>
        <w:rPr>
          <w:rtl w:val="true"/>
        </w:rPr>
        <w:t>«</w:t>
      </w:r>
      <w:r>
        <w:rPr>
          <w:rtl w:val="true"/>
        </w:rPr>
        <w:t>وَ بِمَا عَهِدَ إِلَيْكَ عَامِلاً، رَاعِياً لِمَا اسْتُحْفِظْتَ</w:t>
      </w:r>
      <w:r>
        <w:rPr>
          <w:rtl w:val="true"/>
        </w:rPr>
        <w:t>...»</w:t>
      </w:r>
      <w:bookmarkEnd w:id="43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نورانی اشاره به عهد و پیمانی می کند که خداوند متعال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که پیش تر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أَنَّكَ وَفَيْتَ بِعَهْدِ اللّٰهِ تَعالَىٰ وَأَنَّ اللّٰهَ تَعالَىٰ مُوفٍ لَكَ 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 است و در آنجا به این مسئله پرداختیم که می توان به آن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 آن عهد و پیمان باقی ماند بلکه به آن جامه عمل پوشانید که در سراسر زندگی مظلومانه ایشان به وضوح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دین در مقابل تحریفات و هجمه های دشمن محافظت نمود و دین حقیقی را به مردم معرفی کرده و هر آنچه دشمن اسلام سعی بر تحریف اسلام نابمحمدی داشت وجود ملکوتی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اسلام حقیقی را به مردم معرفی می نمود و همواره پیروان شیطان در این مدت اندک خلافت ایشان جنگها و مخالفت های خود را علنی کرده بودند تا جایی که وجود مقدس حضرت بالای منبر کوفه از دست این مردم ناسپاس به صورت خود می زدند و گریه می کردند تا زمانی که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 رَبِّ الْکَعْبَة؛ به خدای کعبه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سحر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طنین انداز شد و روزگار تیره و تار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وصال به حق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حیرت زده می کند؛ همواره در </w:t>
      </w:r>
    </w:p>
    <w:p>
      <w:pPr>
        <w:pStyle w:val="BookText"/>
        <w:rPr/>
      </w:pPr>
      <w:r>
        <w:rPr>
          <w:rFonts w:ascii="IRNazanin" w:hAnsi="IRNazanin" w:eastAsia="IRNazanin"/>
          <w:color w:val="111111"/>
          <w:sz w:val="28"/>
          <w:sz w:val="28"/>
          <w:szCs w:val="28"/>
          <w:rtl w:val="true"/>
          <w:lang w:bidi="fa-IR"/>
        </w:rPr>
        <w:t>اشتیاق دیدار همسر مظلومه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تشنه دیدار برادرش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لاَبْنُ أَبی‌طالِبٍ آنَسُ بِاْلَمْوتِ مِنَ الطّفْلِ بِثَدْیِ أُمِّهِ؛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به خدا سوگند قطعاً علاقه پسر ابی‌طالب به مرگ از علاقه کودک به پستان مادر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إِلَي لِقَاءِ اللهِ لَمُشْتَاقٌ، وَحُسْنِ ثَوَابِهِ لَمُنْتَظِرٌ رَاجٍ؛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و من آرزومند ديدار خدايم و پاداش نيک او را می‌پايم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ضربت خوردن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خدمتشان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روی پای مبارکش انداختم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 من راه بهشت در پیش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تو عاشق لقای خدا هستی و راه بهشت را در پیش داری؛ من بر فقدان و مهاجرت تو می گریم، من بر خود می نالم</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این سیره و روش در دیگر ذوات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نمود دارد چنانچه در کلمات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أَوْلَهَنی إِلی أَسْلافی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إِشْتیاقَ یعْقُوبَ إِلی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على قتلى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فهرى، النص، 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چقدر به گذشتگانم علاقمند و سرگشته‌ام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علاقه حضرت یعقوب به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هنگام خروج از مکه و حرکت به سوی کربلا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باذِلاً فینا مُهْجَتَهُ، مُوَطناً عَلی لِقاءِ الله نَفْسَهُ، فَلْیرْحَلْ مَعَنا؛ </w:t>
      </w:r>
      <w:r>
        <w:rPr>
          <w:rStyle w:val="FootnoteAnchor"/>
          <w:rtl w:val="true"/>
        </w:rPr>
        <w:footnoteReference w:id="103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می‌خواهد جان خود را درباره ما بذل کند و خود را برای ملاقات با خدا آماده کرده است با ما کوچ کند</w:t>
      </w:r>
      <w:r>
        <w:rPr>
          <w:rFonts w:eastAsia="IRNazanin" w:cs="IRNazanin"/>
          <w:color w:val="111111"/>
          <w:sz w:val="28"/>
          <w:szCs w:val="28"/>
          <w:rtl w:val="true"/>
          <w:lang w:bidi="fa-IR"/>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شکی نیست که هر کسی به دامن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 و به اوامر ایشان گوش داد و به فرمایشات حضرت جامه عمل پوشانید و به دنبال اسلام قلابی یهودیان و غاصبین خلافت نرفت شیعه شد و به رستگاری رسید و مهر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جبین خود نقش بست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زیارت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أَنَّكَ مَا اتَّقَيْتَ ضَارِعاً، وَ لا أَمْسَكْتَ عَنْ حَقِّكَ جَازِعاً وَ لا أَحْجَمْتَ عَنْ مُجَاهَدَةِ غَاصِبِيكَ نَاكِلاً، وَ لا أَظْهَرْتَ الرِّضَى بِخِلافِ مَا يُرْضِي اللَّهَ مُدَاهِناً، وَ لا وَهَنْتَ لِمَا أَصَابَكَ فِي سَبِيلِ اللَّهِ وَ لا ضَعُفْتَ؛ وَ لا اسْتَكَنْتَ عَنْ طَلَبِ حَقِّكَ مُرَاقِبا، مَعَاذَ اللَّهِ أَنْ تَكُونَ كَذَلِكَ، بَلْ إِذْ ظُلِمْتَ احْتَسَبْتَ رَبَّكَ، وَ فَوَّضْتَ إِلَيْهِ أَمْرَكَ، وَ ذَكَّرْتَهُمْ فَمَا ادَّكَرُوا وَ وَعَظْتَهُمْ فَمَا اتَّعَظُوا، وَ خَوَّفْتَهُمُ اللَّهَ فَمَا تَخَوَّفُوا؛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می‌دهم که از روی زبونی محافظه‌کاری نکردی و در اثر بی‌تابی و عجز از گرفتن حقت باز نایستادی و به خاطر ترس و وحشت از پیکار با غاصبان ولایتت قدم به عقب نگذاشتی و به علّت سستی بر خلاف آنچه خدا را خشنود می‌کند اظهار خشنودی ننموده و برای آنچه در راه خدا به تو در رسیده سست نشدی و به خاطر ترس و زبونی از خواستن حقّت ناتوان و درمانده نگشتی، پناه به خدا از اینکه چنین باشی بلکه زمانی که مورد ستم واقع شدی به حساب پروردگارت گذاشتی و کارت را به او واگذار کردی و ستمکاران را پند دادی ولی نپذیرفتند و اندرز دادی ولی قبول نکردند و آنان را از خدا ترساندی ولی نترسیدند</w:t>
      </w:r>
      <w:r>
        <w:rPr>
          <w:rFonts w:eastAsia="IRNazanin" w:cs="IRNazanin"/>
          <w:color w:val="111111"/>
          <w:sz w:val="28"/>
          <w:szCs w:val="28"/>
          <w:rtl w:val="true"/>
          <w:lang w:bidi="fa-IR"/>
        </w:rPr>
        <w:t xml:space="preserve">». </w:t>
      </w:r>
      <w:bookmarkStart w:id="438" w:name="pg15637_150632"/>
    </w:p>
    <w:p>
      <w:pPr>
        <w:pStyle w:val="Heading2"/>
        <w:numPr>
          <w:ilvl w:val="1"/>
          <w:numId w:val="1"/>
        </w:numPr>
        <w:rPr/>
      </w:pPr>
      <w:bookmarkStart w:id="439" w:name="__RefHeading___Toc10596821_2142443653"/>
      <w:bookmarkStart w:id="440" w:name="_Toc154"/>
      <w:bookmarkEnd w:id="438"/>
      <w:bookmarkEnd w:id="439"/>
      <w:r>
        <w:rPr>
          <w:rtl w:val="true"/>
        </w:rPr>
        <w:t>«</w:t>
      </w:r>
      <w:r>
        <w:rPr>
          <w:rtl w:val="true"/>
        </w:rPr>
        <w:t>وَ أَشْهَدُ أَنَّكَ مَا اتَّقَيْتَ ضَارِعاً</w:t>
      </w:r>
      <w:r>
        <w:rPr>
          <w:rtl w:val="true"/>
        </w:rPr>
        <w:t>...»</w:t>
      </w:r>
      <w:bookmarkEnd w:id="440"/>
    </w:p>
    <w:p>
      <w:pPr>
        <w:pStyle w:val="Heading3"/>
        <w:numPr>
          <w:ilvl w:val="2"/>
          <w:numId w:val="1"/>
        </w:numPr>
        <w:rPr/>
      </w:pPr>
      <w:bookmarkStart w:id="441" w:name="__RefHeading___Toc10596823_2142443653"/>
      <w:bookmarkStart w:id="442" w:name="_Toc155"/>
      <w:bookmarkEnd w:id="441"/>
      <w:r>
        <w:rPr>
          <w:rtl w:val="true"/>
        </w:rPr>
        <w:t>اشاره</w:t>
      </w:r>
      <w:bookmarkEnd w:id="44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زیارت با صراحت تمام به محضر مبارک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دارد که شما توان برخورد و از بین بردن مخالفان و جانیان و غاصبان حقتان را داشتید اما به مصالح و پیمانی که خداوند متعال مبنی بر سکوت از شما گرفت صبر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عبارت نورانی حضرت که سراسر غم و غصه و اندوه است اشاره به غربت و مظلومیت امیر عوالم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حق ایشان را غصب نمودند و وحشایه به خانه وحی تاختند و حرمت بیت نبوت و رسالت را هتک نمودند و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این نکته مهم غافل شد که کسی که با چهار انگشت درب خیبر را که چهل مرد جنگی آن را حرکت می دادند یک تنه از جا می کَند و به اعتراف روایات به بیست متر پشت سر خود پرتاب می کند و این واقعه مهم برای همیشه در دل تاریخ ثبت و ضبط گشته و خوانندگان را به حیرت می اندازد، کسی که زره اش پشت ندارد، کسی که در هیچ جنگی به دشمن پشت نکرده و تا پای جان برای اسلام شمشیر زده، کسی که در اوج نوجوانی است و بزرگان و یلان عرب و یهودی را به درک واصل کرده، قلع و قمع کردن عده ای از اراذل و اوباش برای او بسیار آسان است، چرا سکوت کرده و اجازه می دهد که دستان یدالهی او را ببندند؟ اگر کسی اهلش باشد می فهمد که این امر به دستور و اراده خداوند </w:t>
      </w:r>
      <w:bookmarkStart w:id="443" w:name="pg15637_150633"/>
    </w:p>
    <w:p>
      <w:pPr>
        <w:pStyle w:val="BookText"/>
        <w:rPr/>
      </w:pPr>
      <w:bookmarkEnd w:id="443"/>
      <w:r>
        <w:rPr>
          <w:rFonts w:ascii="IRNazanin" w:hAnsi="IRNazanin" w:eastAsia="IRNazanin"/>
          <w:color w:val="111111"/>
          <w:sz w:val="28"/>
          <w:sz w:val="28"/>
          <w:szCs w:val="28"/>
          <w:rtl w:val="true"/>
          <w:lang w:bidi="fa-IR"/>
        </w:rPr>
        <w:t>متعال است چنانچه در عبارت های گذشته به آن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را در آنجا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غاصبین ولایت و مخالفین شیعه همواره در تلاش اند که واقعه دردناک هجوم به خانه وحی را سانسور و یا انکار کنند و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جسارت حرامیان به صاحت مقدس ناموس کبریا را افسانه جلوه دهند اما زهی خیال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شیعی و سنی به صراحت به این جنایات اشاره شده و مهر تیره بختی تا قیامت بر چهره آنان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پیروان سقیفه سوال می کنیم که چرا تنها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مزار مطهرش معلوم باشد؟ چرا ایشان وصیت می نماید که علی جان مرا شبانه غسل، کفن و دفن کن؟ حتی اگر نعوذ بالله به مرگ طبیعی هم از دنیا رفته باشد باید که مزار ایشان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افراد برجسته و سرشناس مخالفین شیعه و حتی شهدای جنگ های احد قبری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غاصبین حق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مشخصی دارند اما وجود مقدسه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حقانیت و مظلومیت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ظلم و جور غاصبین حق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 جلددیگری از این کتاب مفصلا به این موضوع مهم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به برخی از روایات اهل تسنن در باب این جنایات اشاره می کنیم</w:t>
      </w:r>
      <w:r>
        <w:rPr>
          <w:rFonts w:eastAsia="IRNazanin" w:cs="IRNazanin"/>
          <w:color w:val="111111"/>
          <w:sz w:val="28"/>
          <w:szCs w:val="28"/>
          <w:rtl w:val="true"/>
          <w:lang w:bidi="fa-IR"/>
        </w:rPr>
        <w:t>:</w:t>
      </w:r>
    </w:p>
    <w:p>
      <w:pPr>
        <w:pStyle w:val="Heading3"/>
        <w:numPr>
          <w:ilvl w:val="2"/>
          <w:numId w:val="1"/>
        </w:numPr>
        <w:rPr/>
      </w:pPr>
      <w:bookmarkStart w:id="444" w:name="__RefHeading___Toc10596825_2142443653"/>
      <w:bookmarkStart w:id="445" w:name="_Toc156"/>
      <w:bookmarkEnd w:id="444"/>
      <w:r>
        <w:rPr>
          <w:rtl w:val="true"/>
        </w:rPr>
        <w:t>هجوم وحشیانه غاصبین ولایت به خانه وحی در منابع اهل تسنن</w:t>
      </w:r>
      <w:bookmarkEnd w:id="445"/>
    </w:p>
    <w:p>
      <w:pPr>
        <w:pStyle w:val="BookText"/>
        <w:rPr/>
      </w:pPr>
      <w:r>
        <w:rPr>
          <w:rFonts w:ascii="IRNazanin" w:hAnsi="IRNazanin" w:eastAsia="IRNazanin"/>
          <w:color w:val="111111"/>
          <w:sz w:val="28"/>
          <w:sz w:val="28"/>
          <w:szCs w:val="28"/>
          <w:rtl w:val="true"/>
          <w:lang w:bidi="fa-IR"/>
        </w:rPr>
        <w:t>احمد شهرستانی در الملل و النحل به نقل از نظام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عقائد نظّام آن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خانه فاطمه حمله ور شده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با اهلش به آتش بکشید در حالی که در خانه نبود مگر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عمر چنان ضربه ای به شکم فاطمه در روز بیعت زد که فاطمه جنین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شکم انداخت</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امام حرمین جوینی، استاد ذهبی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روايت می کند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كه فاطمه را ديدم به ياد صحنه‌ای افتادم كه پس از من برای او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می‌بينم ذلت وارد خانه او شده، حرمتش پايمال گشته، حقش غصب شده، از ارث خود ممنوع گشته، پهلوی او شكسته شده و فرزندی را كه در رحم دارد سقط شده؛ در حالی كه پيوسته فرياد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كسی به او پاسخ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 خواهد اما </w:t>
      </w:r>
    </w:p>
    <w:p>
      <w:pPr>
        <w:pStyle w:val="BookText"/>
        <w:rPr/>
      </w:pPr>
      <w:r>
        <w:rPr>
          <w:rFonts w:ascii="IRNazanin" w:hAnsi="IRNazanin" w:eastAsia="IRNazanin"/>
          <w:color w:val="111111"/>
          <w:sz w:val="28"/>
          <w:sz w:val="28"/>
          <w:szCs w:val="28"/>
          <w:rtl w:val="true"/>
          <w:lang w:bidi="fa-IR"/>
        </w:rPr>
        <w:t>كسی به فريادش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كسی است كه از خاندانم به من ملحق می شود و در حالی بر من وارد می‌شود كه محزون، گرفتار و غمگين و شهيد شده است و من در اينجا می‌گويم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لعنت كن هر كه به او ظلم كرده، كيفر ده هر كه حقش را غصب كرده، خوار كن هر كه خوارش كرده و در دوزخ مخلد كن هر كه به پهلويش زده تا فرزندش را سقط كرده و ملائكه آمين گويند</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ذهبی از دیگر بزرگان اهل تسنن در شرح زندگانی ابن ابی دارم از قول ابن حماد کوفی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با مشعل آتش براى تسليت دختر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كه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بود و تهاجم به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قتل محسن، طفلى كه هنوز پا بهدنيا</w:t>
      </w:r>
    </w:p>
    <w:p>
      <w:pPr>
        <w:pStyle w:val="BookText"/>
        <w:rPr/>
      </w:pPr>
      <w:r>
        <w:rPr>
          <w:rFonts w:ascii="IRNazanin" w:hAnsi="IRNazanin" w:eastAsia="IRNazanin"/>
          <w:color w:val="111111"/>
          <w:sz w:val="28"/>
          <w:sz w:val="28"/>
          <w:szCs w:val="28"/>
          <w:rtl w:val="true"/>
          <w:lang w:bidi="fa-IR"/>
        </w:rPr>
        <w:t>ننهاده بود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 ابى دارم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لگدى 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تا محسن سقط گرديد</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در مقاتل ابن عطیه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ابوبکر از مردم با تهدید و شمشیر و زور بیعت گرفت عمر، قنفذ و جماعتى را به سوى خانه على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عمر هیزم جمع کرد و درِ خانه را آتش زد…</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ابن شحنه ابوالولید محب الدین محمدبن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آمد خانه ى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هر که در آن است آتش زند،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امت پذیرفته اند پذیرا شوید</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صفدی یکی دیگر از علمای اهل سنت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عُمَرَ ضَرَبَ بَطْنَ فاطِمَةَ یَوْمَ الْبَیْعَةِ حَتی اَلْقَتْ اَلْمُحْسِنَ مِنْبَطْنِها؛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به راستی عمر آن چنان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روز بیعت زد که محسن را سقط نمود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و شمس الدين ذهبی</w:t>
      </w:r>
      <w:r>
        <w:rPr>
          <w:rFonts w:eastAsia="IRNazanin" w:cs="IRNazanin"/>
          <w:color w:val="111111"/>
          <w:sz w:val="28"/>
          <w:szCs w:val="28"/>
          <w:rtl w:val="true"/>
          <w:lang w:bidi="fa-IR"/>
        </w:rPr>
        <w:t xml:space="preserve">: </w:t>
      </w:r>
      <w:bookmarkStart w:id="446" w:name="pg15637_150635"/>
    </w:p>
    <w:p>
      <w:pPr>
        <w:pStyle w:val="BookText"/>
        <w:rPr/>
      </w:pPr>
      <w:bookmarkEnd w:id="4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عمر رفس فاطمة حتى أسقطت بمحسن؛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عمر به فاطمه لگد زد که سبب سقط محسن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الحديد در شرح نهج البلاغه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عُمر ضَرَبَ فاطمة بالسّوطِ و قَصدَ منزله؛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عمر به منزل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او را با تازيانه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معتزلی 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عمر در روز بيعت چنان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لگد زد که محسن را سقط نمود</w:t>
      </w:r>
      <w:r>
        <w:rPr>
          <w:rFonts w:eastAsia="IRNazanin" w:cs="IRNazanin"/>
          <w:color w:val="111111"/>
          <w:sz w:val="28"/>
          <w:szCs w:val="28"/>
          <w:rtl w:val="true"/>
          <w:lang w:bidi="fa-IR"/>
        </w:rPr>
        <w:t xml:space="preserve">». </w:t>
      </w:r>
      <w:r>
        <w:rPr>
          <w:rStyle w:val="FootnoteAnchor"/>
          <w:rtl w:val="true"/>
        </w:rPr>
        <w:footnoteReference w:id="1042"/>
      </w:r>
    </w:p>
    <w:p>
      <w:pPr>
        <w:pStyle w:val="Heading3"/>
        <w:numPr>
          <w:ilvl w:val="2"/>
          <w:numId w:val="1"/>
        </w:numPr>
        <w:rPr/>
      </w:pPr>
      <w:bookmarkStart w:id="447" w:name="__RefHeading___Toc10596827_2142443653"/>
      <w:bookmarkStart w:id="448" w:name="_Toc157"/>
      <w:bookmarkEnd w:id="447"/>
      <w:r>
        <w:rPr>
          <w:rtl w:val="true"/>
        </w:rPr>
        <w:t>هجوم های متعدد به خانه وحی</w:t>
      </w:r>
      <w:bookmarkEnd w:id="448"/>
    </w:p>
    <w:p>
      <w:pPr>
        <w:pStyle w:val="BookText"/>
        <w:rPr/>
      </w:pPr>
      <w:r>
        <w:rPr>
          <w:rFonts w:ascii="IRNazanin" w:hAnsi="IRNazanin" w:eastAsia="IRNazanin"/>
          <w:color w:val="111111"/>
          <w:sz w:val="28"/>
          <w:sz w:val="28"/>
          <w:szCs w:val="28"/>
          <w:rtl w:val="true"/>
          <w:lang w:bidi="fa-IR"/>
        </w:rPr>
        <w:t>هجوم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هجوم اول، قنفذ از طرف ابوبكر، درب خانه حضرت آمد و از ايشان خواست كه برای بيعت نزد ابوبكر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سريع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بستيد و خلافت و جانشينی آن حضرت را ادعا كرديد كه حق شما نيست</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هجوم دوم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هجوم دوم دشمنان بعد از آتش زدن درب بيت وحی و جسارت به ساحت مقدس صديقه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شديد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شدند و موفق نشدند ایشان را برای بيعت به مسجد ببرند</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هجوم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هجوم سوم، دشمنان وقتی با مقاومت حضرت زهرا و اميرالمومنين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شدند وقيحانه به ساحت مقدس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نمودند و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به مسجد بردند و در اين هجوم بود كه حضرت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Style w:val="FootnoteAnchor"/>
          <w:rtl w:val="true"/>
        </w:rPr>
        <w:footnoteReference w:id="1045"/>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هجوم وحشیانه به خانه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شکستن حرمت خاندان نبوت و ضرب و جرح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انکار است و با توجه به اعتراف بزرگان اهل تسنن سکوت قاطبه جماعت موسوم به سنی مذهب در برابر این جسارت فاجعه بار جای تعجب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هادی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زیارت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أَنَّكَ يَا أَمِيرَ الْمُؤْمِنِينَ جَاهَدْتَ فِي اللَّهِ حَقَّ جِهَادِهِ، حَتَّى دَعَاكَ اللَّهُ إِلَى جِوَارِهِ وَ قَبَضَكَ إِلَيْهِ بِاخْتِيَارِهِ، وَ أَلْزَمَ أَعْدَاءَكَ الْحُجَّةَ بِقَتْلِهِمْ إِيَّاكَ، لِتَكُونَ الْحُجَّةُ لَكَ عَلَيْهِمْ، مَعَ مَا لَكَ مِنَ الْحُجَجِ الْبَالِغَةِ عَلَى جَمِيعِ خَلْقِهِ؛</w:t>
      </w:r>
    </w:p>
    <w:p>
      <w:pPr>
        <w:pStyle w:val="BookText"/>
        <w:rPr/>
      </w:pPr>
      <w:r>
        <w:rPr>
          <w:rFonts w:ascii="IRNazanin" w:hAnsi="IRNazanin" w:eastAsia="IRNazanin"/>
          <w:color w:val="111111"/>
          <w:sz w:val="28"/>
          <w:sz w:val="28"/>
          <w:szCs w:val="28"/>
          <w:rtl w:val="true"/>
          <w:lang w:bidi="fa-IR"/>
        </w:rPr>
        <w:t>و گواهی می‌دهم که تو ای امیرمؤمنان در راه خدا آن گونه که شایسته جهاد بود جهاد کردی تا اینکه خدا تو را به جوارش فراخواند و به اختیارش تو را به جانب خود قبض روح کرد و حجّتت را بر دشمنانت با به قتل رساندن تو همراه کرد تا حجّت به سود تو و بر زیان آنان باشد، همراه با آنچه برای تو بود از حجّت‌های رسا بر همه آفریده‌های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دهند که وجود مقدس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 در راه خداوند متعال آن‌گونه که شایسته جهاد بود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که شخصی تا آخرین دقایق عمرش در راه خداوند متعال در حال جهاد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اسلام چه بهره هایی از جهاد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اگر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دشمنان ریشه اسلام را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 فِي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بیان نمودیم که می توانید به آن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ملکوتی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جهاد در راه حق مشتاقانه منتظر دیدار حضرت حق جل جلاله بود، همچنین خداوند نیز مشتاقانه منتظر آمدن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فَانْتَظِرُوا إِنِّي مَعَكُمْ مِنَ الْمُنْتَظِرينَ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بخشی از همین زیارت به این مطلب نیز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وَحُجَّتَهُ الْبَالِغَةَ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تفاوت که در عبارت فوق حجت بر عباد است اما در اینجا حجت بر خلق است یعنی ما خلق الله، هر آنچه خداوند متعال خلق کرده است</w:t>
      </w:r>
      <w:r>
        <w:rPr>
          <w:rFonts w:eastAsia="IRNazanin" w:cs="IRNazanin"/>
          <w:color w:val="111111"/>
          <w:sz w:val="28"/>
          <w:szCs w:val="28"/>
          <w:rtl w:val="true"/>
          <w:lang w:bidi="fa-IR"/>
        </w:rPr>
        <w:t xml:space="preserve">. </w:t>
      </w:r>
      <w:bookmarkStart w:id="449" w:name="pg15637_150638"/>
    </w:p>
    <w:p>
      <w:pPr>
        <w:pStyle w:val="Heading2"/>
        <w:numPr>
          <w:ilvl w:val="1"/>
          <w:numId w:val="1"/>
        </w:numPr>
        <w:rPr/>
      </w:pPr>
      <w:bookmarkStart w:id="450" w:name="__RefHeading___Toc10596829_2142443653"/>
      <w:bookmarkStart w:id="451" w:name="_Toc158"/>
      <w:bookmarkEnd w:id="449"/>
      <w:bookmarkEnd w:id="450"/>
      <w:r>
        <w:rPr>
          <w:rtl w:val="true"/>
        </w:rPr>
        <w:t>«</w:t>
      </w:r>
      <w:r>
        <w:rPr>
          <w:rtl w:val="true"/>
        </w:rPr>
        <w:t>منابع</w:t>
      </w:r>
      <w:r>
        <w:rPr>
          <w:rtl w:val="true"/>
        </w:rPr>
        <w:t>»</w:t>
      </w:r>
      <w:bookmarkEnd w:id="4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 محمد بن يعقوب،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و آخوندى، محمد،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اربعه،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الكافی، ترجمه مصطفوى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محمد بن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مصطفوى، سيد جواد،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فروشى علميه اسلاميه،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و ازهاق الباطل، قاضى نور الله شوشترى،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جلد، مكتبه آيت الله المرعشى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الكبير، محمد بن جعفر ابن مشهدى،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قيومى اصفهانى، جواد،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 زيارات،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اليقين باختصاص مولانا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 ابن طاووس، على بن موسى،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خوئينى، اسماعيل،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 في معرفة حجج الله على العباد، مفيد، محمد بن محمد،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الموفق بن احمد البكري المكي الحنفي الخوارزمي،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مالك المحمودي،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 علومه، تاريخ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نسخة غير مصححة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ابن بابويه،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 إلى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للديلمي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ديلمى، حسن بن محمد،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الشيخ عبد الحسين الأميني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طوسى، محمد بن الحسن،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بالنصوص و المعجزات، نويسنده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حر عاملى، محمد بن حسن،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تفسير القرآن، بحرانى، سيد هاشم بن سليمان،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الإسلامية مؤسسة البعثة،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بعثه،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 احمد بن على،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محمد باقر،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مرتضى،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بابويه، محمد بن على،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هاشم،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شاذان قمى، أبو الفضل شاذان بن جبرئيل، تاريخ وفات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 بالأعمال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طاووس، على بن موسی،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قيومى اصفهانى، جواد،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 زيارات،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تبليغات اسلامى،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 للنعماني، ابن أبي زينب، محمد بن ابراهيم،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الموسوعة الكبرى عن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إسماعيل الأنصاري الزنجاني،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 الناشر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الأحكام السلطانية للفراء، القاضي أبو يعلى ، محمد بن الحسين بن محمد بن خلف ابن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صححه و 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ترقيم الكتاب موافق للمطبوع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سليمان بن أحمد بن أيوب بن مطير اللخمي الشامي، أبو القاسم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بن عبد المجيد السلفي،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تيمية–القاهرة،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عدد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ويشمل</w:t>
      </w:r>
    </w:p>
    <w:p>
      <w:pPr>
        <w:pStyle w:val="BookText"/>
        <w:rPr/>
      </w:pPr>
      <w:r>
        <w:rPr>
          <w:rFonts w:ascii="Amiri" w:hAnsi="Amiri" w:eastAsia="Amiri" w:cs="Amiri"/>
          <w:color w:val="111111"/>
          <w:sz w:val="28"/>
          <w:sz w:val="28"/>
          <w:szCs w:val="28"/>
          <w:rtl w:val="true"/>
          <w:lang w:bidi="ar-SA"/>
        </w:rPr>
        <w:t xml:space="preserve">القطعة التي نشرها لاحقا المحقق الشيخ، حمدي السلفي من المجلد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الصميعي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ترقيم الكتاب موافق للمطبوع، وهو ضمن خدمة التخريج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السنة،الشیبانی، عمرو بن ابی‌عاصم 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الالبانی،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قطب الدين راوندى، سعيد بن هبة الله،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مهدى عجل الله تعالى فرجه الشريف،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على أهل الرفض والضلال والزندقة، أحمد بن محمد بن علي بن حجر الهيتمي السعدي الأنصاري، شهاب الدين شيخ الإسلام،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محمد الخراط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الرسالة –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ترقيم الكتاب موافق للمطبوع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المحيط في اللغة، صاحب بن عباد، إسماعيل بن عباد،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ياسين، محمد حسن،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الكتاب،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برقى، احمد بن محمد بن خالد،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جلال الدين،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ابوالحسن على بن محمد بن محمد بن عبدالكريم شيبانى جزرى، معروف به ابن اثیر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صادر، دار بیروت،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تعداد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 الله الحاكم محمد بن عبد الله بن محمد بن حمدويه بن نُعيم بن الحكم الضبي الطهماني النيسابوري المعروف بابن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المحتضر، الشيخ الجليل حسن بن سليمان الحلى تلميذ شيخنا الشهيد الاول من علماء اوائل القرن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في النجف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أبو الفداء إسماعيل بن عمر بن كثير القرشي البصري ثم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المحسن التركي،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هجر للطباعة والنشر والتوزيع والإعلان،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عدد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مجلد فهارس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ترقيم الكتاب موافق للمطبوع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الموضوعات، جمال الدين عبد الرحمن بن علي بن محمد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 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المحسن صاحب المكتبة السلفية بالمدينة المنورة،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المجروحين من المحدثين والضعفاء والمتروكين، محمد بن حبان بن أحمد بن حبان بن معاذ بن مَعْبدَ، التميمي، أبو حاتم، الدارمي،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الوعي –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ترقيم الكتاب موافق للمطبوع،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بالمطبوع ترقيم تراجم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أبو عبد الله محمد بن سعد بن منيع الهاشمي بالولاء، البصري، البغدادي المعروف بابن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إحسان عباس،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أبو الحسن علي بن أبي الكرم محمد بن محمد بن عبد الكريم بن عبد الواحد الشيباني الجزري، عز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 بيروت، 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في الأحاديث والآثار، أبو بكر بن أبي شيبة، عبد الله بن محمد بن إبراهيم بن عثمان بن خواستي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يوسف الحوت، 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الرشد – 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 في معرفة مذاهب الطوائف، ابن طاووس، على بن موسى، 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 على،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زبان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عربى، تعداد</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خيام، مكان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 سال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تعداد</w:t>
      </w:r>
    </w:p>
    <w:p>
      <w:pPr>
        <w:pStyle w:val="BookText"/>
        <w:rPr/>
      </w:pPr>
      <w:r>
        <w:rPr>
          <w:rFonts w:ascii="IRNazanin" w:hAnsi="IRNazanin" w:eastAsia="IRNazanin"/>
          <w:color w:val="111111"/>
          <w:sz w:val="28"/>
          <w:sz w:val="28"/>
          <w:szCs w:val="28"/>
          <w:rtl w:val="true"/>
          <w:lang w:bidi="fa-IR"/>
        </w:rPr>
        <w:t>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المسند الصحيح المختصر من أمور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سننه و أيامه، صحيح البخاري، محمد بن إسماعيل أبو عبدالله البخاري الجعفي،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زهير بن ناصر الناصر،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طوق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مصورة عن السلطانية بإضافة ترقيم ترقيم، محمد فؤاد عبد الباقي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الصحيح المختصر بنقل العدل عن العدل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أبو الحسن القشيري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 بيروت،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البداية والنهاية لابن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عمر بن كثير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للطباعة والنشر والتوزيع بيروت –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محمد</w:t>
      </w:r>
    </w:p>
    <w:p>
      <w:pPr>
        <w:pStyle w:val="BookText"/>
        <w:rPr/>
      </w:pPr>
      <w:r>
        <w:rPr>
          <w:rFonts w:ascii="Amiri" w:hAnsi="Amiri" w:eastAsia="Amiri" w:cs="Amiri"/>
          <w:color w:val="111111"/>
          <w:sz w:val="28"/>
          <w:sz w:val="28"/>
          <w:szCs w:val="28"/>
          <w:rtl w:val="true"/>
          <w:lang w:bidi="ar-SA"/>
        </w:rPr>
        <w:t>بن عمر الواقدي، الموضوع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الناشر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ابن هشام، الموضوع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الناشر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الکبیر او مفاتیح الغیب، الرازی الشافعی، فخرالدین محمد بن عمر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بالآثار، أبو محمد علي بن أحمد بن سعيد بن حزم الأندلسي القرطبي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طبعة وبدون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 صفدی، خلیل بن ایبک،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المحرر الوجیز فی تفسیر الکتاب العزیز،اندلسی، عبدالحق بن غالب،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العالیة بزوائد المسانید الثمانیة،عسقلانی، احمد بن علی،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الغیث،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السعودیة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التذکرة الحمدونیة، ابن‌حمدون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ابوالمعالی، مجمع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عباس، بکر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في غريب الحديث والأثر، أبو القاسم محمود بن عمرو بن أحمد، الزمخشري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الفضل إبراهيم، 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المعرفة – 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النصائح الكافية لمن يتولّى معاوية، السيّد محمّد بن عقيل بن عبد الله بن عمربن يحيى العلوي،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 الناشر، دار الثقافة للطباعة و النشر، نسخة غير مصححة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مجد الدين أبو السعادات المبارك بن محمد بن محمد بن محمد ابن عبد الكريم الشيباني الجزري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الطناحي،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في معرفة الأصحاب، أبو عمر يوسف بن عبد الله بن محمد بن عبد البر بن عاصم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محمد البجاوي،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السيوطي، جلال الدين عبدالرحمن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الصغرى للنسائي، أبو عبد الرحمن أحمد بن شعيب بن علي الخراساني،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 غدة،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المطبوعات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للفهارس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أحمد بن علي أبو بكر الرازي الجصاص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القمحاوي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لجنة مراجعة المصاحف بالأزهر الشريف،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 ایجی، عضدالدین،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لبنان، 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مجلسى، محمد باقر بن محمد تقى،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محققان،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روايى،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پیشوایان هدایتگر، آیت الله سید علی میلانی،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الحقایق، 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چاپ ستاره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المصطفى لشيعة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طبرى آملى، عماد الدين أبي جعفر محمد بن أبي القاسم،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الحيدرية،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في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صفار، محمد بن حسن، تاريخ وفات مؤلف</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باغى، محسن بن عباسعلى،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قرآن، آيت الله العظمى ناصر مكارم شيرازی،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جمعى از فضلاء،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قرآنى،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الاسلاميه،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پرتوى از قرآن، طالقانى سيد محمود،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عصرى،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سهامى انتشار،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 كوفى، فرات بن ابراهيم، 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محمد،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 تعداد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الطبع و النشر في وزارة الإرشاد الإسلامي،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الامام العالم الحافظ أبي القاسم علي بن الحسن ابن هبة الله بن عبد الله الشافعي المعروف بابن عساكر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الطبعة الاولى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نور الثقلين، العروسى الحويزى، عبد على بن جمعة،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سيد هاشم،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اليعقوبي، یعقوبی، احمد بن اسحاق، 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الآيات الظاهرة في فضائل العترة الطاهرة، استرآبادى، على، تاريخ وفات مؤلف</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ولى، حسين،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الصافي، فيض كاشانى، محمد محسن بن شاه مرتضى،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 حسين،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الصدر،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ولائی قرآن کریم در اثبات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سنت، عبدالصمد ساکی، 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طوبای محبت،</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القمي، قمى، على بن ابراهيم، تاريخ وفات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جزائرى، طيّب،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 حسيني زبيدي، محمد مرتضى،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هلالى و سيرى، على،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اللغة، تألیف، محمّد بن أحمد الأزهري،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و البلاغة،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نسخة غير مصححة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تحقيق مفردات الفاظ قرآن، راغب اصفهانى، حسين بن محمد،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خسروى، غلامرضا،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خسروى حسينى،غلامرضا،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 عياشى، محمد بن مسعود، تاريخ وفات مؤلف</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سيد هاشم،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العلمية،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مجمع البيان فى تفسير القرآن،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اجتهادى،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فراهانى،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ستوده، 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 ابن جرير الطبري، الموضوع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الناشر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الامم والملوك، للامام أبى جعفر محمد بن جرير الطبري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قوبلت هذه الطبعة على النسخة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ليدن في سنة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راجعه وصححه وضبطه نخبه من العلماء الاجلاء منشورات مؤسسة الاعلمي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ص، ب </w:t>
      </w: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تاريخ الرسل والملوك، وصلة تاريخ الطبري،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يزيد بن كثير بن غالب الآملي، 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صلة تاريخ الطبري لعريب بن سعد القرطبي،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وَوَفيات المشاهير وَالأعلام، 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بشار عوّاد معروف،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الغرب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أعده للشاملة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الشقيري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مزی، یوسف بن زکی،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التهذيب، ابن حجر، وفات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عبد القادر عطا،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بيروت، لبنان، 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مقابلة علي نسخة بخط المؤلف وعلي تهذيب التهذيب وتهذيب الكمال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فرات الكوفي، كوفى، فرات بن ابراهيم،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محمد،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الطبع و النشر في وزارة الإرشاد الإسلامي،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و عقاب الأعمال، ابن بابويه، محمد بن على، 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 تعداد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الشريف الرضي للنشر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جنه العاصمه، محمدحسن میرجهانی طباطبائی،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ولادت و حالات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کتابخانه صدر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ويشتمل على جمع الجوامع للسيوطى والجامع الأزهر وكنوز الحقائق للمناوى، والفتح الكبير للنبهانى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نصوصه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من الباحثين بإشراف د على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مفتي الديار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على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حسن عباس زكى،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الحيوان الكبرى، محمد بن موسى بن عيسى بن علي الدميري، أبو البقاء، كمال الدين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الاولیاء وطبقات الاصفیاء، ابونعیم اصبهانی، احمد بن عبدالله،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حبل متین، شناخت ارکان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جامعه‌ی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سیدمحمد ضیاء‌آبادی،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بنیاد خیریه الزهرا، تهران،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الأبرار في أحوال محمّد و آله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بحرانى، سيد هاشم بن سليمان،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نامه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قرآن، حدیث و تاریخ، محمد محمدی ری شهری، محل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دارالحدیث،نوبت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تاریخ انتشار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البيهقي، أبي بكر أحمد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رجوع النبي من تبوك وأمره بهدم مسجد الضرار ومكر المنافقين به في الطريق وعصمة الله تعالي إياه وإطلاعه عليه وما ظهر في ذلك من آثار النبوة، طبق برنامه الجامع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ابن ماجه، ابن ماجة أبو عبد الله محمد بن يزيد القزويني، وماجة اسم أبيه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عيسى البابي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والرشاد فی سیرة خیر العباد، صالحی شامی، محمد بن یوسف،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التفضيل، حسكاني، عبيد الله بن عبد الله،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محمودى، محمدباقر،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لوزارة الثقافة و الإرشاد الإسلامي، مجمع إحياء الثقافة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لابن أبي الحديد، ابن أبي الحديد، عبد الحميد بن هبة الله،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محمد ابوالفضل،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 مير سيد شريف،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اشاعره،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تصحيح بدر الدين نعسانى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محمد بن إسماعيل أبو عبدالله البخاري الجعفي،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زهير بن ناصر الناصر،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طوق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مصورة عن السلطانية بإضافة ترقيم ترقيم محمد فؤاد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مسلم بن الحجاج أبو الحسن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بابويه، محمد بن على،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لاجوردى، مهدى،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 و المعارف والأحوال من الآيات و الأخبار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سيدة النساء إلى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بحرانى اصفهانى، عبد الله بن نور الله، تاريخ وفات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ابطحى اصفهانى، محمد باقر،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ابن بابويه، محمد بن على،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فروشى داورى،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الجبوري،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العاني – بغداد،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حمویی جوینی، ابراهیم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محمدباقر،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أبو عبد الله أحمد بن محمد بن حنبل بن هلال بن أسد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الله محمد عباس،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ترقيم الكتاب موافق للمطبوع، وهو ضمن خدمة التخريج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شرح الجامع الصغير، عبد الرؤوف المناوي، المكتبة التجارية الكبرى، مصر، الطبعة الأولى،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من الصحّاح الستّة، السيد مرتضى الفيروزآبادي،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فيروزآبادي،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وعلومه، 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نسخة غير مصححة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 قرشى بنايى، على اكبر ، تاريخ وفات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الاسلامية،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فرائدالسمطین، حمویی جوینی، ابراهیم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محمدباقر،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شرح صحيح البخاري، أحمد بن علي بن حجر أبو الفضل العسقلاني الشافعي،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رقم كتبه وأبوابه و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قام بإخراجه وصححه وأشرف على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 عليه تعليقات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باز،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الدين و تمام النعمة، ابن بابويه، محمد بن على،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اليقين في فضائل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حلى، حسن بن يوسف بن مطهر،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درگاهى، حسين،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والأفعال، علاء الدين علي بن حسام الدين ابن قاضي خان القادري الشاذلي الهندي البرهانفوري ثم، المدني فالمكي الشهير بالمتقي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السقا،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گزيده كافى، كلينى، محمد بن يعقوب،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بهبودى، محمد باقر،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انتشارات علمى و فرهنگى،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محمد بن مكرم، تاريخ وفات پديدآور</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لفظى،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أبو الفضل أحمد بن علي بن محمد بن أحمد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المعرف النظامية – الهند،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 بيروت – 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أنوار اليقين في أسرار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برسى، رجب بن محمد،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على،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مقاييس اللغة، أحمد بن فارس،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عبدالسلام محمد،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الاعلام الاسلامي،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البحرين، طريحي، فخر الدين بن محمد،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اشكورى، احمد،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مرتضوى،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مدينة معاجز الأئمة الإثني عشر، بحرانى، سيد هاشم بن سليمان،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و مستنبط المسائل، نورى، حسين بن محمد تقى،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روايى،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شهر آشوب مازندرانى، محمد بن على،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الکرامة فی معرفة الامامة،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مبارک،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عاشوراء للتحقیقات والبحوث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تاسوعا،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 الشيخ الطبرسي، الموضوع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الناشر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الأدباء و محاورات الشعرء والبلغاء، أبو القاسم الحسین بن محمد بن المفضل الأصفهانی،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الطباع، احتجاج</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أبو الحسن نور الدين علي بن أبي بكر بن سليمان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الدين القدسي،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 القاهرة، 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ترقيم الكتاب موافق للمطبوع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مقتضب الأثر في النصّ على الأئمة الإثني عشر، جوهرى بصرى، احمد بن عبد العزيز،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المنصوري، نزار،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طباطبايى،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محمد البجاوي،الناشر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دار المعرفة للطباعة والنشر، بيروت –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البزار المنشور باسم البحر الزخار، أبو بكر أحمد بن عمرو بن عبد الخالق بن خلاد بن عبيد الله العتكي المعروف بالبزار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الرحمن زين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حقق الأجزاء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حقق الأجزاء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صبري عبد الخالق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حقق 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وانتهت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مقدمه‌ی ابن خلدون، عبد الرحمن بن محمد بن خلدون،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پروین گنابادی،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ابی‌داود الطیالسی، طیالسی بصری، سلیمان بن داود،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هجر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أحمد بن حنبل، أبو عبد الله أحمد بن محمد بن حنبل بن هلال بن أسد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مرشد، وآخرون،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عبد الله بن عبد المحسن التركي،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الثقات، العجلي،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الأولي،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الدار، المدينة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نثر الدر فی المحاضرات، ابوسعد الآبی، منصور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بیروت، لبنان،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عبد الغنی محفوط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الارب فی فنون الادب، شهاب‌الدین النویری، ابوزکریا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قمحیة وجماعة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نيل الأوطار، محمد بن علي بن محمد بن عبد الله الشوكاني اليمني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الدين الصبابطي،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 مصر،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8.136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و كشف الصدق، علامه حلى، حسن بن يوسف بن مطهر،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اللبناني،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40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75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93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75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19</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79</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194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10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56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26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زیارت جامعه کبیره آیت الله ری شهری؛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 حرّا كان أو رقيقا ، يذهب بذلك إلى أنّه مربوب لبارئه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 و عزّ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لأنواع الخير و الشَّرف و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القُدمَةُ فى الجرى و فى كلّ شى 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في الأحاديث القدسية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كليات حديث قدسى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زیارت جامعه کبیره آیت الله ری شهری</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پیشوایان هدایتگر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زیارت جامعه کبیره آیت الله میلانی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المشرکون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83</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بالماثور،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العلمية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وحجة الخصام في تعيين الإمام من طريق الخاص والعام، السيد هاشم البحراني،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سلامة،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الآيات، الواحدي النيسابوري،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 في معرفة الإمامة،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في صفات المؤمنين،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الهدايا لشيعة أئمة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 للمجذوب التبريزي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184</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Pr>
        <w:t>75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في أسرار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مصباح الشريعة،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57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في أسرار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139</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80</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139</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24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29</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37</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51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80</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66</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3</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146</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2</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139</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29</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51</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24</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33</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59</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45</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24</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 آيت الله العظمى ناصر مكارم شيرازى،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2</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14</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47</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5</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96</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4</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ابجدي،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173</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ص</w:t>
      </w:r>
      <w:r>
        <w:rPr>
          <w:rFonts w:eastAsia="IRNazanin" w:cs="IRNazanin"/>
          <w:b w:val="false"/>
          <w:bCs w:val="false"/>
          <w:i w:val="false"/>
          <w:iCs w:val="false"/>
          <w:color w:val="333333"/>
          <w:sz w:val="20"/>
          <w:szCs w:val="20"/>
        </w:rPr>
        <w:t>568</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البغدادي، العلامة أبي الفضل شهاب الدين السيد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متوفاي</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روح المعاني في تفسير القرآن العظيم والسبع المثاني،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أبي الحسن محمد بن الحسين بن موسي الموسوي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متوفاي</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تحقيق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هادي الأميني،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البحوث الإسلامية الآستانة الرضوية المقدسة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Pr>
        <w:t>14066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؛المجلسي،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الباقر البهبودي،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المصححة،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ص</w:t>
      </w:r>
      <w:r>
        <w:rPr>
          <w:rFonts w:eastAsia="IRNazanin" w:cs="IRNazanin"/>
          <w:b w:val="false"/>
          <w:bCs w:val="false"/>
          <w:i w:val="false"/>
          <w:iCs w:val="false"/>
          <w:color w:val="333333"/>
          <w:sz w:val="20"/>
          <w:szCs w:val="20"/>
        </w:rPr>
        <w:t>568</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202</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Pr>
        <w:t>31</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Pr>
        <w:t>189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مکارم شیرازی</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میثم</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Pr>
        <w:t>82</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مکارم شیرازی</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میثم</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عهدنامه مالک اشتر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788</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161</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68</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57</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 إختيار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22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؛التذكرة الحمدونية،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؛نثر الدر في المحاضرات،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؛فضائل الصحابة،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؛البدايه والنهايه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احياء التراث،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؛ينابيع المودة لذو القربى،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الزمخشري،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؛غريب الحديث، ابن قتيبة الدِّينَوري،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؛عيون الأخبار ، الدِّينَوري،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؛النصائح الكافية لمن يتولّى معاوية،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؛النهايه في غريب الحديث والاثر ، مجدالدين ابن الأثير،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لسان العرب، ابن منظور،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الاصفهانی، علی بن الحسین، الاغانی،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؛امالی ابن‌سمعون،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طبق برنامه الجامع الکبیر؛الکامل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؛حیاة الحیوان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حسن بسج؛جواهر المطالب فی مناقب الامام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محمد باقر المحمودی؛</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کِتَاب الْوُضُوءِ، بَاب الْغُسْلِ وَالْوُضُوءِ فی الْمِخْضَبِ وَالْقَدَحِ وَالْخَشَبِ وَالْحِجَارَةِ؛ صحیح البخاری،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کتاب الْجَمَاعَةِ وَالْاِمَامَةِ، بَاب حَدِّ الْمَرِیضِ اَنْ یَشْهَدَ الْجَمَاعَةَ؛صحیح البخاری،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کِتَاب الْهِبَةِ وَفَضْلِهَا، بَاب هِبَةِ الرَّجُلِ لِامْرَاَتِهِ وَالْمَرْاَةِ لِزَوْجِهَا؛صحیح البخاری،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کِتَاب الطِّبِّ، بَاب اللَّدُودِ؛صحیح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کِتَاب الصَّلَاةِ، بَاب اسْتِخْلَافِ الْاِمَامِ اذا عَرَضَ له عُذْرٌ من مَرَضٍ وَسَفَرٍ، 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فؤاد عبد الباقی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صحیح البخاری،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؛عمدة القاری شرح صحیح البخاری،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بن حنبل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تدمري،ذهبی،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مناقب ابن شهرآشوب،ج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؛بحار الانوار الجامعة لدرر اخبار الائمة الاطهار،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الأرنؤوط،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؛سنن ابن ماجة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،أوسط الطبراني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المحلي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لسان العرب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ابن الأثير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؛تاريخ دمشق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حبان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هجر، ابن كثير،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الأدب المفرد، 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إمتاع الأسماع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سبل الهدي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العوالي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25956</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ابن‌جریر،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؛نهایة الارب فی فنون الادب،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 العلوی، محمد بن عقیل، ص</w:t>
      </w:r>
      <w:r>
        <w:rPr>
          <w:rFonts w:eastAsia="IRNazanin" w:cs="IRNazanin"/>
          <w:b w:val="false"/>
          <w:bCs w:val="false"/>
          <w:i w:val="false"/>
          <w:iCs w:val="false"/>
          <w:color w:val="333333"/>
          <w:sz w:val="20"/>
          <w:szCs w:val="20"/>
        </w:rPr>
        <w:t>75</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الرسالة،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ابن حجرالعسقلاني،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الرسالة،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؛البدايه والنهايه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احياء التراث،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44</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؛معاني الأخبار،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18</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52</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14</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23</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المقاییس فی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مجمع البیان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؛طریحی، فخر الدین بن محمد،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؛معجم المقاییس فی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انسان در قرآن، ص</w:t>
      </w:r>
      <w:r>
        <w:rPr>
          <w:rFonts w:eastAsia="IRNazanin" w:cs="IRNazanin"/>
          <w:b w:val="false"/>
          <w:bCs w:val="false"/>
          <w:i w:val="false"/>
          <w:iCs w:val="false"/>
          <w:color w:val="333333"/>
          <w:sz w:val="20"/>
          <w:szCs w:val="20"/>
        </w:rPr>
        <w:t>256</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83</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125</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64</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19</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128</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ترجمه نهج البلاغه انصاریان، ص</w:t>
      </w:r>
      <w:r>
        <w:rPr>
          <w:rFonts w:eastAsia="IRNazanin" w:cs="IRNazanin"/>
          <w:b w:val="false"/>
          <w:bCs w:val="false"/>
          <w:i w:val="false"/>
          <w:iCs w:val="false"/>
          <w:color w:val="333333"/>
          <w:sz w:val="20"/>
          <w:szCs w:val="20"/>
        </w:rPr>
        <w:t>139</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باختصاص مولانا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 المؤمنین،جلد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؛الفردوس بمأثور الخطاب،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1587</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امیرالمؤمنین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؛مناقب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سلیمان،ج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ابجدي، متن، ص </w:t>
      </w:r>
      <w:r>
        <w:rPr>
          <w:rFonts w:eastAsia="IRNazanin" w:cs="IRNazanin"/>
          <w:b w:val="false"/>
          <w:bCs w:val="false"/>
          <w:i w:val="false"/>
          <w:iCs w:val="false"/>
          <w:color w:val="333333"/>
          <w:sz w:val="20"/>
          <w:szCs w:val="20"/>
        </w:rPr>
        <w:t>1002</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تصحیح صبحی صالح، حکمت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الأنباء و المناقب، ابن طاوس،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؛ابن الأثير في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ابن عبد البر في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71</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74</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دلاص نوعى تن پوش پشمينه‌اى نرم و برّاق است كه به جاى زره بكار مى‌رفته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5</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41</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12</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73</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41</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12</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تأویل الآیات الظاهره،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؛نورالثقلین؛ البرهان</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باختصاص مولانا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 المؤمنين،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74</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واژه وقی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26</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الاسلاميه،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27</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ذیل واژه قبل</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109</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1</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734</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131</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کریم،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27</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197</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13</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32</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ريشه ها، انگيزه ها، رويدادها، پيامدها، مکارم شیرازی،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29</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پیشوایان هدایتگر، ص</w:t>
      </w:r>
      <w:r>
        <w:rPr>
          <w:rFonts w:eastAsia="IRNazanin" w:cs="IRNazanin"/>
          <w:b w:val="false"/>
          <w:bCs w:val="false"/>
          <w:i w:val="false"/>
          <w:iCs w:val="false"/>
          <w:color w:val="333333"/>
          <w:sz w:val="20"/>
          <w:szCs w:val="20"/>
        </w:rPr>
        <w:t>148</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26</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13</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184</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باختصاص مولانا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بإمرة المؤمنين،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النص، ص،</w:t>
      </w:r>
      <w:r>
        <w:rPr>
          <w:rFonts w:eastAsia="IRNazanin" w:cs="IRNazanin"/>
          <w:b w:val="false"/>
          <w:bCs w:val="false"/>
          <w:i w:val="false"/>
          <w:iCs w:val="false"/>
          <w:color w:val="333333"/>
          <w:sz w:val="20"/>
          <w:szCs w:val="20"/>
        </w:rPr>
        <w:t>210</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ابجدي،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73</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73</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19</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51</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73</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185</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72</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140</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9</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6</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17</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26</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86</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61</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18</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51</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Pr>
        <w:t>7</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282</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117</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17</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6</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143</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185</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الامالى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171</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27</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پیشوایان هدایتگر،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156</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10</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12</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47</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65</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73</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85</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161</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10</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27</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47</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31</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55</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10</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10</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؛البرهان؛المناقب،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نورالثقلین؛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خُلِقَ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الحديث بألفاظ مختلفة، منها ما ورد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منّي و أنا منه،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منك و أنت منّي، أو حديث بعثه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بسورة براءة المجمع على صحّته، و قد مرّ، و غيرها، انظر مثالا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غيرها، و أدرج جملة من مصادرها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دمشق،ابن عساكر،ج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دمشق،ابن عساكر،ج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الحلبیه، حلبی،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الاخبار،قاضی نعمان،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الاستیعاب،ابن عبدالبر، به نقل الامین، اعیان الشیعه،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فى المعرفه الاصحاب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41</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؛المناقب للخوارزمی،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؛عبدالرزاق بن همام صنعانی، المصنَّف،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؛التاریخ الکبیر،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جزء</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و طبقات الاصفیاء،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؛خطیب بغدادی، تاریخ بغدادی،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؛مجمع‌الزوائد و منبع‌الفوائد،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؛کنزالعمال فی سنن الاقوال و الافعال،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مسندالامام احمد بن محمد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1414/1993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37</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كتاب سليم،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أبي شيبة،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10</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23</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40</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89</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105</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تأویل الآیات الظاهرهً،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؛البرهان</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؛همان؛ البرهان</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55</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؛نورالثقلین؛البرهان</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البرهان</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؛البرهان؛نورالثقلین</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5</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نورالثقلین؛ البرهان</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Pr>
        <w:t>10</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؛الغیبهً للطوسی،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القرآن،ابوبكر عبد الرزاق بن همام الصنعاني،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در حاشيه الاصابه،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ترجمه امام علی،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سنن 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الصدق،حسن بن یوسف حلى ،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احمد بن حنبل و ابن مغازلی شافعی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أبی شیبة،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چاپ مکتبة رشد</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المقدمة، ص </w:t>
      </w:r>
      <w:r>
        <w:rPr>
          <w:rFonts w:eastAsia="IRNazanin" w:cs="IRNazanin"/>
          <w:b w:val="false"/>
          <w:bCs w:val="false"/>
          <w:i w:val="false"/>
          <w:iCs w:val="false"/>
          <w:color w:val="333333"/>
          <w:sz w:val="20"/>
          <w:szCs w:val="20"/>
        </w:rPr>
        <w:t>19</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التیمم،ج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368</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 لابن أبي داود،ابن أبي داود،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بالماثور،السيوطي،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الإيمان،البيهقي،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الجامع لأحكام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القاهرة؛تاريخ مدينة دمشق وذكر فضلها وتسمية من حلها من الأماثل،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؛تاريخ الإسلام ووفيات المشاهير والأعلام،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عبد السلام تدمري؛تنوير الحوالك شرح موطأ مالك،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؛شرح الزرقاني علي موطأ الإمام مالك،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؛نظام الحكومة النبوية المسمي التراتيب الإدراية،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181</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16</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180</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الاصابه فى تمییز الصحابه،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الاستیعاب فى معرفه الاصحاب،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الاصابه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المقصد الخامس</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ذكر اختصاصه باحالة جمع من الصحابة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كتاب الفضائل، باب فضائل على حديث،</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فضائل امير المؤمنين، فى غزارة علمه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ترجمه امام على؛ 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الفصل الحادى عشر فى مقتله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ما جاء فى فضائل اعيان الصحابة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منابع بسیاری دیگر</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مختلف الحديث ، ابن قتيبه ،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مواقف، ايجي،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شرح مقاصد ، تفتازاني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 فخررازي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ابي الحديد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روایات بسیار زیادی دیگر</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299.1</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سیر أعلام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مواقيت الصلاة، باب تضييع الصلاة عن وقتها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محکمه قضایی جانشینان محکوم، ص</w:t>
      </w:r>
      <w:r>
        <w:rPr>
          <w:rFonts w:eastAsia="IRNazanin" w:cs="IRNazanin"/>
          <w:b w:val="false"/>
          <w:bCs w:val="false"/>
          <w:i w:val="false"/>
          <w:iCs w:val="false"/>
          <w:color w:val="333333"/>
          <w:sz w:val="20"/>
          <w:szCs w:val="20"/>
        </w:rPr>
        <w:t>68</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تفسير 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تفسير الميزان، ترجمه موسوي 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تفسير 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باب فضل من قام رمضان</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جمع الناس فى صلاة الجنائز على أربع تکبیرات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الأوائل،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؛مورد اللطافة فی من ولی السلطنة و الخلافة،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كتاب الطلاق، باب طلاق الثلاث،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كتاب الطلاق، باب نسخ المراجعه بعد التطليقات الثلاث، ح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كتاب الطلاق،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3403</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كتاب الطلاق،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3398</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الإمام مالك،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؛مشكاة المصابيح،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همان؛كنز العمال في سنن الأقوال والأفعال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بالآثار،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الامام الاعظم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المتعة؛ الجمع بين الصحيحين،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؛سنن البيهقي الكبرى،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؛مسند أبي عوانة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؛مصنف، عبد الرزاق،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؛معرفة السنن والآثار،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لابن عبد البر،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؛عون المعبود،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المحلی، ابن حزم،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؛وکنزالعمال،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؛البیان و التبیین، جاحظ،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جاحظ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أحکام القرآن ، 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التفسیر الکبیر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45722</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والمفسرون، محمد حسين الذهبي،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طبرى؛ شفیعى شاهرودى، گزیده اى جامع از الغدیر، ص </w:t>
      </w:r>
      <w:r>
        <w:rPr>
          <w:rFonts w:eastAsia="IRNazanin" w:cs="IRNazanin"/>
          <w:b w:val="false"/>
          <w:bCs w:val="false"/>
          <w:i w:val="false"/>
          <w:iCs w:val="false"/>
          <w:color w:val="333333"/>
          <w:sz w:val="20"/>
          <w:szCs w:val="20"/>
        </w:rPr>
        <w:t>548</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افتتاح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ترمذي،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صفة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ابن خزيمه درصحيحش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الاعتدال في الركوع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587</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نیز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الحجّ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قرطبى نیز آن را با همین لفظ در تفسیر خود،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بخارى،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سال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صحیح بخارى ، کتاب التفسیر ، سوره بقره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4518</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دار قطنى</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 ابن 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وحاشیه شرح المواهب،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ای جامع از الغدیر، ص </w:t>
      </w:r>
      <w:r>
        <w:rPr>
          <w:rFonts w:eastAsia="IRNazanin" w:cs="IRNazanin"/>
          <w:b w:val="false"/>
          <w:bCs w:val="false"/>
          <w:i w:val="false"/>
          <w:iCs w:val="false"/>
          <w:color w:val="333333"/>
          <w:sz w:val="20"/>
          <w:szCs w:val="20"/>
        </w:rPr>
        <w:t>547</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؛السنن الكبرى،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الصغرى للنسائي،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بالآثار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؛أحكام القرآن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مواقيت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تضييع الصلاة عن وقتها، ح </w:t>
      </w:r>
      <w:r>
        <w:rPr>
          <w:rFonts w:eastAsia="IRNazanin" w:cs="IRNazanin"/>
          <w:b w:val="false"/>
          <w:bCs w:val="false"/>
          <w:i w:val="false"/>
          <w:iCs w:val="false"/>
          <w:color w:val="333333"/>
          <w:sz w:val="20"/>
          <w:szCs w:val="20"/>
        </w:rPr>
        <w:t>50</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26890</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في الأحاديث والآثار،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الدارمي،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26837</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عبدالرزاق الصنعانی،ج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ابن حجر، الاصابة،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؛ابن‌اثیر، علی بن محمد، اسد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؛الألبانی، محمد ناصرالدین، صحیح الترمذی،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؛عسقلانی، ابن‌حجر، فتح الباری،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؛متقی هندی، علاءالدین علی بن حسام، کنز العمال،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22247</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اختلاف العلماء،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عن اصول فخر الاسلام البزدوی،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نصر صنّف كتباً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كتاباً فيما خالف أبو حنيفة علياً وابن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علی میلانی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سیرتنا وسنتنا، ص</w:t>
      </w:r>
      <w:r>
        <w:rPr>
          <w:rFonts w:eastAsia="IRNazanin" w:cs="IRNazanin"/>
          <w:b w:val="false"/>
          <w:bCs w:val="false"/>
          <w:i w:val="false"/>
          <w:iCs w:val="false"/>
          <w:color w:val="333333"/>
          <w:sz w:val="20"/>
          <w:szCs w:val="20"/>
        </w:rPr>
        <w:t>147</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 علی متن المقنع،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من احادیث سید الاخیار شرح منتقی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705</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705</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886</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الزواجر عن اقتراف الكبائر،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الذهبي،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العيون في سيرة الأمين المأمون،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تاریخ بغداد،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كلمات قصار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تاريخ بغداد وذيوله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العلمية،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الترغيب والترهيب،الألباني،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؛جامع الأحاديث، ج</w:t>
      </w:r>
      <w:r>
        <w:rPr>
          <w:rFonts w:eastAsia="IRNazanin" w:cs="IRNazanin"/>
          <w:b w:val="false"/>
          <w:bCs w:val="false"/>
          <w:i w:val="false"/>
          <w:iCs w:val="false"/>
          <w:color w:val="333333"/>
          <w:sz w:val="20"/>
          <w:szCs w:val="20"/>
        </w:rPr>
        <w:t>8</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الهلالي،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الأحاديث،السيوطي،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الشقير والحميد والصيني،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رواه الإمام الطبراني في معجمه الصغير عَنْ عُمَرَ بْنِ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الإمام ابن أبي عاصم في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الإمام ابن بطة في الإبانة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أبو نعيم في الحلية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سنن کبری نسائی،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العسقلاني،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یهودی که مسیحیت را به انحراف کشید و پایه گذار بدعت در دین مسیح شد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الخطبة </w:t>
      </w:r>
      <w:r>
        <w:rPr>
          <w:rFonts w:eastAsia="IRNazanin" w:cs="IRNazanin"/>
          <w:b w:val="false"/>
          <w:bCs w:val="false"/>
          <w:i w:val="false"/>
          <w:iCs w:val="false"/>
          <w:color w:val="333333"/>
          <w:sz w:val="20"/>
          <w:szCs w:val="20"/>
        </w:rPr>
        <w:t>150</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أحمد بن علی، تقیید العلم، ص</w:t>
      </w:r>
      <w:r>
        <w:rPr>
          <w:rFonts w:eastAsia="IRNazanin" w:cs="IRNazanin"/>
          <w:b w:val="false"/>
          <w:bCs w:val="false"/>
          <w:i w:val="false"/>
          <w:iCs w:val="false"/>
          <w:color w:val="333333"/>
          <w:sz w:val="20"/>
          <w:szCs w:val="20"/>
        </w:rPr>
        <w:t>52</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القرآن، ص</w:t>
      </w:r>
      <w:r>
        <w:rPr>
          <w:rFonts w:eastAsia="IRNazanin" w:cs="IRNazanin"/>
          <w:b w:val="false"/>
          <w:bCs w:val="false"/>
          <w:i w:val="false"/>
          <w:iCs w:val="false"/>
          <w:color w:val="333333"/>
          <w:sz w:val="20"/>
          <w:szCs w:val="20"/>
        </w:rPr>
        <w:t>385</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691</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مدینه، نظری منفرد ،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القرآن،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326</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محمد بن اسماعیل بخاری، مکتبة الحمید احمد حنفی، مصر، کتاب البیوع و کتاب المزارعه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بخاری و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الاسرائيليات والموضوعات في كتب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62</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60</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39</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165</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73</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69</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محلها من الأمّه فیجوز فیها اختیارهم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هو التواب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تأویل الآیات الظاهره،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؛نورالثقلین؛إرشادالقلوب،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تأویل الآیات الظاهره،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؛نورالثقلین؛إرشادالقلوب،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؛البرهان</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صدّق و عمل بما أمره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إلى مستحقي التقديم،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؛نورالثقلین؛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الله فی 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؛بصایرالدرجات،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؛تفسیر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222</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محذوفٌ؛نورالثقلین</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عبقات الانوار فی امامة الائمة الاطهار،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أبي شيبة،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آمدی بر تاریخ علوم قرآنی، ص</w:t>
      </w:r>
      <w:r>
        <w:rPr>
          <w:rFonts w:eastAsia="IRNazanin" w:cs="IRNazanin"/>
          <w:b w:val="false"/>
          <w:bCs w:val="false"/>
          <w:i w:val="false"/>
          <w:iCs w:val="false"/>
          <w:color w:val="333333"/>
          <w:sz w:val="20"/>
          <w:szCs w:val="20"/>
        </w:rPr>
        <w:t>90</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کان یجاور فى کل سنه بحرأ فاراه و لایراه غیرى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سمعت رنه الشیطان حین نزل الوحى علیه فقلت یا رسول الله ماهذه الرنه؟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الشیطان قدایس من عبادته، انک تسمع ما اسمع و ترى ما ارى الا انک لست بنبى ولکنک لوزیر وانک لعلى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قرآن ، ص</w:t>
      </w:r>
      <w:r>
        <w:rPr>
          <w:rFonts w:eastAsia="IRNazanin" w:cs="IRNazanin"/>
          <w:b w:val="false"/>
          <w:bCs w:val="false"/>
          <w:i w:val="false"/>
          <w:iCs w:val="false"/>
          <w:color w:val="333333"/>
          <w:sz w:val="20"/>
          <w:szCs w:val="20"/>
        </w:rPr>
        <w:t>27</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کَوّاء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سپاهیان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صفین است که زمینه‌ساز جریان حکمیت شده و بعدها یکی از رهبران خوارج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کسانی بود که با حکمیت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مخالفت کرده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ابوموسی 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جایگزین او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کواء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جریان حکمیت به همراه یاران خود از لشکر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شد و با رهبری این قوم خوارج را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مورخان معتقدند که وی پس از گفتگوهایی با امام، از خوارج جدا شد؛ هرچند عده‌ای بر این باورند که در جنگ نهروان کشته شد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 سلیم بن قیس هلالی ،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؛تاریخ قرآن،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السقیفه</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8</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يُؤْتَوْنَ أَجْرَهُمْ مَرَّتَيْنِ بِما صَبَرُوا وَ يَدْرَؤُنَ بِالْحَسَنَةِ السَّيِّئَةَ وَ مِمَّا رَزَقْناهُمْ يُنْفِقُونَ؛ آن‌ها كسانى هستند كه به خاطر شكيباييشان، پاداششان را دو بار دريافت مى‌دارند و به وسيله‌ی نيكی‌ها بدی‌ها را دفع مى‌كنند و از آنچه به آنان روزى داده ايم انفاق مى‌نمايند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54</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الصحیح فی سیرة النبی،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سیره 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67</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باکمی تفاوت در الفاظ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10</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؛نورالثقلین؛البرهان</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؛البرهان</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تفسير المأثور،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 إنما وليكم الله و رسوله الآية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آيات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ابن عباس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نمائيد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حسان بن ثابت با تفاوت مختصرى در كتب بسيارى، از جمله در روح المعانى فى تفسير القرآن العظيم، آلوسى،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آيات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الطالب في مناقب على بن أبى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ديگر نقل شده است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گنجى شافعى نيز آن را در كفاية الطالب في مناقب على بن أبى طالب،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و گوينده اش را از بعضى از شعرا شمرده است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؛عیون أخبارالرضا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؛البرهان</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؛البرهان</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نورالثقلین؛ البرهان؛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43</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؛نورالثقلین؛البرهان</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بصائرالدرجات؛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؛البرهان</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افضلنا و خیرنا بعد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؛نورالثقلین؛البرهان</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بصایرالدرجات؛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نورالثقلین،البرهان</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207</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البرهان؛شواهدالتنزیل،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المشرکون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محذوفٌ؛البرهان؛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ابتغاء رضوان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المشرکون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؛نورالثقلین؛البرهان؛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94</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396</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؛البرهان؛العیاشی،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109</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؛سعدالسعود،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379</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عیون أخبارالرضا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؛البرهان</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نیشابوری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سندش صحیح است و نویسنده کنز العمال از ابوذر چنین نقل کرده که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تو جدا شود، از من جدا شده و هر کس از من جدا شود در حقیقت از خدا جدا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مقدمة،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؛نهج‌البلاغه، ترجمه محمد دشتی، خطبه</w:t>
      </w:r>
      <w:r>
        <w:rPr>
          <w:rFonts w:eastAsia="IRNazanin" w:cs="IRNazanin"/>
          <w:b w:val="false"/>
          <w:bCs w:val="false"/>
          <w:i w:val="false"/>
          <w:iCs w:val="false"/>
          <w:color w:val="333333"/>
          <w:sz w:val="20"/>
          <w:szCs w:val="20"/>
        </w:rPr>
        <w:t>2</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 محمد دشتی، خطبه</w:t>
      </w:r>
      <w:r>
        <w:rPr>
          <w:rFonts w:eastAsia="IRNazanin" w:cs="IRNazanin"/>
          <w:b w:val="false"/>
          <w:bCs w:val="false"/>
          <w:i w:val="false"/>
          <w:iCs w:val="false"/>
          <w:color w:val="333333"/>
          <w:sz w:val="20"/>
          <w:szCs w:val="20"/>
        </w:rPr>
        <w:t>239</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دائرة المعارف جهان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ابجدي،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12</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10</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ماده بیع</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ماده بیع</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بیع</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در قرآن وپاسخ به شبهات ،علی اصغر رضوانی،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تَقْرَبُوا مَالَ الْيَتِيمِ إِلَّا بِالَّتِي هِيَ أَحْسَنُ حَتَّى يَبْلُغَ أَشُدَّهُ وَأَوْفُوا بِالْعَهْدِ إِنَّ الْعَهْدَ كَانَ مَسْئُولًا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به مال یتیم تا زمانی که به سنّ بلوغ و رشدش برسد، جز به بهترین شیوه نزدیک نشوید و به عهد و پیمان وفا کنید،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پیمان بازخواست خواهد شد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روح الله، کتاب البیع،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دیگر صفحات این کتاب نیز اولین نفر عمربن خطاب معرفی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وكشف ما في الدارين،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في ترتيب الخلافة والمملكة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18502</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32118</w:t>
      </w:r>
      <w:r>
        <w:rPr>
          <w:rFonts w:ascii="IRNazanin" w:hAnsi="IRNazanin" w:eastAsia="IRNazanin"/>
          <w:b w:val="false"/>
          <w:b w:val="false"/>
          <w:bCs w:val="false"/>
          <w:i w:val="false"/>
          <w:i w:val="false"/>
          <w:iCs w:val="false"/>
          <w:color w:val="333333"/>
          <w:sz w:val="20"/>
          <w:sz w:val="20"/>
          <w:szCs w:val="20"/>
          <w:rtl w:val="true"/>
        </w:rPr>
        <w:t xml:space="preserve">؛الآجري،أبي بكر محمد بن الحسين،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؛الأمالي وهي المعروفة بالأمالي الخميسية،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تاريخ مدينة دمشق وذكر فضلها وتسمية من حلها من الأماثل،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؛ذخائر العقبي في مناقب ذوي القربي،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؛تاريخ الإسلام ووفيات المشاهير والأعلام،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؛الحاوي للفتاوي في الفقه وعلوم التفسير والحديث والاصول والنحو والاعراب وسائر الفنون،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شرح مشكاة المصابيح،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الأمالي وهي المعروفة بالأمالي الخميسية،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؛تاريخ مدينة دمشق وذكر فضلها وتسمية من حلها من الأماثل،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10</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؛تفسیر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؛سعدالسعود،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379</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القرآن،کتاب الواو، ص</w:t>
      </w:r>
      <w:r>
        <w:rPr>
          <w:rFonts w:eastAsia="IRNazanin" w:cs="IRNazanin"/>
          <w:b w:val="false"/>
          <w:bCs w:val="false"/>
          <w:i w:val="false"/>
          <w:iCs w:val="false"/>
          <w:color w:val="333333"/>
          <w:sz w:val="20"/>
          <w:szCs w:val="20"/>
        </w:rPr>
        <w:t>533</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164</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والتنویر،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التستری،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المنتخب، مجموعة من العلماء، لجنة من علماء الازهر،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طبق برنامه المکتبة الشاملة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القطان، تیسیر التفسیر،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طبق برنامه المکتبة الشاملة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فی سیرة الامین المامون،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ابو اسحاق احمد المعروف بالامام الثعلبی،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172</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؛نور الثقلین؛ البرهان؛ تأویل الآیات الظاهرةً، ص</w:t>
      </w:r>
      <w:r>
        <w:rPr>
          <w:rFonts w:eastAsia="IRNazanin" w:cs="IRNazanin"/>
          <w:b w:val="false"/>
          <w:bCs w:val="false"/>
          <w:i w:val="false"/>
          <w:iCs w:val="false"/>
          <w:color w:val="333333"/>
          <w:sz w:val="20"/>
          <w:szCs w:val="20"/>
        </w:rPr>
        <w:t>313</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؛بصایر الدرجات،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؛بصایر الدرجات،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؛البرهان</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راه را به او نشان داديم خواه شاكر باشد و پذيرا گردد يا ناسپاس</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43</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32</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324</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؛نور الثقلین؛بحار 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؛نور الثقلین</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Pr>
        <w:t>8</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14</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51</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14</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34</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50</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51</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5</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84</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ابجدي،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5</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84</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144</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روضة الواعظين و 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18</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47</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21</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Pr>
        <w:t>75</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10</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13</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92</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34</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34</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125</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60</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75</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25</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91</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40</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63</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83</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84</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34</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77</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10</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34</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111</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60</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183</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125</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115</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؛نورالثقلین؛البرهان؛ 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200</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20</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فيهم عليهم السلام من الحق و الصبر و الرباط و العسر و اليسر،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عِيسَى بْنِ دَاوُدَ النَّجَّارِ عَنْ مُوسَى بْنِ جَعْفَرٍ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وَ الْحُسَيْنَ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أَغْلَقَ عَلَيْهِ وَ عَلَيْهِمُ الْبَابَ وَ قَالَ يَا أَهْلِي وَ أَهْلَ اللَّهِ إِنَّ اللَّهَ عَزَّ وَ جَلَّ يَقْرَأُ عَلَيْكُمُ السَّلَامُ وَ هَذَا جَبْرَئِيلُ مَعَكُمْ فِي الْبَيْتِ يَقُولُ إِنِّي قَدْ جَعَلْتُ عَدُوَّكُمْ لَكُمْ فِتْنَةً فَمَا تَقُولُونَ قَالُوا نَصْبِرُ يَا رَسُولَ اللَّهِ لِأَمْرِ اللَّهِ وَ مَا نَزَلَ مِنْ قَضَائِهِ حَتَّى نَقْدَمَ عَلَى اللَّهِ عَزَّ وَ جَلَّ وَ نَسْتَكْمِلَ جَزِيلَ ثَوَابِهِ فَقَدْ سَمِعْنَاهُ يَعِدُ الصَّابِرِينَ الْخَيْرَ كُلَّهُ فَبَكَى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سُمِعَ نَحِيبُهُ مِنْ خَارِجِ الْبَيْتِ فَنَزَلَتْ هَذِهِ الْآيَةُ وَ جَعَلْنا بَعْضَكُمْ لِبَعْضٍ فِتْنَةً أَ تَصْبِرُونَ وَ كانَ رَبُّكَ بَصِيراً أَنَّهُمْ سَيَصْبِرُونَ؛ أَيْ سَيَصْبِرُونَ كَمَا قَالُوا صَلَوَاتُ اللَّهِ عَلَيْهِمْ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ارشاد القلوب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10</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؛ای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اطاعت کنید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و صاحبان امر خودتان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امامان از اهل بیت اند و چون پیامبر دارای مقام عصمت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اطاعت کنید و اگر درباره چیزی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احکام و امور مادی و معنوی و حکومت و جانشینی پس از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نزاع داشتید،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فیصله یافتنش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خدا و روز قیامت ایمان دارید، به خدا و پیامبر ارجاع دهید؛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ارجاع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بهتر و از نظر عاقبت نیکوتر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وَلِيُّكُمُ اللهُ وَ رَسُولُهُ وَ الَّذينَ آمَنُوا الَّذينَ يُقيمُونَ الصَّلاةَ وَ يُؤْتُونَ الزَّكاةَ وَ هُمْ راكِعُونَ؛ سرپرست و ولی شما فقط خدا و رسول اوست و مؤمنانی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علی بن ابی طالب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همواره نماز را بر پا می دارند و در حالی که در رکوعند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تهیدستان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زکات می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كِتابُنا يَنْطِقُ عَلَيْكُمْ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الْكِتَابَ لَا يَنْطِقُ وَ لَكِنْ مُحَمَّدٌ وَ أَهْلُ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النَّاطِقُونَ بِالْكِتَاب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روی هوا و هوس سخن نمی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او چیزی جز وحی که به او نازل می شود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257</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150</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87</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73</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41</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28</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60</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85</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153</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فرات الکوفی، ص</w:t>
      </w:r>
      <w:r>
        <w:rPr>
          <w:rFonts w:eastAsia="IRNazanin" w:cs="IRNazanin"/>
          <w:b w:val="false"/>
          <w:bCs w:val="false"/>
          <w:i w:val="false"/>
          <w:iCs w:val="false"/>
          <w:color w:val="333333"/>
          <w:sz w:val="20"/>
          <w:szCs w:val="20"/>
        </w:rPr>
        <w:t>137</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؛البرهان</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43</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؛البرهان؛نورالثقلین؛تأویل الآیات الظاهره، ص</w:t>
      </w:r>
      <w:r>
        <w:rPr>
          <w:rFonts w:eastAsia="IRNazanin" w:cs="IRNazanin"/>
          <w:b w:val="false"/>
          <w:bCs w:val="false"/>
          <w:i w:val="false"/>
          <w:iCs w:val="false"/>
          <w:color w:val="333333"/>
          <w:sz w:val="20"/>
          <w:szCs w:val="20"/>
        </w:rPr>
        <w:t>544</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؛البرهان</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کتاب الایمان؛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 المصنّف، ابن ابى شیبة،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36346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سلفی گری و پاسخ به شبهات، علی اصغر رضوانی، انتشارات مسجد مقدس جمکران، چاپ پنجم،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153</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الضَّالِّینَ عَن إِمَامَةِ عَلِیِّ‌بنِ‌أَبِی‌طَالِبٍ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؛البرهان؛ بتفاوتٍ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؛البرهان</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؛سفينة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7</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؛تفسیر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العددالقویه،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Pr>
        <w:t>8</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امام امير المومنين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با قرآن است و قرآن، با على؛ از هم جدا نمى شوند، تا در کنار 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وارد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53</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Pr>
        <w:t>2</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10</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84</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134</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48</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84</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58</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12</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 أشد غضب وهو الحرارة التي يجدها الانسان من فوران دم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الطقطقى، الفخرى،ص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الفخرى فى الآداب السلطانیة و الدول الاسلامیة، تحقیق عبد القادر محمد مایو، بیروت، دار القلم العربى، ط الأولى،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43</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95</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134</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2</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284</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Pr>
        <w:t>14</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173</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42</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34</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149</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29</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579</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الشیعه،ص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؛حق الیقین،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؛نقش عایشه در اسلام،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؛این ماجرا درتاریخ ابن أثیر؛تاریخ یعقوبی؛صحیح مسلم؛عقدالفرید؛مسند احمد؛اسدالغابه نیز آمده است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؛فروع کافى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دانشنامه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1564</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؛تفسیر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396</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؛البرهان؛العیاشی،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فهرى،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الرساله،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الخلافه، مقاتل بن عطیه،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مقدّمه اى از دکتر حامد داود استاد دانشگاه عین الشمس قاهره به چاپ رسیده، چاپ بیروت، مؤسّسه البلاغ</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شحنه در حاشیه ى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صفدی،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صلاح الدين خليل بن إيبک صفدي، بيروت،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حروف الف، از روايت ابراهيم بن سيّار، شماره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هلالي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قضايا السقيفة علي لسان سلمان الفارسي، باب هجوم قبائل قريش علي بيت الوحي وإحراقه ؛ 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كيف كانت بيعة علي بن أبي طالب كرم الله وجهه ؛ انساب الاشراف، بلاذري،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الروح و المعاني، الآلوسي،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تحقيق اسماعيل انصاري زنجاني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قضايا السقيفة علي لسان سلمان الفارسي ؛ تفسير الروح و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المتوفي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تحت إشراف محمد فتح الله بدران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النظام ؛ اثبات الوصيه، مسعودي شافعي،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الامامة و الخلافة، مقاتل بن عطيه،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مقدمه دكتر حامدداود ؛ 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انساب الاشراف، بلاذري،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تحقيق اسماعيل انصاري زنجاني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قضايا السقيفة علي لسان سلمان الفارسي ؛ العقد الفريد، ابن عبدربه،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 تاريخ ابوالفداء،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بالمطبعة الحسينية؛ أنساب الأشراف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أمر السقيفة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اسماعيل الأنصاري زنجاني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حديث فدك، باب خبر وفاتها و دفنها عليها السلام وما جري لأميرالمؤمنين عليه السلام مع القوم ؛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آل أبي طالب، باب مناقب فاطمة الزهراء سلام الله عليها في حليتها و تواريخها سلام الله عليها،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ميزان الإعتدال ترجمه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محمد السري بن يحيي بن أبي دارم المحدث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احمد بن محمد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image" Target="media/image2.jpeg"/><Relationship Id="rId416" Type="http://schemas.openxmlformats.org/officeDocument/2006/relationships/image" Target="media/image2.jpeg"/><Relationship Id="rId417" Type="http://schemas.openxmlformats.org/officeDocument/2006/relationships/footer" Target="footer410.xml"/><Relationship Id="rId418" Type="http://schemas.openxmlformats.org/officeDocument/2006/relationships/footnotes" Target="footnotes.xml"/><Relationship Id="rId419" Type="http://schemas.openxmlformats.org/officeDocument/2006/relationships/numbering" Target="numbering.xml"/><Relationship Id="rId420" Type="http://schemas.openxmlformats.org/officeDocument/2006/relationships/fontTable" Target="fontTable.xml"/><Relationship Id="rId421" Type="http://schemas.openxmlformats.org/officeDocument/2006/relationships/settings" Target="settings.xml"/><Relationship Id="rId4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116376</Words>
  <Characters>465143</Characters>
  <CharactersWithSpaces>578566</CharactersWithSpaces>
  <Paragraphs>3297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2026-08-25T02:38:33Z</dcterms:created>
  <dc:creator>ghaemiyeh.com</dc:creator>
  <dc:description/>
  <dc:language>en-US</dc:language>
  <cp:lastModifiedBy/>
  <dcterms:modified xsi:type="dcterms:W3CDTF">2026-08-25T06:08:51Z</dcterms:modified>
  <cp:revision>1</cp:revision>
  <dc:subject/>
  <dc:title>کلام هادی شرح زیارت غدیریه جلد 2</dc:title>
</cp:coreProperties>
</file>

<file path=docProps/custom.xml><?xml version="1.0" encoding="utf-8"?>
<Properties xmlns="http://schemas.openxmlformats.org/officeDocument/2006/custom-properties" xmlns:vt="http://schemas.openxmlformats.org/officeDocument/2006/docPropsVTypes"/>
</file>