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5111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6705113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705115_2142443653">
            <w:r>
              <w:rPr>
                <w:webHidden/>
                <w:rStyle w:val="IndexLink"/>
                <w:rtl w:val="true"/>
              </w:rPr>
              <w:t xml:space="preserve">خطاب المرحلة </w:t>
            </w:r>
            <w:r>
              <w:rPr>
                <w:rStyle w:val="IndexLink"/>
              </w:rPr>
              <w:t>594</w:t>
            </w:r>
            <w:r>
              <w:rPr>
                <w:rStyle w:val="IndexLink"/>
                <w:rtl w:val="true"/>
              </w:rPr>
              <w:t xml:space="preserve">: </w:t>
            </w:r>
            <w:r>
              <w:rPr>
                <w:rStyle w:val="IndexLink"/>
                <w:rtl w:val="true"/>
              </w:rPr>
              <w:t>الفتّوة زينة الانسان</w:t>
            </w:r>
            <w:r>
              <w:rPr>
                <w:rStyle w:val="IndexLink"/>
                <w:rtl w:val="true"/>
              </w:rPr>
              <w:tab/>
            </w:r>
            <w:r>
              <w:rPr>
                <w:rStyle w:val="IndexLink"/>
              </w:rPr>
              <w:t>11</w:t>
            </w:r>
          </w:hyperlink>
        </w:p>
        <w:p>
          <w:pPr>
            <w:pStyle w:val="Contents2"/>
            <w:tabs>
              <w:tab w:val="clear" w:pos="8743"/>
              <w:tab w:val="right" w:pos="9026" w:leader="dot"/>
            </w:tabs>
            <w:rPr/>
          </w:pPr>
          <w:hyperlink w:anchor="__RefHeading___Toc6705117_2142443653">
            <w:r>
              <w:rPr>
                <w:webHidden/>
                <w:rStyle w:val="IndexLink"/>
                <w:rtl w:val="true"/>
              </w:rPr>
              <w:t xml:space="preserve">خطاب المرحلة </w:t>
            </w:r>
            <w:r>
              <w:rPr>
                <w:rStyle w:val="IndexLink"/>
              </w:rPr>
              <w:t>595</w:t>
            </w:r>
            <w:r>
              <w:rPr>
                <w:rStyle w:val="IndexLink"/>
                <w:rtl w:val="true"/>
              </w:rPr>
              <w:t xml:space="preserve"> : </w:t>
            </w:r>
            <w:r>
              <w:rPr>
                <w:rStyle w:val="IndexLink"/>
                <w:rtl w:val="true"/>
              </w:rPr>
              <w:t>من مبادئ الإسلام في التعايش السلمي</w:t>
            </w:r>
            <w:r>
              <w:rPr>
                <w:rStyle w:val="IndexLink"/>
                <w:rtl w:val="true"/>
              </w:rPr>
              <w:tab/>
            </w:r>
            <w:r>
              <w:rPr>
                <w:rStyle w:val="IndexLink"/>
              </w:rPr>
              <w:t>16</w:t>
            </w:r>
          </w:hyperlink>
        </w:p>
        <w:p>
          <w:pPr>
            <w:pStyle w:val="Contents2"/>
            <w:tabs>
              <w:tab w:val="clear" w:pos="8743"/>
              <w:tab w:val="right" w:pos="9026" w:leader="dot"/>
            </w:tabs>
            <w:rPr/>
          </w:pPr>
          <w:hyperlink w:anchor="__RefHeading___Toc6705119_2142443653">
            <w:r>
              <w:rPr>
                <w:webHidden/>
                <w:rStyle w:val="IndexLink"/>
                <w:rtl w:val="true"/>
              </w:rPr>
              <w:t xml:space="preserve">خطاب المرحلة </w:t>
            </w:r>
            <w:r>
              <w:rPr>
                <w:rStyle w:val="IndexLink"/>
              </w:rPr>
              <w:t>596</w:t>
            </w:r>
            <w:r>
              <w:rPr>
                <w:rStyle w:val="IndexLink"/>
                <w:rtl w:val="true"/>
              </w:rPr>
              <w:t xml:space="preserve"> : </w:t>
            </w:r>
            <w:r>
              <w:rPr>
                <w:rStyle w:val="IndexLink"/>
                <w:rtl w:val="true"/>
              </w:rPr>
              <w:t xml:space="preserve">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نجوم أهل الأرض</w:t>
            </w:r>
            <w:r>
              <w:rPr>
                <w:rStyle w:val="IndexLink"/>
                <w:rtl w:val="true"/>
              </w:rPr>
              <w:tab/>
            </w:r>
            <w:r>
              <w:rPr>
                <w:rStyle w:val="IndexLink"/>
              </w:rPr>
              <w:t>22</w:t>
            </w:r>
          </w:hyperlink>
        </w:p>
        <w:p>
          <w:pPr>
            <w:pStyle w:val="Contents2"/>
            <w:tabs>
              <w:tab w:val="clear" w:pos="8743"/>
              <w:tab w:val="right" w:pos="9026" w:leader="dot"/>
            </w:tabs>
            <w:rPr/>
          </w:pPr>
          <w:hyperlink w:anchor="__RefHeading___Toc6705121_2142443653">
            <w:r>
              <w:rPr>
                <w:webHidden/>
                <w:rStyle w:val="IndexLink"/>
                <w:rtl w:val="true"/>
              </w:rPr>
              <w:t xml:space="preserve">خطاب المرحلة </w:t>
            </w:r>
            <w:r>
              <w:rPr>
                <w:rStyle w:val="IndexLink"/>
              </w:rPr>
              <w:t>597</w:t>
            </w:r>
            <w:r>
              <w:rPr>
                <w:rStyle w:val="IndexLink"/>
                <w:rtl w:val="true"/>
              </w:rPr>
              <w:t xml:space="preserve"> : </w:t>
            </w:r>
            <w:r>
              <w:rPr>
                <w:rStyle w:val="IndexLink"/>
                <w:rtl w:val="true"/>
              </w:rPr>
              <w:t xml:space="preserve">جعفر الطيار </w:t>
            </w:r>
            <w:r>
              <w:rPr>
                <w:rStyle w:val="IndexLink"/>
                <w:rtl w:val="true"/>
              </w:rPr>
              <w:t>(</w:t>
            </w:r>
            <w:r>
              <w:rPr>
                <w:rStyle w:val="IndexLink"/>
                <w:rtl w:val="true"/>
              </w:rPr>
              <w:t>علیه السلام</w:t>
            </w:r>
            <w:r>
              <w:rPr>
                <w:rStyle w:val="IndexLink"/>
                <w:rtl w:val="true"/>
              </w:rPr>
              <w:t xml:space="preserve">) </w:t>
            </w:r>
            <w:r>
              <w:rPr>
                <w:rStyle w:val="IndexLink"/>
                <w:rtl w:val="true"/>
              </w:rPr>
              <w:t>فتى النقاء والعفاف والجهاد</w:t>
            </w:r>
            <w:r>
              <w:rPr>
                <w:rStyle w:val="IndexLink"/>
                <w:rtl w:val="true"/>
              </w:rPr>
              <w:tab/>
            </w:r>
            <w:r>
              <w:rPr>
                <w:rStyle w:val="IndexLink"/>
              </w:rPr>
              <w:t>31</w:t>
            </w:r>
          </w:hyperlink>
        </w:p>
        <w:p>
          <w:pPr>
            <w:pStyle w:val="Contents3"/>
            <w:tabs>
              <w:tab w:val="clear" w:pos="8459"/>
              <w:tab w:val="right" w:pos="9026" w:leader="dot"/>
            </w:tabs>
            <w:rPr/>
          </w:pPr>
          <w:hyperlink w:anchor="__RefHeading___Toc6705123_2142443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6705125_2142443653">
            <w:r>
              <w:rPr>
                <w:webHidden/>
                <w:rStyle w:val="IndexLink"/>
                <w:rtl w:val="true"/>
              </w:rPr>
              <w:t>نشأته الطاهرة</w:t>
            </w:r>
            <w:r>
              <w:rPr>
                <w:rStyle w:val="IndexLink"/>
                <w:rtl w:val="true"/>
              </w:rPr>
              <w:t>:</w:t>
              <w:tab/>
            </w:r>
            <w:r>
              <w:rPr>
                <w:rStyle w:val="IndexLink"/>
              </w:rPr>
              <w:t>32</w:t>
            </w:r>
          </w:hyperlink>
        </w:p>
        <w:p>
          <w:pPr>
            <w:pStyle w:val="Contents3"/>
            <w:tabs>
              <w:tab w:val="clear" w:pos="8459"/>
              <w:tab w:val="right" w:pos="9026" w:leader="dot"/>
            </w:tabs>
            <w:rPr/>
          </w:pPr>
          <w:hyperlink w:anchor="__RefHeading___Toc6705127_2142443653">
            <w:r>
              <w:rPr>
                <w:webHidden/>
                <w:rStyle w:val="IndexLink"/>
                <w:rtl w:val="true"/>
              </w:rPr>
              <w:t>إسلامه</w:t>
            </w:r>
            <w:r>
              <w:rPr>
                <w:rStyle w:val="IndexLink"/>
                <w:rtl w:val="true"/>
              </w:rPr>
              <w:t>:</w:t>
              <w:tab/>
            </w:r>
            <w:r>
              <w:rPr>
                <w:rStyle w:val="IndexLink"/>
              </w:rPr>
              <w:t>33</w:t>
            </w:r>
          </w:hyperlink>
        </w:p>
        <w:p>
          <w:pPr>
            <w:pStyle w:val="Contents3"/>
            <w:tabs>
              <w:tab w:val="clear" w:pos="8459"/>
              <w:tab w:val="right" w:pos="9026" w:leader="dot"/>
            </w:tabs>
            <w:rPr/>
          </w:pPr>
          <w:hyperlink w:anchor="__RefHeading___Toc6705129_2142443653">
            <w:r>
              <w:rPr>
                <w:webHidden/>
                <w:rStyle w:val="IndexLink"/>
                <w:rtl w:val="true"/>
              </w:rPr>
              <w:t>هجرته إلى الحبشة وإسلام ملكها على يديه</w:t>
            </w:r>
            <w:r>
              <w:rPr>
                <w:rStyle w:val="IndexLink"/>
                <w:rtl w:val="true"/>
              </w:rPr>
              <w:t>:</w:t>
              <w:tab/>
            </w:r>
            <w:r>
              <w:rPr>
                <w:rStyle w:val="IndexLink"/>
              </w:rPr>
              <w:t>34</w:t>
            </w:r>
          </w:hyperlink>
        </w:p>
        <w:p>
          <w:pPr>
            <w:pStyle w:val="Contents3"/>
            <w:tabs>
              <w:tab w:val="clear" w:pos="8459"/>
              <w:tab w:val="right" w:pos="9026" w:leader="dot"/>
            </w:tabs>
            <w:rPr/>
          </w:pPr>
          <w:hyperlink w:anchor="__RefHeading___Toc6705131_2142443653">
            <w:r>
              <w:rPr>
                <w:webHidden/>
                <w:rStyle w:val="IndexLink"/>
                <w:rtl w:val="true"/>
              </w:rPr>
              <w:t>عودته إلى المدينة وسرور النبي البالغ به</w:t>
            </w:r>
            <w:r>
              <w:rPr>
                <w:rStyle w:val="IndexLink"/>
                <w:rtl w:val="true"/>
              </w:rPr>
              <w:t>:</w:t>
              <w:tab/>
            </w:r>
            <w:r>
              <w:rPr>
                <w:rStyle w:val="IndexLink"/>
              </w:rPr>
              <w:t>37</w:t>
            </w:r>
          </w:hyperlink>
        </w:p>
        <w:p>
          <w:pPr>
            <w:pStyle w:val="Contents3"/>
            <w:tabs>
              <w:tab w:val="clear" w:pos="8459"/>
              <w:tab w:val="right" w:pos="9026" w:leader="dot"/>
            </w:tabs>
            <w:rPr/>
          </w:pPr>
          <w:hyperlink w:anchor="__RefHeading___Toc6705133_2142443653">
            <w:r>
              <w:rPr>
                <w:webHidden/>
                <w:rStyle w:val="IndexLink"/>
                <w:rtl w:val="true"/>
              </w:rPr>
              <w:t>صلاة جعفر</w:t>
            </w:r>
            <w:r>
              <w:rPr>
                <w:rStyle w:val="IndexLink"/>
                <w:rtl w:val="true"/>
              </w:rPr>
              <w:t xml:space="preserve">: </w:t>
            </w:r>
            <w:r>
              <w:rPr>
                <w:rStyle w:val="IndexLink"/>
                <w:rtl w:val="true"/>
              </w:rPr>
              <w:t>هدية أهل الكمالات المعنوية</w:t>
            </w:r>
            <w:r>
              <w:rPr>
                <w:rStyle w:val="IndexLink"/>
                <w:rtl w:val="true"/>
              </w:rPr>
              <w:t>:</w:t>
              <w:tab/>
            </w:r>
            <w:r>
              <w:rPr>
                <w:rStyle w:val="IndexLink"/>
              </w:rPr>
              <w:t>38</w:t>
            </w:r>
          </w:hyperlink>
        </w:p>
        <w:p>
          <w:pPr>
            <w:pStyle w:val="Contents3"/>
            <w:tabs>
              <w:tab w:val="clear" w:pos="8459"/>
              <w:tab w:val="right" w:pos="9026" w:leader="dot"/>
            </w:tabs>
            <w:rPr/>
          </w:pPr>
          <w:hyperlink w:anchor="__RefHeading___Toc6705135_2142443653">
            <w:r>
              <w:rPr>
                <w:webHidden/>
                <w:rStyle w:val="IndexLink"/>
                <w:rtl w:val="true"/>
              </w:rPr>
              <w:t>قيادته الجيش إلى معركة مؤتة وشهادته</w:t>
            </w:r>
            <w:r>
              <w:rPr>
                <w:rStyle w:val="IndexLink"/>
                <w:rtl w:val="true"/>
              </w:rPr>
              <w:t>:</w:t>
              <w:tab/>
            </w:r>
            <w:r>
              <w:rPr>
                <w:rStyle w:val="IndexLink"/>
              </w:rPr>
              <w:t>40</w:t>
            </w:r>
          </w:hyperlink>
        </w:p>
        <w:p>
          <w:pPr>
            <w:pStyle w:val="Contents3"/>
            <w:tabs>
              <w:tab w:val="clear" w:pos="8459"/>
              <w:tab w:val="right" w:pos="9026" w:leader="dot"/>
            </w:tabs>
            <w:rPr/>
          </w:pPr>
          <w:hyperlink w:anchor="__RefHeading___Toc6705137_2142443653">
            <w:r>
              <w:rPr>
                <w:webHidden/>
                <w:rStyle w:val="IndexLink"/>
                <w:rtl w:val="true"/>
              </w:rPr>
              <w:t>فضله وعظيم منزلته</w:t>
            </w:r>
            <w:r>
              <w:rPr>
                <w:rStyle w:val="IndexLink"/>
                <w:rtl w:val="true"/>
              </w:rPr>
              <w:t>:</w:t>
              <w:tab/>
            </w:r>
            <w:r>
              <w:rPr>
                <w:rStyle w:val="IndexLink"/>
              </w:rPr>
              <w:t>41</w:t>
            </w:r>
          </w:hyperlink>
        </w:p>
        <w:p>
          <w:pPr>
            <w:pStyle w:val="Contents3"/>
            <w:tabs>
              <w:tab w:val="clear" w:pos="8459"/>
              <w:tab w:val="right" w:pos="9026" w:leader="dot"/>
            </w:tabs>
            <w:rPr/>
          </w:pPr>
          <w:hyperlink w:anchor="__RefHeading___Toc6705139_2142443653">
            <w:r>
              <w:rPr>
                <w:webHidden/>
                <w:rStyle w:val="IndexLink"/>
                <w:rtl w:val="true"/>
              </w:rPr>
              <w:t xml:space="preserve">زوجه وأولاده وولاؤهم لأهل البيت </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6705141_2142443653">
            <w:r>
              <w:rPr>
                <w:webHidden/>
                <w:rStyle w:val="IndexLink"/>
                <w:rtl w:val="true"/>
              </w:rPr>
              <w:t xml:space="preserve">نصرة آل جعفر للإمام الحسين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6705143_2142443653">
            <w:r>
              <w:rPr>
                <w:webHidden/>
                <w:rStyle w:val="IndexLink"/>
                <w:rtl w:val="true"/>
              </w:rPr>
              <w:t xml:space="preserve">خطاب المرحلة </w:t>
            </w:r>
            <w:r>
              <w:rPr>
                <w:rStyle w:val="IndexLink"/>
              </w:rPr>
              <w:t>598</w:t>
            </w:r>
            <w:r>
              <w:rPr>
                <w:rStyle w:val="IndexLink"/>
                <w:rtl w:val="true"/>
              </w:rPr>
              <w:t xml:space="preserve"> : </w:t>
            </w:r>
            <w:r>
              <w:rPr>
                <w:rStyle w:val="IndexLink"/>
                <w:rtl w:val="true"/>
              </w:rPr>
              <w:t>زيادة قيمة العمل بإهدائه</w:t>
            </w:r>
            <w:r>
              <w:rPr>
                <w:rStyle w:val="IndexLink"/>
                <w:rtl w:val="true"/>
              </w:rPr>
              <w:tab/>
            </w:r>
            <w:r>
              <w:rPr>
                <w:rStyle w:val="IndexLink"/>
              </w:rPr>
              <w:t>46</w:t>
            </w:r>
          </w:hyperlink>
        </w:p>
        <w:p>
          <w:pPr>
            <w:pStyle w:val="Contents2"/>
            <w:tabs>
              <w:tab w:val="clear" w:pos="8743"/>
              <w:tab w:val="right" w:pos="9026" w:leader="dot"/>
            </w:tabs>
            <w:rPr/>
          </w:pPr>
          <w:hyperlink w:anchor="__RefHeading___Toc6705145_2142443653">
            <w:r>
              <w:rPr>
                <w:webHidden/>
                <w:rStyle w:val="IndexLink"/>
                <w:rtl w:val="true"/>
              </w:rPr>
              <w:t xml:space="preserve">خطاب المرحلة </w:t>
            </w:r>
            <w:r>
              <w:rPr>
                <w:rStyle w:val="IndexLink"/>
              </w:rPr>
              <w:t>599</w:t>
            </w:r>
            <w:r>
              <w:rPr>
                <w:rStyle w:val="IndexLink"/>
                <w:rtl w:val="true"/>
              </w:rPr>
              <w:t xml:space="preserve"> : </w:t>
            </w:r>
            <w:r>
              <w:rPr>
                <w:rStyle w:val="IndexLink"/>
                <w:rtl w:val="true"/>
              </w:rPr>
              <w:t>سمات الخطيب الناجح ودوره في الاصلاح والمواجهة الحضارية</w:t>
            </w:r>
            <w:r>
              <w:rPr>
                <w:rStyle w:val="IndexLink"/>
                <w:rtl w:val="true"/>
              </w:rPr>
              <w:tab/>
            </w:r>
            <w:r>
              <w:rPr>
                <w:rStyle w:val="IndexLink"/>
              </w:rPr>
              <w:t>51</w:t>
            </w:r>
          </w:hyperlink>
        </w:p>
        <w:p>
          <w:pPr>
            <w:pStyle w:val="Contents2"/>
            <w:tabs>
              <w:tab w:val="clear" w:pos="8743"/>
              <w:tab w:val="right" w:pos="9026" w:leader="dot"/>
            </w:tabs>
            <w:rPr/>
          </w:pPr>
          <w:hyperlink w:anchor="__RefHeading___Toc6705147_2142443653">
            <w:r>
              <w:rPr>
                <w:webHidden/>
                <w:rStyle w:val="IndexLink"/>
                <w:rtl w:val="true"/>
              </w:rPr>
              <w:t xml:space="preserve">خطاب المرحلة </w:t>
            </w:r>
            <w:r>
              <w:rPr>
                <w:rStyle w:val="IndexLink"/>
              </w:rPr>
              <w:t>600</w:t>
            </w:r>
            <w:r>
              <w:rPr>
                <w:rStyle w:val="IndexLink"/>
                <w:rtl w:val="true"/>
              </w:rPr>
              <w:t xml:space="preserve"> : </w:t>
            </w:r>
            <w:r>
              <w:rPr>
                <w:rStyle w:val="IndexLink"/>
                <w:rtl w:val="true"/>
              </w:rPr>
              <w:t>شرف الانتماء ومسؤوليته</w:t>
            </w:r>
            <w:r>
              <w:rPr>
                <w:rStyle w:val="IndexLink"/>
                <w:rtl w:val="true"/>
              </w:rPr>
              <w:tab/>
            </w:r>
            <w:r>
              <w:rPr>
                <w:rStyle w:val="IndexLink"/>
              </w:rPr>
              <w:t>57</w:t>
            </w:r>
          </w:hyperlink>
        </w:p>
        <w:p>
          <w:pPr>
            <w:pStyle w:val="Contents2"/>
            <w:tabs>
              <w:tab w:val="clear" w:pos="8743"/>
              <w:tab w:val="right" w:pos="9026" w:leader="dot"/>
            </w:tabs>
            <w:rPr/>
          </w:pPr>
          <w:hyperlink w:anchor="__RefHeading___Toc6705149_2142443653">
            <w:r>
              <w:rPr>
                <w:webHidden/>
                <w:rStyle w:val="IndexLink"/>
                <w:rtl w:val="true"/>
              </w:rPr>
              <w:t xml:space="preserve">خطاب المرحلة </w:t>
            </w:r>
            <w:r>
              <w:rPr>
                <w:rStyle w:val="IndexLink"/>
              </w:rPr>
              <w:t>601</w:t>
            </w:r>
            <w:r>
              <w:rPr>
                <w:rStyle w:val="IndexLink"/>
                <w:rtl w:val="true"/>
              </w:rPr>
              <w:t xml:space="preserve"> : </w:t>
            </w:r>
            <w:r>
              <w:rPr>
                <w:rStyle w:val="IndexLink"/>
                <w:rtl w:val="true"/>
              </w:rPr>
              <w:t>الولاية ثمرة الحج</w:t>
            </w:r>
            <w:r>
              <w:rPr>
                <w:rStyle w:val="IndexLink"/>
                <w:rtl w:val="true"/>
              </w:rPr>
              <w:tab/>
            </w:r>
            <w:r>
              <w:rPr>
                <w:rStyle w:val="IndexLink"/>
              </w:rPr>
              <w:t>64</w:t>
            </w:r>
          </w:hyperlink>
        </w:p>
        <w:p>
          <w:pPr>
            <w:pStyle w:val="Contents2"/>
            <w:tabs>
              <w:tab w:val="clear" w:pos="8743"/>
              <w:tab w:val="right" w:pos="9026" w:leader="dot"/>
            </w:tabs>
            <w:rPr/>
          </w:pPr>
          <w:hyperlink w:anchor="__RefHeading___Toc6705151_2142443653">
            <w:r>
              <w:rPr>
                <w:webHidden/>
                <w:rStyle w:val="IndexLink"/>
                <w:rtl w:val="true"/>
              </w:rPr>
              <w:t xml:space="preserve">خطاب المرحلة </w:t>
            </w:r>
            <w:r>
              <w:rPr>
                <w:rStyle w:val="IndexLink"/>
              </w:rPr>
              <w:t>602</w:t>
            </w:r>
            <w:r>
              <w:rPr>
                <w:rStyle w:val="IndexLink"/>
                <w:rtl w:val="true"/>
              </w:rPr>
              <w:t xml:space="preserve"> : </w:t>
            </w:r>
            <w:r>
              <w:rPr>
                <w:rStyle w:val="IndexLink"/>
                <w:rtl w:val="true"/>
              </w:rPr>
              <w:t>العطاء في سبيل الله تعالى غنيمة وليس خسارة</w:t>
            </w:r>
            <w:r>
              <w:rPr>
                <w:rStyle w:val="IndexLink"/>
                <w:rtl w:val="true"/>
              </w:rPr>
              <w:tab/>
            </w:r>
            <w:r>
              <w:rPr>
                <w:rStyle w:val="IndexLink"/>
              </w:rPr>
              <w:t>71</w:t>
            </w:r>
          </w:hyperlink>
        </w:p>
        <w:p>
          <w:pPr>
            <w:pStyle w:val="Contents2"/>
            <w:tabs>
              <w:tab w:val="clear" w:pos="8743"/>
              <w:tab w:val="right" w:pos="9026" w:leader="dot"/>
            </w:tabs>
            <w:rPr/>
          </w:pPr>
          <w:hyperlink w:anchor="__RefHeading___Toc6705153_2142443653">
            <w:r>
              <w:rPr>
                <w:webHidden/>
                <w:rStyle w:val="IndexLink"/>
                <w:rtl w:val="true"/>
              </w:rPr>
              <w:t xml:space="preserve">خطاب المرحلة </w:t>
            </w:r>
            <w:r>
              <w:rPr>
                <w:rStyle w:val="IndexLink"/>
              </w:rPr>
              <w:t>603</w:t>
            </w:r>
            <w:r>
              <w:rPr>
                <w:rStyle w:val="IndexLink"/>
                <w:rtl w:val="true"/>
              </w:rPr>
              <w:t xml:space="preserve"> : (</w:t>
            </w:r>
            <w:r>
              <w:rPr>
                <w:rStyle w:val="IndexLink"/>
                <w:rtl w:val="true"/>
              </w:rPr>
              <w:t>الغنى والفقر بعد العرض على الله تعالى</w:t>
            </w:r>
            <w:r>
              <w:rPr>
                <w:rStyle w:val="IndexLink"/>
                <w:rtl w:val="true"/>
              </w:rPr>
              <w:t>)</w:t>
              <w:tab/>
            </w:r>
            <w:r>
              <w:rPr>
                <w:rStyle w:val="IndexLink"/>
              </w:rPr>
              <w:t>76</w:t>
            </w:r>
          </w:hyperlink>
        </w:p>
        <w:p>
          <w:pPr>
            <w:pStyle w:val="Contents2"/>
            <w:tabs>
              <w:tab w:val="clear" w:pos="8743"/>
              <w:tab w:val="right" w:pos="9026" w:leader="dot"/>
            </w:tabs>
            <w:rPr/>
          </w:pPr>
          <w:hyperlink w:anchor="__RefHeading___Toc6705155_2142443653">
            <w:r>
              <w:rPr>
                <w:webHidden/>
                <w:rStyle w:val="IndexLink"/>
                <w:rtl w:val="true"/>
              </w:rPr>
              <w:t xml:space="preserve">خطاب المرحلة </w:t>
            </w:r>
            <w:r>
              <w:rPr>
                <w:rStyle w:val="IndexLink"/>
              </w:rPr>
              <w:t>604</w:t>
            </w:r>
            <w:r>
              <w:rPr>
                <w:rStyle w:val="IndexLink"/>
                <w:rtl w:val="true"/>
              </w:rPr>
              <w:t xml:space="preserve"> : </w:t>
            </w:r>
            <w:r>
              <w:rPr>
                <w:rStyle w:val="IndexLink"/>
                <w:rtl w:val="true"/>
              </w:rPr>
              <w:t>حثَّ المؤمنين على زيارة يوم الغدير في النجف الأشرف في مختلف البلدان</w:t>
            </w:r>
            <w:r>
              <w:rPr>
                <w:rStyle w:val="IndexLink"/>
                <w:rtl w:val="true"/>
              </w:rPr>
              <w:tab/>
            </w:r>
            <w:r>
              <w:rPr>
                <w:rStyle w:val="IndexLink"/>
              </w:rPr>
              <w:t>79</w:t>
            </w:r>
          </w:hyperlink>
        </w:p>
        <w:p>
          <w:pPr>
            <w:pStyle w:val="Contents2"/>
            <w:tabs>
              <w:tab w:val="clear" w:pos="8743"/>
              <w:tab w:val="right" w:pos="9026" w:leader="dot"/>
            </w:tabs>
            <w:rPr/>
          </w:pPr>
          <w:hyperlink w:anchor="__RefHeading___Toc6705157_2142443653">
            <w:r>
              <w:rPr>
                <w:webHidden/>
                <w:rStyle w:val="IndexLink"/>
                <w:rtl w:val="true"/>
              </w:rPr>
              <w:t xml:space="preserve">خطاب المرحلة </w:t>
            </w:r>
            <w:r>
              <w:rPr>
                <w:rStyle w:val="IndexLink"/>
              </w:rPr>
              <w:t>605</w:t>
            </w:r>
            <w:r>
              <w:rPr>
                <w:rStyle w:val="IndexLink"/>
                <w:rtl w:val="true"/>
              </w:rPr>
              <w:t xml:space="preserve"> : (</w:t>
            </w:r>
            <w:r>
              <w:rPr>
                <w:rStyle w:val="IndexLink"/>
                <w:rtl w:val="true"/>
              </w:rPr>
              <w:t>اتَّقُوا مَعَاصِيَ اللَّهِ فِي الْخَلَوَاتِ، فَإِنَّ الشَّاهِدَ هُوَ الْحَاكِمُ</w:t>
            </w:r>
            <w:r>
              <w:rPr>
                <w:rStyle w:val="IndexLink"/>
                <w:rtl w:val="true"/>
              </w:rPr>
              <w:t>)</w:t>
              <w:tab/>
            </w:r>
            <w:r>
              <w:rPr>
                <w:rStyle w:val="IndexLink"/>
              </w:rPr>
              <w:t>82</w:t>
            </w:r>
          </w:hyperlink>
        </w:p>
        <w:p>
          <w:pPr>
            <w:pStyle w:val="Contents2"/>
            <w:tabs>
              <w:tab w:val="clear" w:pos="8743"/>
              <w:tab w:val="right" w:pos="9026" w:leader="dot"/>
            </w:tabs>
            <w:rPr/>
          </w:pPr>
          <w:hyperlink w:anchor="__RefHeading___Toc6705159_2142443653">
            <w:r>
              <w:rPr>
                <w:webHidden/>
                <w:rStyle w:val="IndexLink"/>
                <w:rtl w:val="true"/>
              </w:rPr>
              <w:t xml:space="preserve">خطاب المرحلة </w:t>
            </w:r>
            <w:r>
              <w:rPr>
                <w:rStyle w:val="IndexLink"/>
              </w:rPr>
              <w:t>606</w:t>
            </w:r>
            <w:r>
              <w:rPr>
                <w:rStyle w:val="IndexLink"/>
                <w:rtl w:val="true"/>
              </w:rPr>
              <w:t xml:space="preserve"> : </w:t>
            </w:r>
            <w:r>
              <w:rPr>
                <w:rStyle w:val="IndexLink"/>
                <w:rtl w:val="true"/>
              </w:rPr>
              <w:t>ماذا يعني عقد المؤاخاة يوم الغدير</w:t>
            </w:r>
            <w:r>
              <w:rPr>
                <w:rStyle w:val="IndexLink"/>
                <w:rtl w:val="true"/>
              </w:rPr>
              <w:tab/>
            </w:r>
            <w:r>
              <w:rPr>
                <w:rStyle w:val="IndexLink"/>
              </w:rPr>
              <w:t>84</w:t>
            </w:r>
          </w:hyperlink>
        </w:p>
        <w:p>
          <w:pPr>
            <w:pStyle w:val="Contents2"/>
            <w:tabs>
              <w:tab w:val="clear" w:pos="8743"/>
              <w:tab w:val="right" w:pos="9026" w:leader="dot"/>
            </w:tabs>
            <w:rPr/>
          </w:pPr>
          <w:hyperlink w:anchor="__RefHeading___Toc6705161_2142443653">
            <w:r>
              <w:rPr>
                <w:webHidden/>
                <w:rStyle w:val="IndexLink"/>
                <w:rtl w:val="true"/>
              </w:rPr>
              <w:t xml:space="preserve">خطاب المرحلة </w:t>
            </w:r>
            <w:r>
              <w:rPr>
                <w:rStyle w:val="IndexLink"/>
              </w:rPr>
              <w:t>607</w:t>
            </w:r>
            <w:r>
              <w:rPr>
                <w:rStyle w:val="IndexLink"/>
                <w:rtl w:val="true"/>
              </w:rPr>
              <w:t xml:space="preserve"> : </w:t>
            </w:r>
            <w:r>
              <w:rPr>
                <w:rStyle w:val="IndexLink"/>
                <w:rtl w:val="true"/>
              </w:rPr>
              <w:t xml:space="preserve">أربعينية الفرج </w:t>
            </w:r>
            <w:r>
              <w:rPr>
                <w:rStyle w:val="IndexLink"/>
                <w:rtl w:val="true"/>
              </w:rPr>
              <w:t xml:space="preserve">... </w:t>
            </w:r>
            <w:r>
              <w:rPr>
                <w:rStyle w:val="IndexLink"/>
                <w:rtl w:val="true"/>
              </w:rPr>
              <w:t>من عاشوراء إلى الأربعين</w:t>
            </w:r>
            <w:r>
              <w:rPr>
                <w:rStyle w:val="IndexLink"/>
                <w:rtl w:val="true"/>
              </w:rPr>
              <w:tab/>
            </w:r>
            <w:r>
              <w:rPr>
                <w:rStyle w:val="IndexLink"/>
              </w:rPr>
              <w:t>88</w:t>
            </w:r>
          </w:hyperlink>
        </w:p>
        <w:p>
          <w:pPr>
            <w:pStyle w:val="Contents3"/>
            <w:tabs>
              <w:tab w:val="clear" w:pos="8459"/>
              <w:tab w:val="right" w:pos="9026" w:leader="dot"/>
            </w:tabs>
            <w:rPr/>
          </w:pPr>
          <w:hyperlink w:anchor="__RefHeading___Toc6705163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6705165_2142443653">
            <w:r>
              <w:rPr>
                <w:webHidden/>
                <w:rStyle w:val="IndexLink"/>
                <w:rtl w:val="true"/>
              </w:rPr>
              <w:t>تجدّد مصائب عاشوراء بفاجعة ركضة طويريج</w:t>
            </w:r>
            <w:r>
              <w:rPr>
                <w:rStyle w:val="IndexLink"/>
                <w:rtl w:val="true"/>
              </w:rPr>
              <w:tab/>
            </w:r>
            <w:r>
              <w:rPr>
                <w:rStyle w:val="IndexLink"/>
              </w:rPr>
              <w:t>90</w:t>
            </w:r>
          </w:hyperlink>
        </w:p>
        <w:p>
          <w:pPr>
            <w:pStyle w:val="Contents3"/>
            <w:tabs>
              <w:tab w:val="clear" w:pos="8459"/>
              <w:tab w:val="right" w:pos="9026" w:leader="dot"/>
            </w:tabs>
            <w:rPr/>
          </w:pPr>
          <w:hyperlink w:anchor="__RefHeading___Toc6705167_2142443653">
            <w:r>
              <w:rPr>
                <w:webHidden/>
                <w:rStyle w:val="IndexLink"/>
                <w:rtl w:val="true"/>
              </w:rPr>
              <w:t>ملحق</w:t>
            </w:r>
            <w:r>
              <w:rPr>
                <w:rStyle w:val="IndexLink"/>
                <w:rtl w:val="true"/>
              </w:rPr>
              <w:t xml:space="preserve">: </w:t>
            </w:r>
            <w:r>
              <w:rPr>
                <w:rStyle w:val="IndexLink"/>
                <w:rtl w:val="true"/>
              </w:rPr>
              <w:t>وقوف سماحة المرجع عند موقع الحادث للترحم على الشهداء</w:t>
            </w:r>
            <w:r>
              <w:rPr>
                <w:rStyle w:val="IndexLink"/>
                <w:rtl w:val="true"/>
              </w:rPr>
              <w:tab/>
            </w:r>
            <w:r>
              <w:rPr>
                <w:rStyle w:val="IndexLink"/>
              </w:rPr>
              <w:t>91</w:t>
            </w:r>
          </w:hyperlink>
        </w:p>
        <w:p>
          <w:pPr>
            <w:pStyle w:val="Contents2"/>
            <w:tabs>
              <w:tab w:val="clear" w:pos="8743"/>
              <w:tab w:val="right" w:pos="9026" w:leader="dot"/>
            </w:tabs>
            <w:rPr/>
          </w:pPr>
          <w:hyperlink w:anchor="__RefHeading___Toc6705169_2142443653">
            <w:r>
              <w:rPr>
                <w:webHidden/>
                <w:rStyle w:val="IndexLink"/>
                <w:rtl w:val="true"/>
              </w:rPr>
              <w:t xml:space="preserve">خطاب المرحلة </w:t>
            </w:r>
            <w:r>
              <w:rPr>
                <w:rStyle w:val="IndexLink"/>
              </w:rPr>
              <w:t>608</w:t>
            </w:r>
            <w:r>
              <w:rPr>
                <w:rStyle w:val="IndexLink"/>
                <w:rtl w:val="true"/>
              </w:rPr>
              <w:t xml:space="preserve"> : </w:t>
            </w:r>
            <w:r>
              <w:rPr>
                <w:rStyle w:val="IndexLink"/>
                <w:rtl w:val="true"/>
              </w:rPr>
              <w:t>السياسة النبوية المباركة في مكافحة داء التعصب</w:t>
            </w:r>
            <w:r>
              <w:rPr>
                <w:rStyle w:val="IndexLink"/>
                <w:rtl w:val="true"/>
              </w:rPr>
              <w:tab/>
            </w:r>
            <w:r>
              <w:rPr>
                <w:rStyle w:val="IndexLink"/>
              </w:rPr>
              <w:t>92</w:t>
            </w:r>
          </w:hyperlink>
        </w:p>
        <w:p>
          <w:pPr>
            <w:pStyle w:val="Contents3"/>
            <w:tabs>
              <w:tab w:val="clear" w:pos="8459"/>
              <w:tab w:val="right" w:pos="9026" w:leader="dot"/>
            </w:tabs>
            <w:rPr/>
          </w:pPr>
          <w:hyperlink w:anchor="__RefHeading___Toc6705171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6705173_2142443653">
            <w:r>
              <w:rPr>
                <w:webHidden/>
                <w:rStyle w:val="IndexLink"/>
                <w:rtl w:val="true"/>
              </w:rPr>
              <w:t>ذم التعصب</w:t>
            </w:r>
            <w:r>
              <w:rPr>
                <w:rStyle w:val="IndexLink"/>
                <w:rtl w:val="true"/>
              </w:rPr>
              <w:t>:</w:t>
              <w:tab/>
            </w:r>
            <w:r>
              <w:rPr>
                <w:rStyle w:val="IndexLink"/>
              </w:rPr>
              <w:t>96</w:t>
            </w:r>
          </w:hyperlink>
        </w:p>
        <w:p>
          <w:pPr>
            <w:pStyle w:val="Contents3"/>
            <w:tabs>
              <w:tab w:val="clear" w:pos="8459"/>
              <w:tab w:val="right" w:pos="9026" w:leader="dot"/>
            </w:tabs>
            <w:rPr/>
          </w:pPr>
          <w:hyperlink w:anchor="__RefHeading___Toc6705175_2142443653">
            <w:r>
              <w:rPr>
                <w:webHidden/>
                <w:rStyle w:val="IndexLink"/>
                <w:rtl w:val="true"/>
              </w:rPr>
              <w:t>ما هو التعصب</w:t>
            </w:r>
            <w:r>
              <w:rPr>
                <w:rStyle w:val="IndexLink"/>
                <w:rtl w:val="true"/>
              </w:rPr>
              <w:t>:</w:t>
              <w:tab/>
            </w:r>
            <w:r>
              <w:rPr>
                <w:rStyle w:val="IndexLink"/>
              </w:rPr>
              <w:t>97</w:t>
            </w:r>
          </w:hyperlink>
        </w:p>
        <w:p>
          <w:pPr>
            <w:pStyle w:val="Contents3"/>
            <w:tabs>
              <w:tab w:val="clear" w:pos="8459"/>
              <w:tab w:val="right" w:pos="9026" w:leader="dot"/>
            </w:tabs>
            <w:rPr/>
          </w:pPr>
          <w:hyperlink w:anchor="__RefHeading___Toc6705177_2142443653">
            <w:r>
              <w:rPr>
                <w:webHidden/>
                <w:rStyle w:val="IndexLink"/>
                <w:rtl w:val="true"/>
              </w:rPr>
              <w:t>تاريخ التعصب وما يتعصب له</w:t>
            </w:r>
            <w:r>
              <w:rPr>
                <w:rStyle w:val="IndexLink"/>
                <w:rtl w:val="true"/>
              </w:rPr>
              <w:t>:</w:t>
              <w:tab/>
            </w:r>
            <w:r>
              <w:rPr>
                <w:rStyle w:val="IndexLink"/>
              </w:rPr>
              <w:t>99</w:t>
            </w:r>
          </w:hyperlink>
        </w:p>
        <w:p>
          <w:pPr>
            <w:pStyle w:val="Contents3"/>
            <w:tabs>
              <w:tab w:val="clear" w:pos="8459"/>
              <w:tab w:val="right" w:pos="9026" w:leader="dot"/>
            </w:tabs>
            <w:rPr/>
          </w:pPr>
          <w:hyperlink w:anchor="__RefHeading___Toc6705179_2142443653">
            <w:r>
              <w:rPr>
                <w:webHidden/>
                <w:rStyle w:val="IndexLink"/>
                <w:rtl w:val="true"/>
              </w:rPr>
              <w:t>علاج التعصب</w:t>
            </w:r>
            <w:r>
              <w:rPr>
                <w:rStyle w:val="IndexLink"/>
                <w:rtl w:val="true"/>
              </w:rPr>
              <w:t>:</w:t>
              <w:tab/>
            </w:r>
            <w:r>
              <w:rPr>
                <w:rStyle w:val="IndexLink"/>
              </w:rPr>
              <w:t>104</w:t>
            </w:r>
          </w:hyperlink>
        </w:p>
        <w:p>
          <w:pPr>
            <w:pStyle w:val="Contents3"/>
            <w:tabs>
              <w:tab w:val="clear" w:pos="8459"/>
              <w:tab w:val="right" w:pos="9026" w:leader="dot"/>
            </w:tabs>
            <w:rPr/>
          </w:pPr>
          <w:hyperlink w:anchor="__RefHeading___Toc6705181_2142443653">
            <w:r>
              <w:rPr>
                <w:webHidden/>
                <w:rStyle w:val="IndexLink"/>
                <w:rtl w:val="true"/>
              </w:rPr>
              <w:t>التعصب المحمود</w:t>
            </w:r>
            <w:r>
              <w:rPr>
                <w:rStyle w:val="IndexLink"/>
                <w:rtl w:val="true"/>
              </w:rPr>
              <w:t>:</w:t>
              <w:tab/>
            </w:r>
            <w:r>
              <w:rPr>
                <w:rStyle w:val="IndexLink"/>
              </w:rPr>
              <w:t>105</w:t>
            </w:r>
          </w:hyperlink>
        </w:p>
        <w:p>
          <w:pPr>
            <w:pStyle w:val="Contents2"/>
            <w:tabs>
              <w:tab w:val="clear" w:pos="8743"/>
              <w:tab w:val="right" w:pos="9026" w:leader="dot"/>
            </w:tabs>
            <w:rPr/>
          </w:pPr>
          <w:hyperlink w:anchor="__RefHeading___Toc6705183_2142443653">
            <w:r>
              <w:rPr>
                <w:webHidden/>
                <w:rStyle w:val="IndexLink"/>
                <w:rtl w:val="true"/>
              </w:rPr>
              <w:t xml:space="preserve">خطاب المرحلة </w:t>
            </w:r>
            <w:r>
              <w:rPr>
                <w:rStyle w:val="IndexLink"/>
              </w:rPr>
              <w:t>609</w:t>
            </w:r>
            <w:r>
              <w:rPr>
                <w:rStyle w:val="IndexLink"/>
                <w:rtl w:val="true"/>
              </w:rPr>
              <w:t xml:space="preserve"> : (</w:t>
            </w:r>
            <w:r>
              <w:rPr>
                <w:rStyle w:val="IndexLink"/>
                <w:rtl w:val="true"/>
              </w:rPr>
              <w:t>من كرمت عليه نفسه هانت عليه شهواته</w:t>
            </w:r>
            <w:r>
              <w:rPr>
                <w:rStyle w:val="IndexLink"/>
                <w:rtl w:val="true"/>
              </w:rPr>
              <w:t>)</w:t>
              <w:tab/>
            </w:r>
            <w:r>
              <w:rPr>
                <w:rStyle w:val="IndexLink"/>
              </w:rPr>
              <w:t>108</w:t>
            </w:r>
          </w:hyperlink>
        </w:p>
        <w:p>
          <w:pPr>
            <w:pStyle w:val="Contents2"/>
            <w:tabs>
              <w:tab w:val="clear" w:pos="8743"/>
              <w:tab w:val="right" w:pos="9026" w:leader="dot"/>
            </w:tabs>
            <w:rPr/>
          </w:pPr>
          <w:hyperlink w:anchor="__RefHeading___Toc6705185_2142443653">
            <w:r>
              <w:rPr>
                <w:webHidden/>
                <w:rStyle w:val="IndexLink"/>
                <w:rtl w:val="true"/>
              </w:rPr>
              <w:t xml:space="preserve">خطاب المرحلة </w:t>
            </w:r>
            <w:r>
              <w:rPr>
                <w:rStyle w:val="IndexLink"/>
              </w:rPr>
              <w:t>610</w:t>
            </w:r>
            <w:r>
              <w:rPr>
                <w:rStyle w:val="IndexLink"/>
                <w:rtl w:val="true"/>
              </w:rPr>
              <w:t xml:space="preserve"> : </w:t>
            </w:r>
            <w:r>
              <w:rPr>
                <w:rStyle w:val="IndexLink"/>
                <w:rtl w:val="true"/>
              </w:rPr>
              <w:t>لتكن لنا مشاركة في تحقيق الهدف الإلهي العظيم</w:t>
            </w:r>
            <w:r>
              <w:rPr>
                <w:rStyle w:val="IndexLink"/>
                <w:rtl w:val="true"/>
              </w:rPr>
              <w:tab/>
            </w:r>
            <w:r>
              <w:rPr>
                <w:rStyle w:val="IndexLink"/>
              </w:rPr>
              <w:t>111</w:t>
            </w:r>
          </w:hyperlink>
        </w:p>
        <w:p>
          <w:pPr>
            <w:pStyle w:val="Contents2"/>
            <w:tabs>
              <w:tab w:val="clear" w:pos="8743"/>
              <w:tab w:val="right" w:pos="9026" w:leader="dot"/>
            </w:tabs>
            <w:rPr/>
          </w:pPr>
          <w:hyperlink w:anchor="__RefHeading___Toc6705187_2142443653">
            <w:r>
              <w:rPr>
                <w:webHidden/>
                <w:rStyle w:val="IndexLink"/>
                <w:rtl w:val="true"/>
              </w:rPr>
              <w:t xml:space="preserve">خطاب المرحلة </w:t>
            </w:r>
            <w:r>
              <w:rPr>
                <w:rStyle w:val="IndexLink"/>
              </w:rPr>
              <w:t>611</w:t>
            </w:r>
            <w:r>
              <w:rPr>
                <w:rStyle w:val="IndexLink"/>
                <w:rtl w:val="true"/>
              </w:rPr>
              <w:t xml:space="preserve"> : </w:t>
            </w:r>
            <w:r>
              <w:rPr>
                <w:rStyle w:val="IndexLink"/>
                <w:rtl w:val="true"/>
              </w:rPr>
              <w:t>المرجع اليعقوبي يدعو الى توسيع التبليغ الديني لدى الشعب الكردي في دول المنطقة والعالم</w:t>
            </w:r>
            <w:r>
              <w:rPr>
                <w:rStyle w:val="IndexLink"/>
                <w:rtl w:val="true"/>
              </w:rPr>
              <w:tab/>
            </w:r>
            <w:r>
              <w:rPr>
                <w:rStyle w:val="IndexLink"/>
              </w:rPr>
              <w:t>117</w:t>
            </w:r>
          </w:hyperlink>
        </w:p>
        <w:p>
          <w:pPr>
            <w:pStyle w:val="Contents2"/>
            <w:tabs>
              <w:tab w:val="clear" w:pos="8743"/>
              <w:tab w:val="right" w:pos="9026" w:leader="dot"/>
            </w:tabs>
            <w:rPr/>
          </w:pPr>
          <w:hyperlink w:anchor="__RefHeading___Toc6705189_2142443653">
            <w:r>
              <w:rPr>
                <w:webHidden/>
                <w:rStyle w:val="IndexLink"/>
                <w:rtl w:val="true"/>
              </w:rPr>
              <w:t xml:space="preserve">خطاب المرحلة </w:t>
            </w:r>
            <w:r>
              <w:rPr>
                <w:rStyle w:val="IndexLink"/>
              </w:rPr>
              <w:t>612</w:t>
            </w:r>
            <w:r>
              <w:rPr>
                <w:rStyle w:val="IndexLink"/>
                <w:rtl w:val="true"/>
              </w:rPr>
              <w:t xml:space="preserve"> : </w:t>
            </w:r>
            <w:r>
              <w:rPr>
                <w:rStyle w:val="IndexLink"/>
                <w:rtl w:val="true"/>
              </w:rPr>
              <w:t>البيان الختامي للزيارة الاربعينية المليونية</w:t>
            </w:r>
            <w:r>
              <w:rPr>
                <w:rStyle w:val="IndexLink"/>
                <w:rtl w:val="true"/>
              </w:rPr>
              <w:tab/>
            </w:r>
            <w:r>
              <w:rPr>
                <w:rStyle w:val="IndexLink"/>
              </w:rPr>
              <w:t>120</w:t>
            </w:r>
          </w:hyperlink>
        </w:p>
        <w:p>
          <w:pPr>
            <w:pStyle w:val="Contents3"/>
            <w:tabs>
              <w:tab w:val="clear" w:pos="8459"/>
              <w:tab w:val="right" w:pos="9026" w:leader="dot"/>
            </w:tabs>
            <w:rPr/>
          </w:pPr>
          <w:hyperlink w:anchor="__RefHeading___Toc6705191_2142443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6705193_2142443653">
            <w:r>
              <w:rPr>
                <w:webHidden/>
                <w:rStyle w:val="IndexLink"/>
                <w:rtl w:val="true"/>
              </w:rPr>
              <w:t xml:space="preserve">انتفاضة تشرين </w:t>
            </w:r>
            <w:r>
              <w:rPr>
                <w:rStyle w:val="IndexLink"/>
              </w:rPr>
              <w:t>2019</w:t>
            </w:r>
            <w:r>
              <w:rPr>
                <w:rStyle w:val="IndexLink"/>
                <w:rtl w:val="true"/>
              </w:rPr>
              <w:tab/>
            </w:r>
            <w:r>
              <w:rPr>
                <w:rStyle w:val="IndexLink"/>
              </w:rPr>
              <w:t>124</w:t>
            </w:r>
          </w:hyperlink>
        </w:p>
        <w:p>
          <w:pPr>
            <w:pStyle w:val="Contents2"/>
            <w:tabs>
              <w:tab w:val="clear" w:pos="8743"/>
              <w:tab w:val="right" w:pos="9026" w:leader="dot"/>
            </w:tabs>
            <w:rPr/>
          </w:pPr>
          <w:hyperlink w:anchor="__RefHeading___Toc6705195_2142443653">
            <w:r>
              <w:rPr>
                <w:webHidden/>
                <w:rStyle w:val="IndexLink"/>
                <w:rtl w:val="true"/>
              </w:rPr>
              <w:t xml:space="preserve">خطاب المرحلة </w:t>
            </w:r>
            <w:r>
              <w:rPr>
                <w:rStyle w:val="IndexLink"/>
              </w:rPr>
              <w:t>613</w:t>
            </w:r>
            <w:r>
              <w:rPr>
                <w:rStyle w:val="IndexLink"/>
                <w:rtl w:val="true"/>
              </w:rPr>
              <w:t xml:space="preserve"> : </w:t>
            </w:r>
            <w:r>
              <w:rPr>
                <w:rStyle w:val="IndexLink"/>
                <w:rtl w:val="true"/>
              </w:rPr>
              <w:t>رسالة الى رئيس الوزراء للمطالبة بالاستماع الى مطالب الشعب</w:t>
            </w:r>
            <w:r>
              <w:rPr>
                <w:rStyle w:val="IndexLink"/>
                <w:rtl w:val="true"/>
              </w:rPr>
              <w:tab/>
            </w:r>
            <w:r>
              <w:rPr>
                <w:rStyle w:val="IndexLink"/>
              </w:rPr>
              <w:t>130</w:t>
            </w:r>
          </w:hyperlink>
        </w:p>
        <w:p>
          <w:pPr>
            <w:pStyle w:val="Contents2"/>
            <w:tabs>
              <w:tab w:val="clear" w:pos="8743"/>
              <w:tab w:val="right" w:pos="9026" w:leader="dot"/>
            </w:tabs>
            <w:rPr/>
          </w:pPr>
          <w:hyperlink w:anchor="__RefHeading___Toc6705197_2142443653">
            <w:r>
              <w:rPr>
                <w:webHidden/>
                <w:rStyle w:val="IndexLink"/>
                <w:rtl w:val="true"/>
              </w:rPr>
              <w:t xml:space="preserve">خطاب المرحلة </w:t>
            </w:r>
            <w:r>
              <w:rPr>
                <w:rStyle w:val="IndexLink"/>
              </w:rPr>
              <w:t>614</w:t>
            </w:r>
            <w:r>
              <w:rPr>
                <w:rStyle w:val="IndexLink"/>
                <w:rtl w:val="true"/>
              </w:rPr>
              <w:t xml:space="preserve"> : </w:t>
            </w:r>
            <w:r>
              <w:rPr>
                <w:rStyle w:val="IndexLink"/>
                <w:rtl w:val="true"/>
              </w:rPr>
              <w:t>مقترح مبادرة أمام المرجعية لحل الازمة باذن الله تعالى</w:t>
            </w:r>
            <w:r>
              <w:rPr>
                <w:rStyle w:val="IndexLink"/>
                <w:rtl w:val="true"/>
              </w:rPr>
              <w:tab/>
            </w:r>
            <w:r>
              <w:rPr>
                <w:rStyle w:val="IndexLink"/>
              </w:rPr>
              <w:t>134</w:t>
            </w:r>
          </w:hyperlink>
        </w:p>
        <w:p>
          <w:pPr>
            <w:pStyle w:val="Contents2"/>
            <w:tabs>
              <w:tab w:val="clear" w:pos="8743"/>
              <w:tab w:val="right" w:pos="9026" w:leader="dot"/>
            </w:tabs>
            <w:rPr/>
          </w:pPr>
          <w:hyperlink w:anchor="__RefHeading___Toc6705199_2142443653">
            <w:r>
              <w:rPr>
                <w:webHidden/>
                <w:rStyle w:val="IndexLink"/>
                <w:rtl w:val="true"/>
              </w:rPr>
              <w:t xml:space="preserve">خطاب المرحلة </w:t>
            </w:r>
            <w:r>
              <w:rPr>
                <w:rStyle w:val="IndexLink"/>
              </w:rPr>
              <w:t>615</w:t>
            </w:r>
            <w:r>
              <w:rPr>
                <w:rStyle w:val="IndexLink"/>
                <w:rtl w:val="true"/>
              </w:rPr>
              <w:t xml:space="preserve"> : </w:t>
            </w:r>
            <w:r>
              <w:rPr>
                <w:rStyle w:val="IndexLink"/>
                <w:rtl w:val="true"/>
              </w:rPr>
              <w:t>رسالة الى طلبة الجامعات للعودة الى مقاعد الدراسة</w:t>
            </w:r>
            <w:r>
              <w:rPr>
                <w:rStyle w:val="IndexLink"/>
                <w:rtl w:val="true"/>
              </w:rPr>
              <w:tab/>
            </w:r>
            <w:r>
              <w:rPr>
                <w:rStyle w:val="IndexLink"/>
              </w:rPr>
              <w:t>138</w:t>
            </w:r>
          </w:hyperlink>
        </w:p>
        <w:p>
          <w:pPr>
            <w:pStyle w:val="Contents2"/>
            <w:tabs>
              <w:tab w:val="clear" w:pos="8743"/>
              <w:tab w:val="right" w:pos="9026" w:leader="dot"/>
            </w:tabs>
            <w:rPr/>
          </w:pPr>
          <w:hyperlink w:anchor="__RefHeading___Toc6705201_2142443653">
            <w:r>
              <w:rPr>
                <w:webHidden/>
                <w:rStyle w:val="IndexLink"/>
                <w:rtl w:val="true"/>
              </w:rPr>
              <w:t xml:space="preserve">خطاب المرحلة </w:t>
            </w:r>
            <w:r>
              <w:rPr>
                <w:rStyle w:val="IndexLink"/>
              </w:rPr>
              <w:t>616</w:t>
            </w:r>
            <w:r>
              <w:rPr>
                <w:rStyle w:val="IndexLink"/>
                <w:rtl w:val="true"/>
              </w:rPr>
              <w:t xml:space="preserve"> : </w:t>
            </w:r>
            <w:r>
              <w:rPr>
                <w:rStyle w:val="IndexLink"/>
                <w:rtl w:val="true"/>
              </w:rPr>
              <w:t>انتفاضة حرية العراق تستعيد الهوية الوطنية</w:t>
            </w:r>
            <w:r>
              <w:rPr>
                <w:rStyle w:val="IndexLink"/>
                <w:rtl w:val="true"/>
              </w:rPr>
              <w:tab/>
            </w:r>
            <w:r>
              <w:rPr>
                <w:rStyle w:val="IndexLink"/>
              </w:rPr>
              <w:t>140</w:t>
            </w:r>
          </w:hyperlink>
        </w:p>
        <w:p>
          <w:pPr>
            <w:pStyle w:val="Contents3"/>
            <w:tabs>
              <w:tab w:val="clear" w:pos="8459"/>
              <w:tab w:val="right" w:pos="9026" w:leader="dot"/>
            </w:tabs>
            <w:rPr/>
          </w:pPr>
          <w:hyperlink w:anchor="__RefHeading___Toc6705203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6705205_2142443653">
            <w:r>
              <w:rPr>
                <w:webHidden/>
                <w:rStyle w:val="IndexLink"/>
                <w:rtl w:val="true"/>
              </w:rPr>
              <w:t>من توجيهات سماحة المرجع اليعقوبي خلال الانتفاضة</w:t>
            </w:r>
            <w:r>
              <w:rPr>
                <w:rStyle w:val="IndexLink"/>
                <w:rtl w:val="true"/>
              </w:rPr>
              <w:tab/>
            </w:r>
            <w:r>
              <w:rPr>
                <w:rStyle w:val="IndexLink"/>
              </w:rPr>
              <w:t>143</w:t>
            </w:r>
          </w:hyperlink>
        </w:p>
        <w:p>
          <w:pPr>
            <w:pStyle w:val="Contents4"/>
            <w:tabs>
              <w:tab w:val="clear" w:pos="8176"/>
              <w:tab w:val="right" w:pos="9026" w:leader="dot"/>
            </w:tabs>
            <w:rPr/>
          </w:pPr>
          <w:hyperlink w:anchor="__RefHeading___Toc6705207_2142443653">
            <w:r>
              <w:rPr>
                <w:webHidden/>
                <w:rStyle w:val="IndexLink"/>
                <w:rtl w:val="true"/>
              </w:rPr>
              <w:t>تعديل قانون الانتخابات</w:t>
            </w:r>
            <w:r>
              <w:rPr>
                <w:rStyle w:val="IndexLink"/>
                <w:rtl w:val="true"/>
              </w:rPr>
              <w:tab/>
            </w:r>
            <w:r>
              <w:rPr>
                <w:rStyle w:val="IndexLink"/>
              </w:rPr>
              <w:t>143</w:t>
            </w:r>
          </w:hyperlink>
        </w:p>
        <w:p>
          <w:pPr>
            <w:pStyle w:val="Contents4"/>
            <w:tabs>
              <w:tab w:val="clear" w:pos="8176"/>
              <w:tab w:val="right" w:pos="9026" w:leader="dot"/>
            </w:tabs>
            <w:rPr/>
          </w:pPr>
          <w:hyperlink w:anchor="__RefHeading___Toc6705209_2142443653">
            <w:r>
              <w:rPr>
                <w:webHidden/>
                <w:rStyle w:val="IndexLink"/>
                <w:rtl w:val="true"/>
              </w:rPr>
              <w:t>اجراء استفتاء جديد على الدستور يعتمد أساس المواطنة في الحقوق والواجبات</w:t>
            </w:r>
            <w:r>
              <w:rPr>
                <w:rStyle w:val="IndexLink"/>
                <w:rtl w:val="true"/>
              </w:rPr>
              <w:tab/>
            </w:r>
            <w:r>
              <w:rPr>
                <w:rStyle w:val="IndexLink"/>
              </w:rPr>
              <w:t>144</w:t>
            </w:r>
          </w:hyperlink>
        </w:p>
        <w:p>
          <w:pPr>
            <w:pStyle w:val="Contents4"/>
            <w:tabs>
              <w:tab w:val="clear" w:pos="8176"/>
              <w:tab w:val="right" w:pos="9026" w:leader="dot"/>
            </w:tabs>
            <w:rPr/>
          </w:pPr>
          <w:hyperlink w:anchor="__RefHeading___Toc6705211_2142443653">
            <w:r>
              <w:rPr>
                <w:webHidden/>
                <w:rStyle w:val="IndexLink"/>
                <w:rtl w:val="true"/>
              </w:rPr>
              <w:t>التأكيد على سلمية التظاهرات وعقلنتها</w:t>
            </w:r>
            <w:r>
              <w:rPr>
                <w:rStyle w:val="IndexLink"/>
                <w:rtl w:val="true"/>
              </w:rPr>
              <w:tab/>
            </w:r>
            <w:r>
              <w:rPr>
                <w:rStyle w:val="IndexLink"/>
              </w:rPr>
              <w:t>145</w:t>
            </w:r>
          </w:hyperlink>
        </w:p>
        <w:p>
          <w:pPr>
            <w:pStyle w:val="Contents4"/>
            <w:tabs>
              <w:tab w:val="clear" w:pos="8176"/>
              <w:tab w:val="right" w:pos="9026" w:leader="dot"/>
            </w:tabs>
            <w:rPr/>
          </w:pPr>
          <w:hyperlink w:anchor="__RefHeading___Toc6705213_2142443653">
            <w:r>
              <w:rPr>
                <w:webHidden/>
                <w:rStyle w:val="IndexLink"/>
                <w:rtl w:val="true"/>
              </w:rPr>
              <w:t>الشعب مصدر السلطات</w:t>
            </w:r>
            <w:r>
              <w:rPr>
                <w:rStyle w:val="IndexLink"/>
                <w:rtl w:val="true"/>
              </w:rPr>
              <w:tab/>
            </w:r>
            <w:r>
              <w:rPr>
                <w:rStyle w:val="IndexLink"/>
              </w:rPr>
              <w:t>146</w:t>
            </w:r>
          </w:hyperlink>
        </w:p>
        <w:p>
          <w:pPr>
            <w:pStyle w:val="Contents2"/>
            <w:tabs>
              <w:tab w:val="clear" w:pos="8743"/>
              <w:tab w:val="right" w:pos="9026" w:leader="dot"/>
            </w:tabs>
            <w:rPr/>
          </w:pPr>
          <w:hyperlink w:anchor="__RefHeading___Toc6705215_2142443653">
            <w:r>
              <w:rPr>
                <w:webHidden/>
                <w:rStyle w:val="IndexLink"/>
                <w:rtl w:val="true"/>
              </w:rPr>
              <w:t xml:space="preserve">خطاب المرحلة </w:t>
            </w:r>
            <w:r>
              <w:rPr>
                <w:rStyle w:val="IndexLink"/>
              </w:rPr>
              <w:t>617</w:t>
            </w:r>
            <w:r>
              <w:rPr>
                <w:rStyle w:val="IndexLink"/>
                <w:rtl w:val="true"/>
              </w:rPr>
              <w:t xml:space="preserve"> : </w:t>
            </w:r>
            <w:r>
              <w:rPr>
                <w:rStyle w:val="IndexLink"/>
                <w:rtl w:val="true"/>
              </w:rPr>
              <w:t>المرجع اليعقوبي يدعو الى الحفاظ على المسار الصحيح للتظاهرات السلمية</w:t>
            </w:r>
            <w:r>
              <w:rPr>
                <w:rStyle w:val="IndexLink"/>
                <w:rtl w:val="true"/>
              </w:rPr>
              <w:t>...</w:t>
              <w:tab/>
            </w:r>
            <w:r>
              <w:rPr>
                <w:rStyle w:val="IndexLink"/>
              </w:rPr>
              <w:t>147</w:t>
            </w:r>
          </w:hyperlink>
        </w:p>
        <w:p>
          <w:pPr>
            <w:pStyle w:val="Contents2"/>
            <w:tabs>
              <w:tab w:val="clear" w:pos="8743"/>
              <w:tab w:val="right" w:pos="9026" w:leader="dot"/>
            </w:tabs>
            <w:rPr/>
          </w:pPr>
          <w:hyperlink w:anchor="__RefHeading___Toc6705217_2142443653">
            <w:r>
              <w:rPr>
                <w:webHidden/>
                <w:rStyle w:val="IndexLink"/>
                <w:rtl w:val="true"/>
              </w:rPr>
              <w:t xml:space="preserve">خطاب المرحلة </w:t>
            </w:r>
            <w:r>
              <w:rPr>
                <w:rStyle w:val="IndexLink"/>
              </w:rPr>
              <w:t>618</w:t>
            </w:r>
            <w:r>
              <w:rPr>
                <w:rStyle w:val="IndexLink"/>
                <w:rtl w:val="true"/>
              </w:rPr>
              <w:t xml:space="preserve"> : </w:t>
            </w:r>
            <w:r>
              <w:rPr>
                <w:rStyle w:val="IndexLink"/>
                <w:rtl w:val="true"/>
              </w:rPr>
              <w:t>المرجع اليعقوبي يشدد على عدم الركون الى حالة الياس والإحباط</w:t>
            </w:r>
            <w:r>
              <w:rPr>
                <w:rStyle w:val="IndexLink"/>
                <w:rtl w:val="true"/>
              </w:rPr>
              <w:t>...</w:t>
              <w:tab/>
            </w:r>
            <w:r>
              <w:rPr>
                <w:rStyle w:val="IndexLink"/>
              </w:rPr>
              <w:t>149</w:t>
            </w:r>
          </w:hyperlink>
        </w:p>
        <w:p>
          <w:pPr>
            <w:pStyle w:val="Contents3"/>
            <w:tabs>
              <w:tab w:val="clear" w:pos="8459"/>
              <w:tab w:val="right" w:pos="9026" w:leader="dot"/>
            </w:tabs>
            <w:rPr/>
          </w:pPr>
          <w:hyperlink w:anchor="__RefHeading___Toc6705219_2142443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6705221_2142443653">
            <w:r>
              <w:rPr>
                <w:webHidden/>
                <w:rStyle w:val="IndexLink"/>
                <w:rtl w:val="true"/>
              </w:rPr>
              <w:t>مشاركة فاعلة للحوزة العلمية في انتفاضة تحرير العراق</w:t>
            </w:r>
            <w:r>
              <w:rPr>
                <w:rStyle w:val="IndexLink"/>
                <w:rtl w:val="true"/>
              </w:rPr>
              <w:tab/>
            </w:r>
            <w:r>
              <w:rPr>
                <w:rStyle w:val="IndexLink"/>
              </w:rPr>
              <w:t>152</w:t>
            </w:r>
          </w:hyperlink>
        </w:p>
        <w:p>
          <w:pPr>
            <w:pStyle w:val="Contents3"/>
            <w:tabs>
              <w:tab w:val="clear" w:pos="8459"/>
              <w:tab w:val="right" w:pos="9026" w:leader="dot"/>
            </w:tabs>
            <w:rPr/>
          </w:pPr>
          <w:hyperlink w:anchor="__RefHeading___Toc6705223_2142443653">
            <w:r>
              <w:rPr>
                <w:webHidden/>
                <w:rStyle w:val="IndexLink"/>
                <w:rtl w:val="true"/>
              </w:rPr>
              <w:t>من أدب الانتفاضة</w:t>
            </w:r>
            <w:r>
              <w:rPr>
                <w:rStyle w:val="IndexLink"/>
                <w:rtl w:val="true"/>
              </w:rPr>
              <w:tab/>
            </w:r>
            <w:r>
              <w:rPr>
                <w:rStyle w:val="IndexLink"/>
              </w:rPr>
              <w:t>153</w:t>
            </w:r>
          </w:hyperlink>
        </w:p>
        <w:p>
          <w:pPr>
            <w:pStyle w:val="Contents2"/>
            <w:tabs>
              <w:tab w:val="clear" w:pos="8743"/>
              <w:tab w:val="right" w:pos="9026" w:leader="dot"/>
            </w:tabs>
            <w:rPr/>
          </w:pPr>
          <w:hyperlink w:anchor="__RefHeading___Toc6705225_2142443653">
            <w:r>
              <w:rPr>
                <w:webHidden/>
                <w:rStyle w:val="IndexLink"/>
                <w:rtl w:val="true"/>
              </w:rPr>
              <w:t xml:space="preserve">خطاب المرحلة </w:t>
            </w:r>
            <w:r>
              <w:rPr>
                <w:rStyle w:val="IndexLink"/>
              </w:rPr>
              <w:t>619</w:t>
            </w:r>
            <w:r>
              <w:rPr>
                <w:rStyle w:val="IndexLink"/>
                <w:rtl w:val="true"/>
              </w:rPr>
              <w:t xml:space="preserve"> : </w:t>
            </w:r>
            <w:r>
              <w:rPr>
                <w:rStyle w:val="IndexLink"/>
                <w:rtl w:val="true"/>
              </w:rPr>
              <w:t>حوار يوم القيامة بين القادة واتباعهم</w:t>
            </w:r>
            <w:r>
              <w:rPr>
                <w:rStyle w:val="IndexLink"/>
                <w:rtl w:val="true"/>
              </w:rPr>
              <w:tab/>
            </w:r>
            <w:r>
              <w:rPr>
                <w:rStyle w:val="IndexLink"/>
              </w:rPr>
              <w:t>155</w:t>
            </w:r>
          </w:hyperlink>
        </w:p>
        <w:p>
          <w:pPr>
            <w:pStyle w:val="Contents2"/>
            <w:tabs>
              <w:tab w:val="clear" w:pos="8743"/>
              <w:tab w:val="right" w:pos="9026" w:leader="dot"/>
            </w:tabs>
            <w:rPr/>
          </w:pPr>
          <w:hyperlink w:anchor="__RefHeading___Toc6705227_2142443653">
            <w:r>
              <w:rPr>
                <w:webHidden/>
                <w:rStyle w:val="IndexLink"/>
                <w:rtl w:val="true"/>
              </w:rPr>
              <w:t xml:space="preserve">خطاب المرحلة </w:t>
            </w:r>
            <w:r>
              <w:rPr>
                <w:rStyle w:val="IndexLink"/>
              </w:rPr>
              <w:t>620</w:t>
            </w:r>
            <w:r>
              <w:rPr>
                <w:rStyle w:val="IndexLink"/>
                <w:rtl w:val="true"/>
              </w:rPr>
              <w:t xml:space="preserve"> : </w:t>
            </w:r>
            <w:r>
              <w:rPr>
                <w:rStyle w:val="IndexLink"/>
                <w:rtl w:val="true"/>
              </w:rPr>
              <w:t>كيف يكون الغم ثواباً</w:t>
            </w:r>
            <w:r>
              <w:rPr>
                <w:rStyle w:val="IndexLink"/>
                <w:rtl w:val="true"/>
              </w:rPr>
              <w:tab/>
            </w:r>
            <w:r>
              <w:rPr>
                <w:rStyle w:val="IndexLink"/>
              </w:rPr>
              <w:t>160</w:t>
            </w:r>
          </w:hyperlink>
        </w:p>
        <w:p>
          <w:pPr>
            <w:pStyle w:val="Contents2"/>
            <w:tabs>
              <w:tab w:val="clear" w:pos="8743"/>
              <w:tab w:val="right" w:pos="9026" w:leader="dot"/>
            </w:tabs>
            <w:rPr/>
          </w:pPr>
          <w:hyperlink w:anchor="__RefHeading___Toc6705229_2142443653">
            <w:r>
              <w:rPr>
                <w:webHidden/>
                <w:rStyle w:val="IndexLink"/>
                <w:rtl w:val="true"/>
              </w:rPr>
              <w:t xml:space="preserve">خطاب المرحلة </w:t>
            </w:r>
            <w:r>
              <w:rPr>
                <w:rStyle w:val="IndexLink"/>
              </w:rPr>
              <w:t>621</w:t>
            </w:r>
            <w:r>
              <w:rPr>
                <w:rStyle w:val="IndexLink"/>
                <w:rtl w:val="true"/>
              </w:rPr>
              <w:t xml:space="preserve"> : </w:t>
            </w:r>
            <w:r>
              <w:rPr>
                <w:rStyle w:val="IndexLink"/>
                <w:rtl w:val="true"/>
              </w:rPr>
              <w:t xml:space="preserve">السيدة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تحثنا على اللجوء إلى الكهف المعنوي</w:t>
            </w:r>
            <w:r>
              <w:rPr>
                <w:rStyle w:val="IndexLink"/>
                <w:rtl w:val="true"/>
              </w:rPr>
              <w:tab/>
            </w:r>
            <w:r>
              <w:rPr>
                <w:rStyle w:val="IndexLink"/>
              </w:rPr>
              <w:t>166</w:t>
            </w:r>
          </w:hyperlink>
        </w:p>
        <w:p>
          <w:pPr>
            <w:pStyle w:val="Contents2"/>
            <w:tabs>
              <w:tab w:val="clear" w:pos="8743"/>
              <w:tab w:val="right" w:pos="9026" w:leader="dot"/>
            </w:tabs>
            <w:rPr/>
          </w:pPr>
          <w:hyperlink w:anchor="__RefHeading___Toc6705231_2142443653">
            <w:r>
              <w:rPr>
                <w:webHidden/>
                <w:rStyle w:val="IndexLink"/>
                <w:rtl w:val="true"/>
              </w:rPr>
              <w:t xml:space="preserve">خطاب المرحلة </w:t>
            </w:r>
            <w:r>
              <w:rPr>
                <w:rStyle w:val="IndexLink"/>
              </w:rPr>
              <w:t>622</w:t>
            </w:r>
            <w:r>
              <w:rPr>
                <w:rStyle w:val="IndexLink"/>
                <w:rtl w:val="true"/>
              </w:rPr>
              <w:t xml:space="preserve"> : </w:t>
            </w:r>
            <w:r>
              <w:rPr>
                <w:rStyle w:val="IndexLink"/>
                <w:rtl w:val="true"/>
              </w:rPr>
              <w:t xml:space="preserve">بشارة السيدة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للشيعة مشروطة بالورع</w:t>
            </w:r>
            <w:r>
              <w:rPr>
                <w:rStyle w:val="IndexLink"/>
                <w:rtl w:val="true"/>
              </w:rPr>
              <w:tab/>
            </w:r>
            <w:r>
              <w:rPr>
                <w:rStyle w:val="IndexLink"/>
              </w:rPr>
              <w:t>178</w:t>
            </w:r>
          </w:hyperlink>
        </w:p>
        <w:p>
          <w:pPr>
            <w:pStyle w:val="Contents2"/>
            <w:tabs>
              <w:tab w:val="clear" w:pos="8743"/>
              <w:tab w:val="right" w:pos="9026" w:leader="dot"/>
            </w:tabs>
            <w:rPr/>
          </w:pPr>
          <w:hyperlink w:anchor="__RefHeading___Toc6705233_2142443653">
            <w:r>
              <w:rPr>
                <w:webHidden/>
                <w:rStyle w:val="IndexLink"/>
                <w:rtl w:val="true"/>
              </w:rPr>
              <w:t xml:space="preserve">خطاب المرحلة </w:t>
            </w:r>
            <w:r>
              <w:rPr>
                <w:rStyle w:val="IndexLink"/>
              </w:rPr>
              <w:t>623</w:t>
            </w:r>
            <w:r>
              <w:rPr>
                <w:rStyle w:val="IndexLink"/>
                <w:rtl w:val="true"/>
              </w:rPr>
              <w:t xml:space="preserve"> : </w:t>
            </w:r>
            <w:r>
              <w:rPr>
                <w:rStyle w:val="IndexLink"/>
                <w:rtl w:val="true"/>
              </w:rPr>
              <w:t>المرجع اليعقوبي يحث على الالتزام بالتعليمات و</w:t>
            </w:r>
            <w:r>
              <w:rPr>
                <w:rStyle w:val="IndexLink"/>
                <w:rtl w:val="true"/>
              </w:rPr>
              <w:t>...</w:t>
              <w:tab/>
            </w:r>
            <w:r>
              <w:rPr>
                <w:rStyle w:val="IndexLink"/>
              </w:rPr>
              <w:t>181</w:t>
            </w:r>
          </w:hyperlink>
        </w:p>
        <w:p>
          <w:pPr>
            <w:pStyle w:val="Contents2"/>
            <w:tabs>
              <w:tab w:val="clear" w:pos="8743"/>
              <w:tab w:val="right" w:pos="9026" w:leader="dot"/>
            </w:tabs>
            <w:rPr/>
          </w:pPr>
          <w:hyperlink w:anchor="__RefHeading___Toc6705235_2142443653">
            <w:r>
              <w:rPr>
                <w:webHidden/>
                <w:rStyle w:val="IndexLink"/>
                <w:rtl w:val="true"/>
              </w:rPr>
              <w:t xml:space="preserve">خطاب المرحلة </w:t>
            </w:r>
            <w:r>
              <w:rPr>
                <w:rStyle w:val="IndexLink"/>
              </w:rPr>
              <w:t>624</w:t>
            </w:r>
            <w:r>
              <w:rPr>
                <w:rStyle w:val="IndexLink"/>
                <w:rtl w:val="true"/>
              </w:rPr>
              <w:t xml:space="preserve">: </w:t>
            </w:r>
            <w:r>
              <w:rPr>
                <w:rStyle w:val="IndexLink"/>
                <w:rtl w:val="true"/>
              </w:rPr>
              <w:t>المرجع اليعقوبي</w:t>
            </w:r>
            <w:r>
              <w:rPr>
                <w:rStyle w:val="IndexLink"/>
                <w:rtl w:val="true"/>
              </w:rPr>
              <w:t xml:space="preserve">: </w:t>
            </w:r>
            <w:r>
              <w:rPr>
                <w:rStyle w:val="IndexLink"/>
                <w:rtl w:val="true"/>
              </w:rPr>
              <w:t>فايروس كورونا يغيّر العالم ويعيد تشكيله</w:t>
            </w:r>
            <w:r>
              <w:rPr>
                <w:rStyle w:val="IndexLink"/>
                <w:rtl w:val="true"/>
              </w:rPr>
              <w:tab/>
            </w:r>
            <w:r>
              <w:rPr>
                <w:rStyle w:val="IndexLink"/>
              </w:rPr>
              <w:t>184</w:t>
            </w:r>
          </w:hyperlink>
        </w:p>
        <w:p>
          <w:pPr>
            <w:pStyle w:val="Contents2"/>
            <w:tabs>
              <w:tab w:val="clear" w:pos="8743"/>
              <w:tab w:val="right" w:pos="9026" w:leader="dot"/>
            </w:tabs>
            <w:rPr/>
          </w:pPr>
          <w:hyperlink w:anchor="__RefHeading___Toc6705237_2142443653">
            <w:r>
              <w:rPr>
                <w:webHidden/>
                <w:rStyle w:val="IndexLink"/>
                <w:rtl w:val="true"/>
              </w:rPr>
              <w:t xml:space="preserve">خطاب المرحلة </w:t>
            </w:r>
            <w:r>
              <w:rPr>
                <w:rStyle w:val="IndexLink"/>
              </w:rPr>
              <w:t>625</w:t>
            </w:r>
            <w:r>
              <w:rPr>
                <w:rStyle w:val="IndexLink"/>
                <w:rtl w:val="true"/>
              </w:rPr>
              <w:t xml:space="preserve"> : </w:t>
            </w:r>
            <w:r>
              <w:rPr>
                <w:rStyle w:val="IndexLink"/>
                <w:rtl w:val="true"/>
              </w:rPr>
              <w:t>السيد عبد الستار الحسني</w:t>
            </w:r>
            <w:r>
              <w:rPr>
                <w:rStyle w:val="IndexLink"/>
                <w:rtl w:val="true"/>
              </w:rPr>
              <w:t xml:space="preserve">: </w:t>
            </w:r>
            <w:r>
              <w:rPr>
                <w:rStyle w:val="IndexLink"/>
                <w:rtl w:val="true"/>
              </w:rPr>
              <w:t>الموسوعة العلمية التي فقدناها</w:t>
            </w:r>
            <w:r>
              <w:rPr>
                <w:rStyle w:val="IndexLink"/>
                <w:rtl w:val="true"/>
              </w:rPr>
              <w:tab/>
            </w:r>
            <w:r>
              <w:rPr>
                <w:rStyle w:val="IndexLink"/>
              </w:rPr>
              <w:t>193</w:t>
            </w:r>
          </w:hyperlink>
        </w:p>
        <w:p>
          <w:pPr>
            <w:pStyle w:val="Contents2"/>
            <w:tabs>
              <w:tab w:val="clear" w:pos="8743"/>
              <w:tab w:val="right" w:pos="9026" w:leader="dot"/>
            </w:tabs>
            <w:rPr/>
          </w:pPr>
          <w:hyperlink w:anchor="__RefHeading___Toc6705239_2142443653">
            <w:r>
              <w:rPr>
                <w:webHidden/>
                <w:rStyle w:val="IndexLink"/>
                <w:rtl w:val="true"/>
              </w:rPr>
              <w:t xml:space="preserve">خطاب المرحلة </w:t>
            </w:r>
            <w:r>
              <w:rPr>
                <w:rStyle w:val="IndexLink"/>
              </w:rPr>
              <w:t>626</w:t>
            </w:r>
            <w:r>
              <w:rPr>
                <w:rStyle w:val="IndexLink"/>
                <w:rtl w:val="true"/>
              </w:rPr>
              <w:t xml:space="preserve"> : </w:t>
            </w:r>
            <w:r>
              <w:rPr>
                <w:rStyle w:val="IndexLink"/>
                <w:rtl w:val="true"/>
              </w:rPr>
              <w:t>الاستغاثة بالله في ليلة النصف من شعبان</w:t>
            </w:r>
            <w:r>
              <w:rPr>
                <w:rStyle w:val="IndexLink"/>
                <w:rtl w:val="true"/>
              </w:rPr>
              <w:tab/>
            </w:r>
            <w:r>
              <w:rPr>
                <w:rStyle w:val="IndexLink"/>
              </w:rPr>
              <w:t>196</w:t>
            </w:r>
          </w:hyperlink>
        </w:p>
        <w:p>
          <w:pPr>
            <w:pStyle w:val="Contents2"/>
            <w:tabs>
              <w:tab w:val="clear" w:pos="8743"/>
              <w:tab w:val="right" w:pos="9026" w:leader="dot"/>
            </w:tabs>
            <w:rPr/>
          </w:pPr>
          <w:hyperlink w:anchor="__RefHeading___Toc6705241_2142443653">
            <w:r>
              <w:rPr>
                <w:webHidden/>
                <w:rStyle w:val="IndexLink"/>
                <w:rtl w:val="true"/>
              </w:rPr>
              <w:t xml:space="preserve">خطاب المرحلة </w:t>
            </w:r>
            <w:r>
              <w:rPr>
                <w:rStyle w:val="IndexLink"/>
              </w:rPr>
              <w:t>627</w:t>
            </w:r>
            <w:r>
              <w:rPr>
                <w:rStyle w:val="IndexLink"/>
                <w:rtl w:val="true"/>
              </w:rPr>
              <w:t xml:space="preserve"> : </w:t>
            </w:r>
            <w:r>
              <w:rPr>
                <w:rStyle w:val="IndexLink"/>
                <w:rtl w:val="true"/>
              </w:rPr>
              <w:t>المرجع اليعقوبي</w:t>
            </w:r>
            <w:r>
              <w:rPr>
                <w:rStyle w:val="IndexLink"/>
                <w:rtl w:val="true"/>
              </w:rPr>
              <w:t xml:space="preserve">: </w:t>
            </w:r>
            <w:r>
              <w:rPr>
                <w:rStyle w:val="IndexLink"/>
                <w:rtl w:val="true"/>
              </w:rPr>
              <w:t xml:space="preserve">اجعلوا تقديم المساعدات نيابة عن الامام المهدي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6705243_2142443653">
            <w:r>
              <w:rPr>
                <w:webHidden/>
                <w:rStyle w:val="IndexLink"/>
                <w:rtl w:val="true"/>
              </w:rPr>
              <w:t xml:space="preserve">خطاب المرحلة </w:t>
            </w:r>
            <w:r>
              <w:rPr>
                <w:rStyle w:val="IndexLink"/>
              </w:rPr>
              <w:t>628</w:t>
            </w:r>
            <w:r>
              <w:rPr>
                <w:rStyle w:val="IndexLink"/>
                <w:rtl w:val="true"/>
              </w:rPr>
              <w:t xml:space="preserve"> : (</w:t>
            </w:r>
            <w:r>
              <w:rPr>
                <w:rStyle w:val="IndexLink"/>
                <w:rtl w:val="true"/>
              </w:rPr>
              <w:t>أَمَّن يُجِيبُ الْمُضْطَرَّ إِذَا دَعَاهُ وَيَكْشِفُ السُّوءَ</w:t>
            </w:r>
            <w:r>
              <w:rPr>
                <w:rStyle w:val="IndexLink"/>
                <w:rtl w:val="true"/>
              </w:rPr>
              <w:t>)</w:t>
              <w:tab/>
            </w:r>
            <w:r>
              <w:rPr>
                <w:rStyle w:val="IndexLink"/>
              </w:rPr>
              <w:t>201</w:t>
            </w:r>
          </w:hyperlink>
        </w:p>
        <w:p>
          <w:pPr>
            <w:pStyle w:val="Contents2"/>
            <w:tabs>
              <w:tab w:val="clear" w:pos="8743"/>
              <w:tab w:val="right" w:pos="9026" w:leader="dot"/>
            </w:tabs>
            <w:rPr/>
          </w:pPr>
          <w:hyperlink w:anchor="__RefHeading___Toc6705245_2142443653">
            <w:r>
              <w:rPr>
                <w:webHidden/>
                <w:rStyle w:val="IndexLink"/>
                <w:rtl w:val="true"/>
              </w:rPr>
              <w:t xml:space="preserve">خطاب المرحلة </w:t>
            </w:r>
            <w:r>
              <w:rPr>
                <w:rStyle w:val="IndexLink"/>
              </w:rPr>
              <w:t>629</w:t>
            </w:r>
            <w:r>
              <w:rPr>
                <w:rStyle w:val="IndexLink"/>
                <w:rtl w:val="true"/>
              </w:rPr>
              <w:t xml:space="preserve"> : </w:t>
            </w:r>
            <w:r>
              <w:rPr>
                <w:rStyle w:val="IndexLink"/>
                <w:rtl w:val="true"/>
              </w:rPr>
              <w:t>الحراك العلمي للحوزة الشريفة في ظل إجراءات الوقاية</w:t>
            </w:r>
            <w:r>
              <w:rPr>
                <w:rStyle w:val="IndexLink"/>
                <w:rtl w:val="true"/>
              </w:rPr>
              <w:tab/>
            </w:r>
            <w:r>
              <w:rPr>
                <w:rStyle w:val="IndexLink"/>
              </w:rPr>
              <w:t>215</w:t>
            </w:r>
          </w:hyperlink>
        </w:p>
        <w:p>
          <w:pPr>
            <w:pStyle w:val="Contents2"/>
            <w:tabs>
              <w:tab w:val="clear" w:pos="8743"/>
              <w:tab w:val="right" w:pos="9026" w:leader="dot"/>
            </w:tabs>
            <w:rPr/>
          </w:pPr>
          <w:hyperlink w:anchor="__RefHeading___Toc6705247_2142443653">
            <w:r>
              <w:rPr>
                <w:webHidden/>
                <w:rStyle w:val="IndexLink"/>
                <w:rtl w:val="true"/>
              </w:rPr>
              <w:t xml:space="preserve">خطاب المرحلة </w:t>
            </w:r>
            <w:r>
              <w:rPr>
                <w:rStyle w:val="IndexLink"/>
              </w:rPr>
              <w:t>630</w:t>
            </w:r>
            <w:r>
              <w:rPr>
                <w:rStyle w:val="IndexLink"/>
                <w:rtl w:val="true"/>
              </w:rPr>
              <w:t xml:space="preserve"> : (</w:t>
            </w:r>
            <w:r>
              <w:rPr>
                <w:rStyle w:val="IndexLink"/>
                <w:rtl w:val="true"/>
              </w:rPr>
              <w:t>فَأُوْلَئِكَ يُبَدِّلُ اللَّهُ سَيِّئَاتِهِمْ حَسَنَاتٍ</w:t>
            </w:r>
            <w:r>
              <w:rPr>
                <w:rStyle w:val="IndexLink"/>
                <w:rtl w:val="true"/>
              </w:rPr>
              <w:t>) (</w:t>
            </w:r>
            <w:r>
              <w:rPr>
                <w:rStyle w:val="IndexLink"/>
                <w:rtl w:val="true"/>
              </w:rPr>
              <w:t>الفرقان</w:t>
            </w:r>
            <w:r>
              <w:rPr>
                <w:rStyle w:val="IndexLink"/>
                <w:rtl w:val="true"/>
              </w:rPr>
              <w:t xml:space="preserve">: </w:t>
            </w:r>
            <w:r>
              <w:rPr>
                <w:rStyle w:val="IndexLink"/>
              </w:rPr>
              <w:t>70</w:t>
            </w:r>
            <w:r>
              <w:rPr>
                <w:rStyle w:val="IndexLink"/>
                <w:rtl w:val="true"/>
              </w:rPr>
              <w:t>)</w:t>
              <w:tab/>
            </w:r>
            <w:r>
              <w:rPr>
                <w:rStyle w:val="IndexLink"/>
              </w:rPr>
              <w:t>217</w:t>
            </w:r>
          </w:hyperlink>
        </w:p>
        <w:p>
          <w:pPr>
            <w:pStyle w:val="Contents2"/>
            <w:tabs>
              <w:tab w:val="clear" w:pos="8743"/>
              <w:tab w:val="right" w:pos="9026" w:leader="dot"/>
            </w:tabs>
            <w:rPr/>
          </w:pPr>
          <w:hyperlink w:anchor="__RefHeading___Toc6705249_2142443653">
            <w:r>
              <w:rPr>
                <w:webHidden/>
                <w:rStyle w:val="IndexLink"/>
                <w:rtl w:val="true"/>
              </w:rPr>
              <w:t xml:space="preserve">خطاب المرحلة </w:t>
            </w:r>
            <w:r>
              <w:rPr>
                <w:rStyle w:val="IndexLink"/>
              </w:rPr>
              <w:t>631</w:t>
            </w:r>
            <w:r>
              <w:rPr>
                <w:rStyle w:val="IndexLink"/>
                <w:rtl w:val="true"/>
              </w:rPr>
              <w:t xml:space="preserve"> : </w:t>
            </w:r>
            <w:r>
              <w:rPr>
                <w:rStyle w:val="IndexLink"/>
                <w:rtl w:val="true"/>
              </w:rPr>
              <w:t>مريم الصدّيقة الطاهرة برؤية قرآنية</w:t>
            </w:r>
            <w:r>
              <w:rPr>
                <w:rStyle w:val="IndexLink"/>
                <w:rtl w:val="true"/>
              </w:rPr>
              <w:tab/>
            </w:r>
            <w:r>
              <w:rPr>
                <w:rStyle w:val="IndexLink"/>
              </w:rPr>
              <w:t>228</w:t>
            </w:r>
          </w:hyperlink>
        </w:p>
        <w:p>
          <w:pPr>
            <w:pStyle w:val="Contents2"/>
            <w:tabs>
              <w:tab w:val="clear" w:pos="8743"/>
              <w:tab w:val="right" w:pos="9026" w:leader="dot"/>
            </w:tabs>
            <w:rPr/>
          </w:pPr>
          <w:hyperlink w:anchor="__RefHeading___Toc6705251_2142443653">
            <w:r>
              <w:rPr>
                <w:webHidden/>
                <w:rStyle w:val="IndexLink"/>
                <w:rtl w:val="true"/>
              </w:rPr>
              <w:t xml:space="preserve">خطاب المرحلة </w:t>
            </w:r>
            <w:r>
              <w:rPr>
                <w:rStyle w:val="IndexLink"/>
              </w:rPr>
              <w:t>632</w:t>
            </w:r>
            <w:r>
              <w:rPr>
                <w:rStyle w:val="IndexLink"/>
                <w:rtl w:val="true"/>
              </w:rPr>
              <w:t xml:space="preserve"> : </w:t>
            </w:r>
            <w:r>
              <w:rPr>
                <w:rStyle w:val="IndexLink"/>
                <w:rtl w:val="true"/>
              </w:rPr>
              <w:t xml:space="preserve">مقارنة بين الصدّيقة الطاهرة فاطمة الزهراء </w:t>
            </w:r>
            <w:r>
              <w:rPr>
                <w:rStyle w:val="IndexLink"/>
                <w:rtl w:val="true"/>
              </w:rPr>
              <w:t xml:space="preserve">( </w:t>
            </w:r>
            <w:r>
              <w:rPr>
                <w:rStyle w:val="IndexLink"/>
                <w:rtl w:val="true"/>
              </w:rPr>
              <w:t xml:space="preserve">علیها السلام </w:t>
            </w:r>
            <w:r>
              <w:rPr>
                <w:rStyle w:val="IndexLink"/>
                <w:rtl w:val="true"/>
              </w:rPr>
              <w:t>)</w:t>
              <w:tab/>
            </w:r>
            <w:r>
              <w:rPr>
                <w:rStyle w:val="IndexLink"/>
              </w:rPr>
              <w:t>239</w:t>
            </w:r>
          </w:hyperlink>
        </w:p>
        <w:p>
          <w:pPr>
            <w:pStyle w:val="Contents2"/>
            <w:tabs>
              <w:tab w:val="clear" w:pos="8743"/>
              <w:tab w:val="right" w:pos="9026" w:leader="dot"/>
            </w:tabs>
            <w:rPr/>
          </w:pPr>
          <w:hyperlink w:anchor="__RefHeading___Toc6705253_2142443653">
            <w:r>
              <w:rPr>
                <w:webHidden/>
                <w:rStyle w:val="IndexLink"/>
                <w:rtl w:val="true"/>
              </w:rPr>
              <w:t xml:space="preserve">خطاب المرحلة </w:t>
            </w:r>
            <w:r>
              <w:rPr>
                <w:rStyle w:val="IndexLink"/>
              </w:rPr>
              <w:t>633</w:t>
            </w:r>
            <w:r>
              <w:rPr>
                <w:rStyle w:val="IndexLink"/>
                <w:rtl w:val="true"/>
              </w:rPr>
              <w:t xml:space="preserve"> : </w:t>
            </w:r>
            <w:r>
              <w:rPr>
                <w:rStyle w:val="IndexLink"/>
                <w:rtl w:val="true"/>
              </w:rPr>
              <w:t>مسؤوليتنا عن إقامة الدين ووحدة الأمة</w:t>
            </w:r>
            <w:r>
              <w:rPr>
                <w:rStyle w:val="IndexLink"/>
                <w:rtl w:val="true"/>
              </w:rPr>
              <w:tab/>
            </w:r>
            <w:r>
              <w:rPr>
                <w:rStyle w:val="IndexLink"/>
              </w:rPr>
              <w:t>243</w:t>
            </w:r>
          </w:hyperlink>
        </w:p>
        <w:p>
          <w:pPr>
            <w:pStyle w:val="Contents2"/>
            <w:tabs>
              <w:tab w:val="clear" w:pos="8743"/>
              <w:tab w:val="right" w:pos="9026" w:leader="dot"/>
            </w:tabs>
            <w:rPr/>
          </w:pPr>
          <w:hyperlink w:anchor="__RefHeading___Toc6705255_2142443653">
            <w:r>
              <w:rPr>
                <w:webHidden/>
                <w:rStyle w:val="IndexLink"/>
                <w:rtl w:val="true"/>
              </w:rPr>
              <w:t xml:space="preserve">خطاب المرحلة </w:t>
            </w:r>
            <w:r>
              <w:rPr>
                <w:rStyle w:val="IndexLink"/>
              </w:rPr>
              <w:t>634</w:t>
            </w:r>
            <w:r>
              <w:rPr>
                <w:rStyle w:val="IndexLink"/>
                <w:rtl w:val="true"/>
              </w:rPr>
              <w:t xml:space="preserve"> : </w:t>
            </w:r>
            <w:r>
              <w:rPr>
                <w:rStyle w:val="IndexLink"/>
                <w:rtl w:val="true"/>
              </w:rPr>
              <w:t>الحذر من هجر القرآن</w:t>
            </w:r>
            <w:r>
              <w:rPr>
                <w:rStyle w:val="IndexLink"/>
                <w:rtl w:val="true"/>
              </w:rPr>
              <w:tab/>
            </w:r>
            <w:r>
              <w:rPr>
                <w:rStyle w:val="IndexLink"/>
              </w:rPr>
              <w:t>251</w:t>
            </w:r>
          </w:hyperlink>
        </w:p>
        <w:p>
          <w:pPr>
            <w:pStyle w:val="Contents2"/>
            <w:tabs>
              <w:tab w:val="clear" w:pos="8743"/>
              <w:tab w:val="right" w:pos="9026" w:leader="dot"/>
            </w:tabs>
            <w:rPr/>
          </w:pPr>
          <w:hyperlink w:anchor="__RefHeading___Toc6705257_2142443653">
            <w:r>
              <w:rPr>
                <w:webHidden/>
                <w:rStyle w:val="IndexLink"/>
                <w:rtl w:val="true"/>
              </w:rPr>
              <w:t xml:space="preserve">خطاب المرحلة </w:t>
            </w:r>
            <w:r>
              <w:rPr>
                <w:rStyle w:val="IndexLink"/>
              </w:rPr>
              <w:t>635</w:t>
            </w:r>
            <w:r>
              <w:rPr>
                <w:rStyle w:val="IndexLink"/>
                <w:rtl w:val="true"/>
              </w:rPr>
              <w:t xml:space="preserve"> : </w:t>
            </w:r>
            <w:r>
              <w:rPr>
                <w:rStyle w:val="IndexLink"/>
                <w:rtl w:val="true"/>
              </w:rPr>
              <w:t>يوم الغدير عيد الله الأعظم</w:t>
            </w:r>
            <w:r>
              <w:rPr>
                <w:rStyle w:val="IndexLink"/>
                <w:rtl w:val="true"/>
              </w:rPr>
              <w:tab/>
            </w:r>
            <w:r>
              <w:rPr>
                <w:rStyle w:val="IndexLink"/>
              </w:rPr>
              <w:t>259</w:t>
            </w:r>
          </w:hyperlink>
        </w:p>
        <w:p>
          <w:pPr>
            <w:pStyle w:val="Contents2"/>
            <w:tabs>
              <w:tab w:val="clear" w:pos="8743"/>
              <w:tab w:val="right" w:pos="9026" w:leader="dot"/>
            </w:tabs>
            <w:rPr/>
          </w:pPr>
          <w:hyperlink w:anchor="__RefHeading___Toc6705259_2142443653">
            <w:r>
              <w:rPr>
                <w:webHidden/>
                <w:rStyle w:val="IndexLink"/>
                <w:rtl w:val="true"/>
              </w:rPr>
              <w:t xml:space="preserve">خطاب المرحلة </w:t>
            </w:r>
            <w:r>
              <w:rPr>
                <w:rStyle w:val="IndexLink"/>
              </w:rPr>
              <w:t>636</w:t>
            </w:r>
            <w:r>
              <w:rPr>
                <w:rStyle w:val="IndexLink"/>
                <w:rtl w:val="true"/>
              </w:rPr>
              <w:t xml:space="preserve"> : </w:t>
            </w:r>
            <w:r>
              <w:rPr>
                <w:rStyle w:val="IndexLink"/>
                <w:rtl w:val="true"/>
              </w:rPr>
              <w:t>إقامة الشعائر الحسينية في ظرف الوباء</w:t>
            </w:r>
            <w:r>
              <w:rPr>
                <w:rStyle w:val="IndexLink"/>
                <w:rtl w:val="true"/>
              </w:rPr>
              <w:tab/>
            </w:r>
            <w:r>
              <w:rPr>
                <w:rStyle w:val="IndexLink"/>
              </w:rPr>
              <w:t>273</w:t>
            </w:r>
          </w:hyperlink>
        </w:p>
        <w:p>
          <w:pPr>
            <w:pStyle w:val="Contents2"/>
            <w:tabs>
              <w:tab w:val="clear" w:pos="8743"/>
              <w:tab w:val="right" w:pos="9026" w:leader="dot"/>
            </w:tabs>
            <w:rPr/>
          </w:pPr>
          <w:hyperlink w:anchor="__RefHeading___Toc6705261_2142443653">
            <w:r>
              <w:rPr>
                <w:webHidden/>
                <w:rStyle w:val="IndexLink"/>
                <w:rtl w:val="true"/>
              </w:rPr>
              <w:t xml:space="preserve">خطاب المرحلة </w:t>
            </w:r>
            <w:r>
              <w:rPr>
                <w:rStyle w:val="IndexLink"/>
              </w:rPr>
              <w:t>637</w:t>
            </w:r>
            <w:r>
              <w:rPr>
                <w:rStyle w:val="IndexLink"/>
                <w:rtl w:val="true"/>
              </w:rPr>
              <w:t xml:space="preserve"> : </w:t>
            </w:r>
            <w:r>
              <w:rPr>
                <w:rStyle w:val="IndexLink"/>
                <w:rtl w:val="true"/>
              </w:rPr>
              <w:t>نور القرآن</w:t>
            </w:r>
            <w:r>
              <w:rPr>
                <w:rStyle w:val="IndexLink"/>
                <w:rtl w:val="true"/>
              </w:rPr>
              <w:tab/>
            </w:r>
            <w:r>
              <w:rPr>
                <w:rStyle w:val="IndexLink"/>
              </w:rPr>
              <w:t>276</w:t>
            </w:r>
          </w:hyperlink>
        </w:p>
        <w:p>
          <w:pPr>
            <w:pStyle w:val="Contents2"/>
            <w:tabs>
              <w:tab w:val="clear" w:pos="8743"/>
              <w:tab w:val="right" w:pos="9026" w:leader="dot"/>
            </w:tabs>
            <w:rPr/>
          </w:pPr>
          <w:hyperlink w:anchor="__RefHeading___Toc6705263_2142443653">
            <w:r>
              <w:rPr>
                <w:webHidden/>
                <w:rStyle w:val="IndexLink"/>
                <w:rtl w:val="true"/>
              </w:rPr>
              <w:t xml:space="preserve">خطاب المرحلة </w:t>
            </w:r>
            <w:r>
              <w:rPr>
                <w:rStyle w:val="IndexLink"/>
              </w:rPr>
              <w:t>638</w:t>
            </w:r>
            <w:r>
              <w:rPr>
                <w:rStyle w:val="IndexLink"/>
                <w:rtl w:val="true"/>
              </w:rPr>
              <w:t xml:space="preserve"> : (</w:t>
            </w:r>
            <w:r>
              <w:rPr>
                <w:rStyle w:val="IndexLink"/>
                <w:rtl w:val="true"/>
              </w:rPr>
              <w:t>بِسْمِ اللَّهِ الرَّحْمَنِ الرَّحِيمِ</w:t>
            </w:r>
            <w:r>
              <w:rPr>
                <w:rStyle w:val="IndexLink"/>
                <w:rtl w:val="true"/>
              </w:rPr>
              <w:t>) (</w:t>
            </w:r>
            <w:r>
              <w:rPr>
                <w:rStyle w:val="IndexLink"/>
                <w:rtl w:val="true"/>
              </w:rPr>
              <w:t>الفاتحة</w:t>
            </w:r>
            <w:r>
              <w:rPr>
                <w:rStyle w:val="IndexLink"/>
                <w:rtl w:val="true"/>
              </w:rPr>
              <w:t xml:space="preserve">: </w:t>
            </w:r>
            <w:r>
              <w:rPr>
                <w:rStyle w:val="IndexLink"/>
              </w:rPr>
              <w:t>1</w:t>
            </w:r>
            <w:r>
              <w:rPr>
                <w:rStyle w:val="IndexLink"/>
                <w:rtl w:val="true"/>
              </w:rPr>
              <w:t>)</w:t>
              <w:tab/>
            </w:r>
            <w:r>
              <w:rPr>
                <w:rStyle w:val="IndexLink"/>
              </w:rPr>
              <w:t>281</w:t>
            </w:r>
          </w:hyperlink>
        </w:p>
        <w:p>
          <w:pPr>
            <w:pStyle w:val="Contents2"/>
            <w:tabs>
              <w:tab w:val="clear" w:pos="8743"/>
              <w:tab w:val="right" w:pos="9026" w:leader="dot"/>
            </w:tabs>
            <w:rPr/>
          </w:pPr>
          <w:hyperlink w:anchor="__RefHeading___Toc6705265_2142443653">
            <w:r>
              <w:rPr>
                <w:webHidden/>
                <w:rStyle w:val="IndexLink"/>
                <w:rtl w:val="true"/>
              </w:rPr>
              <w:t xml:space="preserve">خطاب المرحلة </w:t>
            </w:r>
            <w:r>
              <w:rPr>
                <w:rStyle w:val="IndexLink"/>
              </w:rPr>
              <w:t>639</w:t>
            </w:r>
            <w:r>
              <w:rPr>
                <w:rStyle w:val="IndexLink"/>
                <w:rtl w:val="true"/>
              </w:rPr>
              <w:t xml:space="preserve"> : </w:t>
            </w:r>
            <w:r>
              <w:rPr>
                <w:rStyle w:val="IndexLink"/>
                <w:rtl w:val="true"/>
              </w:rPr>
              <w:t>خطوات عملية في أربعينية الفرج</w:t>
            </w:r>
            <w:r>
              <w:rPr>
                <w:rStyle w:val="IndexLink"/>
                <w:rtl w:val="true"/>
              </w:rPr>
              <w:tab/>
            </w:r>
            <w:r>
              <w:rPr>
                <w:rStyle w:val="IndexLink"/>
              </w:rPr>
              <w:t>298</w:t>
            </w:r>
          </w:hyperlink>
        </w:p>
        <w:p>
          <w:pPr>
            <w:pStyle w:val="Contents2"/>
            <w:tabs>
              <w:tab w:val="clear" w:pos="8743"/>
              <w:tab w:val="right" w:pos="9026" w:leader="dot"/>
            </w:tabs>
            <w:rPr/>
          </w:pPr>
          <w:hyperlink w:anchor="__RefHeading___Toc6705267_2142443653">
            <w:r>
              <w:rPr>
                <w:webHidden/>
                <w:rStyle w:val="IndexLink"/>
                <w:rtl w:val="true"/>
              </w:rPr>
              <w:t xml:space="preserve">خطاب المرحلة </w:t>
            </w:r>
            <w:r>
              <w:rPr>
                <w:rStyle w:val="IndexLink"/>
              </w:rPr>
              <w:t>640</w:t>
            </w:r>
            <w:r>
              <w:rPr>
                <w:rStyle w:val="IndexLink"/>
                <w:rtl w:val="true"/>
              </w:rPr>
              <w:t xml:space="preserve"> : </w:t>
            </w:r>
            <w:r>
              <w:rPr>
                <w:rStyle w:val="IndexLink"/>
                <w:rtl w:val="true"/>
              </w:rPr>
              <w:t>إنقلاب الأتباع عند غياب القائد</w:t>
            </w:r>
            <w:r>
              <w:rPr>
                <w:rStyle w:val="IndexLink"/>
                <w:rtl w:val="true"/>
              </w:rPr>
              <w:tab/>
            </w:r>
            <w:r>
              <w:rPr>
                <w:rStyle w:val="IndexLink"/>
              </w:rPr>
              <w:t>301</w:t>
            </w:r>
          </w:hyperlink>
        </w:p>
        <w:p>
          <w:pPr>
            <w:pStyle w:val="Contents2"/>
            <w:tabs>
              <w:tab w:val="clear" w:pos="8743"/>
              <w:tab w:val="right" w:pos="9026" w:leader="dot"/>
            </w:tabs>
            <w:rPr/>
          </w:pPr>
          <w:hyperlink w:anchor="__RefHeading___Toc6705269_2142443653">
            <w:r>
              <w:rPr>
                <w:webHidden/>
                <w:rStyle w:val="IndexLink"/>
                <w:rtl w:val="true"/>
              </w:rPr>
              <w:t xml:space="preserve">خطاب المرحلة </w:t>
            </w:r>
            <w:r>
              <w:rPr>
                <w:rStyle w:val="IndexLink"/>
              </w:rPr>
              <w:t>641</w:t>
            </w:r>
            <w:r>
              <w:rPr>
                <w:rStyle w:val="IndexLink"/>
                <w:rtl w:val="true"/>
              </w:rPr>
              <w:t xml:space="preserve"> : </w:t>
            </w:r>
            <w:r>
              <w:rPr>
                <w:rStyle w:val="IndexLink"/>
                <w:rtl w:val="true"/>
              </w:rPr>
              <w:t>الحرمة الشديدة لسفك الدماء في الإسلام</w:t>
            </w:r>
            <w:r>
              <w:rPr>
                <w:rStyle w:val="IndexLink"/>
                <w:rtl w:val="true"/>
              </w:rPr>
              <w:tab/>
            </w:r>
            <w:r>
              <w:rPr>
                <w:rStyle w:val="IndexLink"/>
              </w:rPr>
              <w:t>312</w:t>
            </w:r>
          </w:hyperlink>
        </w:p>
        <w:p>
          <w:pPr>
            <w:pStyle w:val="Contents2"/>
            <w:tabs>
              <w:tab w:val="clear" w:pos="8743"/>
              <w:tab w:val="right" w:pos="9026" w:leader="dot"/>
            </w:tabs>
            <w:rPr/>
          </w:pPr>
          <w:hyperlink w:anchor="__RefHeading___Toc6705271_2142443653">
            <w:r>
              <w:rPr>
                <w:webHidden/>
                <w:rStyle w:val="IndexLink"/>
                <w:rtl w:val="true"/>
              </w:rPr>
              <w:t xml:space="preserve">خطاب المرحلة </w:t>
            </w:r>
            <w:r>
              <w:rPr>
                <w:rStyle w:val="IndexLink"/>
              </w:rPr>
              <w:t>642</w:t>
            </w:r>
            <w:r>
              <w:rPr>
                <w:rStyle w:val="IndexLink"/>
                <w:rtl w:val="true"/>
              </w:rPr>
              <w:t xml:space="preserve"> : </w:t>
            </w:r>
            <w:r>
              <w:rPr>
                <w:rStyle w:val="IndexLink"/>
                <w:rtl w:val="true"/>
              </w:rPr>
              <w:t xml:space="preserve">الأنس بالإمام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يشغل الذين اتقوا عن دخّول الجنة</w:t>
            </w:r>
            <w:r>
              <w:rPr>
                <w:rStyle w:val="IndexLink"/>
                <w:rtl w:val="true"/>
              </w:rPr>
              <w:tab/>
            </w:r>
            <w:r>
              <w:rPr>
                <w:rStyle w:val="IndexLink"/>
              </w:rPr>
              <w:t>315</w:t>
            </w:r>
          </w:hyperlink>
        </w:p>
        <w:p>
          <w:pPr>
            <w:pStyle w:val="Contents2"/>
            <w:tabs>
              <w:tab w:val="clear" w:pos="8743"/>
              <w:tab w:val="right" w:pos="9026" w:leader="dot"/>
            </w:tabs>
            <w:rPr/>
          </w:pPr>
          <w:hyperlink w:anchor="__RefHeading___Toc6705273_2142443653">
            <w:r>
              <w:rPr>
                <w:webHidden/>
                <w:rStyle w:val="IndexLink"/>
                <w:rtl w:val="true"/>
              </w:rPr>
              <w:t xml:space="preserve">خطاب المرحلة </w:t>
            </w:r>
            <w:r>
              <w:rPr>
                <w:rStyle w:val="IndexLink"/>
              </w:rPr>
              <w:t>643</w:t>
            </w:r>
            <w:r>
              <w:rPr>
                <w:rStyle w:val="IndexLink"/>
                <w:rtl w:val="true"/>
              </w:rPr>
              <w:t xml:space="preserve"> : </w:t>
            </w:r>
            <w:r>
              <w:rPr>
                <w:rStyle w:val="IndexLink"/>
                <w:rtl w:val="true"/>
              </w:rPr>
              <w:t>المرحوم الحاج ابو ذر مثال الخير والمعروف</w:t>
            </w:r>
            <w:r>
              <w:rPr>
                <w:rStyle w:val="IndexLink"/>
                <w:rtl w:val="true"/>
              </w:rPr>
              <w:tab/>
            </w:r>
            <w:r>
              <w:rPr>
                <w:rStyle w:val="IndexLink"/>
              </w:rPr>
              <w:t>326</w:t>
            </w:r>
          </w:hyperlink>
        </w:p>
        <w:p>
          <w:pPr>
            <w:pStyle w:val="Contents2"/>
            <w:tabs>
              <w:tab w:val="clear" w:pos="8743"/>
              <w:tab w:val="right" w:pos="9026" w:leader="dot"/>
            </w:tabs>
            <w:rPr/>
          </w:pPr>
          <w:hyperlink w:anchor="__RefHeading___Toc6705275_2142443653">
            <w:r>
              <w:rPr>
                <w:webHidden/>
                <w:rStyle w:val="IndexLink"/>
                <w:rtl w:val="true"/>
              </w:rPr>
              <w:t xml:space="preserve">خطاب المرحلة </w:t>
            </w:r>
            <w:r>
              <w:rPr>
                <w:rStyle w:val="IndexLink"/>
              </w:rPr>
              <w:t>644</w:t>
            </w:r>
            <w:r>
              <w:rPr>
                <w:rStyle w:val="IndexLink"/>
                <w:rtl w:val="true"/>
              </w:rPr>
              <w:t xml:space="preserve"> : </w:t>
            </w:r>
            <w:r>
              <w:rPr>
                <w:rStyle w:val="IndexLink"/>
                <w:rtl w:val="true"/>
              </w:rPr>
              <w:t xml:space="preserve">كافل اليتيم المادي والمعنوي مع رسول الله </w:t>
            </w:r>
            <w:r>
              <w:rPr>
                <w:rStyle w:val="IndexLink"/>
                <w:rtl w:val="true"/>
              </w:rPr>
              <w:t>(</w:t>
            </w:r>
            <w:r>
              <w:rPr>
                <w:rStyle w:val="IndexLink"/>
                <w:rtl w:val="true"/>
              </w:rPr>
              <w:t>صلی الله علیه و آله</w:t>
            </w:r>
            <w:r>
              <w:rPr>
                <w:rStyle w:val="IndexLink"/>
                <w:rtl w:val="true"/>
              </w:rPr>
              <w:t>)</w:t>
              <w:tab/>
            </w:r>
            <w:r>
              <w:rPr>
                <w:rStyle w:val="IndexLink"/>
              </w:rPr>
              <w:t>329</w:t>
            </w:r>
          </w:hyperlink>
        </w:p>
        <w:p>
          <w:pPr>
            <w:pStyle w:val="Contents3"/>
            <w:tabs>
              <w:tab w:val="clear" w:pos="8459"/>
              <w:tab w:val="right" w:pos="9026" w:leader="dot"/>
            </w:tabs>
            <w:rPr/>
          </w:pPr>
          <w:hyperlink w:anchor="__RefHeading___Toc6705277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6705279_2142443653">
            <w:r>
              <w:rPr>
                <w:webHidden/>
                <w:rStyle w:val="IndexLink"/>
                <w:rtl w:val="true"/>
              </w:rPr>
              <w:t>كفالة الأيتام المعنويين</w:t>
            </w:r>
            <w:r>
              <w:rPr>
                <w:rStyle w:val="IndexLink"/>
                <w:rtl w:val="true"/>
              </w:rPr>
              <w:t>:</w:t>
              <w:tab/>
            </w:r>
            <w:r>
              <w:rPr>
                <w:rStyle w:val="IndexLink"/>
              </w:rPr>
              <w:t>337</w:t>
            </w:r>
          </w:hyperlink>
        </w:p>
        <w:p>
          <w:pPr>
            <w:pStyle w:val="Contents3"/>
            <w:tabs>
              <w:tab w:val="clear" w:pos="8459"/>
              <w:tab w:val="right" w:pos="9026" w:leader="dot"/>
            </w:tabs>
            <w:rPr/>
          </w:pPr>
          <w:hyperlink w:anchor="__RefHeading___Toc6705281_2142443653">
            <w:r>
              <w:rPr>
                <w:webHidden/>
                <w:rStyle w:val="IndexLink"/>
                <w:rtl w:val="true"/>
              </w:rPr>
              <w:t xml:space="preserve">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تكفل الأيتام</w:t>
            </w:r>
            <w:r>
              <w:rPr>
                <w:rStyle w:val="IndexLink"/>
                <w:rtl w:val="true"/>
              </w:rPr>
              <w:t>:</w:t>
              <w:tab/>
            </w:r>
            <w:r>
              <w:rPr>
                <w:rStyle w:val="IndexLink"/>
              </w:rPr>
              <w:t>339</w:t>
            </w:r>
          </w:hyperlink>
        </w:p>
        <w:p>
          <w:pPr>
            <w:pStyle w:val="Contents3"/>
            <w:tabs>
              <w:tab w:val="clear" w:pos="8459"/>
              <w:tab w:val="right" w:pos="9026" w:leader="dot"/>
            </w:tabs>
            <w:rPr/>
          </w:pPr>
          <w:hyperlink w:anchor="__RefHeading___Toc6705283_2142443653">
            <w:r>
              <w:rPr>
                <w:webHidden/>
                <w:rStyle w:val="IndexLink"/>
                <w:rtl w:val="true"/>
              </w:rPr>
              <w:t>الأيتام بكلا النوعين</w:t>
            </w:r>
            <w:r>
              <w:rPr>
                <w:rStyle w:val="IndexLink"/>
                <w:rtl w:val="true"/>
              </w:rPr>
              <w:t>:</w:t>
              <w:tab/>
            </w:r>
            <w:r>
              <w:rPr>
                <w:rStyle w:val="IndexLink"/>
              </w:rPr>
              <w:t>340</w:t>
            </w:r>
          </w:hyperlink>
        </w:p>
        <w:p>
          <w:pPr>
            <w:pStyle w:val="Contents3"/>
            <w:tabs>
              <w:tab w:val="clear" w:pos="8459"/>
              <w:tab w:val="right" w:pos="9026" w:leader="dot"/>
            </w:tabs>
            <w:rPr/>
          </w:pPr>
          <w:hyperlink w:anchor="__RefHeading___Toc6705285_2142443653">
            <w:r>
              <w:rPr>
                <w:webHidden/>
                <w:rStyle w:val="IndexLink"/>
                <w:rtl w:val="true"/>
              </w:rPr>
              <w:t>مسؤوليتنا عن كفالة كلا النوعين من الأيتام</w:t>
            </w:r>
            <w:r>
              <w:rPr>
                <w:rStyle w:val="IndexLink"/>
                <w:rtl w:val="true"/>
              </w:rPr>
              <w:t>:</w:t>
              <w:tab/>
            </w:r>
            <w:r>
              <w:rPr>
                <w:rStyle w:val="IndexLink"/>
              </w:rPr>
              <w:t>342</w:t>
            </w:r>
          </w:hyperlink>
        </w:p>
        <w:p>
          <w:pPr>
            <w:pStyle w:val="Contents2"/>
            <w:tabs>
              <w:tab w:val="clear" w:pos="8743"/>
              <w:tab w:val="right" w:pos="9026" w:leader="dot"/>
            </w:tabs>
            <w:rPr/>
          </w:pPr>
          <w:hyperlink w:anchor="__RefHeading___Toc6705287_2142443653">
            <w:r>
              <w:rPr>
                <w:webHidden/>
                <w:rStyle w:val="IndexLink"/>
                <w:rtl w:val="true"/>
              </w:rPr>
              <w:t xml:space="preserve">خطاب المرحلة </w:t>
            </w:r>
            <w:r>
              <w:rPr>
                <w:rStyle w:val="IndexLink"/>
              </w:rPr>
              <w:t>645</w:t>
            </w:r>
            <w:r>
              <w:rPr>
                <w:rStyle w:val="IndexLink"/>
                <w:rtl w:val="true"/>
              </w:rPr>
              <w:t xml:space="preserve"> : </w:t>
            </w:r>
            <w:r>
              <w:rPr>
                <w:rStyle w:val="IndexLink"/>
                <w:rtl w:val="true"/>
              </w:rPr>
              <w:t xml:space="preserve">دعوة الى التأسي برسول الله </w:t>
            </w:r>
            <w:r>
              <w:rPr>
                <w:rStyle w:val="IndexLink"/>
                <w:rtl w:val="true"/>
              </w:rPr>
              <w:t>(</w:t>
            </w:r>
            <w:r>
              <w:rPr>
                <w:rStyle w:val="IndexLink"/>
                <w:rtl w:val="true"/>
              </w:rPr>
              <w:t>صلی الله علیه و آله</w:t>
            </w:r>
            <w:r>
              <w:rPr>
                <w:rStyle w:val="IndexLink"/>
                <w:rtl w:val="true"/>
              </w:rPr>
              <w:t>)</w:t>
              <w:tab/>
            </w:r>
            <w:r>
              <w:rPr>
                <w:rStyle w:val="IndexLink"/>
              </w:rPr>
              <w:t>345</w:t>
            </w:r>
          </w:hyperlink>
        </w:p>
        <w:p>
          <w:pPr>
            <w:pStyle w:val="Contents2"/>
            <w:tabs>
              <w:tab w:val="clear" w:pos="8743"/>
              <w:tab w:val="right" w:pos="9026" w:leader="dot"/>
            </w:tabs>
            <w:rPr/>
          </w:pPr>
          <w:hyperlink w:anchor="__RefHeading___Toc6705289_2142443653">
            <w:r>
              <w:rPr>
                <w:webHidden/>
                <w:rStyle w:val="IndexLink"/>
                <w:rtl w:val="true"/>
              </w:rPr>
              <w:t xml:space="preserve">خطاب المرحلة </w:t>
            </w:r>
            <w:r>
              <w:rPr>
                <w:rStyle w:val="IndexLink"/>
              </w:rPr>
              <w:t>646</w:t>
            </w:r>
            <w:r>
              <w:rPr>
                <w:rStyle w:val="IndexLink"/>
                <w:rtl w:val="true"/>
              </w:rPr>
              <w:t xml:space="preserve"> : </w:t>
            </w:r>
            <w:r>
              <w:rPr>
                <w:rStyle w:val="IndexLink"/>
                <w:rtl w:val="true"/>
              </w:rPr>
              <w:t>مقوِّمات إحسان العمل</w:t>
            </w:r>
            <w:r>
              <w:rPr>
                <w:rStyle w:val="IndexLink"/>
                <w:rtl w:val="true"/>
              </w:rPr>
              <w:tab/>
            </w:r>
            <w:r>
              <w:rPr>
                <w:rStyle w:val="IndexLink"/>
              </w:rPr>
              <w:t>357</w:t>
            </w:r>
          </w:hyperlink>
        </w:p>
        <w:p>
          <w:pPr>
            <w:pStyle w:val="Contents2"/>
            <w:tabs>
              <w:tab w:val="clear" w:pos="8743"/>
              <w:tab w:val="right" w:pos="9026" w:leader="dot"/>
            </w:tabs>
            <w:rPr/>
          </w:pPr>
          <w:hyperlink w:anchor="__RefHeading___Toc6705291_2142443653">
            <w:r>
              <w:rPr>
                <w:webHidden/>
                <w:rStyle w:val="IndexLink"/>
                <w:rtl w:val="true"/>
              </w:rPr>
              <w:t xml:space="preserve">خطاب المرحلة </w:t>
            </w:r>
            <w:r>
              <w:rPr>
                <w:rStyle w:val="IndexLink"/>
              </w:rPr>
              <w:t>647</w:t>
            </w:r>
            <w:r>
              <w:rPr>
                <w:rStyle w:val="IndexLink"/>
                <w:rtl w:val="true"/>
              </w:rPr>
              <w:t xml:space="preserve"> : </w:t>
            </w:r>
            <w:r>
              <w:rPr>
                <w:rStyle w:val="IndexLink"/>
                <w:rtl w:val="true"/>
              </w:rPr>
              <w:t xml:space="preserve">معجزة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أخلاقه</w:t>
            </w:r>
            <w:r>
              <w:rPr>
                <w:rStyle w:val="IndexLink"/>
                <w:rtl w:val="true"/>
              </w:rPr>
              <w:tab/>
            </w:r>
            <w:r>
              <w:rPr>
                <w:rStyle w:val="IndexLink"/>
              </w:rPr>
              <w:t>372</w:t>
            </w:r>
          </w:hyperlink>
        </w:p>
        <w:p>
          <w:pPr>
            <w:pStyle w:val="Contents2"/>
            <w:tabs>
              <w:tab w:val="clear" w:pos="8743"/>
              <w:tab w:val="right" w:pos="9026" w:leader="dot"/>
            </w:tabs>
            <w:rPr/>
          </w:pPr>
          <w:hyperlink w:anchor="__RefHeading___Toc6705293_2142443653">
            <w:r>
              <w:rPr>
                <w:webHidden/>
                <w:rStyle w:val="IndexLink"/>
                <w:rtl w:val="true"/>
              </w:rPr>
              <w:t xml:space="preserve">خطاب المرحلة </w:t>
            </w:r>
            <w:r>
              <w:rPr>
                <w:rStyle w:val="IndexLink"/>
              </w:rPr>
              <w:t>648</w:t>
            </w:r>
            <w:r>
              <w:rPr>
                <w:rStyle w:val="IndexLink"/>
                <w:rtl w:val="true"/>
              </w:rPr>
              <w:t xml:space="preserve"> : </w:t>
            </w:r>
            <w:r>
              <w:rPr>
                <w:rStyle w:val="IndexLink"/>
                <w:rtl w:val="true"/>
              </w:rPr>
              <w:t>دلالات معنى اسم اللطيف</w:t>
            </w:r>
            <w:r>
              <w:rPr>
                <w:rStyle w:val="IndexLink"/>
                <w:rtl w:val="true"/>
              </w:rPr>
              <w:tab/>
            </w:r>
            <w:r>
              <w:rPr>
                <w:rStyle w:val="IndexLink"/>
              </w:rPr>
              <w:t>382</w:t>
            </w:r>
          </w:hyperlink>
        </w:p>
        <w:p>
          <w:pPr>
            <w:pStyle w:val="Contents2"/>
            <w:tabs>
              <w:tab w:val="clear" w:pos="8743"/>
              <w:tab w:val="right" w:pos="9026" w:leader="dot"/>
            </w:tabs>
            <w:rPr/>
          </w:pPr>
          <w:hyperlink w:anchor="__RefHeading___Toc6705295_2142443653">
            <w:r>
              <w:rPr>
                <w:webHidden/>
                <w:rStyle w:val="IndexLink"/>
                <w:rtl w:val="true"/>
              </w:rPr>
              <w:t xml:space="preserve">خطاب المرحلة </w:t>
            </w:r>
            <w:r>
              <w:rPr>
                <w:rStyle w:val="IndexLink"/>
              </w:rPr>
              <w:t>649</w:t>
            </w:r>
            <w:r>
              <w:rPr>
                <w:rStyle w:val="IndexLink"/>
                <w:rtl w:val="true"/>
              </w:rPr>
              <w:t xml:space="preserve"> : </w:t>
            </w:r>
            <w:r>
              <w:rPr>
                <w:rStyle w:val="IndexLink"/>
                <w:rtl w:val="true"/>
              </w:rPr>
              <w:t>احذروا مكر شياطين الجن والإنس</w:t>
            </w:r>
            <w:r>
              <w:rPr>
                <w:rStyle w:val="IndexLink"/>
                <w:rtl w:val="true"/>
              </w:rPr>
              <w:tab/>
            </w:r>
            <w:r>
              <w:rPr>
                <w:rStyle w:val="IndexLink"/>
              </w:rPr>
              <w:t>391</w:t>
            </w:r>
          </w:hyperlink>
        </w:p>
        <w:p>
          <w:pPr>
            <w:pStyle w:val="Contents2"/>
            <w:tabs>
              <w:tab w:val="clear" w:pos="8743"/>
              <w:tab w:val="right" w:pos="9026" w:leader="dot"/>
            </w:tabs>
            <w:rPr/>
          </w:pPr>
          <w:hyperlink w:anchor="__RefHeading___Toc6705297_2142443653">
            <w:r>
              <w:rPr>
                <w:webHidden/>
                <w:rStyle w:val="IndexLink"/>
                <w:rtl w:val="true"/>
              </w:rPr>
              <w:t xml:space="preserve">خطاب المرحلة </w:t>
            </w:r>
            <w:r>
              <w:rPr>
                <w:rStyle w:val="IndexLink"/>
              </w:rPr>
              <w:t>650</w:t>
            </w:r>
            <w:r>
              <w:rPr>
                <w:rStyle w:val="IndexLink"/>
                <w:rtl w:val="true"/>
              </w:rPr>
              <w:t xml:space="preserve"> : </w:t>
            </w:r>
            <w:r>
              <w:rPr>
                <w:rStyle w:val="IndexLink"/>
                <w:rtl w:val="true"/>
              </w:rPr>
              <w:t>فتنة توظيف العناوين الدينية لأهواء شخصية</w:t>
            </w:r>
            <w:r>
              <w:rPr>
                <w:rStyle w:val="IndexLink"/>
                <w:rtl w:val="true"/>
              </w:rPr>
              <w:tab/>
            </w:r>
            <w:r>
              <w:rPr>
                <w:rStyle w:val="IndexLink"/>
              </w:rPr>
              <w:t>403</w:t>
            </w:r>
          </w:hyperlink>
        </w:p>
        <w:p>
          <w:pPr>
            <w:pStyle w:val="Contents2"/>
            <w:tabs>
              <w:tab w:val="clear" w:pos="8743"/>
              <w:tab w:val="right" w:pos="9026" w:leader="dot"/>
            </w:tabs>
            <w:rPr/>
          </w:pPr>
          <w:hyperlink w:anchor="__RefHeading___Toc6705299_2142443653">
            <w:r>
              <w:rPr>
                <w:webHidden/>
                <w:rStyle w:val="IndexLink"/>
                <w:rtl w:val="true"/>
              </w:rPr>
              <w:t xml:space="preserve">خطاب المرحلة </w:t>
            </w:r>
            <w:r>
              <w:rPr>
                <w:rStyle w:val="IndexLink"/>
              </w:rPr>
              <w:t>651</w:t>
            </w:r>
            <w:r>
              <w:rPr>
                <w:rStyle w:val="IndexLink"/>
                <w:rtl w:val="true"/>
              </w:rPr>
              <w:t xml:space="preserve"> : </w:t>
            </w:r>
            <w:r>
              <w:rPr>
                <w:rStyle w:val="IndexLink"/>
                <w:rtl w:val="true"/>
              </w:rPr>
              <w:t>مجلة الايمان في حلّتها الجديدة</w:t>
            </w:r>
            <w:r>
              <w:rPr>
                <w:rStyle w:val="IndexLink"/>
                <w:rtl w:val="true"/>
              </w:rPr>
              <w:tab/>
            </w:r>
            <w:r>
              <w:rPr>
                <w:rStyle w:val="IndexLink"/>
              </w:rPr>
              <w:t>412</w:t>
            </w:r>
          </w:hyperlink>
        </w:p>
        <w:p>
          <w:pPr>
            <w:pStyle w:val="Contents2"/>
            <w:tabs>
              <w:tab w:val="clear" w:pos="8743"/>
              <w:tab w:val="right" w:pos="9026" w:leader="dot"/>
            </w:tabs>
            <w:rPr/>
          </w:pPr>
          <w:hyperlink w:anchor="__RefHeading___Toc6705301_2142443653">
            <w:r>
              <w:rPr>
                <w:webHidden/>
                <w:rStyle w:val="IndexLink"/>
                <w:rtl w:val="true"/>
              </w:rPr>
              <w:t xml:space="preserve">خطاب المرحلة </w:t>
            </w:r>
            <w:r>
              <w:rPr>
                <w:rStyle w:val="IndexLink"/>
              </w:rPr>
              <w:t>652</w:t>
            </w:r>
            <w:r>
              <w:rPr>
                <w:rStyle w:val="IndexLink"/>
                <w:rtl w:val="true"/>
              </w:rPr>
              <w:t xml:space="preserve"> : </w:t>
            </w:r>
            <w:r>
              <w:rPr>
                <w:rStyle w:val="IndexLink"/>
                <w:rtl w:val="true"/>
              </w:rPr>
              <w:t>حوارية عن الشباب</w:t>
            </w:r>
            <w:r>
              <w:rPr>
                <w:rStyle w:val="IndexLink"/>
                <w:rtl w:val="true"/>
              </w:rPr>
              <w:tab/>
            </w:r>
            <w:r>
              <w:rPr>
                <w:rStyle w:val="IndexLink"/>
              </w:rPr>
              <w:t>414</w:t>
            </w:r>
          </w:hyperlink>
        </w:p>
        <w:p>
          <w:pPr>
            <w:pStyle w:val="Contents2"/>
            <w:tabs>
              <w:tab w:val="clear" w:pos="8743"/>
              <w:tab w:val="right" w:pos="9026" w:leader="dot"/>
            </w:tabs>
            <w:rPr/>
          </w:pPr>
          <w:hyperlink w:anchor="__RefHeading___Toc6705303_2142443653">
            <w:r>
              <w:rPr>
                <w:webHidden/>
                <w:rStyle w:val="IndexLink"/>
                <w:rtl w:val="true"/>
              </w:rPr>
              <w:t xml:space="preserve">خطاب المرحلة </w:t>
            </w:r>
            <w:r>
              <w:rPr>
                <w:rStyle w:val="IndexLink"/>
              </w:rPr>
              <w:t>653</w:t>
            </w:r>
            <w:r>
              <w:rPr>
                <w:rStyle w:val="IndexLink"/>
                <w:rtl w:val="true"/>
              </w:rPr>
              <w:t xml:space="preserve"> : </w:t>
            </w:r>
            <w:r>
              <w:rPr>
                <w:rStyle w:val="IndexLink"/>
                <w:rtl w:val="true"/>
              </w:rPr>
              <w:t>في تأبين المرحوم سماحة الشيخ محمد جواد المهدوي</w:t>
            </w:r>
            <w:r>
              <w:rPr>
                <w:rStyle w:val="IndexLink"/>
                <w:rtl w:val="true"/>
              </w:rPr>
              <w:tab/>
            </w:r>
            <w:r>
              <w:rPr>
                <w:rStyle w:val="IndexLink"/>
              </w:rPr>
              <w:t>418</w:t>
            </w:r>
          </w:hyperlink>
        </w:p>
        <w:p>
          <w:pPr>
            <w:pStyle w:val="Contents2"/>
            <w:tabs>
              <w:tab w:val="clear" w:pos="8743"/>
              <w:tab w:val="right" w:pos="9026" w:leader="dot"/>
            </w:tabs>
            <w:rPr/>
          </w:pPr>
          <w:hyperlink w:anchor="__RefHeading___Toc6705305_2142443653">
            <w:r>
              <w:rPr>
                <w:webHidden/>
                <w:rStyle w:val="IndexLink"/>
                <w:rtl w:val="true"/>
              </w:rPr>
              <w:t xml:space="preserve">خطاب المرحلة </w:t>
            </w:r>
            <w:r>
              <w:rPr>
                <w:rStyle w:val="IndexLink"/>
              </w:rPr>
              <w:t>654</w:t>
            </w:r>
            <w:r>
              <w:rPr>
                <w:rStyle w:val="IndexLink"/>
                <w:rtl w:val="true"/>
              </w:rPr>
              <w:t xml:space="preserve"> : </w:t>
            </w:r>
            <w:r>
              <w:rPr>
                <w:rStyle w:val="IndexLink"/>
                <w:rtl w:val="true"/>
              </w:rPr>
              <w:t>الفقه الاجتماعي مظهر لحيوية الشريعة الاسلامية</w:t>
            </w:r>
            <w:r>
              <w:rPr>
                <w:rStyle w:val="IndexLink"/>
                <w:rtl w:val="true"/>
              </w:rPr>
              <w:tab/>
            </w:r>
            <w:r>
              <w:rPr>
                <w:rStyle w:val="IndexLink"/>
              </w:rPr>
              <w:t>419</w:t>
            </w:r>
          </w:hyperlink>
        </w:p>
        <w:p>
          <w:pPr>
            <w:pStyle w:val="Contents2"/>
            <w:tabs>
              <w:tab w:val="clear" w:pos="8743"/>
              <w:tab w:val="right" w:pos="9026" w:leader="dot"/>
            </w:tabs>
            <w:rPr/>
          </w:pPr>
          <w:hyperlink w:anchor="__RefHeading___Toc6705307_2142443653">
            <w:r>
              <w:rPr>
                <w:webHidden/>
                <w:rStyle w:val="IndexLink"/>
                <w:rtl w:val="true"/>
              </w:rPr>
              <w:t xml:space="preserve">خطاب المرحلة </w:t>
            </w:r>
            <w:r>
              <w:rPr>
                <w:rStyle w:val="IndexLink"/>
              </w:rPr>
              <w:t>655</w:t>
            </w:r>
            <w:r>
              <w:rPr>
                <w:rStyle w:val="IndexLink"/>
                <w:rtl w:val="true"/>
              </w:rPr>
              <w:t xml:space="preserve"> : </w:t>
            </w:r>
            <w:r>
              <w:rPr>
                <w:rStyle w:val="IndexLink"/>
                <w:rtl w:val="true"/>
              </w:rPr>
              <w:t>لا تهولنّكم قوة الباطل فإنها إلى فناء</w:t>
            </w:r>
            <w:r>
              <w:rPr>
                <w:rStyle w:val="IndexLink"/>
                <w:rtl w:val="true"/>
              </w:rPr>
              <w:tab/>
            </w:r>
            <w:r>
              <w:rPr>
                <w:rStyle w:val="IndexLink"/>
              </w:rPr>
              <w:t>428</w:t>
            </w:r>
          </w:hyperlink>
        </w:p>
        <w:p>
          <w:pPr>
            <w:pStyle w:val="Contents2"/>
            <w:tabs>
              <w:tab w:val="clear" w:pos="8743"/>
              <w:tab w:val="right" w:pos="9026" w:leader="dot"/>
            </w:tabs>
            <w:rPr/>
          </w:pPr>
          <w:hyperlink w:anchor="__RefHeading___Toc6705309_2142443653">
            <w:r>
              <w:rPr>
                <w:webHidden/>
                <w:rStyle w:val="IndexLink"/>
                <w:rtl w:val="true"/>
              </w:rPr>
              <w:t xml:space="preserve">خطاب المرحلة </w:t>
            </w:r>
            <w:r>
              <w:rPr>
                <w:rStyle w:val="IndexLink"/>
              </w:rPr>
              <w:t>656</w:t>
            </w:r>
            <w:r>
              <w:rPr>
                <w:rStyle w:val="IndexLink"/>
                <w:rtl w:val="true"/>
              </w:rPr>
              <w:t xml:space="preserve"> : </w:t>
            </w:r>
            <w:r>
              <w:rPr>
                <w:rStyle w:val="IndexLink"/>
                <w:rtl w:val="true"/>
              </w:rPr>
              <w:t>مسؤولية المؤمنين عن إعمار المساجد</w:t>
            </w:r>
            <w:r>
              <w:rPr>
                <w:rStyle w:val="IndexLink"/>
                <w:rtl w:val="true"/>
              </w:rPr>
              <w:tab/>
            </w:r>
            <w:r>
              <w:rPr>
                <w:rStyle w:val="IndexLink"/>
              </w:rPr>
              <w:t>435</w:t>
            </w:r>
          </w:hyperlink>
        </w:p>
        <w:p>
          <w:pPr>
            <w:pStyle w:val="Contents3"/>
            <w:tabs>
              <w:tab w:val="clear" w:pos="8459"/>
              <w:tab w:val="right" w:pos="9026" w:leader="dot"/>
            </w:tabs>
            <w:rPr/>
          </w:pPr>
          <w:hyperlink w:anchor="__RefHeading___Toc6705311_2142443653">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6705313_2142443653">
            <w:r>
              <w:rPr>
                <w:webHidden/>
                <w:rStyle w:val="IndexLink"/>
                <w:rtl w:val="true"/>
              </w:rPr>
              <w:t>أهمية الإعمار المعنوي</w:t>
            </w:r>
            <w:r>
              <w:rPr>
                <w:rStyle w:val="IndexLink"/>
                <w:rtl w:val="true"/>
              </w:rPr>
              <w:t>:</w:t>
              <w:tab/>
            </w:r>
            <w:r>
              <w:rPr>
                <w:rStyle w:val="IndexLink"/>
              </w:rPr>
              <w:t>445</w:t>
            </w:r>
          </w:hyperlink>
        </w:p>
        <w:p>
          <w:pPr>
            <w:pStyle w:val="Contents3"/>
            <w:tabs>
              <w:tab w:val="clear" w:pos="8459"/>
              <w:tab w:val="right" w:pos="9026" w:leader="dot"/>
            </w:tabs>
            <w:rPr/>
          </w:pPr>
          <w:hyperlink w:anchor="__RefHeading___Toc6705315_2142443653">
            <w:r>
              <w:rPr>
                <w:webHidden/>
                <w:rStyle w:val="IndexLink"/>
                <w:rtl w:val="true"/>
              </w:rPr>
              <w:t>من بركات إعمار المسجد</w:t>
            </w:r>
            <w:r>
              <w:rPr>
                <w:rStyle w:val="IndexLink"/>
                <w:rtl w:val="true"/>
              </w:rPr>
              <w:t>:</w:t>
              <w:tab/>
            </w:r>
            <w:r>
              <w:rPr>
                <w:rStyle w:val="IndexLink"/>
              </w:rPr>
              <w:t>446</w:t>
            </w:r>
          </w:hyperlink>
        </w:p>
        <w:p>
          <w:pPr>
            <w:pStyle w:val="Contents2"/>
            <w:tabs>
              <w:tab w:val="clear" w:pos="8743"/>
              <w:tab w:val="right" w:pos="9026" w:leader="dot"/>
            </w:tabs>
            <w:rPr/>
          </w:pPr>
          <w:hyperlink w:anchor="__RefHeading___Toc6705317_2142443653">
            <w:r>
              <w:rPr>
                <w:webHidden/>
                <w:rStyle w:val="IndexLink"/>
                <w:rtl w:val="true"/>
              </w:rPr>
              <w:t xml:space="preserve">خطاب المرحلة </w:t>
            </w:r>
            <w:r>
              <w:rPr>
                <w:rStyle w:val="IndexLink"/>
              </w:rPr>
              <w:t>657</w:t>
            </w:r>
            <w:r>
              <w:rPr>
                <w:rStyle w:val="IndexLink"/>
                <w:rtl w:val="true"/>
              </w:rPr>
              <w:t xml:space="preserve"> : </w:t>
            </w:r>
            <w:r>
              <w:rPr>
                <w:rStyle w:val="IndexLink"/>
                <w:rtl w:val="true"/>
              </w:rPr>
              <w:t>الفوائد النفسية والاجتماعية في التردد على المساجد</w:t>
            </w:r>
            <w:r>
              <w:rPr>
                <w:rStyle w:val="IndexLink"/>
                <w:rtl w:val="true"/>
              </w:rPr>
              <w:tab/>
            </w:r>
            <w:r>
              <w:rPr>
                <w:rStyle w:val="IndexLink"/>
              </w:rPr>
              <w:t>452</w:t>
            </w:r>
          </w:hyperlink>
        </w:p>
        <w:p>
          <w:pPr>
            <w:pStyle w:val="Contents2"/>
            <w:tabs>
              <w:tab w:val="clear" w:pos="8743"/>
              <w:tab w:val="right" w:pos="9026" w:leader="dot"/>
            </w:tabs>
            <w:rPr/>
          </w:pPr>
          <w:hyperlink w:anchor="__RefHeading___Toc6705319_2142443653">
            <w:r>
              <w:rPr>
                <w:webHidden/>
                <w:rStyle w:val="IndexLink"/>
                <w:rtl w:val="true"/>
              </w:rPr>
              <w:t xml:space="preserve">خطاب المرحلة </w:t>
            </w:r>
            <w:r>
              <w:rPr>
                <w:rStyle w:val="IndexLink"/>
              </w:rPr>
              <w:t>658</w:t>
            </w:r>
            <w:r>
              <w:rPr>
                <w:rStyle w:val="IndexLink"/>
                <w:rtl w:val="true"/>
              </w:rPr>
              <w:t xml:space="preserve"> : </w:t>
            </w:r>
            <w:r>
              <w:rPr>
                <w:rStyle w:val="IndexLink"/>
                <w:rtl w:val="true"/>
              </w:rPr>
              <w:t>الفتن تصقل شخصية المؤمن وتفجّر طاقاته</w:t>
            </w:r>
            <w:r>
              <w:rPr>
                <w:rStyle w:val="IndexLink"/>
                <w:rtl w:val="true"/>
              </w:rPr>
              <w:tab/>
            </w:r>
            <w:r>
              <w:rPr>
                <w:rStyle w:val="IndexLink"/>
              </w:rPr>
              <w:t>462</w:t>
            </w:r>
          </w:hyperlink>
        </w:p>
        <w:p>
          <w:pPr>
            <w:pStyle w:val="Contents2"/>
            <w:tabs>
              <w:tab w:val="clear" w:pos="8743"/>
              <w:tab w:val="right" w:pos="9026" w:leader="dot"/>
            </w:tabs>
            <w:rPr/>
          </w:pPr>
          <w:hyperlink w:anchor="__RefHeading___Toc6705321_2142443653">
            <w:r>
              <w:rPr>
                <w:webHidden/>
                <w:rStyle w:val="IndexLink"/>
                <w:rtl w:val="true"/>
              </w:rPr>
              <w:t xml:space="preserve">خطاب المرحلة </w:t>
            </w:r>
            <w:r>
              <w:rPr>
                <w:rStyle w:val="IndexLink"/>
              </w:rPr>
              <w:t>659</w:t>
            </w:r>
            <w:r>
              <w:rPr>
                <w:rStyle w:val="IndexLink"/>
                <w:rtl w:val="true"/>
              </w:rPr>
              <w:t xml:space="preserve"> : </w:t>
            </w:r>
            <w:r>
              <w:rPr>
                <w:rStyle w:val="IndexLink"/>
                <w:rtl w:val="true"/>
              </w:rPr>
              <w:t>من البلاء ما نستطيع دفعه</w:t>
            </w:r>
            <w:r>
              <w:rPr>
                <w:rStyle w:val="IndexLink"/>
                <w:rtl w:val="true"/>
              </w:rPr>
              <w:tab/>
            </w:r>
            <w:r>
              <w:rPr>
                <w:rStyle w:val="IndexLink"/>
              </w:rPr>
              <w:t>476</w:t>
            </w:r>
          </w:hyperlink>
        </w:p>
        <w:p>
          <w:pPr>
            <w:pStyle w:val="Contents2"/>
            <w:tabs>
              <w:tab w:val="clear" w:pos="8743"/>
              <w:tab w:val="right" w:pos="9026" w:leader="dot"/>
            </w:tabs>
            <w:rPr/>
          </w:pPr>
          <w:hyperlink w:anchor="__RefHeading___Toc6705323_2142443653">
            <w:r>
              <w:rPr>
                <w:webHidden/>
                <w:rStyle w:val="IndexLink"/>
                <w:rtl w:val="true"/>
              </w:rPr>
              <w:t>مختارات من صحيفة الصادقين</w:t>
            </w:r>
            <w:r>
              <w:rPr>
                <w:rStyle w:val="IndexLink"/>
                <w:rtl w:val="true"/>
              </w:rPr>
              <w:t xml:space="preserve">: </w:t>
            </w:r>
            <w:r>
              <w:rPr>
                <w:rStyle w:val="IndexLink"/>
                <w:rtl w:val="true"/>
              </w:rPr>
              <w:t xml:space="preserve">الاعداد </w:t>
            </w:r>
            <w:r>
              <w:rPr>
                <w:rStyle w:val="IndexLink"/>
              </w:rPr>
              <w:t>192</w:t>
            </w:r>
            <w:r>
              <w:rPr>
                <w:rStyle w:val="IndexLink"/>
                <w:rtl w:val="true"/>
              </w:rPr>
              <w:t xml:space="preserve">- </w:t>
            </w:r>
            <w:r>
              <w:rPr>
                <w:rStyle w:val="IndexLink"/>
              </w:rPr>
              <w:t>213</w:t>
            </w:r>
            <w:r>
              <w:rPr>
                <w:rStyle w:val="IndexLink"/>
                <w:rtl w:val="true"/>
              </w:rPr>
              <w:tab/>
            </w:r>
            <w:r>
              <w:rPr>
                <w:rStyle w:val="IndexLink"/>
              </w:rPr>
              <w:t>483</w:t>
            </w:r>
          </w:hyperlink>
        </w:p>
        <w:p>
          <w:pPr>
            <w:pStyle w:val="Contents3"/>
            <w:tabs>
              <w:tab w:val="clear" w:pos="8459"/>
              <w:tab w:val="right" w:pos="9026" w:leader="dot"/>
            </w:tabs>
            <w:rPr/>
          </w:pPr>
          <w:hyperlink w:anchor="__RefHeading___Toc6705325_2142443653">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6705327_2142443653">
            <w:r>
              <w:rPr>
                <w:webHidden/>
                <w:rStyle w:val="IndexLink"/>
                <w:rtl w:val="true"/>
              </w:rPr>
              <w:t xml:space="preserve">رسالة تسلية من أحد الكتاب والادباء الإسلاميين المعروفين إلى سماحة المرجع الديني الشيخ محمد اليعقوبي </w:t>
            </w:r>
            <w:r>
              <w:rPr>
                <w:rStyle w:val="IndexLink"/>
                <w:rtl w:val="true"/>
              </w:rPr>
              <w:t>(</w:t>
            </w:r>
            <w:r>
              <w:rPr>
                <w:rStyle w:val="IndexLink"/>
                <w:rtl w:val="true"/>
              </w:rPr>
              <w:t>دام ظله</w:t>
            </w:r>
            <w:r>
              <w:rPr>
                <w:rStyle w:val="IndexLink"/>
                <w:rtl w:val="true"/>
              </w:rPr>
              <w:t>)</w:t>
              <w:tab/>
            </w:r>
            <w:r>
              <w:rPr>
                <w:rStyle w:val="IndexLink"/>
              </w:rPr>
              <w:t>485</w:t>
            </w:r>
          </w:hyperlink>
        </w:p>
        <w:p>
          <w:pPr>
            <w:pStyle w:val="Contents3"/>
            <w:tabs>
              <w:tab w:val="clear" w:pos="8459"/>
              <w:tab w:val="right" w:pos="9026" w:leader="dot"/>
            </w:tabs>
            <w:rPr/>
          </w:pPr>
          <w:hyperlink w:anchor="__RefHeading___Toc6705329_2142443653">
            <w:r>
              <w:rPr>
                <w:webHidden/>
                <w:rStyle w:val="IndexLink"/>
                <w:rtl w:val="true"/>
              </w:rPr>
              <w:t>المرأة العراقية الزينبية</w:t>
            </w:r>
            <w:r>
              <w:rPr>
                <w:rStyle w:val="IndexLink"/>
                <w:rtl w:val="true"/>
              </w:rPr>
              <w:t xml:space="preserve">: </w:t>
            </w:r>
            <w:r>
              <w:rPr>
                <w:rStyle w:val="IndexLink"/>
                <w:rtl w:val="true"/>
              </w:rPr>
              <w:t>عطاء لا ينضب</w:t>
            </w:r>
            <w:r>
              <w:rPr>
                <w:rStyle w:val="IndexLink"/>
                <w:rtl w:val="true"/>
              </w:rPr>
              <w:tab/>
            </w:r>
            <w:r>
              <w:rPr>
                <w:rStyle w:val="IndexLink"/>
              </w:rPr>
              <w:t>487</w:t>
            </w:r>
          </w:hyperlink>
        </w:p>
        <w:p>
          <w:pPr>
            <w:pStyle w:val="Contents3"/>
            <w:tabs>
              <w:tab w:val="clear" w:pos="8459"/>
              <w:tab w:val="right" w:pos="9026" w:leader="dot"/>
            </w:tabs>
            <w:rPr/>
          </w:pPr>
          <w:hyperlink w:anchor="__RefHeading___Toc6705331_2142443653">
            <w:r>
              <w:rPr>
                <w:webHidden/>
                <w:rStyle w:val="IndexLink"/>
                <w:rtl w:val="true"/>
              </w:rPr>
              <w:t xml:space="preserve">المرجع اليعقوبي يحضر مجلس الفاتحة على روح آية الله الشيخ محمد آصف محسني </w:t>
            </w:r>
            <w:r>
              <w:rPr>
                <w:rStyle w:val="IndexLink"/>
                <w:rtl w:val="true"/>
              </w:rPr>
              <w:t>(</w:t>
            </w:r>
            <w:r>
              <w:rPr>
                <w:rStyle w:val="IndexLink"/>
                <w:rtl w:val="true"/>
              </w:rPr>
              <w:t>قده</w:t>
            </w:r>
            <w:r>
              <w:rPr>
                <w:rStyle w:val="IndexLink"/>
                <w:rtl w:val="true"/>
              </w:rPr>
              <w:t>)</w:t>
              <w:tab/>
            </w:r>
            <w:r>
              <w:rPr>
                <w:rStyle w:val="IndexLink"/>
              </w:rPr>
              <w:t>489</w:t>
            </w:r>
          </w:hyperlink>
        </w:p>
        <w:p>
          <w:pPr>
            <w:pStyle w:val="Contents3"/>
            <w:tabs>
              <w:tab w:val="clear" w:pos="8459"/>
              <w:tab w:val="right" w:pos="9026" w:leader="dot"/>
            </w:tabs>
            <w:rPr/>
          </w:pPr>
          <w:hyperlink w:anchor="__RefHeading___Toc6705333_2142443653">
            <w:r>
              <w:rPr>
                <w:webHidden/>
                <w:rStyle w:val="IndexLink"/>
                <w:rtl w:val="true"/>
              </w:rPr>
              <w:t>المرجع اليعقوبي يؤكد أهمية الرياضة في تحقيق الاهداف المثمرة على الصعيد الروحي</w:t>
            </w:r>
            <w:r>
              <w:rPr>
                <w:rStyle w:val="IndexLink"/>
                <w:rtl w:val="true"/>
              </w:rPr>
              <w:tab/>
            </w:r>
            <w:r>
              <w:rPr>
                <w:rStyle w:val="IndexLink"/>
              </w:rPr>
              <w:t>490</w:t>
            </w:r>
          </w:hyperlink>
        </w:p>
        <w:p>
          <w:pPr>
            <w:pStyle w:val="Contents3"/>
            <w:tabs>
              <w:tab w:val="clear" w:pos="8459"/>
              <w:tab w:val="right" w:pos="9026" w:leader="dot"/>
            </w:tabs>
            <w:rPr/>
          </w:pPr>
          <w:hyperlink w:anchor="__RefHeading___Toc6705335_2142443653">
            <w:r>
              <w:rPr>
                <w:webHidden/>
                <w:rStyle w:val="IndexLink"/>
                <w:rtl w:val="true"/>
              </w:rPr>
              <w:t>المرجع اليعقوبي خلال لقاءه بممثل عن وزارة البيئة يؤكد على أهمية الالتزام بالتوجيهات التي تحفظ البيئة وتضمن سلامة الزائرين</w:t>
            </w:r>
            <w:r>
              <w:rPr>
                <w:rStyle w:val="IndexLink"/>
                <w:rtl w:val="true"/>
              </w:rPr>
              <w:tab/>
            </w:r>
            <w:r>
              <w:rPr>
                <w:rStyle w:val="IndexLink"/>
              </w:rPr>
              <w:t>492</w:t>
            </w:r>
          </w:hyperlink>
        </w:p>
        <w:p>
          <w:pPr>
            <w:pStyle w:val="Contents3"/>
            <w:tabs>
              <w:tab w:val="clear" w:pos="8459"/>
              <w:tab w:val="right" w:pos="9026" w:leader="dot"/>
            </w:tabs>
            <w:rPr/>
          </w:pPr>
          <w:hyperlink w:anchor="__RefHeading___Toc6705337_2142443653">
            <w:r>
              <w:rPr>
                <w:webHidden/>
                <w:rStyle w:val="IndexLink"/>
                <w:rtl w:val="true"/>
              </w:rPr>
              <w:t>المرجع اليعقوبي يدعو لإحياء الذكرى الالفية الأولى لتأسيس حوزة النجف الاشرف</w:t>
            </w:r>
            <w:r>
              <w:rPr>
                <w:rStyle w:val="IndexLink"/>
                <w:rtl w:val="true"/>
              </w:rPr>
              <w:tab/>
            </w:r>
            <w:r>
              <w:rPr>
                <w:rStyle w:val="IndexLink"/>
              </w:rPr>
              <w:t>494</w:t>
            </w:r>
          </w:hyperlink>
        </w:p>
        <w:p>
          <w:pPr>
            <w:pStyle w:val="Contents3"/>
            <w:tabs>
              <w:tab w:val="clear" w:pos="8459"/>
              <w:tab w:val="right" w:pos="9026" w:leader="dot"/>
            </w:tabs>
            <w:rPr/>
          </w:pPr>
          <w:hyperlink w:anchor="__RefHeading___Toc6705339_2142443653">
            <w:r>
              <w:rPr>
                <w:webHidden/>
                <w:rStyle w:val="IndexLink"/>
                <w:rtl w:val="true"/>
              </w:rPr>
              <w:t xml:space="preserve">راية قبة الأمام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تحط رحالها عند المرجع اليعقوبي </w:t>
            </w:r>
            <w:r>
              <w:rPr>
                <w:rStyle w:val="IndexLink"/>
                <w:rtl w:val="true"/>
              </w:rPr>
              <w:t>(</w:t>
            </w:r>
            <w:r>
              <w:rPr>
                <w:rStyle w:val="IndexLink"/>
                <w:rtl w:val="true"/>
              </w:rPr>
              <w:t>دام ظله</w:t>
            </w:r>
            <w:r>
              <w:rPr>
                <w:rStyle w:val="IndexLink"/>
                <w:rtl w:val="true"/>
              </w:rPr>
              <w:t>)</w:t>
              <w:tab/>
            </w:r>
            <w:r>
              <w:rPr>
                <w:rStyle w:val="IndexLink"/>
              </w:rPr>
              <w:t>496</w:t>
            </w:r>
          </w:hyperlink>
        </w:p>
        <w:p>
          <w:pPr>
            <w:pStyle w:val="Contents3"/>
            <w:tabs>
              <w:tab w:val="clear" w:pos="8459"/>
              <w:tab w:val="right" w:pos="9026" w:leader="dot"/>
            </w:tabs>
            <w:rPr/>
          </w:pPr>
          <w:hyperlink w:anchor="__RefHeading___Toc6705341_2142443653">
            <w:r>
              <w:rPr>
                <w:webHidden/>
                <w:rStyle w:val="IndexLink"/>
                <w:rtl w:val="true"/>
              </w:rPr>
              <w:t xml:space="preserve">من اخلاق أمير المؤمنين علي بن ابي طالب </w:t>
            </w:r>
            <w:r>
              <w:rPr>
                <w:rStyle w:val="IndexLink"/>
                <w:rtl w:val="true"/>
              </w:rPr>
              <w:t>(</w:t>
            </w:r>
            <w:r>
              <w:rPr>
                <w:rStyle w:val="IndexLink"/>
                <w:rtl w:val="true"/>
              </w:rPr>
              <w:t>علیه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6705343_2142443653">
            <w:r>
              <w:rPr>
                <w:webHidden/>
                <w:rStyle w:val="IndexLink"/>
                <w:rtl w:val="true"/>
              </w:rPr>
              <w:t>خلال استقباله وفداً من طلبة العلم الأفارقة</w:t>
            </w:r>
            <w:r>
              <w:rPr>
                <w:rStyle w:val="IndexLink"/>
                <w:rtl w:val="true"/>
              </w:rPr>
              <w:tab/>
            </w:r>
            <w:r>
              <w:rPr>
                <w:rStyle w:val="IndexLink"/>
              </w:rPr>
              <w:t>498</w:t>
            </w:r>
          </w:hyperlink>
        </w:p>
        <w:p>
          <w:pPr>
            <w:pStyle w:val="Contents3"/>
            <w:tabs>
              <w:tab w:val="clear" w:pos="8459"/>
              <w:tab w:val="right" w:pos="9026" w:leader="dot"/>
            </w:tabs>
            <w:rPr/>
          </w:pPr>
          <w:hyperlink w:anchor="__RefHeading___Toc6705345_2142443653">
            <w:r>
              <w:rPr>
                <w:webHidden/>
                <w:rStyle w:val="IndexLink"/>
                <w:rtl w:val="true"/>
              </w:rPr>
              <w:t>خلال لقائه بجمع من العلماء والأساتذة من باكستان وأفغانستان</w:t>
            </w:r>
            <w:r>
              <w:rPr>
                <w:rStyle w:val="IndexLink"/>
                <w:rtl w:val="true"/>
              </w:rPr>
              <w:tab/>
            </w:r>
            <w:r>
              <w:rPr>
                <w:rStyle w:val="IndexLink"/>
              </w:rPr>
              <w:t>499</w:t>
            </w:r>
          </w:hyperlink>
        </w:p>
        <w:p>
          <w:pPr>
            <w:pStyle w:val="Contents3"/>
            <w:tabs>
              <w:tab w:val="clear" w:pos="8459"/>
              <w:tab w:val="right" w:pos="9026" w:leader="dot"/>
            </w:tabs>
            <w:rPr/>
          </w:pPr>
          <w:hyperlink w:anchor="__RefHeading___Toc6705347_2142443653">
            <w:r>
              <w:rPr>
                <w:webHidden/>
                <w:rStyle w:val="IndexLink"/>
                <w:rtl w:val="true"/>
              </w:rPr>
              <w:t>توجيه بإعادة إقامة صلوات الجماعة في جميع المناطق</w:t>
            </w:r>
            <w:r>
              <w:rPr>
                <w:rStyle w:val="IndexLink"/>
                <w:rtl w:val="true"/>
              </w:rPr>
              <w:t>...</w:t>
              <w:tab/>
            </w:r>
            <w:r>
              <w:rPr>
                <w:rStyle w:val="IndexLink"/>
              </w:rPr>
              <w:t>500</w:t>
            </w:r>
          </w:hyperlink>
        </w:p>
        <w:p>
          <w:pPr>
            <w:pStyle w:val="Contents3"/>
            <w:tabs>
              <w:tab w:val="clear" w:pos="8459"/>
              <w:tab w:val="right" w:pos="9026" w:leader="dot"/>
            </w:tabs>
            <w:rPr/>
          </w:pPr>
          <w:hyperlink w:anchor="__RefHeading___Toc6705349_2142443653">
            <w:r>
              <w:rPr>
                <w:webHidden/>
                <w:rStyle w:val="IndexLink"/>
                <w:rtl w:val="true"/>
              </w:rPr>
              <w:t>تنقية الأجواء السياسية عامل مهم لتحقيق الوحدة بين المسلمين</w:t>
            </w:r>
            <w:r>
              <w:rPr>
                <w:rStyle w:val="IndexLink"/>
                <w:rtl w:val="true"/>
              </w:rPr>
              <w:tab/>
            </w:r>
            <w:r>
              <w:rPr>
                <w:rStyle w:val="IndexLink"/>
              </w:rPr>
              <w:t>501</w:t>
            </w:r>
          </w:hyperlink>
        </w:p>
        <w:p>
          <w:pPr>
            <w:pStyle w:val="Contents3"/>
            <w:tabs>
              <w:tab w:val="clear" w:pos="8459"/>
              <w:tab w:val="right" w:pos="9026" w:leader="dot"/>
            </w:tabs>
            <w:rPr/>
          </w:pPr>
          <w:hyperlink w:anchor="__RefHeading___Toc6705351_2142443653">
            <w:r>
              <w:rPr>
                <w:webHidden/>
                <w:rStyle w:val="IndexLink"/>
                <w:rtl w:val="true"/>
              </w:rPr>
              <w:t>فقه الانجاب الصناعي</w:t>
            </w:r>
            <w:r>
              <w:rPr>
                <w:rStyle w:val="IndexLink"/>
                <w:rtl w:val="true"/>
              </w:rPr>
              <w:tab/>
            </w:r>
            <w:r>
              <w:rPr>
                <w:rStyle w:val="IndexLink"/>
              </w:rPr>
              <w:t>504</w:t>
            </w:r>
          </w:hyperlink>
        </w:p>
        <w:p>
          <w:pPr>
            <w:pStyle w:val="Contents2"/>
            <w:tabs>
              <w:tab w:val="clear" w:pos="8743"/>
              <w:tab w:val="right" w:pos="9026" w:leader="dot"/>
            </w:tabs>
            <w:rPr/>
          </w:pPr>
          <w:hyperlink w:anchor="__RefHeading___Toc6705353_2142443653">
            <w:r>
              <w:rPr>
                <w:webHidden/>
                <w:rStyle w:val="IndexLink"/>
                <w:rtl w:val="true"/>
              </w:rPr>
              <w:t>استفتاءات</w:t>
            </w:r>
            <w:r>
              <w:rPr>
                <w:rStyle w:val="IndexLink"/>
                <w:rtl w:val="true"/>
              </w:rPr>
              <w:tab/>
            </w:r>
            <w:r>
              <w:rPr>
                <w:rStyle w:val="IndexLink"/>
              </w:rPr>
              <w:t>507</w:t>
            </w:r>
          </w:hyperlink>
        </w:p>
        <w:p>
          <w:pPr>
            <w:pStyle w:val="Contents3"/>
            <w:tabs>
              <w:tab w:val="clear" w:pos="8459"/>
              <w:tab w:val="right" w:pos="9026" w:leader="dot"/>
            </w:tabs>
            <w:rPr/>
          </w:pPr>
          <w:hyperlink w:anchor="__RefHeading___Toc6705355_2142443653">
            <w:r>
              <w:rPr>
                <w:webHidden/>
                <w:rStyle w:val="IndexLink"/>
              </w:rPr>
              <w:t>1</w:t>
            </w:r>
            <w:r>
              <w:rPr>
                <w:rStyle w:val="IndexLink"/>
                <w:rtl w:val="true"/>
              </w:rPr>
              <w:t xml:space="preserve">- </w:t>
            </w:r>
            <w:r>
              <w:rPr>
                <w:rStyle w:val="IndexLink"/>
                <w:rtl w:val="true"/>
              </w:rPr>
              <w:t>اتساع وقت الزيارة الاربعينية</w:t>
            </w:r>
            <w:r>
              <w:rPr>
                <w:rStyle w:val="IndexLink"/>
                <w:rtl w:val="true"/>
              </w:rPr>
              <w:tab/>
            </w:r>
            <w:r>
              <w:rPr>
                <w:rStyle w:val="IndexLink"/>
              </w:rPr>
              <w:t>507</w:t>
            </w:r>
          </w:hyperlink>
        </w:p>
        <w:p>
          <w:pPr>
            <w:pStyle w:val="Contents3"/>
            <w:tabs>
              <w:tab w:val="clear" w:pos="8459"/>
              <w:tab w:val="right" w:pos="9026" w:leader="dot"/>
            </w:tabs>
            <w:rPr/>
          </w:pPr>
          <w:hyperlink w:anchor="__RefHeading___Toc6705357_2142443653">
            <w:r>
              <w:rPr>
                <w:webHidden/>
                <w:rStyle w:val="IndexLink"/>
              </w:rPr>
              <w:t>2</w:t>
            </w:r>
            <w:r>
              <w:rPr>
                <w:rStyle w:val="IndexLink"/>
                <w:rtl w:val="true"/>
              </w:rPr>
              <w:t xml:space="preserve">- </w:t>
            </w:r>
            <w:r>
              <w:rPr>
                <w:rStyle w:val="IndexLink"/>
                <w:rtl w:val="true"/>
              </w:rPr>
              <w:t>احكام التلقيح الصناعي</w:t>
            </w:r>
            <w:r>
              <w:rPr>
                <w:rStyle w:val="IndexLink"/>
                <w:rtl w:val="true"/>
              </w:rPr>
              <w:tab/>
            </w:r>
            <w:r>
              <w:rPr>
                <w:rStyle w:val="IndexLink"/>
              </w:rPr>
              <w:t>510</w:t>
            </w:r>
          </w:hyperlink>
        </w:p>
        <w:p>
          <w:pPr>
            <w:pStyle w:val="Contents3"/>
            <w:tabs>
              <w:tab w:val="clear" w:pos="8459"/>
              <w:tab w:val="right" w:pos="9026" w:leader="dot"/>
            </w:tabs>
            <w:rPr/>
          </w:pPr>
          <w:hyperlink w:anchor="__RefHeading___Toc6705359_2142443653">
            <w:r>
              <w:rPr>
                <w:webHidden/>
                <w:rStyle w:val="IndexLink"/>
              </w:rPr>
              <w:t>3</w:t>
            </w:r>
            <w:r>
              <w:rPr>
                <w:rStyle w:val="IndexLink"/>
                <w:rtl w:val="true"/>
              </w:rPr>
              <w:t xml:space="preserve">- </w:t>
            </w:r>
            <w:r>
              <w:rPr>
                <w:rStyle w:val="IndexLink"/>
                <w:rtl w:val="true"/>
              </w:rPr>
              <w:t>سن بلوغ الانثى</w:t>
            </w:r>
            <w:r>
              <w:rPr>
                <w:rStyle w:val="IndexLink"/>
                <w:rtl w:val="true"/>
              </w:rPr>
              <w:tab/>
            </w:r>
            <w:r>
              <w:rPr>
                <w:rStyle w:val="IndexLink"/>
              </w:rPr>
              <w:t>515</w:t>
            </w:r>
          </w:hyperlink>
        </w:p>
        <w:p>
          <w:pPr>
            <w:pStyle w:val="Contents3"/>
            <w:tabs>
              <w:tab w:val="clear" w:pos="8459"/>
              <w:tab w:val="right" w:pos="9026" w:leader="dot"/>
            </w:tabs>
            <w:rPr/>
          </w:pPr>
          <w:hyperlink w:anchor="__RefHeading___Toc6705361_2142443653">
            <w:r>
              <w:rPr>
                <w:webHidden/>
                <w:rStyle w:val="IndexLink"/>
              </w:rPr>
              <w:t>4</w:t>
            </w:r>
            <w:r>
              <w:rPr>
                <w:rStyle w:val="IndexLink"/>
                <w:rtl w:val="true"/>
              </w:rPr>
              <w:t>-</w:t>
            </w:r>
            <w:r>
              <w:rPr>
                <w:rStyle w:val="IndexLink"/>
                <w:rtl w:val="true"/>
              </w:rPr>
              <w:t>الإرهاب وحد الحرابة</w:t>
            </w:r>
            <w:r>
              <w:rPr>
                <w:rStyle w:val="IndexLink"/>
                <w:rtl w:val="true"/>
              </w:rPr>
              <w:tab/>
            </w:r>
            <w:r>
              <w:rPr>
                <w:rStyle w:val="IndexLink"/>
              </w:rPr>
              <w:t>518</w:t>
            </w:r>
          </w:hyperlink>
        </w:p>
        <w:p>
          <w:pPr>
            <w:pStyle w:val="Contents3"/>
            <w:tabs>
              <w:tab w:val="clear" w:pos="8459"/>
              <w:tab w:val="right" w:pos="9026" w:leader="dot"/>
            </w:tabs>
            <w:rPr/>
          </w:pPr>
          <w:hyperlink w:anchor="__RefHeading___Toc6705363_2142443653">
            <w:r>
              <w:rPr>
                <w:webHidden/>
                <w:rStyle w:val="IndexLink"/>
              </w:rPr>
              <w:t>5</w:t>
            </w:r>
            <w:r>
              <w:rPr>
                <w:rStyle w:val="IndexLink"/>
                <w:rtl w:val="true"/>
              </w:rPr>
              <w:t>-</w:t>
            </w:r>
            <w:r>
              <w:rPr>
                <w:rStyle w:val="IndexLink"/>
                <w:rtl w:val="true"/>
              </w:rPr>
              <w:t>الأمانة العلمية في النقل من المصادر</w:t>
            </w:r>
            <w:r>
              <w:rPr>
                <w:rStyle w:val="IndexLink"/>
                <w:rtl w:val="true"/>
              </w:rPr>
              <w:tab/>
            </w:r>
            <w:r>
              <w:rPr>
                <w:rStyle w:val="IndexLink"/>
              </w:rPr>
              <w:t>522</w:t>
            </w:r>
          </w:hyperlink>
        </w:p>
        <w:p>
          <w:pPr>
            <w:pStyle w:val="Contents3"/>
            <w:tabs>
              <w:tab w:val="clear" w:pos="8459"/>
              <w:tab w:val="right" w:pos="9026" w:leader="dot"/>
            </w:tabs>
            <w:rPr/>
          </w:pPr>
          <w:hyperlink w:anchor="__RefHeading___Toc6705365_2142443653">
            <w:r>
              <w:rPr>
                <w:webHidden/>
                <w:rStyle w:val="IndexLink"/>
              </w:rPr>
              <w:t>6</w:t>
            </w:r>
            <w:r>
              <w:rPr>
                <w:rStyle w:val="IndexLink"/>
                <w:rtl w:val="true"/>
              </w:rPr>
              <w:t>-</w:t>
            </w:r>
            <w:r>
              <w:rPr>
                <w:rStyle w:val="IndexLink"/>
                <w:rtl w:val="true"/>
              </w:rPr>
              <w:t xml:space="preserve">نشاط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فترة الهدنة</w:t>
            </w:r>
            <w:r>
              <w:rPr>
                <w:rStyle w:val="IndexLink"/>
                <w:rtl w:val="true"/>
              </w:rPr>
              <w:tab/>
            </w:r>
            <w:r>
              <w:rPr>
                <w:rStyle w:val="IndexLink"/>
              </w:rPr>
              <w:t>525</w:t>
            </w:r>
          </w:hyperlink>
        </w:p>
        <w:p>
          <w:pPr>
            <w:pStyle w:val="Contents3"/>
            <w:tabs>
              <w:tab w:val="clear" w:pos="8459"/>
              <w:tab w:val="right" w:pos="9026" w:leader="dot"/>
            </w:tabs>
            <w:rPr/>
          </w:pPr>
          <w:hyperlink w:anchor="__RefHeading___Toc6705367_2142443653">
            <w:r>
              <w:rPr>
                <w:webHidden/>
                <w:rStyle w:val="IndexLink"/>
              </w:rPr>
              <w:t>7</w:t>
            </w:r>
            <w:r>
              <w:rPr>
                <w:rStyle w:val="IndexLink"/>
                <w:rtl w:val="true"/>
              </w:rPr>
              <w:t xml:space="preserve">- </w:t>
            </w:r>
            <w:r>
              <w:rPr>
                <w:rStyle w:val="IndexLink"/>
                <w:rtl w:val="true"/>
              </w:rPr>
              <w:t>دية القتل</w:t>
            </w:r>
            <w:r>
              <w:rPr>
                <w:rStyle w:val="IndexLink"/>
                <w:rtl w:val="true"/>
              </w:rPr>
              <w:tab/>
            </w:r>
            <w:r>
              <w:rPr>
                <w:rStyle w:val="IndexLink"/>
              </w:rPr>
              <w:t>528</w:t>
            </w:r>
          </w:hyperlink>
        </w:p>
        <w:p>
          <w:pPr>
            <w:pStyle w:val="Contents3"/>
            <w:tabs>
              <w:tab w:val="clear" w:pos="8459"/>
              <w:tab w:val="right" w:pos="9026" w:leader="dot"/>
            </w:tabs>
            <w:rPr/>
          </w:pPr>
          <w:hyperlink w:anchor="__RefHeading___Toc6705369_2142443653">
            <w:r>
              <w:rPr>
                <w:webHidden/>
                <w:rStyle w:val="IndexLink"/>
              </w:rPr>
              <w:t>8</w:t>
            </w:r>
            <w:r>
              <w:rPr>
                <w:rStyle w:val="IndexLink"/>
                <w:rtl w:val="true"/>
              </w:rPr>
              <w:t>-</w:t>
            </w:r>
            <w:r>
              <w:rPr>
                <w:rStyle w:val="IndexLink"/>
                <w:rtl w:val="true"/>
              </w:rPr>
              <w:t xml:space="preserve">تسمية </w:t>
            </w:r>
            <w:r>
              <w:rPr>
                <w:rStyle w:val="IndexLink"/>
                <w:rtl w:val="true"/>
              </w:rPr>
              <w:t>(</w:t>
            </w:r>
            <w:r>
              <w:rPr>
                <w:rStyle w:val="IndexLink"/>
                <w:rtl w:val="true"/>
              </w:rPr>
              <w:t>عبد الزهراء</w:t>
            </w:r>
            <w:r>
              <w:rPr>
                <w:rStyle w:val="IndexLink"/>
                <w:rtl w:val="true"/>
              </w:rPr>
              <w:t>)</w:t>
              <w:tab/>
            </w:r>
            <w:r>
              <w:rPr>
                <w:rStyle w:val="IndexLink"/>
              </w:rPr>
              <w:t>529</w:t>
            </w:r>
          </w:hyperlink>
        </w:p>
        <w:p>
          <w:pPr>
            <w:pStyle w:val="Contents3"/>
            <w:tabs>
              <w:tab w:val="clear" w:pos="8459"/>
              <w:tab w:val="right" w:pos="9026" w:leader="dot"/>
            </w:tabs>
            <w:rPr/>
          </w:pPr>
          <w:hyperlink w:anchor="__RefHeading___Toc6705371_2142443653">
            <w:r>
              <w:rPr>
                <w:webHidden/>
                <w:rStyle w:val="IndexLink"/>
              </w:rPr>
              <w:t>9</w:t>
            </w:r>
            <w:r>
              <w:rPr>
                <w:rStyle w:val="IndexLink"/>
                <w:rtl w:val="true"/>
              </w:rPr>
              <w:t xml:space="preserve">- </w:t>
            </w:r>
            <w:r>
              <w:rPr>
                <w:rStyle w:val="IndexLink"/>
                <w:rtl w:val="true"/>
              </w:rPr>
              <w:t>دور المرجعية في مكافحة الثأر العشائري</w:t>
            </w:r>
            <w:r>
              <w:rPr>
                <w:rStyle w:val="IndexLink"/>
                <w:rtl w:val="true"/>
              </w:rPr>
              <w:tab/>
            </w:r>
            <w:r>
              <w:rPr>
                <w:rStyle w:val="IndexLink"/>
              </w:rPr>
              <w:t>530</w:t>
            </w:r>
          </w:hyperlink>
        </w:p>
        <w:p>
          <w:pPr>
            <w:pStyle w:val="Contents3"/>
            <w:tabs>
              <w:tab w:val="clear" w:pos="8459"/>
              <w:tab w:val="right" w:pos="9026" w:leader="dot"/>
            </w:tabs>
            <w:rPr/>
          </w:pPr>
          <w:hyperlink w:anchor="__RefHeading___Toc6705373_2142443653">
            <w:r>
              <w:rPr>
                <w:webHidden/>
                <w:rStyle w:val="IndexLink"/>
              </w:rPr>
              <w:t>10</w:t>
            </w:r>
            <w:r>
              <w:rPr>
                <w:rStyle w:val="IndexLink"/>
                <w:rtl w:val="true"/>
              </w:rPr>
              <w:t xml:space="preserve">- </w:t>
            </w:r>
            <w:r>
              <w:rPr>
                <w:rStyle w:val="IndexLink"/>
                <w:rtl w:val="true"/>
              </w:rPr>
              <w:t>تقادم الحق</w:t>
            </w:r>
            <w:r>
              <w:rPr>
                <w:rStyle w:val="IndexLink"/>
                <w:rtl w:val="true"/>
              </w:rPr>
              <w:tab/>
            </w:r>
            <w:r>
              <w:rPr>
                <w:rStyle w:val="IndexLink"/>
              </w:rPr>
              <w:t>532</w:t>
            </w:r>
          </w:hyperlink>
        </w:p>
        <w:p>
          <w:pPr>
            <w:pStyle w:val="Contents3"/>
            <w:tabs>
              <w:tab w:val="clear" w:pos="8459"/>
              <w:tab w:val="right" w:pos="9026" w:leader="dot"/>
            </w:tabs>
            <w:rPr/>
          </w:pPr>
          <w:hyperlink w:anchor="__RefHeading___Toc6705375_2142443653">
            <w:r>
              <w:rPr>
                <w:webHidden/>
                <w:rStyle w:val="IndexLink"/>
              </w:rPr>
              <w:t>11</w:t>
            </w:r>
            <w:r>
              <w:rPr>
                <w:rStyle w:val="IndexLink"/>
                <w:rtl w:val="true"/>
              </w:rPr>
              <w:t xml:space="preserve">- </w:t>
            </w:r>
            <w:r>
              <w:rPr>
                <w:rStyle w:val="IndexLink"/>
                <w:rtl w:val="true"/>
              </w:rPr>
              <w:t>حول التعامل مع المصارف الأهلية</w:t>
            </w:r>
            <w:r>
              <w:rPr>
                <w:rStyle w:val="IndexLink"/>
                <w:rtl w:val="true"/>
              </w:rPr>
              <w:tab/>
            </w:r>
            <w:r>
              <w:rPr>
                <w:rStyle w:val="IndexLink"/>
              </w:rPr>
              <w:t>533</w:t>
            </w:r>
          </w:hyperlink>
        </w:p>
        <w:p>
          <w:pPr>
            <w:pStyle w:val="Contents3"/>
            <w:tabs>
              <w:tab w:val="clear" w:pos="8459"/>
              <w:tab w:val="right" w:pos="9026" w:leader="dot"/>
            </w:tabs>
            <w:rPr/>
          </w:pPr>
          <w:hyperlink w:anchor="__RefHeading___Toc6705377_2142443653">
            <w:r>
              <w:rPr>
                <w:webHidden/>
                <w:rStyle w:val="IndexLink"/>
              </w:rPr>
              <w:t>12</w:t>
            </w:r>
            <w:r>
              <w:rPr>
                <w:rStyle w:val="IndexLink"/>
                <w:rtl w:val="true"/>
              </w:rPr>
              <w:t xml:space="preserve">- </w:t>
            </w:r>
            <w:r>
              <w:rPr>
                <w:rStyle w:val="IndexLink"/>
                <w:rtl w:val="true"/>
              </w:rPr>
              <w:t>الحائض وقراءة القرآن</w:t>
            </w:r>
            <w:r>
              <w:rPr>
                <w:rStyle w:val="IndexLink"/>
                <w:rtl w:val="true"/>
              </w:rPr>
              <w:tab/>
            </w:r>
            <w:r>
              <w:rPr>
                <w:rStyle w:val="IndexLink"/>
              </w:rPr>
              <w:t>536</w:t>
            </w:r>
          </w:hyperlink>
        </w:p>
        <w:p>
          <w:pPr>
            <w:pStyle w:val="Contents2"/>
            <w:tabs>
              <w:tab w:val="clear" w:pos="8743"/>
              <w:tab w:val="right" w:pos="9026" w:leader="dot"/>
            </w:tabs>
            <w:rPr/>
          </w:pPr>
          <w:hyperlink w:anchor="__RefHeading___Toc6705379_2142443653">
            <w:r>
              <w:rPr>
                <w:webHidden/>
                <w:rStyle w:val="IndexLink"/>
                <w:rtl w:val="true"/>
              </w:rPr>
              <w:t>قصائد مختارة</w:t>
            </w:r>
            <w:r>
              <w:rPr>
                <w:rStyle w:val="IndexLink"/>
                <w:rtl w:val="true"/>
              </w:rPr>
              <w:tab/>
            </w:r>
            <w:r>
              <w:rPr>
                <w:rStyle w:val="IndexLink"/>
              </w:rPr>
              <w:t>537</w:t>
            </w:r>
          </w:hyperlink>
        </w:p>
        <w:p>
          <w:pPr>
            <w:pStyle w:val="Contents3"/>
            <w:tabs>
              <w:tab w:val="clear" w:pos="8459"/>
              <w:tab w:val="right" w:pos="9026" w:leader="dot"/>
            </w:tabs>
            <w:rPr/>
          </w:pPr>
          <w:hyperlink w:anchor="__RefHeading___Toc6705381_2142443653">
            <w:r>
              <w:rPr>
                <w:webHidden/>
                <w:rStyle w:val="IndexLink"/>
                <w:rtl w:val="true"/>
              </w:rPr>
              <w:t>بك الاضحى</w:t>
            </w:r>
            <w:r>
              <w:rPr>
                <w:rStyle w:val="IndexLink"/>
                <w:rtl w:val="true"/>
              </w:rPr>
              <w:tab/>
            </w:r>
            <w:r>
              <w:rPr>
                <w:rStyle w:val="IndexLink"/>
              </w:rPr>
              <w:t>537</w:t>
            </w:r>
          </w:hyperlink>
        </w:p>
        <w:p>
          <w:pPr>
            <w:pStyle w:val="Contents3"/>
            <w:tabs>
              <w:tab w:val="clear" w:pos="8459"/>
              <w:tab w:val="right" w:pos="9026" w:leader="dot"/>
            </w:tabs>
            <w:rPr/>
          </w:pPr>
          <w:hyperlink w:anchor="__RefHeading___Toc6705383_2142443653">
            <w:r>
              <w:rPr>
                <w:webHidden/>
                <w:rStyle w:val="IndexLink"/>
                <w:rtl w:val="true"/>
              </w:rPr>
              <w:t>رَسائِلُ العَطش</w:t>
            </w:r>
            <w:r>
              <w:rPr>
                <w:rStyle w:val="IndexLink"/>
                <w:rtl w:val="true"/>
              </w:rPr>
              <w:tab/>
            </w:r>
            <w:r>
              <w:rPr>
                <w:rStyle w:val="IndexLink"/>
              </w:rPr>
              <w:t>539</w:t>
            </w:r>
          </w:hyperlink>
        </w:p>
        <w:p>
          <w:pPr>
            <w:pStyle w:val="Contents3"/>
            <w:tabs>
              <w:tab w:val="clear" w:pos="8459"/>
              <w:tab w:val="right" w:pos="9026" w:leader="dot"/>
            </w:tabs>
            <w:rPr/>
          </w:pPr>
          <w:hyperlink w:anchor="__RefHeading___Toc6705385_2142443653">
            <w:r>
              <w:rPr>
                <w:webHidden/>
                <w:rStyle w:val="IndexLink"/>
                <w:rtl w:val="true"/>
              </w:rPr>
              <w:t>(</w:t>
            </w:r>
            <w:r>
              <w:rPr>
                <w:rStyle w:val="IndexLink"/>
                <w:rtl w:val="true"/>
              </w:rPr>
              <w:t>وأرى الإمَامَ مُبَارِكاً لأيَادِي</w:t>
            </w:r>
            <w:r>
              <w:rPr>
                <w:rStyle w:val="IndexLink"/>
                <w:rtl w:val="true"/>
              </w:rPr>
              <w:t>)</w:t>
              <w:tab/>
            </w:r>
            <w:r>
              <w:rPr>
                <w:rStyle w:val="IndexLink"/>
              </w:rPr>
              <w:t>541</w:t>
            </w:r>
          </w:hyperlink>
        </w:p>
        <w:p>
          <w:pPr>
            <w:pStyle w:val="Contents3"/>
            <w:tabs>
              <w:tab w:val="clear" w:pos="8459"/>
              <w:tab w:val="right" w:pos="9026" w:leader="dot"/>
            </w:tabs>
            <w:rPr/>
          </w:pPr>
          <w:hyperlink w:anchor="__RefHeading___Toc6705387_2142443653">
            <w:r>
              <w:rPr>
                <w:webHidden/>
                <w:rStyle w:val="IndexLink"/>
                <w:rtl w:val="true"/>
              </w:rPr>
              <w:t>نبوءةٌ من شهيدٍ</w:t>
            </w:r>
            <w:r>
              <w:rPr>
                <w:rStyle w:val="IndexLink"/>
                <w:rtl w:val="true"/>
              </w:rPr>
              <w:tab/>
            </w:r>
            <w:r>
              <w:rPr>
                <w:rStyle w:val="IndexLink"/>
              </w:rPr>
              <w:t>542</w:t>
            </w:r>
          </w:hyperlink>
        </w:p>
        <w:p>
          <w:pPr>
            <w:pStyle w:val="Contents2"/>
            <w:tabs>
              <w:tab w:val="clear" w:pos="8743"/>
              <w:tab w:val="right" w:pos="9026" w:leader="dot"/>
            </w:tabs>
            <w:rPr/>
          </w:pPr>
          <w:hyperlink w:anchor="__RefHeading___Toc6705389_2142443653">
            <w:r>
              <w:rPr>
                <w:webHidden/>
                <w:rStyle w:val="IndexLink"/>
                <w:rtl w:val="true"/>
              </w:rPr>
              <w:t>صور مختارة لبعض احداث الكتاب</w:t>
            </w:r>
            <w:r>
              <w:rPr>
                <w:rStyle w:val="IndexLink"/>
                <w:rtl w:val="true"/>
              </w:rPr>
              <w:tab/>
            </w:r>
            <w:r>
              <w:rPr>
                <w:rStyle w:val="IndexLink"/>
              </w:rPr>
              <w:t>545</w:t>
            </w:r>
          </w:hyperlink>
        </w:p>
        <w:p>
          <w:pPr>
            <w:pStyle w:val="Contents3"/>
            <w:tabs>
              <w:tab w:val="clear" w:pos="8459"/>
              <w:tab w:val="right" w:pos="9026" w:leader="dot"/>
            </w:tabs>
            <w:rPr/>
          </w:pPr>
          <w:hyperlink w:anchor="__RefHeading___Toc6705391_2142443653">
            <w:r>
              <w:rPr>
                <w:webHidden/>
                <w:rStyle w:val="IndexLink"/>
                <w:rtl w:val="true"/>
              </w:rPr>
              <w:t xml:space="preserve">صلاة عيد الفطر المبارك لسنة </w:t>
            </w:r>
            <w:r>
              <w:rPr>
                <w:rStyle w:val="IndexLink"/>
              </w:rPr>
              <w:t>1440</w:t>
            </w:r>
            <w:r>
              <w:rPr>
                <w:rStyle w:val="IndexLink"/>
                <w:rtl w:val="true"/>
              </w:rPr>
              <w:t>ه</w:t>
            </w:r>
            <w:r>
              <w:rPr>
                <w:rStyle w:val="IndexLink"/>
                <w:rtl w:val="true"/>
              </w:rPr>
              <w:t xml:space="preserve">- - </w:t>
            </w:r>
            <w:r>
              <w:rPr>
                <w:rStyle w:val="IndexLink"/>
              </w:rPr>
              <w:t>2019</w:t>
            </w:r>
            <w:r>
              <w:rPr>
                <w:rStyle w:val="IndexLink"/>
                <w:rtl w:val="true"/>
              </w:rPr>
              <w:tab/>
            </w:r>
            <w:r>
              <w:rPr>
                <w:rStyle w:val="IndexLink"/>
              </w:rPr>
              <w:t>545</w:t>
            </w:r>
          </w:hyperlink>
        </w:p>
        <w:p>
          <w:pPr>
            <w:pStyle w:val="Contents3"/>
            <w:tabs>
              <w:tab w:val="clear" w:pos="8459"/>
              <w:tab w:val="right" w:pos="9026" w:leader="dot"/>
            </w:tabs>
            <w:rPr/>
          </w:pPr>
          <w:hyperlink w:anchor="__RefHeading___Toc6705393_2142443653">
            <w:r>
              <w:rPr>
                <w:webHidden/>
                <w:rStyle w:val="IndexLink"/>
                <w:rtl w:val="true"/>
              </w:rPr>
              <w:t>وقوف سماحة المرجع عند مكان فاجعة طويريج</w:t>
            </w:r>
            <w:r>
              <w:rPr>
                <w:rStyle w:val="IndexLink"/>
                <w:rtl w:val="true"/>
              </w:rPr>
              <w:tab/>
            </w:r>
            <w:r>
              <w:rPr>
                <w:rStyle w:val="IndexLink"/>
              </w:rPr>
              <w:t>546</w:t>
            </w:r>
          </w:hyperlink>
        </w:p>
        <w:p>
          <w:pPr>
            <w:pStyle w:val="Contents3"/>
            <w:tabs>
              <w:tab w:val="clear" w:pos="8459"/>
              <w:tab w:val="right" w:pos="9026" w:leader="dot"/>
            </w:tabs>
            <w:rPr/>
          </w:pPr>
          <w:hyperlink w:anchor="__RefHeading___Toc6705395_2142443653">
            <w:r>
              <w:rPr>
                <w:webHidden/>
                <w:rStyle w:val="IndexLink"/>
                <w:rtl w:val="true"/>
              </w:rPr>
              <w:t>حضور سماحة المرجع اليعقوبي فاتحة الشيخ آصف محسني مع سماحة الشيخ الفياض</w:t>
            </w:r>
            <w:r>
              <w:rPr>
                <w:rStyle w:val="IndexLink"/>
                <w:rtl w:val="true"/>
              </w:rPr>
              <w:tab/>
            </w:r>
            <w:r>
              <w:rPr>
                <w:rStyle w:val="IndexLink"/>
              </w:rPr>
              <w:t>547</w:t>
            </w:r>
          </w:hyperlink>
        </w:p>
        <w:p>
          <w:pPr>
            <w:pStyle w:val="Contents3"/>
            <w:tabs>
              <w:tab w:val="clear" w:pos="8459"/>
              <w:tab w:val="right" w:pos="9026" w:leader="dot"/>
            </w:tabs>
            <w:rPr/>
          </w:pPr>
          <w:hyperlink w:anchor="__RefHeading___Toc6705397_2142443653">
            <w:r>
              <w:rPr>
                <w:webHidden/>
                <w:rStyle w:val="IndexLink"/>
                <w:rtl w:val="true"/>
              </w:rPr>
              <w:t xml:space="preserve">جانب من انتفاضة تشرين عام </w:t>
            </w:r>
            <w:r>
              <w:rPr>
                <w:rStyle w:val="IndexLink"/>
              </w:rPr>
              <w:t>2019</w:t>
            </w:r>
            <w:r>
              <w:rPr>
                <w:rStyle w:val="IndexLink"/>
                <w:rtl w:val="true"/>
              </w:rPr>
              <w:tab/>
            </w:r>
            <w:r>
              <w:rPr>
                <w:rStyle w:val="IndexLink"/>
              </w:rPr>
              <w:t>548</w:t>
            </w:r>
          </w:hyperlink>
        </w:p>
        <w:p>
          <w:pPr>
            <w:pStyle w:val="Contents3"/>
            <w:tabs>
              <w:tab w:val="clear" w:pos="8459"/>
              <w:tab w:val="right" w:pos="9026" w:leader="dot"/>
            </w:tabs>
            <w:rPr/>
          </w:pPr>
          <w:hyperlink w:anchor="__RefHeading___Toc6705399_2142443653">
            <w:r>
              <w:rPr>
                <w:webHidden/>
                <w:rStyle w:val="IndexLink"/>
                <w:rtl w:val="true"/>
              </w:rPr>
              <w:t xml:space="preserve">الخطاب الفاطمي السنوي الذي القاه سماحة المرجع الديني الشيخ محمد اليعقوبي </w:t>
            </w:r>
            <w:r>
              <w:rPr>
                <w:rStyle w:val="IndexLink"/>
                <w:rtl w:val="true"/>
              </w:rPr>
              <w:t>(</w:t>
            </w:r>
            <w:r>
              <w:rPr>
                <w:rStyle w:val="IndexLink"/>
                <w:rtl w:val="true"/>
              </w:rPr>
              <w:t>دام ظله</w:t>
            </w:r>
            <w:r>
              <w:rPr>
                <w:rStyle w:val="IndexLink"/>
                <w:rtl w:val="true"/>
              </w:rPr>
              <w:t>)...</w:t>
              <w:tab/>
            </w:r>
            <w:r>
              <w:rPr>
                <w:rStyle w:val="IndexLink"/>
              </w:rPr>
              <w:t>550</w:t>
            </w:r>
          </w:hyperlink>
        </w:p>
        <w:p>
          <w:pPr>
            <w:pStyle w:val="Contents3"/>
            <w:tabs>
              <w:tab w:val="clear" w:pos="8459"/>
              <w:tab w:val="right" w:pos="9026" w:leader="dot"/>
            </w:tabs>
            <w:rPr/>
          </w:pPr>
          <w:hyperlink w:anchor="__RefHeading___Toc6705401_2142443653">
            <w:r>
              <w:rPr>
                <w:webHidden/>
                <w:rStyle w:val="IndexLink"/>
                <w:rtl w:val="true"/>
              </w:rPr>
              <w:t xml:space="preserve">استقبال سماحة المرجع الديني الشيخ محمد اليعقوبي </w:t>
            </w:r>
            <w:r>
              <w:rPr>
                <w:rStyle w:val="IndexLink"/>
                <w:rtl w:val="true"/>
              </w:rPr>
              <w:t>(</w:t>
            </w:r>
            <w:r>
              <w:rPr>
                <w:rStyle w:val="IndexLink"/>
                <w:rtl w:val="true"/>
              </w:rPr>
              <w:t>دام ظله</w:t>
            </w:r>
            <w:r>
              <w:rPr>
                <w:rStyle w:val="IndexLink"/>
                <w:rtl w:val="true"/>
              </w:rPr>
              <w:t xml:space="preserve">) </w:t>
            </w:r>
            <w:r>
              <w:rPr>
                <w:rStyle w:val="IndexLink"/>
                <w:rtl w:val="true"/>
              </w:rPr>
              <w:t>بمكتبه في</w:t>
            </w:r>
            <w:r>
              <w:rPr>
                <w:rStyle w:val="IndexLink"/>
                <w:rtl w:val="true"/>
              </w:rPr>
              <w:tab/>
            </w:r>
            <w:r>
              <w:rPr>
                <w:rStyle w:val="IndexLink"/>
              </w:rPr>
              <w:t>552</w:t>
            </w:r>
          </w:hyperlink>
        </w:p>
        <w:p>
          <w:pPr>
            <w:pStyle w:val="Contents3"/>
            <w:tabs>
              <w:tab w:val="clear" w:pos="8459"/>
              <w:tab w:val="right" w:pos="9026" w:leader="dot"/>
            </w:tabs>
            <w:rPr/>
          </w:pPr>
          <w:hyperlink w:anchor="__RefHeading___Toc6705403_2142443653">
            <w:r>
              <w:rPr>
                <w:webHidden/>
                <w:rStyle w:val="IndexLink"/>
                <w:rtl w:val="true"/>
              </w:rPr>
              <w:t xml:space="preserve">لقاء سماحة المرجع الديني الشيخ محمد اليعقوبي </w:t>
            </w:r>
            <w:r>
              <w:rPr>
                <w:rStyle w:val="IndexLink"/>
                <w:rtl w:val="true"/>
              </w:rPr>
              <w:t>(</w:t>
            </w:r>
            <w:r>
              <w:rPr>
                <w:rStyle w:val="IndexLink"/>
                <w:rtl w:val="true"/>
              </w:rPr>
              <w:t>دام ظله</w:t>
            </w:r>
            <w:r>
              <w:rPr>
                <w:rStyle w:val="IndexLink"/>
                <w:rtl w:val="true"/>
              </w:rPr>
              <w:t xml:space="preserve">) </w:t>
            </w:r>
            <w:r>
              <w:rPr>
                <w:rStyle w:val="IndexLink"/>
                <w:rtl w:val="true"/>
              </w:rPr>
              <w:t>بمكتبه في النجف</w:t>
            </w:r>
            <w:r>
              <w:rPr>
                <w:rStyle w:val="IndexLink"/>
                <w:rtl w:val="true"/>
              </w:rPr>
              <w:tab/>
            </w:r>
            <w:r>
              <w:rPr>
                <w:rStyle w:val="IndexLink"/>
              </w:rPr>
              <w:t>553</w:t>
            </w:r>
          </w:hyperlink>
        </w:p>
        <w:p>
          <w:pPr>
            <w:pStyle w:val="Contents3"/>
            <w:tabs>
              <w:tab w:val="clear" w:pos="8459"/>
              <w:tab w:val="right" w:pos="9026" w:leader="dot"/>
            </w:tabs>
            <w:rPr/>
          </w:pPr>
          <w:hyperlink w:anchor="__RefHeading___Toc6705405_2142443653">
            <w:r>
              <w:rPr>
                <w:webHidden/>
                <w:rStyle w:val="IndexLink"/>
                <w:rtl w:val="true"/>
              </w:rPr>
              <w:t xml:space="preserve">لقاء سماحة المرجع الديني الشيخ محمد اليعقوبي </w:t>
            </w:r>
            <w:r>
              <w:rPr>
                <w:rStyle w:val="IndexLink"/>
                <w:rtl w:val="true"/>
              </w:rPr>
              <w:t>(</w:t>
            </w:r>
            <w:r>
              <w:rPr>
                <w:rStyle w:val="IndexLink"/>
                <w:rtl w:val="true"/>
              </w:rPr>
              <w:t>دام ظله</w:t>
            </w:r>
            <w:r>
              <w:rPr>
                <w:rStyle w:val="IndexLink"/>
                <w:rtl w:val="true"/>
              </w:rPr>
              <w:t xml:space="preserve">) </w:t>
            </w:r>
            <w:r>
              <w:rPr>
                <w:rStyle w:val="IndexLink"/>
                <w:rtl w:val="true"/>
              </w:rPr>
              <w:t>بمكتبه في النجف</w:t>
            </w:r>
            <w:r>
              <w:rPr>
                <w:rStyle w:val="IndexLink"/>
                <w:rtl w:val="true"/>
              </w:rPr>
              <w:tab/>
            </w:r>
            <w:r>
              <w:rPr>
                <w:rStyle w:val="IndexLink"/>
              </w:rPr>
              <w:t>554</w:t>
            </w:r>
          </w:hyperlink>
        </w:p>
        <w:p>
          <w:pPr>
            <w:pStyle w:val="Contents3"/>
            <w:tabs>
              <w:tab w:val="clear" w:pos="8459"/>
              <w:tab w:val="right" w:pos="9026" w:leader="dot"/>
            </w:tabs>
            <w:rPr/>
          </w:pPr>
          <w:hyperlink w:anchor="__RefHeading___Toc6705407_2142443653">
            <w:r>
              <w:rPr>
                <w:webHidden/>
                <w:rStyle w:val="IndexLink"/>
                <w:rtl w:val="true"/>
              </w:rPr>
              <w:t xml:space="preserve">سماحة المرجع الديني الشيخ محمد اليعقوبي </w:t>
            </w:r>
            <w:r>
              <w:rPr>
                <w:rStyle w:val="IndexLink"/>
                <w:rtl w:val="true"/>
              </w:rPr>
              <w:t>(</w:t>
            </w:r>
            <w:r>
              <w:rPr>
                <w:rStyle w:val="IndexLink"/>
                <w:rtl w:val="true"/>
              </w:rPr>
              <w:t>دام ظله</w:t>
            </w:r>
            <w:r>
              <w:rPr>
                <w:rStyle w:val="IndexLink"/>
                <w:rtl w:val="true"/>
              </w:rPr>
              <w:t xml:space="preserve">) </w:t>
            </w:r>
            <w:r>
              <w:rPr>
                <w:rStyle w:val="IndexLink"/>
                <w:rtl w:val="true"/>
              </w:rPr>
              <w:t>بمكتبه في النجف الاشرف</w:t>
            </w:r>
            <w:r>
              <w:rPr>
                <w:rStyle w:val="IndexLink"/>
                <w:rtl w:val="true"/>
              </w:rPr>
              <w:tab/>
            </w:r>
            <w:r>
              <w:rPr>
                <w:rStyle w:val="IndexLink"/>
              </w:rPr>
              <w:t>556</w:t>
            </w:r>
          </w:hyperlink>
        </w:p>
        <w:p>
          <w:pPr>
            <w:pStyle w:val="Contents3"/>
            <w:tabs>
              <w:tab w:val="clear" w:pos="8459"/>
              <w:tab w:val="right" w:pos="9026" w:leader="dot"/>
            </w:tabs>
            <w:rPr/>
          </w:pPr>
          <w:hyperlink w:anchor="__RefHeading___Toc6705409_2142443653">
            <w:r>
              <w:rPr>
                <w:webHidden/>
                <w:rStyle w:val="IndexLink"/>
                <w:rtl w:val="true"/>
              </w:rPr>
              <w:t>محاضرة السيد بهاء الموسوي في ساحة التحرير</w:t>
            </w:r>
            <w:r>
              <w:rPr>
                <w:rStyle w:val="IndexLink"/>
                <w:rtl w:val="true"/>
              </w:rPr>
              <w:tab/>
            </w:r>
            <w:r>
              <w:rPr>
                <w:rStyle w:val="IndexLink"/>
              </w:rPr>
              <w:t>557</w:t>
            </w:r>
          </w:hyperlink>
        </w:p>
        <w:p>
          <w:pPr>
            <w:pStyle w:val="Contents3"/>
            <w:tabs>
              <w:tab w:val="clear" w:pos="8459"/>
              <w:tab w:val="right" w:pos="9026" w:leader="dot"/>
            </w:tabs>
            <w:rPr/>
          </w:pPr>
          <w:hyperlink w:anchor="__RefHeading___Toc6705411_2142443653">
            <w:r>
              <w:rPr>
                <w:webHidden/>
                <w:rStyle w:val="IndexLink"/>
                <w:rtl w:val="true"/>
              </w:rPr>
              <w:t xml:space="preserve">لقاء سماحة المرجع الديني الشيخ محمد اليعقوبي </w:t>
            </w:r>
            <w:r>
              <w:rPr>
                <w:rStyle w:val="IndexLink"/>
                <w:rtl w:val="true"/>
              </w:rPr>
              <w:t>(</w:t>
            </w:r>
            <w:r>
              <w:rPr>
                <w:rStyle w:val="IndexLink"/>
                <w:rtl w:val="true"/>
              </w:rPr>
              <w:t>دام ظله</w:t>
            </w:r>
            <w:r>
              <w:rPr>
                <w:rStyle w:val="IndexLink"/>
                <w:rtl w:val="true"/>
              </w:rPr>
              <w:t xml:space="preserve">) </w:t>
            </w:r>
            <w:r>
              <w:rPr>
                <w:rStyle w:val="IndexLink"/>
                <w:rtl w:val="true"/>
              </w:rPr>
              <w:t>بالوفود الزائرة ومن</w:t>
            </w:r>
            <w:r>
              <w:rPr>
                <w:rStyle w:val="IndexLink"/>
                <w:rtl w:val="true"/>
              </w:rPr>
              <w:tab/>
            </w:r>
            <w:r>
              <w:rPr>
                <w:rStyle w:val="IndexLink"/>
              </w:rPr>
              <w:t>558</w:t>
            </w:r>
          </w:hyperlink>
        </w:p>
        <w:p>
          <w:pPr>
            <w:pStyle w:val="Contents3"/>
            <w:tabs>
              <w:tab w:val="clear" w:pos="8459"/>
              <w:tab w:val="right" w:pos="9026" w:leader="dot"/>
            </w:tabs>
            <w:rPr/>
          </w:pPr>
          <w:hyperlink w:anchor="__RefHeading___Toc6705413_2142443653">
            <w:r>
              <w:rPr>
                <w:webHidden/>
                <w:rStyle w:val="IndexLink"/>
                <w:rtl w:val="true"/>
              </w:rPr>
              <w:t xml:space="preserve">لقاء سماحة المرجع الديني الشيخ محمد اليعقوبي </w:t>
            </w:r>
            <w:r>
              <w:rPr>
                <w:rStyle w:val="IndexLink"/>
                <w:rtl w:val="true"/>
              </w:rPr>
              <w:t>(</w:t>
            </w:r>
            <w:r>
              <w:rPr>
                <w:rStyle w:val="IndexLink"/>
                <w:rtl w:val="true"/>
              </w:rPr>
              <w:t>دام ظله</w:t>
            </w:r>
            <w:r>
              <w:rPr>
                <w:rStyle w:val="IndexLink"/>
                <w:rtl w:val="true"/>
              </w:rPr>
              <w:t xml:space="preserve">) </w:t>
            </w:r>
            <w:r>
              <w:rPr>
                <w:rStyle w:val="IndexLink"/>
                <w:rtl w:val="true"/>
              </w:rPr>
              <w:t>بمكتبه في النجف</w:t>
            </w:r>
            <w:r>
              <w:rPr>
                <w:rStyle w:val="IndexLink"/>
                <w:rtl w:val="true"/>
              </w:rPr>
              <w:tab/>
            </w:r>
            <w:r>
              <w:rPr>
                <w:rStyle w:val="IndexLink"/>
              </w:rPr>
              <w:t>559</w:t>
            </w:r>
          </w:hyperlink>
        </w:p>
        <w:p>
          <w:pPr>
            <w:pStyle w:val="Contents2"/>
            <w:tabs>
              <w:tab w:val="clear" w:pos="8743"/>
              <w:tab w:val="right" w:pos="9026" w:leader="dot"/>
            </w:tabs>
            <w:rPr/>
          </w:pPr>
          <w:hyperlink w:anchor="__RefHeading___Toc6705415_2142443653">
            <w:r>
              <w:rPr>
                <w:webHidden/>
                <w:rStyle w:val="IndexLink"/>
                <w:rtl w:val="true"/>
              </w:rPr>
              <w:t>الفهرس</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2_158146"/>
      <w:bookmarkStart w:id="1" w:name="pg15422_158146"/>
      <w:bookmarkEnd w:id="1"/>
    </w:p>
    <w:p>
      <w:pPr>
        <w:pStyle w:val="Heading2"/>
        <w:numPr>
          <w:ilvl w:val="1"/>
          <w:numId w:val="1"/>
        </w:numPr>
        <w:rPr/>
      </w:pPr>
      <w:bookmarkStart w:id="2" w:name="pg15422_158146"/>
      <w:bookmarkStart w:id="3" w:name="__RefHeading___Toc670511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0511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w:t>
      </w:r>
    </w:p>
    <w:p>
      <w:pPr>
        <w:pStyle w:val="BookText"/>
        <w:rPr/>
      </w:pPr>
      <w:r>
        <w:rPr>
          <w:rFonts w:ascii="Amiri" w:hAnsi="Amiri" w:eastAsia="Amiri" w:cs="Amiri"/>
          <w:color w:val="111111"/>
          <w:sz w:val="28"/>
          <w:sz w:val="28"/>
          <w:szCs w:val="28"/>
          <w:rtl w:val="true"/>
          <w:lang w:bidi="ar-SA"/>
        </w:rPr>
        <w:t>توثيق لرؤى سماحة</w:t>
      </w:r>
    </w:p>
    <w:p>
      <w:pPr>
        <w:pStyle w:val="BookText"/>
        <w:rPr/>
      </w:pPr>
      <w:r>
        <w:rPr>
          <w:rFonts w:ascii="Amiri" w:hAnsi="Amiri" w:eastAsia="Amiri" w:cs="Amiri"/>
          <w:color w:val="111111"/>
          <w:sz w:val="28"/>
          <w:sz w:val="28"/>
          <w:szCs w:val="28"/>
          <w:rtl w:val="true"/>
          <w:lang w:bidi="ar-SA"/>
        </w:rPr>
        <w:t>المرجع الديني الشيخ محمد اليعقوبي</w:t>
      </w:r>
    </w:p>
    <w:p>
      <w:pPr>
        <w:pStyle w:val="BookText"/>
        <w:rPr/>
      </w:pPr>
      <w:r>
        <w:rPr>
          <w:rFonts w:ascii="Amiri" w:hAnsi="Amiri" w:eastAsia="Amiri" w:cs="Amiri"/>
          <w:color w:val="111111"/>
          <w:sz w:val="28"/>
          <w:sz w:val="28"/>
          <w:szCs w:val="28"/>
          <w:rtl w:val="true"/>
          <w:lang w:bidi="ar-SA"/>
        </w:rPr>
        <w:t>حول قضايا الدين والانسان والأمة والوطن</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Amiri" w:hAnsi="Amiri" w:eastAsia="Amiri" w:cs="Amiri"/>
          <w:color w:val="111111"/>
          <w:sz w:val="28"/>
          <w:sz w:val="28"/>
          <w:szCs w:val="28"/>
          <w:rtl w:val="true"/>
          <w:lang w:bidi="ar-SA"/>
        </w:rPr>
        <w:t>الجزء الثاني عشر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22_158150"/>
      <w:bookmarkStart w:id="8" w:name="pg15422_158150"/>
      <w:bookmarkEnd w:id="8"/>
    </w:p>
    <w:p>
      <w:pPr>
        <w:pStyle w:val="Heading2"/>
        <w:numPr>
          <w:ilvl w:val="1"/>
          <w:numId w:val="1"/>
        </w:numPr>
        <w:rPr/>
      </w:pPr>
      <w:bookmarkStart w:id="9" w:name="pg15422_158150"/>
      <w:bookmarkStart w:id="10" w:name="__RefHeading___Toc6705115_2142443653"/>
      <w:bookmarkStart w:id="11" w:name="_Toc3"/>
      <w:bookmarkEnd w:id="9"/>
      <w:bookmarkEnd w:id="10"/>
      <w:r>
        <w:rPr>
          <w:rtl w:val="true"/>
        </w:rPr>
        <w:t xml:space="preserve">خطاب المرحلة </w:t>
      </w:r>
      <w:r>
        <w:rPr/>
        <w:t>594</w:t>
      </w:r>
      <w:r>
        <w:rPr>
          <w:rtl w:val="true"/>
        </w:rPr>
        <w:t xml:space="preserve">: </w:t>
      </w:r>
      <w:r>
        <w:rPr>
          <w:rtl w:val="true"/>
        </w:rPr>
        <w:t>الفتّوة زينة الانسان</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الفتّوة زينة الانسان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تعرف المعاجم اللغوية الفتوة بانها مرحلة عمرية للإنسان فالفتى هو الشاب الطري الحدث وتطلق على غير الانسان كالفتي من الإبل، لكن المحققين في أصول المفردات يرون ان الشباب غير كافٍ وحده لإطلاق عنوان الفتوة مالم تجتمع فيه خصال الكمال 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الفتى بمعنى الشاب والحدث إنما هو بمعنى الكامل الجزل من الرجال</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مع شيء من الطراوة والجدة لذا فإن الشاب اعم من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وتوسع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البالغ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الخارجية كالفتى من الانسان والحيوان إلى المعنوية، فاشتقت الفتوى إذ ان الإفتاء هو النظر التام البالغ الذي يبيّن المشكل من الأمور ويقوّي الحق فيها لذا فالنظر أعم من الفتوى، ولا تختص بالأحكام الشرعية،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 أَفْتِنَا فِي سَبْعِ بَقَرَاتٍ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أَيُّهَا المَلَأُ أَفْتُونِي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فليس كل شاب فتى ما لم يكن تاماً بالغاً ومدبراً عاقلاً، وقد </w:t>
      </w:r>
    </w:p>
    <w:p>
      <w:pPr>
        <w:pStyle w:val="BookText"/>
        <w:rPr/>
      </w:pPr>
      <w:r>
        <w:rPr>
          <w:rFonts w:ascii="Amiri" w:hAnsi="Amiri" w:eastAsia="Amiri" w:cs="Amiri"/>
          <w:color w:val="111111"/>
          <w:sz w:val="28"/>
          <w:sz w:val="28"/>
          <w:szCs w:val="28"/>
          <w:rtl w:val="true"/>
          <w:lang w:bidi="ar-SA"/>
        </w:rPr>
        <w:t xml:space="preserve">توسّع هذا المعنى في القرآن الكريم وروايات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اتصف بهذه الخصال الكريمة وان لم يكن في عمر الشباب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لِفَتَاهُ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النساء العفيفات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 مملوكات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بالفتيات للتبجيل والتوقير،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 مِّن فَتَيَاتِكُمُ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اللحاظ أطلق القرآن الكريم على أصحاب الكهف وصف الفتية وهم لم يكونوا شباباً، ففي رواية الكافي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الفتى عندكم؟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الفتى المؤمن، إن أصحاب الكهف كانوا شيوخاً فسماهم الله عز وجل فتية بإيمانهم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ورويت بطريق آخر عن سليمان بن جعفر الهمداني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أصحاب الكهف كانوا كهولاً فسمّاهم الله فتية بإيمانهم، يا سليمان من آمن بالله واتقى فهو الفتى</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أظهر أصحاب الكهف من الفتوة ما أبهر العقول واستحق الثناءمن الله تبارك وتعالى فقد آمنوا بالله تعالى ووحّدوه ونبذوا ما كان عليه قومهم من الشرك والوثنية وعبادة الطاغوت وهو امبراطور الرومان ولم ترعبهم قوته وبطشه وقسوته ولم يخلدوا إلى الدنيا التي تزيّنت لهم وكانوا فيها مترفين ومن </w:t>
      </w:r>
    </w:p>
    <w:p>
      <w:pPr>
        <w:pStyle w:val="BookText"/>
        <w:rPr/>
      </w:pPr>
      <w:r>
        <w:rPr>
          <w:rFonts w:ascii="Amiri" w:hAnsi="Amiri" w:eastAsia="Amiri" w:cs="Amiri"/>
          <w:color w:val="111111"/>
          <w:sz w:val="28"/>
          <w:sz w:val="28"/>
          <w:szCs w:val="28"/>
          <w:rtl w:val="true"/>
          <w:lang w:bidi="ar-SA"/>
        </w:rPr>
        <w:t xml:space="preserve">علية القوم، لكنهم آثروا ما عند الله تعالى ووقفوا بشجاعة في وجه الطاغوت وعرّفوه بحقيقته التافهة واعانهم الله تعالى بالتأييد والثبات وقوة القلب ورسوخ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عَلَيْكَ نَبَأَهُم بِالْحَقِّ إِنَّهُمْ 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عَلَى قُلُوبِهِمْ 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الفتية نعم الأسوة لنا، ولم يكونوا من الأنبياء ولا من المعصومين حتى يقال اننا لا نستطيع بلوغ درجتهم وتكرار نسختهم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اعطى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كبيرة للفتوة،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تزيّن الانسان بزينةٍ أجمل من الفتوة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خصال كريمة يتضمنها معنى الفتوة كبذل المعروف للناس وكف الأذى عنهم واجتناب القبائح ونحو ذلك 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المرء عن الدنيّة فتّوة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الفتوة نائل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مبذول، وأذى مكفوف</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الفتوة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تمامها وكمالها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عثرات الاخوان وحسن تعهد الجيران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تجلّت الفتوة بأكمل خصالها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الشيخ الصدوق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اعرابياً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اليه في ثوب مزين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لقد خرجت اليَّ كأنك فتى،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اعرابي أنا الفتى ابن الفتى أخو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أما الفتى فنعم، وكيف ابن الفتى وأخو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سمعت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فَتًى يَذْكُرُهُمْ يُقَالُ لَهُ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ابن إبراهيم، واما أخو الفتى فان منادياً نادى في السماء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الا ذوالفقار ولا فتى الا علي، فعلي أخي وأنا أخوه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وصحّح الأئمة أيضاً المعاني المنحرفة لهذه الصفة النبيلة حيث اطلقت على المكر والخداع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البلطجة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مصطلح اليوم، روي ان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تذاكروا عنده الفتّوة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الفتوة؟ لعلكم تظنّون أنها بالفسوق والفجور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إنما الفتّوة طعام موضوع، ونأئل مبذول، وبشر مقبول، وعفافُ معروف، واذى مكفوف، واما تلك فشطارة وفسق</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أي دهاء وخبث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الظاهرة الاجتماعية التي انتشرت يومئذٍ بمن يسمّونهم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الشطّار والعيّارين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يؤذون الناس ويستهزئون بهم ويسلبونهم أموالهم وممتلكاتهم بعنوان الشطارة وهكذا في كل زمان يوجد من يُلبس الأفعال والمظاهر السيئة عناوين جميلة لتسويقها داخل المجتمع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في مجمع البحرين أن هذا الكلام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على ما كان يزعمه سفيان الثوري وغيره من فقهاء العامة من أن التوبة بعد التفتي والصبوة </w:t>
      </w:r>
    </w:p>
    <w:p>
      <w:pPr>
        <w:pStyle w:val="BookText"/>
        <w:rPr/>
      </w:pPr>
      <w:r>
        <w:rPr>
          <w:rFonts w:ascii="Amiri" w:hAnsi="Amiri" w:eastAsia="Amiri" w:cs="Amiri"/>
          <w:color w:val="111111"/>
          <w:sz w:val="28"/>
          <w:sz w:val="28"/>
          <w:szCs w:val="28"/>
          <w:rtl w:val="true"/>
          <w:lang w:bidi="ar-SA"/>
        </w:rPr>
        <w:t>ابلغ وأحسن في باب التزّهد، من الزهادة والكف عن المعصية رأساً في بدء الأمر</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وهذه من شطحاتهم المنكرة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التصقت الفتوة بالشباب لأن عندهم الأهلية للتحلي بمعانيها الكريمة فأنهم يتصفون بطراوة الفطرة وطهارة النفس وبالشجاعة والقوة والاقدام والتضحية والنخوة والحيوية والمسارعة إلى الخير، حيث يقوم شبابنا اليوم بخدمات إنسانية وفعاليات ميدانية وتعبوية تجسّد معنى الفتوّة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فلإحياء هذه الصفة الكريمة وبيان معانيها السامية وترسيخها في الفرد والمجتمع وتنقيتها من سوء الاستعمال وتشجيع الفعاليات الميدانية والتعبوية التي يطلق عليها احياناً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ولبيان سيرة فتيان الإسلام ندعو الى تعيين يوم للفتوة، وقد اخترت له يوم الخامس عشر من شوال لأنه ذكرى معركة أحد وإعلان السماء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فتى الإسلام بلا منازع يوم نادى منادي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الا علي</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فأدعوكم إلى إقامة هذه الفعالية وضعوا برامج لاكتساب المجتمع خصوصاً الشباب هذه الخصلة الكريمة لنساهم في ارتقاء الأمة وازدهار البلد، وليقم العلماء والكتّاب والمفكّرون بالتعريف بتفاصيلها والله معكم وهو ناصركم إن شاء الله</w:t>
      </w:r>
      <w:r>
        <w:rPr>
          <w:rFonts w:eastAsia="Amiri" w:cs="Amiri" w:ascii="Amiri" w:hAnsi="Amiri"/>
          <w:color w:val="111111"/>
          <w:sz w:val="28"/>
          <w:szCs w:val="28"/>
          <w:rtl w:val="true"/>
          <w:lang w:bidi="ar-SA"/>
        </w:rPr>
        <w:t xml:space="preserve">. </w:t>
      </w:r>
      <w:bookmarkStart w:id="12" w:name="pg15422_158155"/>
    </w:p>
    <w:p>
      <w:pPr>
        <w:pStyle w:val="Heading2"/>
        <w:numPr>
          <w:ilvl w:val="1"/>
          <w:numId w:val="1"/>
        </w:numPr>
        <w:rPr/>
      </w:pPr>
      <w:bookmarkStart w:id="13" w:name="__RefHeading___Toc6705117_2142443653"/>
      <w:bookmarkStart w:id="14" w:name="_Toc4"/>
      <w:bookmarkEnd w:id="12"/>
      <w:bookmarkEnd w:id="13"/>
      <w:r>
        <w:rPr>
          <w:rtl w:val="true"/>
        </w:rPr>
        <w:t xml:space="preserve">خطاب المرحلة </w:t>
      </w:r>
      <w:r>
        <w:rPr/>
        <w:t>595</w:t>
      </w:r>
      <w:r>
        <w:rPr>
          <w:rtl w:val="true"/>
        </w:rPr>
        <w:t xml:space="preserve"> : </w:t>
      </w:r>
      <w:r>
        <w:rPr>
          <w:rtl w:val="true"/>
        </w:rPr>
        <w:t>من مبادئ الإسلام في التعايش السلمي</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مبادئ الإسلام في التعايش السلمي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أدب من آداب القرآن واخلاقه ونموذج راقي للسلام والتعايش الذي تنشده البشرية اليوم وكل يوم ذكره الله تعالى ضمن قصة ابني آدم هابيل وقابيل،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ذو الفائدة العظيمة الذي يفيد العلم، وهو هنا يتعلق بواقعة حدثت لابني آدم في بداية وجود البشر على الأرض وفيها الكثير من المواعظ والعبر، والقربان ما يتقرَّب به إلى الله تعالى، ولم تذكر الآيات الكريمة كيفية حصول العلم بالقبول وعدمه، لكن الروايات دلتّ على ان علامة القبول ان تأكله النار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وتفيد صحيحة ابي حمزة في الكافي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آدم أمر قابيل وهابيل ان يقرّبا قرباناً وكان هابيل صاحب غنم وكان قابيل صاحب زرع فقرّب هابيل كبشاً وقرّب قابيل من زرعهما لم يُنقَّ، وكان كبش هابيل من </w:t>
      </w:r>
    </w:p>
    <w:p>
      <w:pPr>
        <w:pStyle w:val="BookText"/>
        <w:rPr/>
      </w:pPr>
      <w:r>
        <w:rPr>
          <w:rFonts w:ascii="Amiri" w:hAnsi="Amiri" w:eastAsia="Amiri" w:cs="Amiri"/>
          <w:color w:val="111111"/>
          <w:sz w:val="28"/>
          <w:sz w:val="28"/>
          <w:szCs w:val="28"/>
          <w:rtl w:val="true"/>
          <w:lang w:bidi="ar-SA"/>
        </w:rPr>
        <w:t>أفضل غنمه وكان زرع قابيل غير نقي فتُقبّل قربان هابيل ولم يتقبل قربان قابيل وكان القربان اذا قُبِل تأكله النار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فالأمر بتقديم القربان كان من النبي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كجزء من تربيتهما وتعويدهما على الطاعة والأعمال الصالحة، أو لمعرفة المستحق لوراثة ابيهما معنوياً وفي سؤال وُجِّه إلى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ففيم قتل قابيل هابيل؟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الوصية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الآيات الشريفة ان هذه التي كانت علامة القبول هي ايضا علامة استحقاق تحمل الرسالة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تشير الى ان السر في القبول وعدمه هو اخلاص النية لله تبارك وتعالى وتنقية العمل وإحسانه المعبّر عنه بالتقوى فذكرت الآية معياراً عاماً للقبول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هابيل بأدب ولم يقل لأخيه انك لست من المتقين، وبدلاً من ان يذعن قابيل للحقيقة، ويسعى لإصلاح حاله ويعالج سبب عدم القبولويعود إلى طاعة ربِّه فأنه حسد أخاه حسداً شديداً وأصدر قراره بقتل أخيه لكن أخاه الصالح هابيل المتأدِّب بآداب الله تعالى قابل أخاه بموقف إنساني نبيل كان كافياً لردع أخيه عن فكرته السيئة فرفض ان يتصرف نفس التصرف ولا يقدم على قتل أخيه وان كان أخوه </w:t>
      </w:r>
    </w:p>
    <w:p>
      <w:pPr>
        <w:pStyle w:val="BookText"/>
        <w:rPr/>
      </w:pPr>
      <w:r>
        <w:rPr>
          <w:rFonts w:ascii="Amiri" w:hAnsi="Amiri" w:eastAsia="Amiri" w:cs="Amiri"/>
          <w:color w:val="111111"/>
          <w:sz w:val="28"/>
          <w:sz w:val="28"/>
          <w:szCs w:val="28"/>
          <w:rtl w:val="true"/>
          <w:lang w:bidi="ar-SA"/>
        </w:rPr>
        <w:t xml:space="preserve">عازماً على قتله، لأنه لا يفعل الا ما فيه رضا الله تبارك وتعالى ولا يستفزّه خطأ الآخر فيدفعه لارتكاب خطأ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قصص الأنبياء انه اتي له بأسرى في نهاية معركة انتصر فيها فقال بعض أصحابه اقتلهم فامتنع النبي المنتصر فقيل له انهم يقتلون أسرانا فقابلهم بالمثل،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ليسوا قدوة لنا، وقد سجّل القران الكريم زجره عن مثل هذا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إِنَّكُمْ إِذًا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 ان عبد الرحمن بن ملجم سيقتله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تقتله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القصاص قبل الجناية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المبدأ شاهد على سمو القانون الاسلامي وتفوقه على القوانين الوضعية التي تجيز ما يسمى بالضربة الاستباقية أي ضرب الخصم اذا علم أو ظنّ بانه يستهدفه او لردعه عن التفكير بذلك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الالتفات الى ان هابيل انما امتنع عن خصوص مد يده لقتل أخيه ابتداءاً ولمجرد الضربة الاستباقية اما بسط يده في الدفاع عن نفسه فهذا حق مشروع له بل يجب عليه ان لا يمكّن خصمه من نفسه، لذلك فان قتل هابيل كان اغتيالاً، في تفسير العياشي بسنده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قرب ابن آدم القربان فتقبّل من أحدهما ولم يتقبّل 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 هابيل ولم يُتقبَّل من قابيل، دخله من ذلك حسد شديد وبغى على هابيل، ولم يزل يرصده </w:t>
      </w:r>
    </w:p>
    <w:p>
      <w:pPr>
        <w:pStyle w:val="BookText"/>
        <w:rPr/>
      </w:pPr>
      <w:r>
        <w:rPr>
          <w:rFonts w:ascii="Amiri" w:hAnsi="Amiri" w:eastAsia="Amiri" w:cs="Amiri"/>
          <w:color w:val="111111"/>
          <w:sz w:val="28"/>
          <w:sz w:val="28"/>
          <w:szCs w:val="28"/>
          <w:rtl w:val="true"/>
          <w:lang w:bidi="ar-SA"/>
        </w:rPr>
        <w:t>ويتبع خلوته حتى ظفر به متنحياً من آدم فوثب عليه وقتله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واستعمال القران الكريم لمفردة التطويع، يكشف عن ان هذا الفعل الشنيع ما كان مستساغاً في أول الأمر لأنه خلاف الفطرة وحكم العقل بقبح الظلم والعدوان، ولازالت البشرية في أول تكونّها ولم ينتشر الفساد في الأرض فاستمر الشيطان في تزيين القتل واستثارة الحسد في نفسه الأمارة بالسوء حتى انقاد لهواه مما يبيّن خطورة رذيلة الحسد وأمثاله من الدوافع الذاتية السيئة على سلوك الفرد بغضّ النظر عن تأثير البيئة الاجتماعية إذ لم يتشكل يومئذٍ مجتمع بعد، ونفّذ قابيل ما تأمره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على المحاولات المتكررة والضاغطة لدفعه إلى تنفيذ الجريمة ولو أغلق على نفسه بابالتفكير فيها لما وصل إلى هذه النتيجة، وهذا هو الحال في فعل المعاصي خصوصاً الكبائر فأنه لا يفعلها بمجرد خطورها على ذهنه ولكن استجابته لعملية الدعوة المتكررة والتزيين تجعله يستسلم لفعلها ففي رواية الكافي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ابليس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قابيل قد تُقبِّل قربان هابيل ولم يُتقبَّل قربانك وإنك إن تركته يكون له عقب يفتخرون على عقبك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قربانه، فاقتله كي لا يكون له عقب يفتخرون على عقبك فقتله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اللطيفة القرانية نور آخر نقتبسه من الآية الكريمة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الايمان ليس مجرد عقيدة نظرية وإنما هو سلوك والتزام بما يريده الله تعالى </w:t>
      </w:r>
    </w:p>
    <w:p>
      <w:pPr>
        <w:pStyle w:val="BookText"/>
        <w:rPr/>
      </w:pPr>
      <w:r>
        <w:rPr>
          <w:rFonts w:ascii="Amiri" w:hAnsi="Amiri" w:eastAsia="Amiri" w:cs="Amiri"/>
          <w:color w:val="111111"/>
          <w:sz w:val="28"/>
          <w:sz w:val="28"/>
          <w:szCs w:val="28"/>
          <w:rtl w:val="true"/>
          <w:lang w:bidi="ar-SA"/>
        </w:rPr>
        <w:t>وتحكيم شريعته في الحياة، حيث كشفت الاخبار أن إيمان قابيل كان نظرياً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خسر نفسه حيث أوردها النار بهذا الأثم العظيم وتحمل أثم أخيه</w:t>
      </w:r>
      <w:r>
        <w:rPr>
          <w:rStyle w:val="FootnoteAnchor"/>
          <w:rtl w:val="true"/>
        </w:rPr>
        <w:footnoteReference w:id="18"/>
      </w:r>
      <w:r>
        <w:rPr>
          <w:rFonts w:ascii="Amiri" w:hAnsi="Amiri" w:eastAsia="Amiri" w:cs="Amiri"/>
          <w:color w:val="111111"/>
          <w:sz w:val="28"/>
          <w:sz w:val="28"/>
          <w:szCs w:val="28"/>
          <w:rtl w:val="true"/>
          <w:lang w:bidi="ar-SA"/>
        </w:rPr>
        <w:t xml:space="preserve">، وخسر أخاه الصالح المحبّ له الشفيق عليه، وخسر دنياه لأن حياته أصبحت منكّدة كئيبة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وخسر كرامته وسمعته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والاية الكريمة تشخّص مشكلة خطيرة وبلاءاً عظيماً يتعرض له الصالحون والمصلحون عند ما يناصبهم العداء ويكيد لهم من لا يرونهعدواً لهم ويتورعون عن القيام بفعل يشبه ما يريد فعله الخصوم ونتيجة ذلك أن يتلقى العدوان بنفس صابرة مطمئنة ويدافع عن نفسه بما يتيسّر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ينفك المؤمن من خصال اربع جارٍ يؤذيه وشيطان يغويه ومنافق يقفو أثره ومؤمن يحسده،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أشدّهم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يقول فيه القول فيصدق عليه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فالخصم إذن مؤمن لا تستطيع ان تؤذيه او تعتدي عليه لكنه يحسد ويبغي ويفتري ويشوِّه الصورة ويسقط السمعة والكرامة ولا تستطيع أن تقابله بالمثل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ابتلي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البلاء فقد بغى عليه وقاتله مسلمون مقربون إليه يحرص كل الحرص على اكرامهم،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أصحابه من أن يبدأوا خصومهم بالقتال، وإنما يقاتلون دفاعاً عن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خطاب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لأهل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سللتم علينا سيفاً لنا في ايمانكم، وحششتم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اوقدتم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ناراً اقتدحناها على عدِّونا وعدوّكم فأصبحتم أولياء لأعدائكم علىاوليائكم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فهؤلاء الرجال والسلاح الذي بأيديهم هم لنا ويجب ان يكونوا من جند الإسلام لأنهم مسلمون بحسب الظاهر، لذا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أصحابه من ان يبدأوهم بقتال ولم يقاتلوا الا دفاعاً عن انفسهم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قصيدة دعبل الخزاعي الشهيرة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 عن الأوتار منقبضات </w:t>
      </w:r>
      <w:bookmarkStart w:id="15" w:name="pg15422_158161"/>
    </w:p>
    <w:p>
      <w:pPr>
        <w:pStyle w:val="Heading2"/>
        <w:numPr>
          <w:ilvl w:val="1"/>
          <w:numId w:val="1"/>
        </w:numPr>
        <w:rPr/>
      </w:pPr>
      <w:bookmarkStart w:id="16" w:name="__RefHeading___Toc6705119_2142443653"/>
      <w:bookmarkStart w:id="17" w:name="_Toc5"/>
      <w:bookmarkEnd w:id="15"/>
      <w:bookmarkEnd w:id="16"/>
      <w:r>
        <w:rPr>
          <w:rtl w:val="true"/>
        </w:rPr>
        <w:t xml:space="preserve">خطاب المرحلة </w:t>
      </w:r>
      <w:r>
        <w:rPr/>
        <w:t>596</w:t>
      </w:r>
      <w:r>
        <w:rPr>
          <w:rtl w:val="true"/>
        </w:rPr>
        <w:t xml:space="preserve"> : </w:t>
      </w:r>
      <w:r>
        <w:rPr>
          <w:rtl w:val="true"/>
        </w:rPr>
        <w:t xml:space="preserve">أهل البيت </w:t>
      </w:r>
      <w:r>
        <w:rPr>
          <w:rtl w:val="true"/>
        </w:rPr>
        <w:t>(</w:t>
      </w:r>
      <w:r>
        <w:rPr>
          <w:rtl w:val="true"/>
        </w:rPr>
        <w:t>علیهم السلام</w:t>
      </w:r>
      <w:r>
        <w:rPr>
          <w:rtl w:val="true"/>
        </w:rPr>
        <w:t xml:space="preserve">) </w:t>
      </w:r>
      <w:r>
        <w:rPr>
          <w:rtl w:val="true"/>
        </w:rPr>
        <w:t>نجوم أهل الأرض</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أهل الأرض</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فسرّت روايات كثيرة النجوم الواردة في عدة آيات كريمة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لعدة وجوه مشتركة سنشير اليها ان شاء الله تعالى، وقد استعمل القرآن الكريم التشبيه لإيصال حقائق كثيرة تعرّف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ووظائفهم ودورهم في حياة البشرية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هذه الآيات الكريمة وهذا شأن القرآن الكريم في كثير من الحقائق التي لم يبيّنها في التنزيل لمصلحةٍ ما خصوصاً ما يتعلق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أفادوا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القرآن الكريم اهتمامه بالنجوم وما يرتبط بها من وظائف وحركة متقنة ومواقع دقيقة،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وَإِنَّهُلَقَسَمٌ لَّوْ تَعْلَمُونَ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استطراداً إلى نكتة القسم بالمواقع دون نفس النجوم ولعلها لأمرين على الأقل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دقة توزيع هذه النجوم في مواقعها والانسجام التام في حركتها فتكون من آيات الخالق، ولعلمنا بهذه الدقة والانسجام فإننا نبني على قوانينها الكونية المنضبطة ونستطيع معرفة أمور وحوادث قبل وقوعها بسنين، ولو كانت مبعثرة وعشوائية لما أمكن الاعتماد عليها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وَلِتَعْلَمُواْ عَدَدَ السِّنِينَ وَالْحِسَابَ وَكُلَّ شَيْءٍ فَصَّلْنَاهُ تَفْصِيلاً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الدقة في المواقع والحركة جُعِلَت في كل شيء ليتعلمها الانسان ويستفيد منها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عقائد الناس خصوصاً وأنهم قريبو عهدٍ بالجاهلية حيث كانوا يعتقدون بأن للنجوم أرواحاً وانها تتحرك بإرادتها وبقى هذا الاعتقاد إلى وقت قريب</w:t>
      </w:r>
      <w:r>
        <w:rPr>
          <w:rStyle w:val="FootnoteAnchor"/>
          <w:rtl w:val="true"/>
        </w:rPr>
        <w:footnoteReference w:id="22"/>
      </w:r>
      <w:r>
        <w:rPr>
          <w:rFonts w:ascii="Amiri" w:hAnsi="Amiri" w:eastAsia="Amiri" w:cs="Amiri"/>
          <w:color w:val="111111"/>
          <w:sz w:val="28"/>
          <w:sz w:val="28"/>
          <w:szCs w:val="28"/>
          <w:rtl w:val="true"/>
          <w:lang w:bidi="ar-SA"/>
        </w:rPr>
        <w:t>وكانوا أيضاً يعتقدون بتأثيرها المستقل وجلبها للخير والشر ويحلفون بها فعدل الى الحلف بمواقعها ليعرفوا أنها مخلوقات مدبّرة ومسيّرة من قبل الخالق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وارد في الروايات ففي 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مواقع النجوم رجومها للشياطين، فكانالمشركون يقسمون بها فقال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بها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أهل الجاهلية يحلفون بها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والمستفاد من استقراء الآيات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للنجوم عدة وظائف وهي جارية ببعدها المعنوي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الناس يتخذونها دليلاً لمعرفة الطرق في اسفارهم خصوصاً في البحار والمحيطات حيث لا توجد أي علامة غيرها قبل اختراع الآلات واستفادوا منها لتحديد الاتجاهات كالكعبة وبعض الأوقات فمن دون علامات في البر</w:t>
      </w:r>
      <w:r>
        <w:rPr>
          <w:rStyle w:val="FootnoteAnchor"/>
          <w:rtl w:val="true"/>
        </w:rPr>
        <w:footnoteReference w:id="24"/>
      </w:r>
      <w:r>
        <w:rPr>
          <w:rFonts w:ascii="Amiri" w:hAnsi="Amiri" w:eastAsia="Amiri" w:cs="Amiri"/>
          <w:color w:val="111111"/>
          <w:sz w:val="28"/>
          <w:sz w:val="28"/>
          <w:szCs w:val="28"/>
          <w:rtl w:val="true"/>
          <w:lang w:bidi="ar-SA"/>
        </w:rPr>
        <w:t>، ونجوم في الجو لا يهتدون الى الطريق الموصل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الجاهليون يستهدون بها لمعرفة حظوظهم ومستقبلهم ويتفاءلون بها ولذا كانوا يطلبون الخير والبركة منها، ولعل هذا يفسّر الحركة التمويهية التي قام بها إبراهيم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عَنْهُ 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منهم أن يكتشفوا من النجوم التي يعتقدون بها ما يشير إلى سقمه، وما كان سقيماً في جسده ولكنه كان مرتاداً طالباً للحقيقة وهي معرفة الله تبارك وتعالى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أهم وظائف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اختارهم الله تعالى ليكونوا هداة إليه وادلاء على طاعته يأخذون بأيدي الناس من ظُلمات الجهل والتعصب والضلال واتباع الشهوات والفتن إلى نور الهداية والسعادة والفلاح،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يهدون بأمر الله تعالى كالنجوم التي وصفها الله تعالى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 لِتَهْتَدُواْ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علیهم السلام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ووردت عدة روايات بهذا المعنى في تفسير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وَعَلامَاتٍ وَبِالنَّجْمِ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والعلامات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يهتدون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بالهداية لأنهم آيات الله العظمى التيتمشي على الأرض بين الناس اما النجوم فهي بعيدة عنهم ولا يعرفون تفاصيلها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سار على هداهم نجا ومن تنكب عنهم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مثل أهل بيتي فيكم مثل سفينة نوح من ركبها نجا ومن تخلّف هنها هلك</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وخلف فينا راية الحق، من تقدمها مرق، ومن تخلّف عنها زهق، ومن لزمها لحق</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أكدته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لو تركوا الحق على أهله واتبعوا عترة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اختلف في الله أثنان ولورثها سلف عن سلف وخلف بعد خلف حتى يقوم قائمنا التاسع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قدّموا من أخره الله وأخروا من قدّمه الله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رسالة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رأيتم كيف جعل الله لكم معاقل تأوون اليها، واعلاماً تهتدون بها من لدن آدم كلما غاب علم بدا علم، واذا أفل نجم طلع نجم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وَزَيَّنَّا السَّمَاء الدُّنْيَا بِمَصَابِيحَ وَحِفْظاً ذَلِكَتَقْدِيرُ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والزينة ما يحسِّن الانسان ويجمّل هيئته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والزينة تشمل الأمور الظاهرية والباطنية روى جابر الانصاري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مجالسكم بذكر علي بن أبي طالب</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انا وعلي نوراً بين يدي الله تعالى قبل أن يخلق الله آدم بأربعة عشر الف عام، فلما خلق الله آدم قسّم ذلك النور جزأين ركّبا في آدم فجزء أنا وجزء علي بن أبي طالب، فنور الحق معنا نازل حيثما نزلنا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خلقنا فأحسن صورنا وجعلنا عينه في عباده ولسانه الناطق في خلقه ويده المبسوطة على عباده، بالرأفة والرحمة ووجهه الذي يؤتى منه وبابه الذي يدل عليه وخزانه في سمائه وأرضه، بنا أثمرت الأشجار وأينعت الثمار، وجرت الأنهار وبنا ينزل غيث </w:t>
      </w:r>
    </w:p>
    <w:p>
      <w:pPr>
        <w:pStyle w:val="BookText"/>
        <w:rPr/>
      </w:pPr>
      <w:r>
        <w:rPr>
          <w:rFonts w:ascii="Amiri" w:hAnsi="Amiri" w:eastAsia="Amiri" w:cs="Amiri"/>
          <w:color w:val="111111"/>
          <w:sz w:val="28"/>
          <w:sz w:val="28"/>
          <w:szCs w:val="28"/>
          <w:rtl w:val="true"/>
          <w:lang w:bidi="ar-SA"/>
        </w:rPr>
        <w:t>السماء وينبت عشب الأرض وبعبادتنا عبد الله ولولا نحن ما عبد الله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الحماية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جَعَلْنَا فِي السَّمَاء بُرُوجاًوَزَيَّنَّاهَا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وَحَفِظْنَاهَا مِن كُلِّ شَيْطَانٍ 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اذا ذهبت النجوم ذهب أهل السماء، وأهل بيتي أمان لأهل الأرض فاذا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اكتشف العلم الحديث الكثير من هذه الوظائف للنجوم من حيث حفظ التوازن في الكون وصدّ الشهب الثاقبة ومعرفة موقع واتجاه الحركة في الكون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واخرج الحاكم عن 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يستهدوا بالنجوم فأنهم يتيهون في البحار ويغرقون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بيتي أمان لامتي من الاختلاف فاذا خالفتها قبيله من العرب اختلفوا فصاروا حزب ابليس</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 هذا الدين في كل قرن عدول ينفون عنه تأويل المبطلين وتحريف الغالين وانتحال الجاهلين كما ينفي الكير خبث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البرقي في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علمكم هذا عمن تأخذونه، فان فينا أهل البيت في كل خلف عدولاً ينفون عنه تحريف الغالين </w:t>
      </w:r>
    </w:p>
    <w:p>
      <w:pPr>
        <w:pStyle w:val="BookText"/>
        <w:rPr/>
      </w:pPr>
      <w:r>
        <w:rPr>
          <w:rFonts w:ascii="Amiri" w:hAnsi="Amiri" w:eastAsia="Amiri" w:cs="Amiri"/>
          <w:color w:val="111111"/>
          <w:sz w:val="28"/>
          <w:sz w:val="28"/>
          <w:szCs w:val="28"/>
          <w:rtl w:val="true"/>
          <w:lang w:bidi="ar-SA"/>
        </w:rPr>
        <w:t>وانتحال المبطلين وتأويلالجاهلين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معاوية بن وهب قال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لله عند كل بدعة تكون بعدي ويُكاد بها الايمان ولياً من أهل بيتي موكلاً به يذبّ عنه، ينطق بالهام من الله ويعلن الحق وينوره ويرد كيد الكائدين ويعبر عن الضعف فاعتبروا يا اولي الابصار وتوكلوا على الله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ونستشعر هذا الأمان من خلال ولايتنا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امام معصوم يتابع شؤوننا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وإن كنّا ناوين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غير مهملين لمراعاتكم، ولا ناسين لذكركم، ولو لا ذلك لنزل بكم اللأواء واصطلمكم الأعداء</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نأخذ تصوراً عن هذا الدور المهم للأئمة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التجربة والمعايشة للدور المبارك الذي تؤديه المرجعية الرشيدة في حفظ كيان الأمة وحمايتها وتحصينها من الانحراف والضلال والمؤامرات الخبيثة التي تحاك لها، وخذ العراق مثلاً فان الفتن التي تعرّض لها والمكائد </w:t>
      </w:r>
    </w:p>
    <w:p>
      <w:pPr>
        <w:pStyle w:val="BookText"/>
        <w:rPr/>
      </w:pPr>
      <w:r>
        <w:rPr>
          <w:rFonts w:ascii="Amiri" w:hAnsi="Amiri" w:eastAsia="Amiri" w:cs="Amiri"/>
          <w:color w:val="111111"/>
          <w:sz w:val="28"/>
          <w:sz w:val="28"/>
          <w:szCs w:val="28"/>
          <w:rtl w:val="true"/>
          <w:lang w:bidi="ar-SA"/>
        </w:rPr>
        <w:t>الخبيثة والمشاريع الشيطانية التي أغرقته في بحور من الدماء والفساد والشبهات والصراعات الا أنه بقي صامداً محافظاً على مبادئه بدرجة كبيرة بينما تنهار الدول والحكومات بأقل من ذلك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مجموع هذه الوظائف العظيمة للنجوم فانه لا يمكن الاستغناء عن وجودها لذا فان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التخلف والاعراض عنهم او اتباع غيرهم بدلاً عنهم،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أحد ولا يُسَّوى بهم من جرت نعمتهم عليه أبدا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بعض المنحرفين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وضعوا حديثاً لخلط الأمور وتضييع الحقيقة على الناس وافتروا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يعلمون باليقين أن كثيراً من هؤلاء الأصحاب ارتكبوا الجرائم والموبقات الكبيرة وبدّلوا دين الله تعالى وحرّفوا أحكامه وقتلوا أولياء الله تعالى فكيف يُهتدى بهم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وجدت في بعض مصادرنا ان الحديث مروي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فسَّر الاصحاب بأهل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وجدتم في كتاب الله عز وجل فالعمل لكم به لا عذر لكم في تركه، وما لم يكن في كتاب الله عز وجل وكانت فيه سنة مني فلا عذر لكم في ترك سنتي، وما لم يكن فيه سنة مني فما قال أصحابي فقولوا به، فإنما مثل أصحابي فيكم كمثل النجوم بأيها اخذ اهتدي، وبأي أقاويل أصحابي أخذتم اهتديتم، </w:t>
      </w:r>
    </w:p>
    <w:p>
      <w:pPr>
        <w:pStyle w:val="BookText"/>
        <w:rPr/>
      </w:pPr>
      <w:r>
        <w:rPr>
          <w:rFonts w:ascii="Amiri" w:hAnsi="Amiri" w:eastAsia="Amiri" w:cs="Amiri"/>
          <w:color w:val="111111"/>
          <w:sz w:val="28"/>
          <w:sz w:val="28"/>
          <w:szCs w:val="28"/>
          <w:rtl w:val="true"/>
          <w:lang w:bidi="ar-SA"/>
        </w:rPr>
        <w:t>واختلاف أصحابي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يهدينا بنورهم ويزينَّنا بولايتهم ويحصنَّنا بأمانهم في الدنيا والآخرة</w:t>
      </w:r>
      <w:r>
        <w:rPr>
          <w:rFonts w:eastAsia="Amiri" w:cs="Amiri" w:ascii="Amiri" w:hAnsi="Amiri"/>
          <w:color w:val="111111"/>
          <w:sz w:val="28"/>
          <w:szCs w:val="28"/>
          <w:rtl w:val="true"/>
          <w:lang w:bidi="ar-SA"/>
        </w:rPr>
        <w:t xml:space="preserve">. </w:t>
      </w:r>
      <w:bookmarkStart w:id="18" w:name="pg15422_158170"/>
    </w:p>
    <w:p>
      <w:pPr>
        <w:pStyle w:val="Heading2"/>
        <w:numPr>
          <w:ilvl w:val="1"/>
          <w:numId w:val="1"/>
        </w:numPr>
        <w:rPr/>
      </w:pPr>
      <w:bookmarkStart w:id="19" w:name="__RefHeading___Toc6705121_2142443653"/>
      <w:bookmarkStart w:id="20" w:name="_Toc6"/>
      <w:bookmarkEnd w:id="18"/>
      <w:bookmarkEnd w:id="19"/>
      <w:r>
        <w:rPr>
          <w:rtl w:val="true"/>
        </w:rPr>
        <w:t xml:space="preserve">خطاب المرحلة </w:t>
      </w:r>
      <w:r>
        <w:rPr/>
        <w:t>597</w:t>
      </w:r>
      <w:r>
        <w:rPr>
          <w:rtl w:val="true"/>
        </w:rPr>
        <w:t xml:space="preserve"> : </w:t>
      </w:r>
      <w:r>
        <w:rPr>
          <w:rtl w:val="true"/>
        </w:rPr>
        <w:t xml:space="preserve">جعفر الطيار </w:t>
      </w:r>
      <w:r>
        <w:rPr>
          <w:rtl w:val="true"/>
        </w:rPr>
        <w:t>(</w:t>
      </w:r>
      <w:r>
        <w:rPr>
          <w:rtl w:val="true"/>
        </w:rPr>
        <w:t>علیه السلام</w:t>
      </w:r>
      <w:r>
        <w:rPr>
          <w:rtl w:val="true"/>
        </w:rPr>
        <w:t xml:space="preserve">) </w:t>
      </w:r>
      <w:r>
        <w:rPr>
          <w:rtl w:val="true"/>
        </w:rPr>
        <w:t>فتى النقاء والعفاف والجهاد</w:t>
      </w:r>
      <w:bookmarkEnd w:id="20"/>
    </w:p>
    <w:p>
      <w:pPr>
        <w:pStyle w:val="Heading3"/>
        <w:numPr>
          <w:ilvl w:val="2"/>
          <w:numId w:val="1"/>
        </w:numPr>
        <w:rPr/>
      </w:pPr>
      <w:bookmarkStart w:id="21" w:name="__RefHeading___Toc6705123_2142443653"/>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فتى النقاء والعفاف والجهاد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بمناسبة يوم الفتوة نستذكر جوانب من السيرة العطرة لقمّة من قمم الفتوة في الإسلام قلّما يذكر في المجالس، لنستلهم منه دروس العفاف والاستقامة والجهاد في سبيل الله تعالى ونصرة قادة الإسلام ولندخل السرور على 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لحبهم إياه وبقدر حزنهم عليه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جعفر بن أبي طالب بن عبد المطلب بن هاشم وأمه فاطمة بنت أسد بن هاشم فهو وإخوته أول من اجتمعت لهم ولادة هاشم من جهة الأم والأب،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أكبر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سنين وكان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سفير الحسين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جعفر بعشر سنين وكان طالب أكبر من عقيل بعشر سنين</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البلاذري بسنده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تذكر </w:t>
      </w:r>
      <w:bookmarkStart w:id="23" w:name="pg15422_158171"/>
    </w:p>
    <w:p>
      <w:pPr>
        <w:pStyle w:val="BookText"/>
        <w:rPr/>
      </w:pPr>
      <w:bookmarkEnd w:id="23"/>
      <w:r>
        <w:rPr>
          <w:rFonts w:ascii="Amiri" w:hAnsi="Amiri" w:eastAsia="Amiri" w:cs="Amiri"/>
          <w:color w:val="111111"/>
          <w:sz w:val="28"/>
          <w:sz w:val="28"/>
          <w:szCs w:val="28"/>
          <w:rtl w:val="true"/>
          <w:lang w:bidi="ar-SA"/>
        </w:rPr>
        <w:t>فروقاً في العمر بينهم أقل من ذلك</w:t>
      </w:r>
      <w:r>
        <w:rPr>
          <w:rStyle w:val="FootnoteAnchor"/>
          <w:rtl w:val="true"/>
        </w:rPr>
        <w:footnoteReference w:id="43"/>
      </w:r>
      <w:r>
        <w:rPr>
          <w:rFonts w:ascii="Amiri" w:hAnsi="Amiri" w:eastAsia="Amiri" w:cs="Amiri"/>
          <w:color w:val="111111"/>
          <w:sz w:val="28"/>
          <w:sz w:val="28"/>
          <w:szCs w:val="28"/>
          <w:rtl w:val="true"/>
          <w:lang w:bidi="ar-SA"/>
        </w:rPr>
        <w:t>، ولم تذكر بعضها ولداً باسم طالب ولا ذكر له في التاريخ، وربما توهّمه بعضهم من جهة كنيته أبي طالب</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705125_2142443653"/>
      <w:bookmarkStart w:id="25" w:name="_Toc8"/>
      <w:bookmarkEnd w:id="24"/>
      <w:r>
        <w:rPr>
          <w:rtl w:val="true"/>
        </w:rPr>
        <w:t>نشأته الطاهرة</w:t>
      </w:r>
      <w:r>
        <w:rPr>
          <w:rtl w:val="true"/>
        </w:rPr>
        <w:t>:</w:t>
      </w:r>
      <w:bookmarkEnd w:id="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ونشأ في بيت طهر وعفاف وإيمان وتوحيد قبل الإسلام وهو بيت أبي طالب سيد قريش وحامي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وكافله وناصره، وفاطمة بنت أسد المضحّية المجاهدة</w:t>
      </w:r>
      <w:r>
        <w:rPr>
          <w:rStyle w:val="FootnoteAnchor"/>
          <w:rtl w:val="true"/>
        </w:rPr>
        <w:footnoteReference w:id="44"/>
      </w:r>
      <w:r>
        <w:rPr>
          <w:rFonts w:ascii="IRNazanin" w:hAnsi="IRNazanin" w:eastAsia="IRNazanin"/>
          <w:color w:val="111111"/>
          <w:sz w:val="28"/>
          <w:sz w:val="28"/>
          <w:szCs w:val="28"/>
          <w:rtl w:val="true"/>
          <w:lang w:bidi="fa-IR"/>
        </w:rPr>
        <w:t xml:space="preserve">، لذلك عفّت نفسه منذ صباه عما كان يمارسه أهل الجاهلية من فواحش وعبادة للأوثان وهي حالة نادرة في ذلك المجتمع الجاهلي الغارق في الفسق والفجور، وقد أشاد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الفضيلة لجعفر بعد ذلك وأراد إشهارها بين المسلمين ليعرفوا فضله وسمو بيته الطاهر حتى لا ينافسهم من لا يدانيهم في هذه المرتبة، فقد 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شكرت لجعفر بن أبي طالب أربع خصال، 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تبارك وتعالى أخبرك ما أخبرتُك، ما شربت خمراً قط، لأني علمت أني إن شربتها زال عقلي، وما كذبت قط، لأن الكذب ينقص المروة، وما زنيت قط لأني خفتأني إذا عملت عُمل بي، وما عبدت صنماً قط لأني علمت أنه لا يضر ولا ينفع،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لله تعالى أن يجعل لك جناحين تطير بهما مع الملائكة في الجنة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26" w:name="pg15422_158172"/>
    </w:p>
    <w:p>
      <w:pPr>
        <w:pStyle w:val="BookText"/>
        <w:rPr/>
      </w:pPr>
      <w:bookmarkEnd w:id="26"/>
      <w:r>
        <w:rPr>
          <w:rFonts w:ascii="Amiri" w:hAnsi="Amiri" w:eastAsia="Amiri" w:cs="Amiri"/>
          <w:color w:val="111111"/>
          <w:sz w:val="28"/>
          <w:sz w:val="28"/>
          <w:szCs w:val="28"/>
          <w:rtl w:val="true"/>
          <w:lang w:bidi="ar-SA"/>
        </w:rPr>
        <w:t>فالخصال الحميدة الراسخة في قلب الانسان ونفسه يحبّها الله تعالى ويشكرها لعبده ويجازيه عليها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705127_2142443653"/>
      <w:bookmarkStart w:id="28" w:name="_Toc9"/>
      <w:bookmarkEnd w:id="27"/>
      <w:r>
        <w:rPr>
          <w:rtl w:val="true"/>
        </w:rPr>
        <w:t>إسلامه</w:t>
      </w:r>
      <w:r>
        <w:rPr>
          <w:rtl w:val="true"/>
        </w:rPr>
        <w:t>:</w:t>
      </w:r>
      <w:bookmarkEnd w:id="28"/>
    </w:p>
    <w:p>
      <w:pPr>
        <w:pStyle w:val="BookText"/>
        <w:rPr/>
      </w:pPr>
      <w:r>
        <w:rPr>
          <w:rFonts w:ascii="IRNazanin" w:hAnsi="IRNazanin" w:eastAsia="IRNazanin"/>
          <w:color w:val="111111"/>
          <w:sz w:val="28"/>
          <w:sz w:val="28"/>
          <w:szCs w:val="28"/>
          <w:rtl w:val="true"/>
          <w:lang w:bidi="fa-IR"/>
        </w:rPr>
        <w:t xml:space="preserve">ولذا كان من الطبيعي أن يسارع إلى الإيمان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بعث بالنبوة لم يسبقه إلا علي وخديجة صلوات الله عليهما في الأيام الأولى من دعوته السرية قبل الصدع بها، وكان جعفر يومئذ في العشرين من عمره، روى في البحار عن علي بن إبراهيم صاحب التفسير عن بدء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أتى لذلك – أي البعثة والتحاق علي وخديجة – أيام دخل أبو طالب إلى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جعفر، فنظر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بجنبه يصليان، فقال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صِلْ جناح ابن عمك</w:t>
      </w:r>
      <w:r>
        <w:rPr>
          <w:rStyle w:val="FootnoteAnchor"/>
          <w:rtl w:val="true"/>
        </w:rPr>
        <w:footnoteReference w:id="46"/>
      </w:r>
      <w:r>
        <w:rPr>
          <w:rFonts w:ascii="Amiri" w:hAnsi="Amiri" w:eastAsia="Amiri" w:cs="Amiri"/>
          <w:color w:val="111111"/>
          <w:sz w:val="28"/>
          <w:sz w:val="28"/>
          <w:szCs w:val="28"/>
          <w:rtl w:val="true"/>
          <w:lang w:bidi="ar-SA"/>
        </w:rPr>
        <w:t>، فوقف جعفر بن أبي طالب منالجانب الآخر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الشيخ الصدوق في الأمالي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أحسَّه – أي التحاق جعفر به – تقدمهما وانصرف أبو طالب مسروراً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يخذله من بنيَّ ذو حسبِ </w:t>
      </w:r>
      <w:bookmarkStart w:id="29" w:name="pg15422_158173"/>
    </w:p>
    <w:p>
      <w:pPr>
        <w:pStyle w:val="BookText"/>
        <w:rPr/>
      </w:pPr>
      <w:bookmarkEnd w:id="29"/>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جماعة جمعت ذلك اليوم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صحيحاً ما ذكره ابن هشام في سيرته</w:t>
      </w:r>
      <w:r>
        <w:rPr>
          <w:rStyle w:val="FootnoteAnchor"/>
          <w:rtl w:val="true"/>
        </w:rPr>
        <w:footnoteReference w:id="49"/>
      </w:r>
      <w:r>
        <w:rPr>
          <w:rFonts w:ascii="Amiri" w:hAnsi="Amiri" w:eastAsia="Amiri" w:cs="Amiri"/>
          <w:color w:val="111111"/>
          <w:sz w:val="28"/>
          <w:sz w:val="28"/>
          <w:szCs w:val="28"/>
          <w:rtl w:val="true"/>
          <w:lang w:bidi="ar-SA"/>
        </w:rPr>
        <w:t xml:space="preserve">وابن حجر في الإصابة عن ابن إسحاق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بعد خمسة وعشرين رجلاً وقيل بعد واحد وثلاثين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وذكر ابن هشام أسماءهم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705129_2142443653"/>
      <w:bookmarkStart w:id="31" w:name="_Toc10"/>
      <w:bookmarkEnd w:id="30"/>
      <w:r>
        <w:rPr>
          <w:rtl w:val="true"/>
        </w:rPr>
        <w:t>هجرته إلى الحبشة وإسلام ملكها على يديه</w:t>
      </w:r>
      <w:r>
        <w:rPr>
          <w:rtl w:val="true"/>
        </w:rPr>
        <w:t>:</w:t>
      </w:r>
      <w:bookmarkEnd w:id="31"/>
    </w:p>
    <w:p>
      <w:pPr>
        <w:pStyle w:val="BookText"/>
        <w:rPr/>
      </w:pPr>
      <w:r>
        <w:rPr>
          <w:rFonts w:ascii="IRNazanin" w:hAnsi="IRNazanin" w:eastAsia="IRNazanin"/>
          <w:color w:val="111111"/>
          <w:sz w:val="28"/>
          <w:sz w:val="28"/>
          <w:szCs w:val="28"/>
          <w:rtl w:val="true"/>
          <w:lang w:bidi="fa-IR"/>
        </w:rPr>
        <w:t>كان على رأس المسلمين الأوائل في هجرتهم إلى الحبشة ومعه امرأته أسماء بنت عميس الخثعمية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هشام عن ابن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يصيب أصحابه من البلاء، وما هو فيه من العافية، لمكانه من الله ومن عمه أبي طالب، وأنه لا يقدر على أن يمنعهم مما هم فيه من البلاء،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خرجتم إلى أرض الحبشة، فإن بها ملكاً لا يُظلم عنده أحد، وهي أرض صدق، حتى يجعل الله لكم فرجاً مما أنتم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عند ذلك المسلمون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أرض الحبشة، مخافة الفتنة، وفراراً إلى الله بدينهم، فكانت أول هجرة كانت في الإسلام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رأت قريش أن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آمنوا واطمأنوا بأرض الحبشة، وأنهم قد أصابوا بها داراً وقراراً، ائتمروا بينهم أن يبعثوا فيهم </w:t>
      </w:r>
    </w:p>
    <w:p>
      <w:pPr>
        <w:pStyle w:val="BookText"/>
        <w:rPr/>
      </w:pPr>
      <w:r>
        <w:rPr>
          <w:rFonts w:ascii="Amiri" w:hAnsi="Amiri" w:eastAsia="Amiri" w:cs="Amiri"/>
          <w:color w:val="111111"/>
          <w:sz w:val="28"/>
          <w:sz w:val="28"/>
          <w:szCs w:val="28"/>
          <w:rtl w:val="true"/>
          <w:lang w:bidi="ar-SA"/>
        </w:rPr>
        <w:t>منهم رجلين من قريش جلدين إلى النجاشي، فيردهم عليهم، ليفتنوهم في دينهم، ويخرجوهم من دارهم التي اطمأنوا بها وأمنوا فيها، فبعثوا عبد الله بن أبي ربيعة، وعمرو بن العاص بن وائل، وجمعوا لهما هدايا للنجاشي ولبطارقته، ثم بعثوها إليه فيهم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ونفّذ الرجلان ما أرسلا به وطلبا من النجاشي رد المهاجرين إلىبلدهم وتسليمهم إلى قريش، وروت لنا أم المؤمنين أم سلمة ما جرت من أحداث وكانت مع زوجها أبي سلمة في المهاجرين،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النجاشيّ إلى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فلما جاءهم رسوله اجتمعوا،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للرجل إذا جئتموه؟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والله ما علمنا، وما أمرنا به نبينا صلى الله عليه وسلم كائناً في ذلك 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 النجاشي أساقفته، فنشروا مصاحفهم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قد فارقتم فيه قومكم، ولم تدخلوا به في ديني، ولا في دين أحد من هذه الملل؟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الذي كلّمه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كنا قوماً أهل جاهلية، نعبد الأصنام، ونأكل الميتة، ونأتي الفواحش، ونقطع الأرحام، ونسيء الجوار، ويأكل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w:t>
      </w:r>
    </w:p>
    <w:p>
      <w:pPr>
        <w:pStyle w:val="BookText"/>
        <w:rPr/>
      </w:pPr>
      <w:r>
        <w:rPr>
          <w:rFonts w:ascii="Amiri" w:hAnsi="Amiri" w:eastAsia="Amiri" w:cs="Amiri"/>
          <w:color w:val="111111"/>
          <w:sz w:val="28"/>
          <w:sz w:val="28"/>
          <w:szCs w:val="28"/>
          <w:rtl w:val="true"/>
          <w:lang w:bidi="ar-SA"/>
        </w:rPr>
        <w:t xml:space="preserve">الفواحش، وقول الزور، وأكل مال اليتيم، وقذف المحصنات، وأمرنا أن نعبد الله وحده ولا نشرك به شيئاً، وأمرنا بالصلاة والزكاة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عليه أمورالإسلام – فصدقناه وآمنا به، واتبعناه على ما جاء به من الله،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تعالى، وأن نستحل ما كنا نستحل من الخبائث، فلما قهرونا وظلمونا وضيّقوا علينا، وحالوا بيننا وبين ديننا، خرجنا إلى بلادك، واخترناك على من سواك، ورغبنا في جوارك، ورجونا أن إلا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من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فاقرأه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والله النجاشي حتى أخضلّت لحيته، وبكت أساقفته حتى أخضلوا مصاحفهم، حين سمعوا ما تلا عليهم،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والذي جاء به عيسى ليخرج من مشكاة واحدة، انطلقا، فلا والله لا أسلمهم إليكما، ولا يكادون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الكلمات نعلم أن جعفراً قد أُشرِب بالإيمان في قلبه ووعى أحكام الإسلام فاستحق أن يكون سفيراً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وداعياً إلى الإسلام، وقد أجرى الله تعالى الخير على يديه حيثأسلم النجاشي ملك الحبشة ببركة جهوده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32" w:name="pg15422_158176"/>
    </w:p>
    <w:p>
      <w:pPr>
        <w:pStyle w:val="BookText"/>
        <w:rPr/>
      </w:pPr>
      <w:bookmarkEnd w:id="32"/>
      <w:r>
        <w:rPr>
          <w:rFonts w:ascii="IRNazanin" w:hAnsi="IRNazanin" w:eastAsia="IRNazanin"/>
          <w:color w:val="111111"/>
          <w:sz w:val="28"/>
          <w:sz w:val="28"/>
          <w:szCs w:val="28"/>
          <w:rtl w:val="true"/>
          <w:lang w:bidi="fa-IR"/>
        </w:rPr>
        <w:t xml:space="preserve">بقي في الحبشة سنين طويلة ولم يحضر وفاة والده أبي طالب سيد البطحاء وناصر رسول الله وحاميه في مكة قبل الهجرة بثلاث سنين بعد محنة الحصار في الشِعب بين الجبال، ولا وفاة أمه فاطمة بنت أسد التي قال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أبلغه ولدها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أمك يا علي، أما إنها إن كانت لك أماً فقد كانت لي أماً</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وصلى عليها صلاة لم يصلها على أحد قبلها، وقد توفيت في المدينة بعد الهجرة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705131_2142443653"/>
      <w:bookmarkStart w:id="34" w:name="_Toc11"/>
      <w:bookmarkEnd w:id="33"/>
      <w:r>
        <w:rPr>
          <w:rtl w:val="true"/>
        </w:rPr>
        <w:t>عودته إلى المدينة وسرور النبي البالغ به</w:t>
      </w:r>
      <w:r>
        <w:rPr>
          <w:rtl w:val="true"/>
        </w:rPr>
        <w:t>:</w:t>
      </w:r>
      <w:bookmarkEnd w:id="34"/>
    </w:p>
    <w:p>
      <w:pPr>
        <w:pStyle w:val="BookText"/>
        <w:rPr/>
      </w:pPr>
      <w:r>
        <w:rPr>
          <w:rFonts w:ascii="IRNazanin" w:hAnsi="IRNazanin" w:eastAsia="IRNazanin"/>
          <w:color w:val="111111"/>
          <w:sz w:val="28"/>
          <w:sz w:val="28"/>
          <w:szCs w:val="28"/>
          <w:rtl w:val="true"/>
          <w:lang w:bidi="fa-IR"/>
        </w:rPr>
        <w:t xml:space="preserve">ورجع إلى المدينة في أوائل السنة السابعة من الهجرة واختط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إلى جنب المسجد</w:t>
      </w:r>
      <w:r>
        <w:rPr>
          <w:rStyle w:val="FootnoteAnchor"/>
          <w:rtl w:val="true"/>
        </w:rPr>
        <w:footnoteReference w:id="56"/>
      </w:r>
      <w:r>
        <w:rPr>
          <w:rFonts w:ascii="IRNazanin" w:hAnsi="IRNazanin" w:eastAsia="IRNazanin"/>
          <w:color w:val="111111"/>
          <w:sz w:val="28"/>
          <w:sz w:val="28"/>
          <w:szCs w:val="28"/>
          <w:rtl w:val="true"/>
          <w:lang w:bidi="fa-IR"/>
        </w:rPr>
        <w:t xml:space="preserve">، وكان قدومه متزامناً مع انتصار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اليهود في خيبر وفتح حصونهم على يدي أخيه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بقدومه أشد الفرح فقد روى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افتتح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أتاه البشير بقدوم جعفر بن أبي طالبوأصحابه من الحبشة إلى المدينة،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بأيهما أنا أسَرّ، بفتح خيبر أم بقدوم جعفر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سفيان الثوري، عن أبي الزبير،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جعفر بن أبي طالب من أرض الحبشة تلقاه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نظر جعفر إلى رسول الله </w:t>
      </w:r>
      <w:bookmarkStart w:id="35" w:name="pg15422_158177"/>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w:t>
      </w:r>
      <w:r>
        <w:rPr>
          <w:rStyle w:val="FootnoteAnchor"/>
          <w:rtl w:val="true"/>
        </w:rPr>
        <w:footnoteReference w:id="58"/>
      </w:r>
      <w:r>
        <w:rPr>
          <w:rFonts w:ascii="Amiri" w:hAnsi="Amiri" w:eastAsia="Amiri" w:cs="Amiri"/>
          <w:color w:val="111111"/>
          <w:sz w:val="28"/>
          <w:sz w:val="28"/>
          <w:szCs w:val="28"/>
          <w:rtl w:val="true"/>
          <w:lang w:bidi="ar-SA"/>
        </w:rPr>
        <w:t>، فقبل رسول الله بين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استقبل جعفراً التزمه ثم قبل بين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قبل أن يسير إلى خيبر عمرو بن أمية الضمري إلى النجاشي عظيم الحبشة ودعاه إلى الإسلام فأسلم، وكان أمر عمرواً أن يتقدم بجعفر وأصحابه، فجهز النجاشي جعفراً وأصحابه بجهاز حسن، وأمر لهم بكسوة وحملهم في سفينتين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الصدوق في الخصال والعيون بإسناده عن أبي محمد العسكري،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 جعفر بن أبي طالب من الحبشة قام إليه واستقبله اثنتي عشرة خطوة، وقبل ما بين عينيه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لاأدري بأيهما أنا أشد سروراً، بقدومك يا جعفر أم بفتح الله على أخيك خيبر؟ وبكى فرحاً برؤيته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6705133_2142443653"/>
      <w:bookmarkStart w:id="37" w:name="_Toc12"/>
      <w:bookmarkEnd w:id="36"/>
      <w:r>
        <w:rPr>
          <w:rtl w:val="true"/>
        </w:rPr>
        <w:t>صلاة جعفر</w:t>
      </w:r>
      <w:r>
        <w:rPr>
          <w:rtl w:val="true"/>
        </w:rPr>
        <w:t xml:space="preserve">: </w:t>
      </w:r>
      <w:r>
        <w:rPr>
          <w:rtl w:val="true"/>
        </w:rPr>
        <w:t>هدية أهل الكمالات المعنوية</w:t>
      </w:r>
      <w:r>
        <w:rPr>
          <w:rtl w:val="true"/>
        </w:rPr>
        <w:t>:</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معنوية جليلة بهذه المناسبة وهي الصلاة المعروفة بصلاة جعفر الطّيار التي يصفها العرفاء بأنها الإكسير الأعظم لنيل الكمالات المعنوية، وهي من مختصات أهل الولاية التي حباهم الله تعالى بها، فكانت صدقة جارية لجعفر يأتيه مثل ثواب من أقامها إلى يوم القيامة فجزاه الله خير جزاء المحسنين وأحسن مثواه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وردت عشرات الأحاديث في فضلها وثواب أدائها وكيفيتها، روى الكليني بسند صحيح عن أبي بصير عن الإمام الصادق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أمنحك ألا أعطيك ألا أحبوك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أنه يعطيه ذهباً أو فضة، فتشرف الناس لذلك،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أعطيك شيئاً إن أنت صنعته في كل يوم كان خيراً لك من الدنيا وما فيها وإن صنعته بين يومين غفر لك ما بينهما أو كل جمعة أو كل شهر أو كل سنة غفر لك ما بينهما، تصلي أربع ركعات تبتدئ فتقرأ وتقول إذا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أكبر، تقول ذلك خمس عشرة مرة بعدالقراءة فإذا ركعت قلته عشر مرات فإذا رفعت رأسك من الركوع قلته عشر مرات فإذا سجدت قلته عشر مرات فإذا رفعت رأسك من السجود فقل بين السجدتين عشر مرات فإذا سجدت الثانية فقل عشر مرات فإذا رفعت رأسك من السجدة الثانية قلت عشر مرات وأنت قاعد قبل أن تقوم فذلك خمس وسبعون تسبيحة في كل ركعة ثلاثمائة تسبيحة في أربع ركعات ألف ومائتا تسبيحة وتهليلة وتكبيرة وتحميدة إن شئت صليتها بالنهار وإن شئت صليتها بالليل</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 ركعات كل اثنتين على حدة بتشهّد وتسليم، ويؤتى بها في أي وقت وأفضل أوقاتها صدر النهار من يوم الجمعة ويستحب أداؤها عند زيارة المعصومين فهي هدية مناسبة لهم سلام الله عليهم أجمعين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إبراهيم بن عبد الحميد،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تقرأ في </w:t>
      </w:r>
      <w:bookmarkStart w:id="38" w:name="pg15422_158179"/>
    </w:p>
    <w:p>
      <w:pPr>
        <w:pStyle w:val="BookText"/>
        <w:rPr/>
      </w:pPr>
      <w:bookmarkEnd w:id="38"/>
      <w:r>
        <w:rPr>
          <w:rFonts w:ascii="Amiri" w:hAnsi="Amiri" w:eastAsia="Amiri" w:cs="Amiri"/>
          <w:color w:val="111111"/>
          <w:sz w:val="28"/>
          <w:sz w:val="28"/>
          <w:szCs w:val="28"/>
          <w:rtl w:val="true"/>
          <w:lang w:bidi="ar-SA"/>
        </w:rPr>
        <w:t>الأولى إذا زلزلت، وفي الثانية والعاديات، وفي الثالثة إذا جاء نصر الله، وفي الرابعة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مثل رمل 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ذنوباً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لك ولأصحابك</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705135_2142443653"/>
      <w:bookmarkStart w:id="40" w:name="_Toc13"/>
      <w:bookmarkEnd w:id="39"/>
      <w:r>
        <w:rPr>
          <w:rtl w:val="true"/>
        </w:rPr>
        <w:t>قيادته الجيش إلى معركة مؤتة وشهادته</w:t>
      </w:r>
      <w:r>
        <w:rPr>
          <w:rtl w:val="true"/>
        </w:rPr>
        <w:t>:</w:t>
      </w:r>
      <w:bookmarkEnd w:id="40"/>
    </w:p>
    <w:p>
      <w:pPr>
        <w:pStyle w:val="BookText"/>
        <w:rPr/>
      </w:pPr>
      <w:r>
        <w:rPr>
          <w:rFonts w:ascii="IRNazanin" w:hAnsi="IRNazanin" w:eastAsia="IRNazanin"/>
          <w:color w:val="111111"/>
          <w:sz w:val="28"/>
          <w:sz w:val="28"/>
          <w:szCs w:val="28"/>
          <w:rtl w:val="true"/>
          <w:lang w:bidi="fa-IR"/>
        </w:rPr>
        <w:t xml:space="preserve">ولم يلبث في المدينة طويلاً حيث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جمادى من السنة الثامنة للهجرة على جيش وأرسله إلى قتال الروم في بلاد الشام انتقاماً لقتل رسوله إليهم، وفي رواية أبان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استعمل عليهم جعفراً فإن قُتل فزيد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فعبد الله بن رواحة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وقد التقى الجيشان في مؤتة من بلاد الشام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ابن شهاب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جعفر بن أبي طالب من بلاد الحبشة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مؤتة واستعمل على الجيش معه زيد بن حارثة وعبد الله بن رواحة فمضى الناس معهم حتى كانوا بنحو البلقاء فلقيهم جموع هرقل من الروم والعرب فانحاز المسلمون إلى قرية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مؤتة ليعسكروا فيها فالتقى الناس عندها، واقتتلوا قتالاً شديداً</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حتى استشهدوا وكانت الحرب غير متكافئة فالمسلمون ثلاثة آلاف والروم ومن والاهم من القبائل العربية تجاوزا مائة ألف وروي أنهم مائتا ألف وفي الاستيعاب عن ابن </w:t>
      </w:r>
      <w:bookmarkStart w:id="41" w:name="pg15422_158180"/>
    </w:p>
    <w:p>
      <w:pPr>
        <w:pStyle w:val="BookText"/>
        <w:rPr/>
      </w:pPr>
      <w:bookmarkEnd w:id="41"/>
      <w:r>
        <w:rPr>
          <w:rFonts w:ascii="Amiri" w:hAnsi="Amiri" w:eastAsia="Amiri" w:cs="Amiri"/>
          <w:color w:val="111111"/>
          <w:sz w:val="28"/>
          <w:sz w:val="28"/>
          <w:szCs w:val="28"/>
          <w:rtl w:val="true"/>
          <w:lang w:bidi="ar-SA"/>
        </w:rPr>
        <w:t>عمر انه قال وجدنا ما بين صدر جعفر بن أبي طالب ومنكبيه وما أقبل منه تسعين جراحة ما بين ضربه بالسيف وطعنة بالرمح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قاتل قتالاً شديداً، حتى قطعت يده اليمنى فأخذ الراية بيدهاليسرى وقاتل إلى أن قطعت اليسرى أيضاً فاعتنق الراية وضمها إلى صدره حتى قُتل، ووجد به نيف وسبعون وقيل نيف وثمانون ما بين طعنة وضربة ورمية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الاستيعاب أيضاً أنه لما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 جعفر أتى امرأته أسماء بنت عميس فعزاها في زوجها جعفر ودخلت فاطمة وهي تبكي وتقول وا عمّاه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البواكي</w:t>
      </w:r>
      <w:r>
        <w:rPr>
          <w:rFonts w:eastAsia="IRNazanin" w:cs="IRNazanin"/>
          <w:color w:val="111111"/>
          <w:sz w:val="28"/>
          <w:szCs w:val="28"/>
          <w:rtl w:val="true"/>
          <w:lang w:bidi="fa-IR"/>
        </w:rPr>
        <w:t>.</w:t>
      </w:r>
    </w:p>
    <w:p>
      <w:pPr>
        <w:pStyle w:val="Heading3"/>
        <w:numPr>
          <w:ilvl w:val="2"/>
          <w:numId w:val="1"/>
        </w:numPr>
        <w:rPr/>
      </w:pPr>
      <w:bookmarkStart w:id="42" w:name="__RefHeading___Toc6705137_2142443653"/>
      <w:bookmarkStart w:id="43" w:name="_Toc14"/>
      <w:bookmarkEnd w:id="42"/>
      <w:r>
        <w:rPr>
          <w:rtl w:val="true"/>
        </w:rPr>
        <w:t>فضله وعظيم منزلته</w:t>
      </w:r>
      <w:r>
        <w:rPr>
          <w:rtl w:val="true"/>
        </w:rPr>
        <w:t>:</w:t>
      </w:r>
      <w:bookmarkEnd w:id="43"/>
    </w:p>
    <w:p>
      <w:pPr>
        <w:pStyle w:val="BookText"/>
        <w:rPr/>
      </w:pPr>
      <w:r>
        <w:rPr>
          <w:rFonts w:ascii="IRNazanin" w:hAnsi="IRNazanin" w:eastAsia="IRNazanin"/>
          <w:color w:val="111111"/>
          <w:sz w:val="28"/>
          <w:sz w:val="28"/>
          <w:szCs w:val="28"/>
          <w:rtl w:val="true"/>
          <w:lang w:bidi="fa-IR"/>
        </w:rPr>
        <w:t xml:space="preserve">روى الفريقان في فضله وعظيم منزلته عند الله تعالى وعند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كثيرة، وقد تقدّم بعضها من مصادرنا حيث شكره الله تعالى على استقامته وحسن سيرته وأبان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فضله وعلوّ 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ممن نزلت في فضله آيات قرآنية،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الصدوق في الخصال حديثاً طويلاً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كنت عاهدت الله عز 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وعمي حمزة وأخي جعفر، وابن عمي عبيدة علىأمر وفينا به لله عز وجل ولرسوله، فتقدمني أصحابي وتخلفت بعدهم لما أراد الله عز وجل فأنزل الله فينا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المؤمنين </w:t>
      </w:r>
      <w:bookmarkStart w:id="44" w:name="pg15422_158181"/>
    </w:p>
    <w:p>
      <w:pPr>
        <w:pStyle w:val="BookText"/>
        <w:rPr/>
      </w:pPr>
      <w:bookmarkEnd w:id="44"/>
      <w:r>
        <w:rPr>
          <w:rFonts w:ascii="Amiri" w:hAnsi="Amiri" w:eastAsia="Amiri" w:cs="Amiri"/>
          <w:color w:val="111111"/>
          <w:sz w:val="28"/>
          <w:sz w:val="28"/>
          <w:szCs w:val="28"/>
          <w:rtl w:val="true"/>
          <w:lang w:bidi="ar-SA"/>
        </w:rPr>
        <w:t>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وعبيدة،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لجعفر منزلة كبيرة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أخيه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أبي الحديد في شرح نهج البلاغة عن الشعبي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عبد الله بن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عمي علياً شيئاً فمنعني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جعفر فيعطيني</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من مصادر العامة، ففي صحيح البخاري وسنن الترمذي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 ورواه في الاستيعاب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 يا جعفر</w:t>
      </w:r>
      <w:r>
        <w:rPr>
          <w:rFonts w:eastAsia="IRNazanin" w:cs="IRNazanin"/>
          <w:color w:val="111111"/>
          <w:sz w:val="28"/>
          <w:szCs w:val="28"/>
          <w:rtl w:val="true"/>
          <w:lang w:bidi="fa-IR"/>
        </w:rPr>
        <w:t>).</w:t>
      </w:r>
    </w:p>
    <w:p>
      <w:pPr>
        <w:pStyle w:val="Heading3"/>
        <w:numPr>
          <w:ilvl w:val="2"/>
          <w:numId w:val="1"/>
        </w:numPr>
        <w:rPr/>
      </w:pPr>
      <w:bookmarkStart w:id="45" w:name="__RefHeading___Toc6705139_2142443653"/>
      <w:bookmarkStart w:id="46" w:name="_Toc15"/>
      <w:bookmarkEnd w:id="45"/>
      <w:r>
        <w:rPr>
          <w:rtl w:val="true"/>
        </w:rPr>
        <w:t xml:space="preserve">زوجه وأولاده وولاؤهم لأهل البيت </w:t>
      </w:r>
      <w:r>
        <w:rPr>
          <w:rtl w:val="true"/>
        </w:rPr>
        <w:t>(</w:t>
      </w:r>
      <w:r>
        <w:rPr>
          <w:rtl w:val="true"/>
        </w:rPr>
        <w:t>علیهم السلام</w:t>
      </w:r>
      <w:r>
        <w:rPr>
          <w:rtl w:val="true"/>
        </w:rPr>
        <w:t>):</w:t>
      </w:r>
      <w:bookmarkEnd w:id="46"/>
    </w:p>
    <w:p>
      <w:pPr>
        <w:pStyle w:val="BookText"/>
        <w:rPr/>
      </w:pPr>
      <w:r>
        <w:rPr>
          <w:rFonts w:ascii="IRNazanin" w:hAnsi="IRNazanin" w:eastAsia="IRNazanin"/>
          <w:color w:val="111111"/>
          <w:sz w:val="28"/>
          <w:sz w:val="28"/>
          <w:szCs w:val="28"/>
          <w:rtl w:val="true"/>
          <w:lang w:bidi="fa-IR"/>
        </w:rPr>
        <w:t xml:space="preserve">تزوج في مكة قبل الهجرة أسماء بنت عميس الخثعمية وهاجرت معه إلى الحبشة، وهي امرأة جليلة واعية ذات بصيرة سبقت إلى الإسلام مع زوجها جعفر، أثنى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وعلىرجحان عقلها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وأسماء هي أم أولاد جعفر جميعاً، وتزوجها بعد شهادته أبو بكر فولدت منه محمد بن أبي بكر الذي قال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فلقد كان إليّ </w:t>
      </w:r>
    </w:p>
    <w:p>
      <w:pPr>
        <w:pStyle w:val="BookText"/>
        <w:rPr/>
      </w:pPr>
      <w:r>
        <w:rPr>
          <w:rFonts w:ascii="Amiri" w:hAnsi="Amiri" w:eastAsia="Amiri" w:cs="Amiri"/>
          <w:color w:val="111111"/>
          <w:sz w:val="28"/>
          <w:sz w:val="28"/>
          <w:szCs w:val="28"/>
          <w:rtl w:val="true"/>
          <w:lang w:bidi="ar-SA"/>
        </w:rPr>
        <w:t>حبيباً وكان لي ربيباً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 واستشهد في مصر حيث ولاه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وفاة أبي بكر تزوج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وولدت له يحيى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وأولاد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وُلدوا كلهم في أرض الهجرة،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زوج العقيلة زينب وهو من أجواد قريش وأسيادهم استشهد له ولدان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أثنى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بأنه يأبى أن يعصى الله تبارك وتعالى فقد روى الكشي في رجاله بسنده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المحامدة تأبى أن يعصى الله عز وجل، قلتومن المحامدة؟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ومحمد بن أبي بكر ومحمد بن أبي حذيفة وهو ابن عتبة بن ربيعة وهو ابن خال معاوية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استشهد على يد معاوية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أبو الفرج الأصفهاني أن محمداً كانت معه راية أمير المؤمنين التي تسمى الجموح في معركة صفين واستشهد فيها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47" w:name="pg15422_158183"/>
    </w:p>
    <w:p>
      <w:pPr>
        <w:pStyle w:val="BookText"/>
        <w:rPr/>
      </w:pPr>
      <w:bookmarkEnd w:id="4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 قال صاحب العمدة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وقتل عون بالطف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قتل هو وأخوه محمد بشوشتر شهيدين</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الشهيد في كربلاء هو ابن عبد الله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 هذا البيت بموالاته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 فيه الشهداء دفاعاً عن المظلومين ومقارعة الظلم والطغيان وضمّ كتاب مقاتل الطالبيين أسماء الكثير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 من أحفاد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داود بن القاسم الجعفري وكان عالماً جليل القدر عظيم المنزلة عند الأئمة الذين عاصرهم وهم الإمام الرضا والجواد والهادي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48" w:name="__RefHeading___Toc6705141_2142443653"/>
      <w:bookmarkStart w:id="49" w:name="_Toc16"/>
      <w:bookmarkEnd w:id="48"/>
      <w:r>
        <w:rPr>
          <w:rtl w:val="true"/>
        </w:rPr>
        <w:t xml:space="preserve">نصرة آل جعفر للإمام الحسين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كان ذكر جعفر حاضراً في كربلاء فقد افتخر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وقال في مقام الاحتجاج على الجيش المعادي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فأنشدكم الله هل تعلمون أن جعفر الطيار في الجنة عمي؟ قالوا اللهم نعم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واستشهد اثنان من أولاد عبد الله بن جعفر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عبد الله بن جعفر يأسى لعدم تمكنه من الشهادة بين يدي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ويجد السلوة في أنه قدّم ولديه شهيدين وأن زوجه العقيلة </w:t>
      </w:r>
    </w:p>
    <w:p>
      <w:pPr>
        <w:pStyle w:val="BookText"/>
        <w:rPr/>
      </w:pPr>
      <w:r>
        <w:rPr>
          <w:rFonts w:ascii="IRNazanin" w:hAnsi="IRNazanin" w:eastAsia="IRNazanin"/>
          <w:color w:val="111111"/>
          <w:sz w:val="28"/>
          <w:sz w:val="28"/>
          <w:szCs w:val="28"/>
          <w:rtl w:val="true"/>
          <w:lang w:bidi="fa-IR"/>
        </w:rPr>
        <w:t xml:space="preserve">زينب كان لها الدور العظيم في إنجاز ما 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تأريخ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عبد الله بن جعفر بن أبي طالب مقتل ابنيه مع الحسين دخل عليه بعض مواليه والناس يعزونه فقال أبو السلاسل مولى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ودخل علينا من الحسين، قال فحذفه عبد الله بن جعفر بنعله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أللحسين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شهدته لأحببت أن لا أفارقه حتى أقتل معه، والله إنه لمما يُسخّي بنفسي عنهما ويهون عليّ المصاب بهما أنهما أصيبا مع أخي وابن عمى مواسيين له صابرين معه، 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عزّ علي مصرع الحسين، إن لا أكن آست حسيناً بيدي فقد آساهولدي</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الهاشميين الذين استشهدوا في كربلاء هم من ذرية أبي طالب وفاطمة بنت أسد ومن أولاد علي وأخويه جعفر وعقيل، وقال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تسعه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 لجعفرٍ وعقيلِ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الرواية أنه ذكر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وأهل بيته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سبعة عشر إنساناً كلهم ارتكض من بطن فاطمة بنت أسد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50" w:name="pg15422_158185"/>
    </w:p>
    <w:p>
      <w:pPr>
        <w:pStyle w:val="Heading2"/>
        <w:numPr>
          <w:ilvl w:val="1"/>
          <w:numId w:val="1"/>
        </w:numPr>
        <w:rPr/>
      </w:pPr>
      <w:bookmarkStart w:id="51" w:name="__RefHeading___Toc6705143_2142443653"/>
      <w:bookmarkStart w:id="52" w:name="_Toc17"/>
      <w:bookmarkEnd w:id="50"/>
      <w:bookmarkEnd w:id="51"/>
      <w:r>
        <w:rPr>
          <w:rtl w:val="true"/>
        </w:rPr>
        <w:t xml:space="preserve">خطاب المرحلة </w:t>
      </w:r>
      <w:r>
        <w:rPr/>
        <w:t>598</w:t>
      </w:r>
      <w:r>
        <w:rPr>
          <w:rtl w:val="true"/>
        </w:rPr>
        <w:t xml:space="preserve"> : </w:t>
      </w:r>
      <w:r>
        <w:rPr>
          <w:rtl w:val="true"/>
        </w:rPr>
        <w:t>زيادة قيمة العمل بإهدائه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ومتجر أولياء الله تعالى وقد عبّر القرآن الكريم عن عمل الانسان في الدنيا وسعيه بالتجارة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تِجَارَةٍ تُنجِيكُم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يَرْجُونَ تِجَارَةً لَّن تَبُورَ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يكتسب الانسان نعيم الجنان في الآخرة وفيها يزرع الثمر المبارك الذي يحتاجه في حياته الباقية، وهذه الحقيقة تدفع الانسان الواعي البصير إلى السعي الحثيث لزيادة أرباحه ورصيد حسناته عند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الأرباح اسلوبان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يزيد من اعماله الصالحة ويستثمر كل ما يستطيع من اوقاته في اكتسابها وتجنب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قيمة اعماله حتى يحصل على أجر ازيد في نفس العمل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وكلامنا في الأسلوب الثاني فمثلاً ورد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متطيب أفضل من سبعين صلاة بغير طيب</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فمسحة من العطر تضاعف قيمة الصلاة سبعين مرة، وفي حديث آخر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ركعتان يصليهما متزوجأفضل من سبعين ركعة يصليها غير </w:t>
      </w:r>
    </w:p>
    <w:p>
      <w:pPr>
        <w:pStyle w:val="BookText"/>
        <w:rPr/>
      </w:pPr>
      <w:r>
        <w:rPr>
          <w:rFonts w:ascii="IRNazanin" w:hAnsi="IRNazanin" w:eastAsia="IRNazanin"/>
          <w:color w:val="111111"/>
          <w:sz w:val="28"/>
          <w:sz w:val="28"/>
          <w:szCs w:val="28"/>
          <w:rtl w:val="true"/>
          <w:lang w:bidi="fa-IR"/>
        </w:rPr>
        <w:t>المتزوج</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فالتزويج يضاعف قيمة الصلاة سبعين ضعفاً، وورد في الاحاديث ان الصلاة في المسجد تعدل كذا صلاة في غيره، والصلاة جماعة تعدل كذا، فإذن استطاع المؤمن بالالتزام بهذه الأمور من مضاعفة صلاته الاف المرات بضرب هذه الاعداد ببعضها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يزيد قيمة العمل اهداؤه إلى الآخرين، فان الاجر على العمل يتضاعف بعدد من اهدي إليهم وليس يُقسَّم ثوابه على من اهداه اليهم، لذا ورد الخبر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أشركت ألفا في حجتك لكان لكل واحد حجة من غير ان تنقص حجتك شيئاً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وقد تزيد قيمته اكثر اذا اهداه الى والديه لأنه يكتب له برَّ بهما او إلى قرابته لأنه سيضاف إليه ثواب صلة الرحم ففي صحيحة هشام بن الحكم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يشرك أباه وأخاه وقرابته في حجه؟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يكتب لك حج مثل حجتهم وتزاد أجراً بما وصلت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 إسحاق بن عمار عن ابي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يحج فيجعل حجته عمرته أوبعض طوافه لبعض اهله وهو عنه غائب ببلد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فينقض ذلك من أجره؟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هي له ولصاحبه وله أجر سوى ذلك بما وصل،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ميت هل يدخل ذلك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يكون مسخوطاً عليه فيغفر له، أو يكون مضيقاً عليه فيوسع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أن عمل ذلك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ناصبياً ينفعه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ما يكون الاهداء والنيابة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موسى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 أن أطوف عنك وعن أبيك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الاوصياء لا يطاف عنهم، فقال لي بل طف ما أمكنك فإنه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 بعد ذلك بثلاث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أستاذنتك في الطواف عنك وعن أبيك فأذنت لي في ذلك فطفت عنكما ما شاء الله ثم وقع في قلبي شيء فعملت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طفت يوما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صلى الله على رسول الله، ثم اليوم الثاني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طفت اليوم الثالث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عن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عن أبي 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واليومالسابع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الثامن عن أبيك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التاسع عن أبيك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العاشر عنك يا سيدي وهؤلاء الذين أدين الله بولايتهم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تدين بالدين الذي لا يقبل من العباد غيره،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طفت عن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لم أطف،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 من هذا فإنه أفضل، ما أنت عامله إن شاء الله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وتذكر بعض الروايات ثواباً عظيماً لمن يهدي الاعمال الصالحة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يكون معهم في درجتهم فقد روى علي بن المغيرة،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أبي سأل جدك، عن ختم القرآن في كل ليلة، فقال له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ليلة،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فقال له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أبي يختمه أربعين ختمة في شهر رمضان، ثم ختمته بعد أبي فربما زدت وربما نقصت على قدر فراغي وشغلي ونشاطي وكسلي فإذا كان في يوم الفطر جعلت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ختمة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ولفاطمة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ثم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انتهيت إليك فصيرت لك واحدة منذ صرت في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منذ التفت إلى ولايتكم أو الى هذه الفكرة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بذلك أن تكون معهم يوم القيامة،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فلي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 مرات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كله من فضل الله تعالى وكرمه، 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خلقت الخلق ليربحوا علىّ ولم أخلقهم لأربح عليهم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اشرت في بحثي الفقهي عندما تناولت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بين عمرتين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إلى ما يذهب إليه المشهور من عدم صحة العمرتين في شهر واحد وانا أخالفهم في ذلك ولكن على المشهور فليس الاجراء الصحيح أن نعتمر مرة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واحدة في شهر ما ثم ننتظر دخول الشهر الثاني للاعتمار مرة ثانية، بل الصحيح أن نكرر العمرة ولو في كل يوم مرة أو مرتين لكن بالنيابة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ما اشترطوه من الفصل بين عمرتين بشهر واحد كاف عن نفسه اما النيابة فله أن يكرّرها</w:t>
      </w:r>
      <w:r>
        <w:rPr>
          <w:rFonts w:eastAsia="IRNazanin" w:cs="IRNazanin"/>
          <w:color w:val="111111"/>
          <w:sz w:val="28"/>
          <w:szCs w:val="28"/>
          <w:rtl w:val="true"/>
          <w:lang w:bidi="fa-IR"/>
        </w:rPr>
        <w:t xml:space="preserve">. </w:t>
      </w:r>
      <w:bookmarkStart w:id="53" w:name="pg15422_158190"/>
    </w:p>
    <w:p>
      <w:pPr>
        <w:pStyle w:val="Heading2"/>
        <w:numPr>
          <w:ilvl w:val="1"/>
          <w:numId w:val="1"/>
        </w:numPr>
        <w:rPr/>
      </w:pPr>
      <w:bookmarkStart w:id="54" w:name="__RefHeading___Toc6705145_2142443653"/>
      <w:bookmarkStart w:id="55" w:name="_Toc18"/>
      <w:bookmarkEnd w:id="53"/>
      <w:bookmarkEnd w:id="54"/>
      <w:r>
        <w:rPr>
          <w:rtl w:val="true"/>
        </w:rPr>
        <w:t xml:space="preserve">خطاب المرحلة </w:t>
      </w:r>
      <w:r>
        <w:rPr/>
        <w:t>599</w:t>
      </w:r>
      <w:r>
        <w:rPr>
          <w:rtl w:val="true"/>
        </w:rPr>
        <w:t xml:space="preserve"> : </w:t>
      </w:r>
      <w:r>
        <w:rPr>
          <w:rtl w:val="true"/>
        </w:rPr>
        <w:t>سمات الخطيب الناجح ودوره في الاصلاح والمواجهة الحضارية</w:t>
      </w:r>
      <w:bookmarkEnd w:id="55"/>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قيام المؤسسة الدينية بتطوير قابليات الخطباء وتعزيز مؤهلاتهم من خلال الاستفادة من التجارب المنبرية الناجحة وترسيخها وتطويرها وفرز عوامل نجاحها ودراستها من أجل نشر الوعي والدين والثقافة السليمة وافتتاح ساحات جديدة وخلق فرص نوعية للعمل الاسلامي وخدمة المجتمع ومواجهة الانحدارات المتسارعة على مستوى الدين والفكر والاخلاق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خلال كلمة</w:t>
      </w:r>
      <w:r>
        <w:rPr>
          <w:rStyle w:val="FootnoteAnchor"/>
          <w:rtl w:val="true"/>
        </w:rPr>
        <w:footnoteReference w:id="85"/>
      </w:r>
      <w:r>
        <w:rPr>
          <w:rFonts w:ascii="Amiri" w:hAnsi="Amiri" w:eastAsia="Amiri" w:cs="Amiri"/>
          <w:color w:val="111111"/>
          <w:sz w:val="28"/>
          <w:sz w:val="28"/>
          <w:szCs w:val="28"/>
          <w:rtl w:val="true"/>
          <w:lang w:bidi="ar-SA"/>
        </w:rPr>
        <w:t>أرتجلها بجمع من خطباء الجمعة والمنبر الحسيني الذين شاركوا في ورشة لتطوير قابليات الخطباء أقامتها مؤسسة الصلاة والمنبر بمكتبه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واشار سماحته الى ان التبليغ من أوضح وظائف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الارتباط الوثيق بين عناصر شخصية الخطيب الناجح التي ينبغي ان تتوفر وتنصهر فيها ليستطيع أداء وظيفتهُ التبليغية العظيمة، والتي يمكن الاشارة الى جملة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الخطيب حوزوياً قد قطع شوطاً معتداً به في تحصيل العلوم الحوزوية فلكي يوصل رسالته للمجتمع لابد له من طلب العلم لنفسه </w:t>
      </w:r>
    </w:p>
    <w:p>
      <w:pPr>
        <w:pStyle w:val="BookText"/>
        <w:rPr/>
      </w:pPr>
      <w:r>
        <w:rPr>
          <w:rFonts w:ascii="Amiri" w:hAnsi="Amiri" w:eastAsia="Amiri" w:cs="Amiri"/>
          <w:color w:val="111111"/>
          <w:sz w:val="28"/>
          <w:sz w:val="28"/>
          <w:szCs w:val="28"/>
          <w:rtl w:val="true"/>
          <w:lang w:bidi="ar-SA"/>
        </w:rPr>
        <w:t>ولمتعلقيه وللمجتمع واعاد التذكير بكلمته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في الحوزوي أن لا يكون خطيباً ونقص في الخطيب أن لا يكون حوزوياً، لأن المنبر وسيلة قيام المؤسسة الدينية بواجباتها التبليغية، وقوام محاضرات الخطيب ما يتلقاه من علوم في الحوزة العلمية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يتحلى بالمقدار الكافي من الثقافة العامة وأن يكون له سعة 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تتوافر لديه المعلومة الحديثة والمواكبة المستمرة للتطورات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أدوات عمله وعليه أن يتقن العمل بها، وأن يكون جاداً في تطوير ثقافته وتوسيع مداركه خاصة في أوقات التعطيل أذا تعذر عليه ذلك ايام التحصيل الدراسي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يكون ملماً بأساليب التأثير بالمستمع وقادر على شدهم إليه من دون ابتذال أو اسفاف مع الحفاظ على منهجية خطبته ووحدة موضوعها وخارطة الطريق التي أعدها لإلقائها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ولفت سماحته الى أن الخطبة او المحاضرة المثالية هي بمثابة بحث مصغرّ يعده الخطيب ليلقيه سواء في الجمعة او على المنبر وهذا وحده يتطلب إلماماً بأسلوب كتابة البحث العلمي لضمان النجاح في أداء الرسالة والتأثير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فنجاح الخطيب أنما هو نجاح للدين والحوزة العلمية والمجتمع ولابد من التكاتف لدعم ملف الخطباءوالتبليغ الديني واستحضار تجارب المدارس الخطابية المؤثرة والتي لا زالت بركاتها مستمرة كمدرسة عميد المنبر الحسيني الشيخ أحمد الوائلي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اعتمد اسلوباً جديداً في وقته وهو افتتاحه المحاضرة بآيات القرآن الكريم ويبدأ بشرحها وتفسيرها وعرض </w:t>
      </w:r>
    </w:p>
    <w:p>
      <w:pPr>
        <w:pStyle w:val="BookText"/>
        <w:rPr/>
      </w:pPr>
      <w:r>
        <w:rPr>
          <w:rFonts w:ascii="Amiri" w:hAnsi="Amiri" w:eastAsia="Amiri" w:cs="Amiri"/>
          <w:color w:val="111111"/>
          <w:sz w:val="28"/>
          <w:sz w:val="28"/>
          <w:szCs w:val="28"/>
          <w:rtl w:val="true"/>
          <w:lang w:bidi="ar-SA"/>
        </w:rPr>
        <w:t xml:space="preserve">الدروس المستفادة منها وصولاً الى موضوعة النهضة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الاساليب الناجحة في هذا الباب وقد 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 مع الخطابة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تجاربي مع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 فيه انه استفاد من مدرسة شيخ الخطباء في عصره 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صاحب مدرسة متميزة ايضاً ونستطيع قراءة مدرسته الخطابية من خلال مدونات مجلة الايمان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 أحد اعدادها والذي وثق الكلمات والخطب والقصائد التي ألقيت في أربعينية الشيخ محمد علي اليعقوبي والتي دبجتها أقلام كبار المراجع والعلماء في منتصف ستينيات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وبإزاء هذا التفاعل من قبل جملة من المراجع والشخصيات العلمائية مع المدارس الخطابية المؤثرة ووجود تقدم في التفكير داخل الجوّ الحوزوي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 سماحته لوجود حالة من الابتعاد والترفع ضمن الإطار العلمائي والمرجعي عن الخطابة، وان العالم يأنف ان يكون خطيباً بل يُنتقصَ ويُثلَب إذا مارس الخطابة، ويقتصر على إلقاء الدروس الحوزوية المتعارفة ما أدى الى انعزال العلماء داخلأجواء دروسهم وبحثهم وحرمانهم من هذا الثواب العظيم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بادر جملة من الاعلام الاجلّاء الى سد هذا النقص والخلل وكسروا الطوق وبرعوا في هذا الميدان من أمثال الشيخ محمد حسين كاشف الغطاء والسيد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بادر الى القاء محاضرات في التفسير الموضوعي للقرآن الكريم وأخرى فكرية واخلاقية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تبتعد الذاكرة عن خطب الجمعة التي القاها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حريصاً على موضوع الخطابة واقامة </w:t>
      </w:r>
    </w:p>
    <w:p>
      <w:pPr>
        <w:pStyle w:val="BookText"/>
        <w:rPr/>
      </w:pPr>
      <w:r>
        <w:rPr>
          <w:rFonts w:ascii="IRNazanin" w:hAnsi="IRNazanin" w:eastAsia="IRNazanin"/>
          <w:color w:val="111111"/>
          <w:sz w:val="28"/>
          <w:sz w:val="28"/>
          <w:szCs w:val="28"/>
          <w:rtl w:val="true"/>
          <w:lang w:bidi="fa-IR"/>
        </w:rPr>
        <w:t xml:space="preserve">المجالس في داره وفي مكتبه، وأتذكّر في أحد الايام وبعد تأخر الخطيب عن موعده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لإقامة المجلس بنفسه وإلقاء محاضرة على الحاضرين بدل انفضاضهم وحرمانهم من ثواب حضور مجلس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ان 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استثمر خطاباته لإيصال رسالته للشعب الايراني وقد اعطى وجوده في النجف الاشرف زخماً جديداً للمرجعية وللحوزة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وكرر سماحته دعوته الخطباء وطلبة العلوم الى تخصيص وقت للمطالعة وتوسيع دائرة المعارف الثقافية وضرورة ان يتقدم طلبة العلوم الدينية بمن فيهم الخطباء بخطوة على اقل تقدير باتجاه الثقافة والوعي أزيد من المجتمع ليكون عند الخطيب ما يقدّمه الى المجتمع زيادة عمّا عندهم، منوها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ولدى دراسة أسباب عزوف شريحة كبيرة عنحضور المجالس والخطب تبيّن أن أحدها عدم ارتقاء مستوى الخطاب الى مستوى انتفاع الحاضرين، انقل هذا عنهم وانا لا اعتبره مبرراً لعدم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سياق آخر حذّر سماحته من الاتكال على الزي الحوزوي والمكانة الدينية في شدّ الناس اليه، فهي وان كانت محترمة وتعطي قيمة في الاوساط المجتمعية لكن لا ينبغي التعويل عليها دون الأخذ بالأسباب الأخرى للنجاح والتوفيق لأداء التكليف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سماحته كلامه الى الحضور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فالأمة بحاجة الى جهودكم والتحديات لازالت موجودة وتتكاثر بالرغم من وجود الكثير من الحالات الايجابية والحركة الايمانية الواسعة باتجاه الدين والاقبال عليه، لكن لا ينبغي الاكتفاء والاقتناع بهذا المستوى، بل لابد من السعي لهداية المجتمع، فاذا كان </w:t>
      </w:r>
    </w:p>
    <w:p>
      <w:pPr>
        <w:pStyle w:val="BookText"/>
        <w:rPr/>
      </w:pPr>
      <w:r>
        <w:rPr>
          <w:rFonts w:ascii="Amiri" w:hAnsi="Amiri" w:eastAsia="Amiri" w:cs="Amiri"/>
          <w:color w:val="111111"/>
          <w:sz w:val="28"/>
          <w:sz w:val="28"/>
          <w:szCs w:val="28"/>
          <w:rtl w:val="true"/>
          <w:lang w:bidi="ar-SA"/>
        </w:rPr>
        <w:t xml:space="preserve">شخص واحد غير متدين قبال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المتدينين فعلينا السعي بجد لهدايته ولضمه لصفوف المؤمنين وعدم التفريط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واضاف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غض الطرف عما يعانيه المجتمع من مشاكل اخلاقية وفكرية وثقافية لا يخلي ساحتنا من المسؤولية، والشواهد كثيرة على وجود نوع من الانحدار الاخلاقي لم يكن موجوداً في السابق رغم التوسع الافقي في ظاهرة التدين، وبمتابعة بسيطة لمواقع التواصل وما ينشر فيها نجد ان المستهدف بذلك هو عقيدة هذا المجتمع وتدينه، وفيهذا السياق استشهد سماحته بإقرار قانون الاحوال الشخصية الجعفري بأغلبية ساحقة في مجلس الامة الكويتي</w:t>
      </w:r>
      <w:r>
        <w:rPr>
          <w:rStyle w:val="FootnoteAnchor"/>
          <w:rtl w:val="true"/>
        </w:rPr>
        <w:footnoteReference w:id="86"/>
      </w:r>
      <w:r>
        <w:rPr>
          <w:rFonts w:ascii="Amiri" w:hAnsi="Amiri" w:eastAsia="Amiri" w:cs="Amiri"/>
          <w:color w:val="111111"/>
          <w:sz w:val="28"/>
          <w:sz w:val="28"/>
          <w:szCs w:val="28"/>
          <w:rtl w:val="true"/>
          <w:lang w:bidi="ar-SA"/>
        </w:rPr>
        <w:t>قبل اكثر من اسبوع بالرغم من عدم وجود اغلبية شيعية مما دفع بعض المعلقين في صفحات التواصل الى التساؤل عن سبب عدم اقراره في العراق بالرغم من وجود اغلبية شيعية في البرلمان والحكومة ونفوذ كلمة المرجعية الدينية، فتقوم الدنيا وتتعالى الصيحات وتثار ضجة كبيرة ليجهض القانون في بدايته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مفارقة كبيرة تثير الاستغراب وتبعث التساؤل عن حجم المؤامرة التي تستهدف العراق وشعبه وما هو المصير الذي يسير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المخططات التي تحاك ضدنا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نواجه هذا التحدي؟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عندنا بعد التوكل على الله تعالى الا بث الوعي والمعرفة من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المنابر الصادقة والخطابة الهادفة والكتابة والتوجيه باستخدام الوسائل المتاحة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ادواتنا التي ينبغي ان نفعّلها ونعض عليها بالنواجذ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نتواضع ونسجد لله شكراً ان جعلنا في هذه المواجهة من المدافعين عن دينه والعاملين لإعلاء كلمته تبارك وتعالى وحمّلنا هذه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نكترث للمثبطين والمستهزئين ومنأمثالهم فقد حفل القرآن الكريم بالكثير من الآيات التي تبين ندم وألم الكفار والمنافقين والمشركين الذين كانوا يستهزئون بالمؤمنين ويسخرون منهم في دار الدنيا حين بانت النتائجُ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bookmarkStart w:id="56" w:name="pg15422_158196"/>
    </w:p>
    <w:p>
      <w:pPr>
        <w:pStyle w:val="Heading2"/>
        <w:numPr>
          <w:ilvl w:val="1"/>
          <w:numId w:val="1"/>
        </w:numPr>
        <w:rPr/>
      </w:pPr>
      <w:bookmarkStart w:id="57" w:name="__RefHeading___Toc6705147_2142443653"/>
      <w:bookmarkStart w:id="58" w:name="_Toc19"/>
      <w:bookmarkEnd w:id="56"/>
      <w:bookmarkEnd w:id="57"/>
      <w:r>
        <w:rPr>
          <w:rtl w:val="true"/>
        </w:rPr>
        <w:t xml:space="preserve">خطاب المرحلة </w:t>
      </w:r>
      <w:r>
        <w:rPr/>
        <w:t>600</w:t>
      </w:r>
      <w:r>
        <w:rPr>
          <w:rtl w:val="true"/>
        </w:rPr>
        <w:t xml:space="preserve"> : </w:t>
      </w:r>
      <w:r>
        <w:rPr>
          <w:rtl w:val="true"/>
        </w:rPr>
        <w:t>شرف الانتماء ومسؤوليته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الانتماء ومسؤوليته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الآية الكريمة تبيّن على لسان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المقياس الحقيقي للانتساب إلى النبي أو الامام أو القائد ورئيس الجماعة بشكل عام وانه يتحقق بالطاعة والاتباع في الأقوال والأفعال وليس بادعاء الانتساب أو اللحمة النسبية، لذلك يردّ الله تبارك وتعالى في آية أخرى على اليهود والنصارى الذين ادعوا انهم السائرون على 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والحافظون له، وثبت حقيقة الانتساب،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النَّبِيُّ وَالَّذِينَ آمَنُواْ وَاللّهُ وَلِيُّ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نفى في الآية السابقة 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الكريمة تفيد حقيقتين، فهي من جهة تمنح الملتزمين بنهج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وساماً تكريمياً من أعلى الدرجات بأن تجعلهم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على الطريق الذي يوصلك الى أن تكون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بذلك شرفاً وكرامة، وقد صرح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أصحابهم بنيل هذا الوسام مثل سلمان الفارسي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الإمام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سلمان الفارسي، ولكنْ قولوا سلمان المحمّدي، ذلك رجلٌ منّا أهل البيت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وإنما صار سلمان من العلماء لأنه امرؤ منا أهل البيت فلذلك نسبه إلينا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ربعي بن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غاسل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لأغسل الفضيل بن يسار وأن يده لتسبقني إلى عورته، فخبرت بذلك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الفضيل بن يسار ، وهو منا أهل البيت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 بن يزيد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يزيد أنت والله منا أهل البيت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من أنفسهم يا عمر ، أما تقرأ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يونس بن يعقوب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بالمدينة فاستقبل جعفر 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أزقتها،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يا يونس فان بالباب رجلاً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إلى الباب فإذا عيسى بن عبدالله القمي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من أنت؟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بأسرع من أن أقبل أبو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الحمار الدار، ثم التفت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بن يعقوب أحسبك أنكرت قولي لك أن عيسى بن عبدالله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جعلت فداك لأن عيسى بن عبدالله رجل من أهل قم، فقال يا يونس عيسى بن عبدالله هو منا حي وهو منا ميت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يونس مثل هذا القول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عيسى بن عبدالله القمي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الشيخ المفيد في كتاب الاختصاص</w:t>
      </w:r>
      <w:r>
        <w:rPr>
          <w:rStyle w:val="FootnoteAnchor"/>
          <w:rtl w:val="true"/>
        </w:rPr>
        <w:footnoteReference w:id="93"/>
      </w:r>
      <w:r>
        <w:rPr>
          <w:rFonts w:ascii="IRNazanin" w:hAnsi="IRNazanin" w:eastAsia="IRNazanin"/>
          <w:color w:val="111111"/>
          <w:sz w:val="28"/>
          <w:sz w:val="28"/>
          <w:szCs w:val="28"/>
          <w:rtl w:val="true"/>
          <w:lang w:bidi="fa-IR"/>
        </w:rPr>
        <w:t xml:space="preserve">عن أبي حمزة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سعد بن عبد الملك وكان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يسميه سعد الخير وهو من ولد عبد العزيز بن مروان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ينشج كما تنشج النساء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سعد؟ قال وكيف لا أبكي وأنا من الشجرة الملعونة في القرآن،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منهم أنت أموي منا أهل البيت أما سمعت قول الله عز وجل يحكي عن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وترقى هذه المنزلة إلى ما ورد في بكير بن أعين أخي زرارة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لقد انزله الله بين رسوله وأمير المؤمنين صلوات الله عليهما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تبيّن شرط هذا الانتماء، وإن هذه الأوسمة ليست تشريفاً مجرداً من دون استحقاق وتحمّل للمسؤولية التي يوجبها الانتماء </w:t>
      </w:r>
    </w:p>
    <w:p>
      <w:pPr>
        <w:pStyle w:val="BookText"/>
        <w:rPr/>
      </w:pPr>
      <w:r>
        <w:rPr>
          <w:rFonts w:ascii="IRNazanin" w:hAnsi="IRNazanin" w:eastAsia="IRNazanin"/>
          <w:color w:val="111111"/>
          <w:sz w:val="28"/>
          <w:sz w:val="28"/>
          <w:szCs w:val="28"/>
          <w:rtl w:val="true"/>
          <w:lang w:bidi="fa-IR"/>
        </w:rPr>
        <w:t xml:space="preserve">والانتساب إلى الجهة أية جهة، فلإسلامك حق عليك ولولايتك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ولارتباطك بمرجعية معينة استحقاقات وكذا لانتسابك لبلد معين كالعراق أو لمدينة معينة كالنجف الأشرف أو لأسرة معينة وهكذا تكون لكل جهة تنتسب إليها مسؤولية الانتماء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مجمع البيان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أولى الناس بالأنبياء اعملهم بما جاؤوا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آية آل عمران المتقدمة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 محمد من اطاع الله وإن بعدت لحمته وإن عدو محمد من عصى الله وإن قربت قرابته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الدر المنثور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قريش أن أولى الناس بالنبي المتقون فكونوا أنتم بسبيل ذلكفانظروا لا يلقاني الناس يحملون الاعمال وتلقوني بالدنيا تحملونها فاصدُّ عنكم بوجهي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الآية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منكم وأصلح فهو منا أهل البيت،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منا، 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فالفرصة مفتوحة أمام الجميع ليكونوا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فقط من أصحابهم أو مريديهم وذلك ما نطقت به الآية الشريفة فإنها ظاهرة في </w:t>
      </w:r>
    </w:p>
    <w:p>
      <w:pPr>
        <w:pStyle w:val="BookText"/>
        <w:rPr/>
      </w:pPr>
      <w:r>
        <w:rPr>
          <w:rFonts w:ascii="Amiri" w:hAnsi="Amiri" w:eastAsia="Amiri" w:cs="Amiri"/>
          <w:color w:val="111111"/>
          <w:sz w:val="28"/>
          <w:sz w:val="28"/>
          <w:szCs w:val="28"/>
          <w:rtl w:val="true"/>
          <w:lang w:bidi="ar-SA"/>
        </w:rPr>
        <w:t>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المتبع والمطيع للأنبياء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منهم وبنفس الوقت تتضمن معنى اشتراط الاتباع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الارتباط النسبي بالنبي والأئمة المعصومين وكذا الانتماء إلى قومية معينة أو جنس أو لغة أو لون خارج عن اختيار الانسان فلا يمكن ان يكون سبباً للتفاضل بين الناس ومثل هذه الدعوات لتفوق بعض البشر على بعض عصبية جاهلية ، وإنما المقياس الحقيقي للانتماء هو الطاعة والاتباع، ولذا يؤدّب الله تعالى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يتخذن هذا العنوان سبباً للتفاخر وإن تميزهنّ الحقيقي بالعملالصالح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أَعَدَّ لِلْمُحْسِنَاتِ مِنكُنَّ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يَقْنُتْ مِنكُنَّ لِلَّهِ وَرَسُولِهِ وَتَعْمَلْ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الرد من الله تعالى حازماً في ابن النبي نوح لما عصى أباه،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مفصَّلة صفات المنتسب لهذه الجماعة المباركة وحرصوا على بيان مسؤوليات الانتماء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الأصحاب هذه الروايات في كتبهم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ومن تلك الروايات ما 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الرجل منكم إذا ورع في دينه وصدق الحديث وأدى الأمانة وحسن خلقه مع الناس، قيل هذا جعفري، فيسرّني ذلك ويدخل عليّ منه السرور، وقيل هذا أدب جعفر، وإذا كان على غير ذلك دخل علي بلاؤه وعاره، وقيل هذا أدب جعفر</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زيد الشحام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زيد خالقوا الناس بأخلاقهم صلّوا في مساجدهم وعودوا مرضاهم واشهدوا جنائزهم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العامة من غير الموالين ونحن نرى اليوم من يقاطع المسجد اذا كان إمام الجماعة يقلّد مرجعاً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استطعتم ان تكونوا الأئمة والمؤذنين فافعلوا، فانكم اذا فعلتم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هؤلاءالجعفرية، رحم الله جعفراً، ما كان أحسن ما يؤدب أصحابه، واذا تركتم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الجعفرية، فعل الله بجعفر، ما كان اسوأ ما يؤدب أصحابه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وكانوا يحثون اصحابهم والمنتمين اليهم أن يكونوا بمستوى المسؤولية ولا يرى الناس منهم الا خيرا ليكونوا صورة مشرقة عن أئمتهم ومنها وصيتهم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 كونوا لنا زيناً ولا تكونوا علينا شيناً، قولوا للناس حسناً، احفظوا ألسنتكم وكفّوها عن الفضول وقبيح القول</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معتبرة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مالكم تسؤون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 كيف نسوؤه؟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تعلمون أن أعمالكم تعرض عليه، فإذا رأى معصية ساءه ذلك، فلا تسوؤا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فالانتماء والهوية ليست امراً بيدك فقط حتى تفعل ما تشاء من دون مراعاة لاستحقاقاتها بل لها طرف آخر يطالب بتحمّل مسؤولية هذه الهوية وهذا الانتماء لأن أي شيء حسن أو سيء والعياذ بالله يرجع على من تنتسب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ويُحسن أن نشير باختصار إلى موقف لمن يشعر بمسؤولية الانتماء، فقد حكي ان شخصاً عثر على مال نفيس في السوق فاحتفظ به وراح يسأل عن صاحبه ليعيده إليه فقيل له ان صاحبه يهودي وليس عليك أن ترجعه له وانت احوج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تريدون ان يشعر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بالخجل يوم القيامة بسببي؟ قيل وكيف ذاك؟ قال لأن نبي صاحب المال وهو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سيقول لنبينا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امتك أخذ مال رجل من امتي بدون رضاه؟ </w:t>
      </w:r>
      <w:bookmarkStart w:id="59" w:name="pg15422_158203"/>
    </w:p>
    <w:p>
      <w:pPr>
        <w:pStyle w:val="Heading2"/>
        <w:numPr>
          <w:ilvl w:val="1"/>
          <w:numId w:val="1"/>
        </w:numPr>
        <w:rPr/>
      </w:pPr>
      <w:bookmarkStart w:id="60" w:name="__RefHeading___Toc6705149_2142443653"/>
      <w:bookmarkStart w:id="61" w:name="_Toc20"/>
      <w:bookmarkEnd w:id="59"/>
      <w:bookmarkEnd w:id="60"/>
      <w:r>
        <w:rPr>
          <w:rtl w:val="true"/>
        </w:rPr>
        <w:t xml:space="preserve">خطاب المرحلة </w:t>
      </w:r>
      <w:r>
        <w:rPr/>
        <w:t>601</w:t>
      </w:r>
      <w:r>
        <w:rPr>
          <w:rtl w:val="true"/>
        </w:rPr>
        <w:t xml:space="preserve"> : </w:t>
      </w:r>
      <w:r>
        <w:rPr>
          <w:rtl w:val="true"/>
        </w:rPr>
        <w:t>الولاية ثمرة الحج</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ثمرة الحج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قال أهل اللغة إن التَفَث هو الدرن والأوساخ وقضاء التفث هو إزالتها من البدن في إشارة إلى حال الحجاج بسبب حركتهم الطويلة في المشاعر المقدسة والقيود التي فرضها الإحرام فاذا انتهوا من أداء مناسكهم أحلوا من احرامهم وازالوا ما علق بأبدانهم وقصّوا أظفارهم وازالوا شعورهم ونحو ذلك، ولعلهم أخذوا هذا المعنى من الروايات مع أنها قد تكون بصدد بيان بعض التطبيقات أو أي 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أنها ليست كلمة عربية وأن أصلها عبراني بمعنى الإمساك والقبض وحينئذ يكون المراد بالتفث القيود التي تفرض على المحرم وهي التي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وقضاؤها هو إتمامها على وجهها وإكمالها إلى حين الخروج منها،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أتممتموها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قبول كلا الاتجاهين من التفسير بأن يقال ان في الآية كناية لأنها ذكرت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إزالة الاظفار والشعر والادهان والتعطر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تريد </w:t>
      </w:r>
    </w:p>
    <w:p>
      <w:pPr>
        <w:pStyle w:val="BookText"/>
        <w:rPr/>
      </w:pPr>
      <w:r>
        <w:rPr>
          <w:rFonts w:ascii="Amiri" w:hAnsi="Amiri" w:eastAsia="Amiri" w:cs="Amiri"/>
          <w:color w:val="111111"/>
          <w:sz w:val="28"/>
          <w:sz w:val="28"/>
          <w:szCs w:val="28"/>
          <w:rtl w:val="true"/>
          <w:lang w:bidi="ar-SA"/>
        </w:rPr>
        <w:t xml:space="preserve">الملزوم وهو اكمال المناسك المطلوبة للإحلال من الاحرام وإباحة هذه الأفعال لهم، بأن يتمّوا ما ابتدأوا به من مناسك الحج ويحلوا من إحرامهم الذي التزموا به واوجبوه على أنفسهم ابتداءاً من الاحرام قبل الخروج إلى عرفة وما يتضمنه من تروك كثيرة تلبية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فالتَفَث يراد به الفعل المصدري أي إتمام الالتزام بما يقتضيه الاحرام وإنهاؤه على النحو المطلوب أو اسم المصدر بمعنى التحلل من الاحرام وإزالة ما عَلُق بهم بسببه خلال مدة المناسك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اشارت الروايات إلى كلا المعنيين، ففي صحيحة البزنطي في قرب الاسناد والكافي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تقليم الأظفار وطرح الوسخ عنك والخروج من الاحرام</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ومثلها عدة روايات، وبين التعبير عن عقد الاحرام بترك الرفث وعن الاحلال منه بقضاء التفث انسجام جميل وبلاغة رائعة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أدى الحاج مناسك منى يوم العاشر من ذي الحجة فرمى جمرة العقبة الكبرى وذبح وحلق فقد أحلّ من احرامه وابيحت له سائر تروك الاحرام الا الطيب والنساء ويحلّ الأول بأداء طواف الحج والثاني بطواف النساء لذا عطفت الآية على قضاء التفث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ليؤدوا ما ألتزموا به من تروك الاحكام ومناسك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طوافا الحج والنساء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هو المعنى الظاهري الذي خُوطِب به جميع الناس، وهناك معنى باطني للخواص من أهل المعرفة، ففي صحيحة ذريح المحاربي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الآية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التفث لقاء الامام</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xml:space="preserve">وفي معاني الأخبار روى عبد الله بن سنان عن ذريح المحاربي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في كتابه فأحب أن اعمله،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سنان 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الأظافر، وما أشبه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 ذَريحاً المحاربي حدثني عنك، 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المناسك؟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إن للقرآن ظاهراً وباطناً، ومن يحتمل ما يحتمل ذريح</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منطبق تماماً مع علل الحج والمنافع المطلوبة منهوالتي اشارت اليه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والمنافع المعنوية أولى من المادية وهي التي تتحقق بلقاء امام الأمة وقائد حركتها المباركة والاستفادة منه في تلك الأجواء الروحية النقية البعيدة عن عواصم السلطة والسياسة الماكرة الخبيثة لينقوا أنفسهم من الادران والأمراض المعنوية ويستعدون لحياة جديدة نقية من رواسب الماضي كما وعدت به الأحاديث </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فيها فوائد الحج والحكمة من تشريعه وجعل منها هذا اللقاء بالإمام للتفقه في الدين ونقل تعاليمه إلى الناس في اقطار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بالحج لعلة الوفادة إلى الله عزوجل وطلب الزيادة والخروج من كل ما اقترف العبد تائباً مما مضى مستأنفاً لما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ما فيه من التفقه ونقل اخبار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صُقع وناحية كما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يعبّر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ألمه من عدم التفات أكثر الناس إلى هذه الحقيقة فقد روى في الكافي بسنده عن أبي عبيدة الحذّاء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 الناس بمكة ومايعملون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كفعال الجاهلية أما والله ما أمروا بهذا وما أمروا إلا أن يقضوا تفثهم وليوفوا نذورهم فيمروا بنا فيخبرونا بولايتهم ويعرضوا علينا نصرتهم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فالحج لا يكتمل معناه ويتحقق الغرض منه الا عندما يقترن بإظهار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واستحضار معانيها والقيام بتكاليفنا تجاه المعصومين كالدعاء لهم ونشر مناقبهم وفضائلهم واهداء الأعمال لهم والدعوة إلى اتباعهم </w:t>
      </w:r>
    </w:p>
    <w:p>
      <w:pPr>
        <w:pStyle w:val="BookText"/>
        <w:rPr/>
      </w:pPr>
      <w:r>
        <w:rPr>
          <w:rFonts w:ascii="IRNazanin" w:hAnsi="IRNazanin" w:eastAsia="IRNazanin"/>
          <w:color w:val="111111"/>
          <w:sz w:val="28"/>
          <w:sz w:val="28"/>
          <w:szCs w:val="28"/>
          <w:rtl w:val="true"/>
          <w:lang w:bidi="fa-IR"/>
        </w:rPr>
        <w:t xml:space="preserve">وغير ذلك، روي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وينبغي للحاج أن يستحضر ولايته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مناسك الحج فيتذكر بالإحرام التجرد عن كل ما يعيق طاعة الامام والتواصل معه والعمل بأوامره، وبالوقوف الامتثال بين يدي الامام وبالسعي الحركة نحو الامام وبالذبح التضحية في سبيل نصرة الامام وإنجاح مشروعه الإلهي وبالرمي رفض كل الطواغيت والسلطات التي تنصب نفسها أئمة وقادة للناس بغير حق، فالإمامة نظام ومحور الطاعات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الكافي بعدة طرق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الصلاة والزكاة والصوم والحج والولايةولم ينادِ بشيء كما نودي بالولاية فأخذ الناس بأربع وتركوا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الولاية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زرارة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وأي شيء من ذلك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أفضل لأنها مفتاحهن والوالي هو الدليل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الأمر وسنامه ومفتاحه وباب الأشياء ورضا الرحمن الطاعة للإمام 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فالاسرار المعنوية للحج وسائر العبادات لا تدرك الا في ظل ولاية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تحرير الانسان ونيل كرامته وحفظ استقامته لا تكون الا على يد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وبقيادته المباركة ومن بعده نوابّه بالحق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قيمة الحج التي يكتسبها الانسان لا تتحقق كاملة بالحركة البدنية بين المشاعر المقدسة وإنما هي منوطة بمقدار معرفته للإمام وإتباعه له فقد تزيد </w:t>
      </w:r>
    </w:p>
    <w:p>
      <w:pPr>
        <w:pStyle w:val="BookText"/>
        <w:rPr/>
      </w:pPr>
      <w:r>
        <w:rPr>
          <w:rFonts w:ascii="IRNazanin" w:hAnsi="IRNazanin" w:eastAsia="IRNazanin"/>
          <w:color w:val="111111"/>
          <w:sz w:val="28"/>
          <w:sz w:val="28"/>
          <w:szCs w:val="28"/>
          <w:rtl w:val="true"/>
          <w:lang w:bidi="fa-IR"/>
        </w:rPr>
        <w:t xml:space="preserve">وقد تنقص إلى حد الصفر، وعن مثل هؤلاء المفلسين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هؤلاء الذين يلبّون، والله لأصواتهم أبغض إلى الله من أصوات الحمير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ويعلل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صحيحة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الفضيل حينما نظر الى الناس يطوفون حول الكعبة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هكذاكانوا يطوفون في الجاهلية إنما أمروا أن يطوفوا بها ثم ينفروا ألينا فيعلمونا ولايتهم ومودتهم ويعرضوا علينا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العياشي عند هذه الآية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للناس أن يحجوا هذا البيت ويعظموه لتعظيم الله إياه وأن يلقونا حيث كنّا نحن الادلاء على الله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الحج الشكلي الخالي من الغرض الحقيقي هو ما حصدوه من ابتعادهم عن الامام الحق، عن الفضيل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وليس له إمام مات ميتة جاهلية، ولا يعذر الناس حتى يعرفوا إمامهم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مكة تشرفت باحتضانها للمعصوم لذا أقسم بها مقيدة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لطف الله تعالى </w:t>
      </w:r>
    </w:p>
    <w:p>
      <w:pPr>
        <w:pStyle w:val="BookText"/>
        <w:rPr/>
      </w:pPr>
      <w:r>
        <w:rPr>
          <w:rFonts w:ascii="IRNazanin" w:hAnsi="IRNazanin" w:eastAsia="IRNazanin"/>
          <w:color w:val="111111"/>
          <w:sz w:val="28"/>
          <w:sz w:val="28"/>
          <w:szCs w:val="28"/>
          <w:rtl w:val="true"/>
          <w:lang w:bidi="fa-IR"/>
        </w:rPr>
        <w:t xml:space="preserve">بعباده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في موسم الحج كل عام لتبقى الشعائر محتفظة بقيمتها المعنوية وليحظى الحجاج ببركات وجوده روي عن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يفقد الناس إمامهم فيشهدو الموسم فيراهم ولا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اكمال الدين بسنده عن السفير الثاني محمد بن عثمانالعمري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صاحب هذا الأمر يحضر الموسم كل سنة فيرى الناس ويعرفهم ، ويرونه ولا يعرفونه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يقف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الطاغية يزيد ويعلنها صريحة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مكة ومنى، أنا ابن زمزم والصفا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انا صاحب هذه المشاهد المشرفة والوريث الحقيق لها والمولود الطبيعي للقائمين عليها من لدن إبراهيم الخليل إلى النبي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بولاية أمور الأمة وسياسة شؤون العباد والبلاد</w:t>
      </w:r>
      <w:r>
        <w:rPr>
          <w:rFonts w:eastAsia="IRNazanin" w:cs="IRNazanin"/>
          <w:color w:val="111111"/>
          <w:sz w:val="28"/>
          <w:szCs w:val="28"/>
          <w:rtl w:val="true"/>
          <w:lang w:bidi="fa-IR"/>
        </w:rPr>
        <w:t xml:space="preserve">. </w:t>
      </w:r>
      <w:bookmarkStart w:id="62" w:name="pg15422_158210"/>
    </w:p>
    <w:p>
      <w:pPr>
        <w:pStyle w:val="Heading2"/>
        <w:numPr>
          <w:ilvl w:val="1"/>
          <w:numId w:val="1"/>
        </w:numPr>
        <w:rPr/>
      </w:pPr>
      <w:bookmarkStart w:id="63" w:name="__RefHeading___Toc6705151_2142443653"/>
      <w:bookmarkStart w:id="64" w:name="_Toc21"/>
      <w:bookmarkEnd w:id="62"/>
      <w:bookmarkEnd w:id="63"/>
      <w:r>
        <w:rPr>
          <w:rtl w:val="true"/>
        </w:rPr>
        <w:t xml:space="preserve">خطاب المرحلة </w:t>
      </w:r>
      <w:r>
        <w:rPr/>
        <w:t>602</w:t>
      </w:r>
      <w:r>
        <w:rPr>
          <w:rtl w:val="true"/>
        </w:rPr>
        <w:t xml:space="preserve"> : </w:t>
      </w:r>
      <w:r>
        <w:rPr>
          <w:rtl w:val="true"/>
        </w:rPr>
        <w:t>العطاء في سبيل الله تعالى غنيمة وليس خسارة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يَتَّخِذُ مَا يُنفِقُ مَغْرَماً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العطاء في سبيل الله تعالى غنيمة وليس خسارة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تبيّن الآية الكريمة صفة من صفات المنافقين من أعراب وغيرهم وهي انهم يعدّون ما ينفقون من أموال ليحافظوا على وجودهم في المجتمع الإسلامي مغرماً أي تلفاً وخسارةً وتضييعاً للأموال لأنهم لم يعطوها عن إيمان وعقيدة ونية مخلصة لله تعالى حتى يبتغوا بها الأجر والعوض، وإنما انفقوها رياءاً أو سمعة أو ليتظاهروا بأنهم ملتزمون بالدين وهم يستبطنون التمرد على الله تعالى وعدم الاعتراف بشريعته فلا يستفيدون مما أنفقوا شيئا فينتابهم الأسى لما فقدوا من أموال بلا فائدة من وجهة نظرهم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كانوا صادقين في ايمانهم لاعتبروا ما ينفقون في سبيل الله تعالى ونصرة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دينه والمساهمة في المشاريع الخيرية ومساعدة المحتاجين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سيعود عليهم بالخير الكثير في الدنيا والآخرة، أما في الدنيا فلأنه سينمي المال ويزيده وإنماسميت الزكاة بهذا لأنها سبب لنمو المال وزيادته وكذا الصدقة فإنها تستنزل الرزق وتدفع البلاء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في الآخرة فان الله تعالى يضاعف الأجر لمن أنفق في سبيله أضعافاً مضاعفة حتى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الواعي ذو البصيرة يجد ما ينفق في سبيل الله غنيمة ورزقاً لا يمكن تفويته فيسعى اليه ويحرص عليه، سواء تعلق الانفاق بالمال أو الجهد أو الوقت أو التفكير والاهتمام أو الكلمة الطيبة وغيرها ويرتقي ليكون الانفاق بالنفس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فيرى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بعض ضعاف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يصرف المال لبناء مسجد أو تزويج شاب مؤمن أو إقامة مشروع خيري، قد أضاع ماله الذي جمعه بجهود مضنية، ويرى ان من يقتل في سبيل الله وحماية المقدسات مغررّاً به قد خسر دنياه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المنافقين يعتبرون كل هذا الانفاق مغرماً وخسارة وعملاً عبثياً لا فائدة منه فهم يثبّطون العاملين ويثنونهم عن عزمهم على فعل الخير والمعروف ويطلبون منهم ان يوفروا مالهم ووقتهم وجهدهم لشؤونهم الشخصية وعدم تضييعها في المشاريع العامة المثمرة، فعلى المؤمنين الواعين الذين يعرفون جيداً ان هذا العمل والانفاق مغنم وخير وبركة ان لا يتأثروا بأراجيف المنافقين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استوعب الانسان هذه الحقيقة فانه سيتجاوز الكثير من المصائب والمصاعب وسيندفع نحو عمل الخير، خذ مثلاً ما جاء فيمن فقد جنيناً سقط من بطن أمه قبل اكتمال نموه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نقل قول جده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السقط يجيء محبنطئاً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يدخل أبواي الجنة قبلي</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لاحظوا كيف تحول المغرم إلى مغنم والألم إلى أمل بفضل الله تعالى وان من مرّت به مثل هذه المصيبة قد انفتحت امامه فرصة عظيمة لطاعة الله تعالى والفوز برضوانه ذلك بأن هذا الجنين الذي مات سيكون شفيعه يوم القيامة ولا يدخل الجنة الا ويدخل أبويه معه، فأي غنيمة أعظم من هذه؟ فتهون عليه المصيبة ويرضى بقضاء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يجمع الأموال بعرق جبينه ثم يضعها في مشروع خيري فأنه لا يرى نفسه قد خسر شيئاً وانه أضاع ماله بل قدمّه ثمناً لغنيمة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لاطمأن أحبّتي من المواكب والجمعيات الخيرية وسائر المؤسسات الدينية والإنسانية والاجتماعية المباركة الذين يواصلون الليل والنهار في خدمة الناس وعمل المعروف وإقامة شعائر الدين ان لا يثبطهم كلام الكسالى والمرائين وفاقدي البصيرة ومسلوبي التوفيق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حكى لنا التاريخ مواقف لعظماء عرفوا قيمة هذه الغنيمة مثل عبدالله بن عمرو الأنصاري والد جابر بن عبدالله الأنصاري فأنه بعد ان فاضت روحه الطاهرة شهيداً في معركة أحد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تلقته الملائكة وسأله الله تبارك وتعالى عن ماذا يريد وماذا يطلب؟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ان ارجع الى الدنيا لأقاتل </w:t>
      </w:r>
    </w:p>
    <w:p>
      <w:pPr>
        <w:pStyle w:val="BookText"/>
        <w:rPr/>
      </w:pPr>
      <w:r>
        <w:rPr>
          <w:rFonts w:ascii="Amiri" w:hAnsi="Amiri" w:eastAsia="Amiri" w:cs="Amiri"/>
          <w:color w:val="111111"/>
          <w:sz w:val="28"/>
          <w:sz w:val="28"/>
          <w:szCs w:val="28"/>
          <w:rtl w:val="true"/>
          <w:lang w:bidi="ar-SA"/>
        </w:rPr>
        <w:t>وأُقتل شهيداً مرة أخرى لما رأى من الكرامة التي تمنح للشهيد</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أخرجه الترمذي في التفسير تفسير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السيوطي نسبته للطبراني وابن خزيمة وابن مردويه والبيهقي في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الواحدي بسنده في أسباب النزول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 في تخريج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رجاله صدوقون على ضعف في موسى بن إبراهيم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التي ذكرها ريشهري في كتاب الصحيح من مقتل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أصحاب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يقفون بين يديه ويسلّمون عليه ويتمنى أحدهم أن يقتل ثم يحيى ثم يقتل سبعين مرة دفاعاً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يرى في ذلك مغرماًوتلفاً بل مغنماً وربحاً كقول زهير بن 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لوددتُ لو أني قُتلت ثم نشرت ثم قتلت حتى اقتل كذا الف قتلة، وان الله يدفع بذلك القتل عن نفسك وعن أنفس هؤلاء الفتية من أهل بيتك</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ومثله قال سعيد بن عبدالله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ورد في خطاب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للطاغية ابن زياد لما قال لها متشفياً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وَ أَهْلِ بَيْتِكِ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 هَؤُلَاءِ قَوْمٌ كَتَبَ اللَّهُ عَلَيْهِمُ الْقَتْلَ فَبَرَزُوا إِلَى </w:t>
      </w:r>
    </w:p>
    <w:p>
      <w:pPr>
        <w:pStyle w:val="BookText"/>
        <w:rPr/>
      </w:pPr>
      <w:r>
        <w:rPr>
          <w:rFonts w:ascii="Amiri" w:hAnsi="Amiri" w:eastAsia="Amiri" w:cs="Amiri"/>
          <w:color w:val="111111"/>
          <w:sz w:val="28"/>
          <w:sz w:val="28"/>
          <w:szCs w:val="28"/>
          <w:rtl w:val="true"/>
          <w:lang w:bidi="ar-SA"/>
        </w:rPr>
        <w:t xml:space="preserve">مَضَاجِعِهِمْ ، وَ سَيَجْمَعُ اللَّهُ بَيْنَكَ وَ بَيْنَهُمْ فَتُحَاجُّ وَ تُخَاصَمُ ، فَانْظُرْ لِمَنِ الْفَلْجُ يَوْمَئِذٍ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الحقيقة القرآنية ثابتة بالاتجاه الآخر إذ قد يعدُّ أهل الدنيا والمغترّون بها والغافلون عن الآخرة أن بعض ما يعتبرونه مغنماً هو مغرم ووبال عليهم لأنهم لم يتورعوا في تحصيله ولا وضعوه في موضعه ولا أدوا فيه حقوق الله 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وعبّرت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عن هذه الحقيقة في خطابها الذي هزّ عرش يزيد الطاغية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اتّخَذْتَنا مَغْنَماً، لَتجِدَنّا وشيكاً مَغْرماً، حين لا تجدُ إلاّ ما قدمتْ يداك وما ربُّكَ بظَلاّمٍللعبيد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65" w:name="pg15422_158215"/>
    </w:p>
    <w:p>
      <w:pPr>
        <w:pStyle w:val="Heading2"/>
        <w:numPr>
          <w:ilvl w:val="1"/>
          <w:numId w:val="1"/>
        </w:numPr>
        <w:rPr/>
      </w:pPr>
      <w:bookmarkStart w:id="66" w:name="__RefHeading___Toc6705153_2142443653"/>
      <w:bookmarkStart w:id="67" w:name="_Toc22"/>
      <w:bookmarkEnd w:id="65"/>
      <w:bookmarkEnd w:id="66"/>
      <w:r>
        <w:rPr>
          <w:rtl w:val="true"/>
        </w:rPr>
        <w:t xml:space="preserve">خطاب المرحلة </w:t>
      </w:r>
      <w:r>
        <w:rPr/>
        <w:t>603</w:t>
      </w:r>
      <w:r>
        <w:rPr>
          <w:rtl w:val="true"/>
        </w:rPr>
        <w:t xml:space="preserve"> : (</w:t>
      </w:r>
      <w:r>
        <w:rPr>
          <w:rtl w:val="true"/>
        </w:rPr>
        <w:t>الغنى والفقر بعد العرض على الله تعالى</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الغنى والفقر بعد العرض على الله تعالى</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من قصار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الموعظة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الغنى والفقر بعد العرض على الله تعالى</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يصحّح هنا بعض المقاييس التي نتعامل بها ونقيّم الأمور على أساسها، ففي ثقافتنا واذهاننا ان الغني من ملك الأموال والعقارات والسيارات الفارهة ونحو ذلك وان الفقير من لا يوجد عنده ذلك حتى انه لا يستطيع سدَّ احتياجاته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المفهوم صحيح بدرجة من الدرجات لكنه ليس حقيقياً لأن هذه الأموال زائلة والى نفاد فان صاحبها سيموت ويتركها خلفه، وبالعكس فقد تكون وبالاً عليه اذا جمعها من مصادر غير مشروعة أو صرفها في موارد غير مقبولة أو انه لم يخرج منها الحقوق المتعلقة بها لله تعالى كالخمس أو الزكاة أو للناس كردّ المظالم والديون وحينئذٍ سيتمنى دفع كل هذه الأموال مقابل تخليصه من العذاب الذي 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لِلَّذِينَ ظَلَمُوا مَا فِي الْأَرْضِ جَمِيعاً وَمِثْلَهُ مَعَهُ لَافْتَدَوْا بِهِ مِنسُوءِ الْعَذَابِ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لَهُم مَّا فِي الأَرْضِ جَمِيعاً وَمِثْلَهُ مَعَهُ لاَفْتَدَوْاْ بِهِ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لَهُمْ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ليس في الآخرة فقط، بل في الدنيا يشعر بعض الأثرياء بعذاب الباطن وألم الضمير لما اقترفت يداه من ظلم وغصب لحقوق الآخرين وقد يؤدي به هذا الى الانتحار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الغنى الحقيقي الدائم الذي يتعقبه الفوز والسعادة هو عندما تعرض اعمال العبد على الله تعالى يوم القيامة فيجد ميزانه ثقيلاً بالأعمال الصالحة الموجبة لرضا الله تبارك وتعالى، والفقير الحقيقي هو من خلت موازنيه من اعمال تنجيه من النار وتوجب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مَوَازِينُهُ ، فَهُوَ فِي عِيشَةٍ رَّاضِيَةٍ ، وَأَمَّا مَنْ خَفَّتْ مَوَازِينُهُ ، فَأُمُّهُ هَاوِيَةٌ ، وَمَا أَدْرَاكَ مَا هِيَهْ ، نَارٌ حَامِيَةٌ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يوماً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من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المفلس من يأتي يوم القيامة بصلاة وصيام وزكاة ويأتي وقد شتم هذا وقذف هذا وأكل مال هذا، وسفك دم هذا، فيُعطى هذا من حسناته، وهذا من حسناته، فإن فنيت حسناته قبل أن يقضى بها عليه أخذ من خطاياهم فطرحت عليه ثم طرح في النار</w:t>
      </w:r>
      <w:r>
        <w:rPr>
          <w:rFonts w:eastAsia="IRNazanin" w:cs="IRNazanin"/>
          <w:color w:val="111111"/>
          <w:sz w:val="28"/>
          <w:szCs w:val="28"/>
          <w:rtl w:val="true"/>
          <w:lang w:bidi="fa-IR"/>
        </w:rPr>
        <w:t>)</w:t>
      </w:r>
      <w:r>
        <w:rPr>
          <w:rStyle w:val="FootnoteAnchor"/>
          <w:rtl w:val="true"/>
        </w:rPr>
        <w:footnoteReference w:id="1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والانسان العاقل اللبيب ذو البصيرة هو من يدرك هذه الحقيقة في الدنيا ويعمل على أساسها ولا تغريه أوهام الدنيا وإنما يعمل وفق المقاييس التي ترضي الله تبارك وتعالى، ولا ينتظر الآخرة ليكتشف هذه الحقيقة لأنه حينئذٍ لا يكون قادراً على تصحيح الأخطاء وإصلاح الخطايا والتبعات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من توفيق الانسان ان يرزقه الله تعالى مالاً وفيراً من مصادره المحللة ويوفقه لإنفاقه في الموارد التي أمر الله تعالى بها وتوجب رضاه والجنة كمساعدة المحتاجين وتزويج الشباب المتعففين ونشر كتب الوعي والإصلاح والهداية وإعمار المساجد وغير ذلك فيكون قد جمع الله تعالى له خير الدنيا والآخرة، وادعية طلب الرزق تقيده بأن يكون من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في الحال من الرزق الحلال</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بعض الذين يقومون بمشاريع كبيرة واسعة البركة قد لا يمتلكون مالاً كثيراً لكن الله تعالى يبارك لهم في انفاقهم والله ذو الفضل العظيم</w:t>
      </w:r>
      <w:r>
        <w:rPr>
          <w:rFonts w:eastAsia="Amiri" w:cs="Amiri" w:ascii="Amiri" w:hAnsi="Amiri"/>
          <w:color w:val="111111"/>
          <w:sz w:val="28"/>
          <w:szCs w:val="28"/>
          <w:rtl w:val="true"/>
          <w:lang w:bidi="ar-SA"/>
        </w:rPr>
        <w:t xml:space="preserve">. </w:t>
      </w:r>
      <w:bookmarkStart w:id="68" w:name="pg15422_158218"/>
    </w:p>
    <w:p>
      <w:pPr>
        <w:pStyle w:val="Heading2"/>
        <w:numPr>
          <w:ilvl w:val="1"/>
          <w:numId w:val="1"/>
        </w:numPr>
        <w:rPr/>
      </w:pPr>
      <w:bookmarkStart w:id="69" w:name="__RefHeading___Toc6705155_2142443653"/>
      <w:bookmarkStart w:id="70" w:name="_Toc23"/>
      <w:bookmarkEnd w:id="68"/>
      <w:bookmarkEnd w:id="69"/>
      <w:r>
        <w:rPr>
          <w:rtl w:val="true"/>
        </w:rPr>
        <w:t xml:space="preserve">خطاب المرحلة </w:t>
      </w:r>
      <w:r>
        <w:rPr/>
        <w:t>604</w:t>
      </w:r>
      <w:r>
        <w:rPr>
          <w:rtl w:val="true"/>
        </w:rPr>
        <w:t xml:space="preserve"> : </w:t>
      </w:r>
      <w:r>
        <w:rPr>
          <w:rtl w:val="true"/>
        </w:rPr>
        <w:t>حثَّ المؤمنين على زيارة يوم الغدير في النجف الأشرف في مختلف البلدان</w:t>
      </w:r>
      <w:bookmarkEnd w:id="70"/>
    </w:p>
    <w:p>
      <w:pPr>
        <w:pStyle w:val="BookText"/>
        <w:rPr/>
      </w:pPr>
      <w:r>
        <w:rPr>
          <w:rFonts w:ascii="IRNazanin" w:hAnsi="IRNazanin" w:eastAsia="IRNazanin"/>
          <w:color w:val="111111"/>
          <w:sz w:val="28"/>
          <w:sz w:val="28"/>
          <w:szCs w:val="28"/>
          <w:rtl w:val="true"/>
          <w:lang w:bidi="fa-IR"/>
        </w:rPr>
        <w:t xml:space="preserve">نَحثُّ المؤمنين والمؤمنات عامة على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بمناسبة عيد الغدير استجابة لنداء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لأحد أصحابه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ابن أبي نصر أينما كنت فأحضر يوم الغدير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الله يغفر لكل مؤمن ومؤمنة ومسلم ومسلمة ذنوب ستين سنة ويعتق من النار ضعف ما اعتق في شهر رمضان وليلة القدر وليلة الفطر والدرهم فيه بألف درهم لإخوانك العارفين</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والدعوة بصريح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موجهة إلى الجميع في شرق الأرض وغربها بلا استثناء الا من اقعده عذر غالب فيؤدي الزيارة من بعد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هذا اليوم يستحق كل اهتمام لأنه يوم اكمال الدين واتمام النعمة بنص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اكتمل الدين وتمتالنعمة بتنصيب علي بن أبي طالب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 للمؤمنين ومن بعده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غرابة في اعتباره أعظم أعياد الإسلام، وفي الرواية السابقة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يوم الغدير في السماء أشهر منه </w:t>
      </w:r>
    </w:p>
    <w:p>
      <w:pPr>
        <w:pStyle w:val="BookText"/>
        <w:rPr/>
      </w:pP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النبي وآله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يُسُّرون بتواجد الحشد المليوني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ليلفتوا أنظار العالم إلى هذه القضية الكبرى التي رسمت مستقبل الأمة وحددّت لها طريقها في ذلك المفصل التاريخي المهم حتى لا تضيع الأمة بعد رحيل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ضاعت وانحرفت الأمم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حضور الملايين في زيارة الأربعين سلط الأضواء على قضية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الناس من مختلف الأديان والملل إلى السؤال عن هذه الظاهرة العجيبة والتعرفّ عليها لكن الاعلام المعادي استطاع ان يحولها الى فعالية بكاء وحزن على مقتل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وتبرّأ بسهوله من فاعلها وهو يزيد فلم تقطف الأمة ثمراتها المباركة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حصل مثل هذا التحشيد في 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وأثار الانتباه لقضيته لكان في ذلك نصرة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على من يقول بأنه مات ولم يترك خليفة من بعده وهو منطق يخالف الحكمة وسيرة العقلاء، ولنفهم العالم بحقيقة ما 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الاحياء المليوني انصاف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بعض الظلامة عنه وشهادة بحقه المضيَّع، وفيه أيضاً اعلاء لذكر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وتمهيد للظهور الميمون وسيكون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المرحبّين بالزوّار الموالين والداعين لهم بكل خير وتوفيق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تضيعوا هذه الفرصة الثمينة وسجّلوا اسماءكم فيمن نصر الله ورسوله </w:t>
      </w:r>
    </w:p>
    <w:p>
      <w:pPr>
        <w:pStyle w:val="BookText"/>
        <w:rPr/>
      </w:pPr>
      <w:r>
        <w:rPr>
          <w:rFonts w:ascii="Amiri" w:hAnsi="Amiri" w:eastAsia="Amiri" w:cs="Amiri"/>
          <w:color w:val="111111"/>
          <w:sz w:val="28"/>
          <w:sz w:val="28"/>
          <w:szCs w:val="28"/>
          <w:rtl w:val="true"/>
          <w:lang w:bidi="ar-SA"/>
        </w:rPr>
        <w:t xml:space="preserve">وأمير المؤمنين وأدخل السرور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ندعو كل الميسورين وأصحاب المواكب لتوفير الطعام وسائر مستلزمات الخدمة والدعم اللوجستي والنقل للزوار الكرام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يعتذر بعض المؤمنين عن القدوم بأنه يريد أن يصوم هذا اليوم لما فيه من الأجر العظيم والسفر ينافي الصوم، ونبيّن هنا أن أجر الزيارة أعظم، ويستطيع الزائر ان يُمسك عن المفطرات خلال سفره ويجدد نية الصوم حين عودته إلى أهله ولو قبيل الغروب بلحظة لأن الصوم المستحب لا يشترط فيه ان يكون حاضراً في بلده عند الزوال باعتبار امتداد نيته إلى غروب الشمس</w:t>
      </w:r>
      <w:r>
        <w:rPr>
          <w:rFonts w:eastAsia="Amiri" w:cs="Amiri" w:ascii="Amiri" w:hAnsi="Amiri"/>
          <w:color w:val="111111"/>
          <w:sz w:val="28"/>
          <w:szCs w:val="28"/>
          <w:rtl w:val="true"/>
          <w:lang w:bidi="ar-SA"/>
        </w:rPr>
        <w:t xml:space="preserve">. </w:t>
      </w:r>
      <w:bookmarkStart w:id="71" w:name="pg15422_158221"/>
    </w:p>
    <w:p>
      <w:pPr>
        <w:pStyle w:val="Heading2"/>
        <w:numPr>
          <w:ilvl w:val="1"/>
          <w:numId w:val="1"/>
        </w:numPr>
        <w:rPr/>
      </w:pPr>
      <w:bookmarkStart w:id="72" w:name="__RefHeading___Toc6705157_2142443653"/>
      <w:bookmarkStart w:id="73" w:name="_Toc24"/>
      <w:bookmarkEnd w:id="71"/>
      <w:bookmarkEnd w:id="72"/>
      <w:r>
        <w:rPr>
          <w:rtl w:val="true"/>
        </w:rPr>
        <w:t xml:space="preserve">خطاب المرحلة </w:t>
      </w:r>
      <w:r>
        <w:rPr/>
        <w:t>605</w:t>
      </w:r>
      <w:r>
        <w:rPr>
          <w:rtl w:val="true"/>
        </w:rPr>
        <w:t xml:space="preserve"> : (</w:t>
      </w:r>
      <w:r>
        <w:rPr>
          <w:rtl w:val="true"/>
        </w:rPr>
        <w:t>اتَّقُوا مَعَاصِيَ اللَّهِ فِي الْخَلَوَاتِ، فَإِنَّ الشَّاهِدَ هُوَ الْحَاكِمُ</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مَعَاصِيَ اللَّهِ فِي الْخَلَوَاتِ </w:t>
      </w:r>
      <w:r>
        <w:rPr>
          <w:rStyle w:val="FootnoteAnchor"/>
          <w:rtl w:val="true"/>
        </w:rPr>
        <w:footnoteReference w:id="127"/>
      </w:r>
      <w:r>
        <w:rPr>
          <w:rFonts w:ascii="Amiri" w:hAnsi="Amiri" w:eastAsia="Amiri" w:cs="Amiri"/>
          <w:color w:val="111111"/>
          <w:sz w:val="28"/>
          <w:sz w:val="28"/>
          <w:szCs w:val="28"/>
          <w:rtl w:val="true"/>
          <w:lang w:bidi="ar-SA"/>
        </w:rPr>
        <w:t>، فَإِنَّ الشَّاهِدَ هُوَ الْحَاكِمُ</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هذه الكلمة في الموعظة مروية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يدعوا فيها الناس الى الحذر ومراقبة النفس عندما يكون الشخص في خلوة من الناس بنفس مستوى الحذر ومراقبة السلوك والتصرف وحفظ النفس من كل ما يشين ويقبح عندما يكون امام انظارهم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والسبب في عدم الفرق واضح لأنه في جميع الأحوال بمحضر الله تبارك وتعالى وتحت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يَعْزُبُ عَن رَّبِّكَ مِن مِّثْقَالِ ذَرَّةٍ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القاضي في المحاكم الدنيوية يحتاج الى شهود وبيانات ليعرف صاحب الحق ويرّد دعوى المبطل، فان الحاكم يوم القيامة هو الله تعالى وهو لا يحتاج الى شهود لأنه هو الشاهد على أفعال العباد وهي حاضرة عنده، وإن نفس أعضائه شهود عليه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الحقيقة ويطالبنا بأن نتقي الله تعالى ونحذره في خلواتنا كما لو كنا في مرأى من الناس بلأكثر، لأننا أمام الناس قد نتجنب الخطأ والذنب حياءاً وخجلاً وحفاظاً على سمعتنا بين الناس وأمثال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وهذه الدواعي ترتفع في الخلوة ولا يبقى إلا رادع الورع والتقوى حيث يكون الشيطان متمكناً أكثر والنفس الأمارة بالسوء أكثر إقبالاً على المعصية كالشخص الذي يمتنع عن مشاهدة المناظر المحرّمة أمام الناس أو في مكان يكون عرضة لإطلاع الناس لسبب من الأسباب يكون التحدي عليه أصعب عندما يكون في خلوة ولا يحتمل وجود مطلِّع عليه فهنا عليه أن يتذكر هذه الكلمة المنيرة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74" w:name="pg15422_158223"/>
    </w:p>
    <w:p>
      <w:pPr>
        <w:pStyle w:val="Heading2"/>
        <w:numPr>
          <w:ilvl w:val="1"/>
          <w:numId w:val="1"/>
        </w:numPr>
        <w:rPr/>
      </w:pPr>
      <w:bookmarkStart w:id="75" w:name="__RefHeading___Toc6705159_2142443653"/>
      <w:bookmarkStart w:id="76" w:name="_Toc25"/>
      <w:bookmarkEnd w:id="74"/>
      <w:bookmarkEnd w:id="75"/>
      <w:r>
        <w:rPr>
          <w:rtl w:val="true"/>
        </w:rPr>
        <w:t xml:space="preserve">خطاب المرحلة </w:t>
      </w:r>
      <w:r>
        <w:rPr/>
        <w:t>606</w:t>
      </w:r>
      <w:r>
        <w:rPr>
          <w:rtl w:val="true"/>
        </w:rPr>
        <w:t xml:space="preserve"> : </w:t>
      </w:r>
      <w:r>
        <w:rPr>
          <w:rtl w:val="true"/>
        </w:rPr>
        <w:t>ماذا يعني عقد المؤاخاة يوم الغدير</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يعني عقد المؤاخاة يوم الغدير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تضمّن يوم الغدير كبقية الأيام الشريفة سنناً ومستحبات كالصوم والغسل والصلوات والادعية والاذكار طلباً لرضوان الله تعالى وطمعاً في مضاعفة الأجر وتحصيل العفو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عيد الغدير تميّز بعمل انفرد به عن بقية المناسبات وهو إجراء المؤاخاة بين المؤمنين وتعهّد بعضهم لبعض ان لا يدخل الجنة الا وهو معه فيقول احدهما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آخيتك في الله وصافيتك في الله وصافحتك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المؤاخاة، وهذه الفعالية المباركة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علامة اكتمال وصدق الولاية للنبي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مودة المؤمنين ومؤاخاتهم وان يضمر لهم كل خير، حتى لمن اساء إليه وظلمه بغيبة أو انتقاص أو فحش من القول أو إهانة أو تقصير في سائر حقوقه، لذا تضمن عقد المؤاخاة ان يقول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اسقطت عنك كل حقوق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عامة مطلقة تشمل كل الحقوق المادية والمعنوية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سرنا بهذا المنهج والتزمنا بهذا السلوك السامي وتغاضينا عن الأخطاء </w:t>
      </w:r>
    </w:p>
    <w:p>
      <w:pPr>
        <w:pStyle w:val="BookText"/>
        <w:rPr/>
      </w:pPr>
      <w:r>
        <w:rPr>
          <w:rFonts w:ascii="Amiri" w:hAnsi="Amiri" w:eastAsia="Amiri" w:cs="Amiri"/>
          <w:color w:val="111111"/>
          <w:sz w:val="28"/>
          <w:sz w:val="28"/>
          <w:szCs w:val="28"/>
          <w:rtl w:val="true"/>
          <w:lang w:bidi="ar-SA"/>
        </w:rPr>
        <w:t>والكلمة الجارحة والتصرف الجاهل فسوف ننشئ أمة متماسكة متحدة قوية فاعلة، ونسدّ أبواب النزاع والتخاصم والخلاف الذي نخر بالأمة وأهدر طاقاتها واعاق تقدمها وازدهارها سواء على مستوى العائلة حيث تتصاعد ارقام حالات الطلاق وما يعنيه من تهديم الاسرة وضياع الأطفال وتفشي الضغينة والاحقاد وتضييع الأموال والاوقات على مراجعة المحاكم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مستوى العشائر حيث ازدادت الصراعات والمعارك بينها بمختلف أنواع الأسلحة ونقلت الاخبار حصول معارك برمائية بين بعض العشائر في جنوب العراق أو على أي مستوى آخر من الصراعات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الصراعات والخلافات والمهاترات وتغذيتها بالأحقاد والضغائن التي تصدّ عن ذكر الله تعالى وتعيق عمل المعروف تحقق رغبة الشيطان وامنيته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يتتبع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وقيادته الربانية المباركة يجد ان اول ما قام به من عمل بعد هجرته الى المدينة هو إيقاع المؤاخاة بين المهاجرين والأنصار وبين الأنصار أنفسهم من أوس وخزرج وبناء المسجد ليكون محلاً لاجتماع الأمة ولم شملها وإظهار عزّتها ووحدتها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النهج فوجّهوا اتباعهم إلى التحلي بأقصى صفات الأخوّة والمودّة بين المؤمنين، روى عبدالله بن المبارك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لنا أبو جعفر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أحدكم يده في كم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ما يريد؟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بإخوان كما تزعمون</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الحجاج بن أرطاة قال له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حجاج كيف تواسيكم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مواساة بعضكم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يا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أحدكم يده في كيس أخيه فيأخذ حاجته اذا احتاج اليه؟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هذه فلا،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فعلتم لما احتجتم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ان من شروط تمام الولاية وكمالها الارتقاء بالعلاقة مع الآخرين إلى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هذه الصفة المباركة يطلبها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ادعيته ،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وَأَيُّمَا عَبْد نالَ مِنِّي مَا حَظَرْتَ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كالغيبة والكلمة الجارحة مما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وَانْتَهَكَ مِنِّي مَا حَجَرْتَ عَلَيْهِ ، فَمَضَى بِظُلاَمَتِي مَيِّتاً ، أَوْ حَصَلْتَ لِيْ قِبَلَهُ حَيّاً ، فَاغْفِرْ لَهُ مَا أَلَمَّ بِهِ مِنِّي ، وَاعْفُ لَهُ عَمَّا أَدْبَرَ بِهِ عَنِّي ، وَلاَ تَقِفْ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عَلَى مَا ارْتَكَبَفِيَّ ، وَلاَ تَكْشِفْهُ عَمَّا اكْتَسَبَ بِيْ ، وَاجْعَلْ مَا سَمَحْتُ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 وَتَبَ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الصَّدَقَةِ عَلَيْهِمْ ، أَزْكَى صَدَقَاتِ الْمُتَصَدِّقِينَ ، وَأَعْلَى صِلاَتِ الْمُتَقَرِّبِينَ ، وَعَوِّضْنِي مِنْ عَفْوِي عَنْهُمْ عَفْوَكَ ، وَمِنْ دُعَائِي لَهُمْ رَحْمَتَكَ ، حَتَّى يَسْعَدَ كُلُّ وَاحِد مِنَّا بِفَضْلِكَ ، وَيَنْجُوَ كُلٌّ مِنَّا بِمَنِّكَ</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هذا العفو عن الآخرين من أفضل الصدقات وأكثرها بركة وانها سبب لنيل عفو الله تعالى ورضوانه ورحمته، وبذلك يسعد جميع الأطراف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صدرت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مئات الأحاديث في حقوق الأخوّة وآداب العلاقة مع الآخرين جمعها الأصحاب في كتب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العشرة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وتعرضت لأدق التفاصيل واعطت قيمة كبيرة للإصلاح بين المؤمنين وحل خلافاتهم ومشاكلهم حتى جعلته أفضل من الصلاة والصوم، وقد روى الشيخ الكليني في الكافي عن الامام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أفضل من عامة الصلاة والصيام ، وإن المبيرة الحالقة للدين فساد ذات البين، ولا وقوة إلاّ باللهالعلي العظيم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البركة والخير والتقدم والازدهار لا يتحقق الا في ظل الايمان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بتعاليمهم المباركة ووحدة الأمة، وهذا ما خطّته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يوم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لترسم للأمة المسار النقي الأصيل الذي يحفظ عزّتها وكرامتها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 للملة ، وامامتنا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اماناً للفرقة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77" w:name="pg15422_158227"/>
    </w:p>
    <w:p>
      <w:pPr>
        <w:pStyle w:val="Heading2"/>
        <w:numPr>
          <w:ilvl w:val="1"/>
          <w:numId w:val="1"/>
        </w:numPr>
        <w:rPr/>
      </w:pPr>
      <w:bookmarkStart w:id="78" w:name="__RefHeading___Toc6705161_2142443653"/>
      <w:bookmarkStart w:id="79" w:name="_Toc26"/>
      <w:bookmarkEnd w:id="77"/>
      <w:bookmarkEnd w:id="78"/>
      <w:r>
        <w:rPr>
          <w:rtl w:val="true"/>
        </w:rPr>
        <w:t xml:space="preserve">خطاب المرحلة </w:t>
      </w:r>
      <w:r>
        <w:rPr/>
        <w:t>607</w:t>
      </w:r>
      <w:r>
        <w:rPr>
          <w:rtl w:val="true"/>
        </w:rPr>
        <w:t xml:space="preserve"> : </w:t>
      </w:r>
      <w:r>
        <w:rPr>
          <w:rtl w:val="true"/>
        </w:rPr>
        <w:t xml:space="preserve">أربعينية الفرج </w:t>
      </w:r>
      <w:r>
        <w:rPr>
          <w:rtl w:val="true"/>
        </w:rPr>
        <w:t xml:space="preserve">... </w:t>
      </w:r>
      <w:r>
        <w:rPr>
          <w:rtl w:val="true"/>
        </w:rPr>
        <w:t>من عاشوراء إلى الأربعين</w:t>
      </w:r>
      <w:bookmarkEnd w:id="79"/>
    </w:p>
    <w:p>
      <w:pPr>
        <w:pStyle w:val="Heading3"/>
        <w:numPr>
          <w:ilvl w:val="2"/>
          <w:numId w:val="1"/>
        </w:numPr>
        <w:rPr/>
      </w:pPr>
      <w:bookmarkStart w:id="80" w:name="__RefHeading___Toc6705163_2142443653"/>
      <w:bookmarkStart w:id="81" w:name="_Toc27"/>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 xml:space="preserve">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طال على بني إسرائيل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ضجّوا وبكوا إلى الله أربعين صباحاً فأوحى الله إلى موسى وهارون أن يخلّصهم من فرعون فحطّ عنهم سبعين ومائة سنة، هكذا أنتم لو فعلتم لفرّج الله عنّا، فأما إذا لم تكونوا فإن الأمر ينتهي إلى منتهاه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فبأيدينا طرف من تعجيل الفرج والنصر والتمكين لولي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من أسبابه،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يدعونا إلى أن نقوم بواجبنا في تعجيل نصرهم وتمكينهم، ونشر الهداية والصلاح والعدل بين الناس، وتخليصهم من الظلم والجور والعدوان بأن نضجّ إلى الله تعالى ونتضرع إليه ونتوسّل ليصلح ما فسد من أمورنا بحسن حاله، وان لم نفعل فإن القضاء سيجري فيهم وفينا كما هو ولا يحصل تغيير نحو الأفضل ونكون نحن المسؤولين عمّا يجري عليهم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لأمر الله تعالى على أي حال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الأيام الأربعين المرتبطة بالأمام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والممتدة من عاشوراء إلى زيارة الأربعين، أربعينية مناسبة لهذه الضجّةولهذا التضرع لارتباط قضية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بدولة العدل الإلهي، ولأنها ملهمة لكل خير ومصدر قوة </w:t>
      </w:r>
    </w:p>
    <w:p>
      <w:pPr>
        <w:pStyle w:val="BookText"/>
        <w:rPr/>
      </w:pPr>
      <w:r>
        <w:rPr>
          <w:rFonts w:ascii="IRNazanin" w:hAnsi="IRNazanin" w:eastAsia="IRNazanin"/>
          <w:color w:val="111111"/>
          <w:sz w:val="28"/>
          <w:sz w:val="28"/>
          <w:szCs w:val="28"/>
          <w:rtl w:val="true"/>
          <w:lang w:bidi="fa-IR"/>
        </w:rPr>
        <w:t xml:space="preserve">بيد الهداة والمصلحين، وإن هذه الدعوات ستكون جديرة بالاستجابة لأن عشرات الملايين سيتوجهون إلى زيارة ضريحه الشريف أو يحيون مجالسه المباركة في أنحاء العالم، وإن الدعاء مستجاب تحت قبة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مجالسه المباركة واجتماع هذه الملايين بقلوب مفعمة بالإيمان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وجوارح سعت إلى أوطان تعبّدك طائعة وأشارت باستغفارك مذعنة</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في المكان المقدس والزمان الشريف على طلب أمر، حريّ بأن يحظى بالاستجابة والقبول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ولنعلم أن تحريك اللسان بكلمات الدعاء لا يكفي وحده ما لم يقترن بالإخلاص والصدق، وتغيير داخل النفس نحو الأفضل، وعزم على إصلاح الواقع الفردي والاجتماعي كما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فسلوا الله ربّكم بنيّات صادقة طاهرة أن يوفقكم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Amiri" w:hAnsi="Amiri" w:eastAsia="Amiri" w:cs="Amiri"/>
          <w:color w:val="111111"/>
          <w:sz w:val="28"/>
          <w:sz w:val="28"/>
          <w:szCs w:val="28"/>
          <w:rtl w:val="true"/>
          <w:lang w:bidi="ar-SA"/>
        </w:rPr>
        <w:t xml:space="preserve">النجف الاشرفليلة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2019/9/8</w:t>
      </w:r>
      <w:r>
        <w:rPr>
          <w:rFonts w:eastAsia="IRNazanin" w:cs="IRNazanin"/>
          <w:color w:val="111111"/>
          <w:sz w:val="28"/>
          <w:szCs w:val="28"/>
          <w:rtl w:val="true"/>
          <w:lang w:bidi="fa-IR"/>
        </w:rPr>
        <w:t xml:space="preserve"> </w:t>
      </w:r>
      <w:bookmarkStart w:id="82" w:name="pg15422_158229"/>
    </w:p>
    <w:p>
      <w:pPr>
        <w:pStyle w:val="Heading3"/>
        <w:numPr>
          <w:ilvl w:val="2"/>
          <w:numId w:val="1"/>
        </w:numPr>
        <w:rPr/>
      </w:pPr>
      <w:bookmarkStart w:id="83" w:name="__RefHeading___Toc6705165_2142443653"/>
      <w:bookmarkStart w:id="84" w:name="_Toc28"/>
      <w:bookmarkEnd w:id="82"/>
      <w:bookmarkEnd w:id="83"/>
      <w:r>
        <w:rPr>
          <w:rtl w:val="true"/>
        </w:rPr>
        <w:t>تجدّد مصائب عاشوراء بفاجعة ركضة طويريج</w:t>
      </w:r>
      <w:bookmarkEnd w:id="84"/>
    </w:p>
    <w:p>
      <w:pPr>
        <w:pStyle w:val="BookText"/>
        <w:rPr/>
      </w:pPr>
      <w:r>
        <w:rPr>
          <w:rFonts w:ascii="Amiri" w:hAnsi="Amiri" w:eastAsia="Amiri" w:cs="Amiri"/>
          <w:color w:val="111111"/>
          <w:sz w:val="28"/>
          <w:sz w:val="28"/>
          <w:szCs w:val="28"/>
          <w:rtl w:val="true"/>
          <w:lang w:bidi="ar-SA"/>
        </w:rPr>
        <w:t xml:space="preserve">اعتصر قلوبنا الألم ونحن نتلقى خبر استشهاد أكثر من ثلاثين من المواليين الحسينيين وإصابة أكثر من مائة أثناء أدائهم شعيرة ركضة طويريج عند باب الحرم الحسيني </w:t>
      </w:r>
      <w:r>
        <w:rPr>
          <w:rStyle w:val="FootnoteAnchor"/>
          <w:rtl w:val="true"/>
        </w:rPr>
        <w:footnoteReference w:id="139"/>
      </w:r>
      <w:r>
        <w:rPr>
          <w:rFonts w:ascii="IRNazanin" w:hAnsi="IRNazanin" w:eastAsia="IRNazanin"/>
          <w:color w:val="111111"/>
          <w:sz w:val="28"/>
          <w:sz w:val="28"/>
          <w:szCs w:val="28"/>
          <w:rtl w:val="true"/>
          <w:lang w:bidi="fa-IR"/>
        </w:rPr>
        <w:t>المطهّر، فتجددت مصائب عاشوراء بهذا المصاب الجلل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نتوسل الى الإمام صاحب العصر والزمان وهو المعزّى بجده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يشملهم جميعا بألطافه ويدعو للشهداء بالرحمة وعلو المنزلة ولذويهم بالصبر وعظيم الأجر، وللمصابين بالشفاء والسلامة، فقد جاؤوا لمواساته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وللدعاء بنصره ولاظهار عزته وكرامته فلا يضيعون بحضرته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ونتوقع من الجهات المعنية عدم التقصير في منح حقوق الشهداء والمصابين وجبر قلوبهم والتخفيف من ألم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المستعان وهو نعم المولى ونعم النصير</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eastAsia="IRNazanin" w:cs="IRNazanin"/>
          <w:color w:val="111111"/>
          <w:sz w:val="28"/>
          <w:szCs w:val="28"/>
          <w:lang w:bidi="fa-IR"/>
        </w:rPr>
        <w:t>1441</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2019/9/10</w:t>
      </w:r>
      <w:r>
        <w:rPr>
          <w:rFonts w:eastAsia="Times New Roman" w:cs="Times New Roman" w:ascii="Times New Roman" w:hAnsi="Times New Roman"/>
          <w:color w:val="111111"/>
          <w:sz w:val="28"/>
          <w:szCs w:val="28"/>
          <w:rtl w:val="true"/>
          <w:lang w:val="en-US" w:bidi="en-US"/>
        </w:rPr>
        <w:t xml:space="preserve"> </w:t>
      </w:r>
      <w:bookmarkStart w:id="85" w:name="pg15422_158230"/>
    </w:p>
    <w:p>
      <w:pPr>
        <w:pStyle w:val="Heading3"/>
        <w:numPr>
          <w:ilvl w:val="2"/>
          <w:numId w:val="1"/>
        </w:numPr>
        <w:rPr/>
      </w:pPr>
      <w:bookmarkStart w:id="86" w:name="__RefHeading___Toc6705167_2142443653"/>
      <w:bookmarkStart w:id="87" w:name="_Toc29"/>
      <w:bookmarkEnd w:id="85"/>
      <w:bookmarkEnd w:id="86"/>
      <w:r>
        <w:rPr>
          <w:rtl w:val="true"/>
        </w:rPr>
        <w:t>ملحق</w:t>
      </w:r>
      <w:r>
        <w:rPr>
          <w:rtl w:val="true"/>
        </w:rPr>
        <w:t xml:space="preserve">: </w:t>
      </w:r>
      <w:r>
        <w:rPr>
          <w:rtl w:val="true"/>
        </w:rPr>
        <w:t>وقوف سماحة المرجع عند موقع الحادث للترحم على الشهداء</w:t>
      </w:r>
      <w:bookmarkEnd w:id="87"/>
    </w:p>
    <w:p>
      <w:pPr>
        <w:pStyle w:val="BookText"/>
        <w:rPr/>
      </w:pPr>
      <w:r>
        <w:rPr>
          <w:rFonts w:ascii="IRNazanin" w:hAnsi="IRNazanin" w:eastAsia="IRNazanin"/>
          <w:color w:val="111111"/>
          <w:sz w:val="28"/>
          <w:sz w:val="28"/>
          <w:szCs w:val="28"/>
          <w:rtl w:val="true"/>
          <w:lang w:bidi="fa-IR"/>
        </w:rPr>
        <w:t xml:space="preserve">تشرف 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الثلاثاء بزيارة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الشهداء الميامين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توقف سماحته عند مدخل الصحن الحسيني الشريف في باب الرجاء حيث ارتقى العشرات من شهداء ركضة طويريج في الحادث المؤسف يوم عاشوراء، مؤبناً ومترحماً على أرواح الشهداء وداعيا لهم برفيع الدرجات والحشر في زمرة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الثلاثاء </w:t>
      </w:r>
      <w:r>
        <w:rPr>
          <w:rFonts w:eastAsia="IRNazanin" w:cs="IRNazanin"/>
          <w:color w:val="111111"/>
          <w:sz w:val="28"/>
          <w:szCs w:val="28"/>
          <w:lang w:bidi="fa-IR"/>
        </w:rPr>
        <w:t>2019/9/17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88" w:name="pg15422_158231"/>
    </w:p>
    <w:p>
      <w:pPr>
        <w:pStyle w:val="Heading2"/>
        <w:numPr>
          <w:ilvl w:val="1"/>
          <w:numId w:val="1"/>
        </w:numPr>
        <w:rPr/>
      </w:pPr>
      <w:bookmarkStart w:id="89" w:name="__RefHeading___Toc6705169_2142443653"/>
      <w:bookmarkStart w:id="90" w:name="_Toc30"/>
      <w:bookmarkEnd w:id="88"/>
      <w:bookmarkEnd w:id="89"/>
      <w:r>
        <w:rPr>
          <w:rtl w:val="true"/>
        </w:rPr>
        <w:t xml:space="preserve">خطاب المرحلة </w:t>
      </w:r>
      <w:r>
        <w:rPr/>
        <w:t>608</w:t>
      </w:r>
      <w:r>
        <w:rPr>
          <w:rtl w:val="true"/>
        </w:rPr>
        <w:t xml:space="preserve"> : </w:t>
      </w:r>
      <w:r>
        <w:rPr>
          <w:rtl w:val="true"/>
        </w:rPr>
        <w:t>السياسة النبوية المباركة في مكافحة داء التعصب</w:t>
      </w:r>
      <w:bookmarkEnd w:id="90"/>
    </w:p>
    <w:p>
      <w:pPr>
        <w:pStyle w:val="Heading3"/>
        <w:numPr>
          <w:ilvl w:val="2"/>
          <w:numId w:val="1"/>
        </w:numPr>
        <w:rPr/>
      </w:pPr>
      <w:bookmarkStart w:id="91" w:name="__RefHeading___Toc6705171_2142443653"/>
      <w:bookmarkStart w:id="92" w:name="_Toc31"/>
      <w:bookmarkEnd w:id="91"/>
      <w:r>
        <w:rPr>
          <w:rtl w:val="true"/>
        </w:rPr>
        <w:t>اشارة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السياسة النبوية المباركة في مكافحة داء التعصب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تقع الآية في سياق الحديث عمّا وقع من أحداث انتهت إلى توقيع صلح الحديبية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وقريش حيث عزم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أصحابه على أداء العمرة وزيارة البيت الحرام في السنة السادسة للهجرة بعد واقعة الأحزاب وحين شارفوا على مكة محرمين ملبّين من غير سلاح منعتهم قريش من دخولها ومن الهدي أن يبلغ محله أنفةً واستكباراً وعتواً إذ إن البيت الحرام آمن للجميع وليس من حق قريش منع أحد يقصده لكنهم أنفوا أن يدخل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وزعموا أن في هذا إهانة لهم امام العرب فصدّوا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عن أداء نسكهم وانتهت العملية بصلح الحديبية ورجوع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يؤدي العمرة في السنة الآتية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الكريمة تصف بعض أحوال مشركي قريش في مواجهتهم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وتشخص داءاً اجتماعياً فتاكاً يؤدي بصاحبه إلى الصدود عن الحق والابتعاد عن التفكير العقلائي ومنطقالحكمة وهو التعصب وحمية الجاهلية، حيث يصرّ المبتلى به على موقفه ورأيه ومعتقده ولا يريد أن يصغي إلى الآخر ولا يعطي لعقله الفرصة حتى يتعرف على ما هو الحق ليتبعه، وهو </w:t>
      </w:r>
    </w:p>
    <w:p>
      <w:pPr>
        <w:pStyle w:val="BookText"/>
        <w:rPr/>
      </w:pPr>
      <w:r>
        <w:rPr>
          <w:rFonts w:ascii="Amiri" w:hAnsi="Amiri" w:eastAsia="Amiri" w:cs="Amiri"/>
          <w:color w:val="111111"/>
          <w:sz w:val="28"/>
          <w:sz w:val="28"/>
          <w:szCs w:val="28"/>
          <w:rtl w:val="true"/>
          <w:lang w:bidi="ar-SA"/>
        </w:rPr>
        <w:t>داء كان ولا يزال يفتك بالأمم ويمزِّقها وينهي وجودها فلابد من الاستفادة من هذا الدرس القرآني لمعالجة هذا المرض الاجتماعي الخطير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باختيارهم أوجدوا في قلوبهم عصبية الجاهلية وصيّروا الغضب المودع في نفوسهم وقلوبهم لنصرة الحق والدفاع عن المقدسات والمبادئ النبيلة ، غضباً جاهلياً فحرموا أنفسهم من رؤية الحق وإتباعه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والحمية هي الغضب اذا اشتد وازداد حتى تشتعل حماوته في القلب، اما الجاهلية فهي من الجهل، والمعروف في ثقافتنا العامة ان الجهل مقابل العلم فيطلق على حالة عدم العلم، لكنه في المصطلح القرآني يراد به ما يخالف الحكمة، ووضع الشيء في غير موضعه، وفعل الشيء على خلاف ما يستحقه سواء على صعيد العلم أو العمل وبه صرحت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الجهل ما يقابل الحق، أما جعله في ثقافتنا مقابل العلم فباعتبار أن عدم العلم هو سبب الوقوع في ما يخالف الحكمة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واستقراء الآيات الكريمة يؤكّد هذا المعنى وهو ان الجاهلية حالةوأوضاع تعيشها الأمة عندما تبتعد عن المنهج الإلهي في العقائد والتشريعات والسلوك ولا تختص بزمن معين، لاحظوا الآيات التالية التي ورد فيها لفظ الجاهلية، والمجالات العديدة التي تتناولها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تشير إلى جاهلية الاعتقادات والتصورات حينما لا يعتقد الانسان بالخالق أو لا </w:t>
      </w:r>
    </w:p>
    <w:p>
      <w:pPr>
        <w:pStyle w:val="BookText"/>
        <w:rPr/>
      </w:pPr>
      <w:r>
        <w:rPr>
          <w:rFonts w:ascii="Amiri" w:hAnsi="Amiri" w:eastAsia="Amiri" w:cs="Amiri"/>
          <w:color w:val="111111"/>
          <w:sz w:val="28"/>
          <w:sz w:val="28"/>
          <w:szCs w:val="28"/>
          <w:rtl w:val="true"/>
          <w:lang w:bidi="ar-SA"/>
        </w:rPr>
        <w:t>يعرف صفاته سبحانه، أو يتعلق بالمؤثرات والأسباب دونه سبحانه أو يجعل له شركاء في التدبير، أو يراقب غيره في الملأ أكثر مما يراقبه تعالى في الخلوة، ونحو ذلك، فهذه كلها اعتقادات وظنون 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جاهلية التشريعات ووضع القوانين وفق ما تمليه اهواء الناس ومصالحهم وما تقتضيه ظنونهم وأنظارهم القاصرة من دون مراعاة الشريعة الإلهية، وقد وضع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فاصلاً وحازماً في ذلك، روى الشيخ الكليني بسند صحيح عن أبي بصير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وحكم الجاهلية، وقد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على زيد بن ثابت لقد حكم في الفرائض بحكم الجاهلية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جاهلية السلوك المنحرف عن تعاليم الشريعة والمخالف لما يريده الله تبارك وتعالى وقد فاقت جاهلية اليوم التصور في الانحلال والفساد والرجوع إلى أسوء حالات التخلف والحيوانية، وزادت على الجاهليات السابقة فكيف نحصر الجاهلية بزمان قبل الإسلام؟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جاهلية الفكر والثقافة والنزعات النفسية وسائر الدوافع التي تحرك الانسان في حياته ويبني عليها سلوكه وتصرفاته ويبرمج عليها سائر شؤونه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لذا قلنا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ان الوقوف على المعنى المدرسي المتداول للجاهلية والذي يراد به الفترة الزمنية التي سبقت الإسلام خاصة ليس دقيقاً ولا يطابق المصطلح القرآني، ونعتبره افراغاً لهذا المصطلح المهم من معناه الذي تترتب عليه آثار عظيمة ومسؤوليات كبيرة على مستوى إصلاح الفرد والمجتمع، وربما يكون عذرهم أنه تقسيم فني للفترات الزمنية، لكنه قد يكون فعلاً متعمداً لخلق شعور لدى الأمة الإسلامية بالاسترخاء والراحة والدعة باعتبارهم قد أدّوا ما عليهم وأصبح الناس مسلمين والمجتمع إسلامياً وما يستلزم ذلك من التخلي عن مسؤولية الدعوة إلى الله تبارك وتعالى ووعيتفاصيل ما جاء به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بالشريعة على مستوى الفرد والمجتمع، وما يستلزم أيضاً من انتهاء وظيفة القرآن بإخراج الناس من الظلمات إلى النور، بينما الجاهلية بأشكالها المتعددة مستمرة ومسؤوليتنا في هداية الناس ورجوعهم الى الله تعالى متواصلة حتى يأذن الله تعالى بتطهير الأرض من الظلم والفساد والانحراف وإقامة دولة الحق والعدل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فان الآية محل كلامنا تتناول الشكل الرابع من مظاهر الجاهلية التي كانت تتحكم في المعسكر المقابل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قريش مصابة بمرض الانانية والتكبّر والعناد والتعنت والرياء والبطر وكان التعصب يقودهم ويذكي في قلوبهم تلك الأمراض فتتحول إلى نيران تغلي في صدورهم ثم يصير غضبهم حمماً من الكراهية والعنف والحقد والحسد والانتقام مما يزيد في ولوغهم في الجريمة والانحطاط والضلال، ويصرّون على عبادة أصنام يصنعونها بأيديهم من الخشب والحجارة ثم يعبدونها من </w:t>
      </w:r>
      <w:bookmarkStart w:id="93" w:name="pg15422_158235"/>
    </w:p>
    <w:p>
      <w:pPr>
        <w:pStyle w:val="BookText"/>
        <w:rPr/>
      </w:pPr>
      <w:bookmarkEnd w:id="93"/>
      <w:r>
        <w:rPr>
          <w:rFonts w:ascii="Amiri" w:hAnsi="Amiri" w:eastAsia="Amiri" w:cs="Amiri"/>
          <w:color w:val="111111"/>
          <w:sz w:val="28"/>
          <w:sz w:val="28"/>
          <w:szCs w:val="28"/>
          <w:rtl w:val="true"/>
          <w:lang w:bidi="ar-SA"/>
        </w:rPr>
        <w:t>دون الله تعالى العظيم خالق السماوات والأرض ، فأي حمية وعصبية اسوأ من هذه؟</w:t>
      </w:r>
    </w:p>
    <w:p>
      <w:pPr>
        <w:pStyle w:val="BookText"/>
        <w:rPr/>
      </w:pPr>
      <w:r>
        <w:rPr>
          <w:rFonts w:ascii="Amiri" w:hAnsi="Amiri" w:eastAsia="Amiri" w:cs="Amiri"/>
          <w:color w:val="111111"/>
          <w:sz w:val="28"/>
          <w:sz w:val="28"/>
          <w:szCs w:val="28"/>
          <w:rtl w:val="true"/>
          <w:lang w:bidi="ar-SA"/>
        </w:rPr>
        <w:t xml:space="preserve">بينما الفريق المقابل لهم وهم المؤمنون يتمتعون بالسكينة والاطمئنان والحكمة وحب الخير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سَكِينَتَهُ عَلَى رَسُولِهِ وَعَلَى الْمُؤْمِنِينَ وَأَلْزَمَهُمْ 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ملازمة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أَحَقَّ بِهَا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يستحقونها وهم حملتها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سلّموا لأمر الله تعالى ورسوله ورجعوا عن زيارة البيت الحرام وخالفوا هواهم ورغبتهم في دخول مكة ولو عنوة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705173_2142443653"/>
      <w:bookmarkStart w:id="95" w:name="_Toc32"/>
      <w:bookmarkEnd w:id="94"/>
      <w:r>
        <w:rPr>
          <w:rtl w:val="true"/>
        </w:rPr>
        <w:t>ذم التعصب</w:t>
      </w:r>
      <w:r>
        <w:rPr>
          <w:rtl w:val="true"/>
        </w:rPr>
        <w:t>:</w:t>
      </w:r>
      <w:bookmarkEnd w:id="95"/>
    </w:p>
    <w:p>
      <w:pPr>
        <w:pStyle w:val="BookText"/>
        <w:rPr/>
      </w:pPr>
      <w:r>
        <w:rPr>
          <w:rFonts w:ascii="IRNazanin" w:hAnsi="IRNazanin" w:eastAsia="IRNazanin"/>
          <w:color w:val="111111"/>
          <w:sz w:val="28"/>
          <w:sz w:val="28"/>
          <w:szCs w:val="28"/>
          <w:rtl w:val="true"/>
          <w:lang w:bidi="fa-IR"/>
        </w:rPr>
        <w:t xml:space="preserve">وقد وردت أحاديث كثيرة في النهي عن التعصب لغير الحق، منها ما روي في الكافي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 خلع رِبَق</w:t>
      </w:r>
      <w:r>
        <w:rPr>
          <w:rStyle w:val="FootnoteAnchor"/>
          <w:rtl w:val="true"/>
        </w:rPr>
        <w:footnoteReference w:id="142"/>
      </w:r>
      <w:r>
        <w:rPr>
          <w:rFonts w:ascii="Amiri" w:hAnsi="Amiri" w:eastAsia="Amiri" w:cs="Amiri"/>
          <w:color w:val="111111"/>
          <w:sz w:val="28"/>
          <w:sz w:val="28"/>
          <w:szCs w:val="28"/>
          <w:rtl w:val="true"/>
          <w:lang w:bidi="ar-SA"/>
        </w:rPr>
        <w:t>الايمان من عنقه</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فالمتعصَّب له شريك في الذم لأنه رضي بفعلهم ولم ينههم عنها بل هيّأ الأجواء لها وزيّنها لهم،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قلبه حبّةُ من خردل من عصبية بعثه الله يوم القيامة مع اعراب الجاهلية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دعا إلى عصبية، وليس منا من قاتل على عصبية وليس منا من مات على عصبية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96" w:name="pg15422_158236"/>
    </w:p>
    <w:p>
      <w:pPr>
        <w:pStyle w:val="BookText"/>
        <w:rPr/>
      </w:pPr>
      <w:bookmarkEnd w:id="96"/>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فَأَطْفِئُوا مَا كَمَنَ فِي قُلُوبِكُمْ مِنْ نِيرَانِ الْعَصَبِيَّةِ وَأَحْقَادِ الْجَاهِلِيَّةِ فَإِنَّمَا تِلْكَ الْحَمِيَّةُ تَكُونُ فِي الْمُسْلِمِ مِنْ خَطَرَاتِ الشَّيْطَانِ وَنَخَوَاتِهِ وَنَزَغَاتِهِ وَنَفَثَاتِهِ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فِي كِبْرِ الْحَمِيَّةِ وَفَخْرِ الْجَاهِلِيَّةِ فَإِنَّهُ مَلَاقِحُ الشَّنَئَانِ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وَمَنَافِخُ الشَّيْطَانِ الَّتِي خَدَعَ بِهَا الْأُمَمَ الْمَاضِيَةَ وَالْقُرُونَ الْخَالِيَةَ حَتَّى أَعْنَقُوا فِي حَنَادِسِ جَهَالَتِهِ وَمَهَاوِي ضَلَالَتِهِ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705175_2142443653"/>
      <w:bookmarkStart w:id="98" w:name="_Toc33"/>
      <w:bookmarkEnd w:id="97"/>
      <w:r>
        <w:rPr>
          <w:rtl w:val="true"/>
        </w:rPr>
        <w:t>ما هو التعصب</w:t>
      </w:r>
      <w:r>
        <w:rPr>
          <w:rtl w:val="true"/>
        </w:rPr>
        <w:t>:</w:t>
      </w:r>
      <w:bookmarkEnd w:id="98"/>
    </w:p>
    <w:p>
      <w:pPr>
        <w:pStyle w:val="BookText"/>
        <w:rPr/>
      </w:pPr>
      <w:r>
        <w:rPr>
          <w:rFonts w:ascii="Amiri" w:hAnsi="Amiri" w:eastAsia="Amiri" w:cs="Amiri"/>
          <w:color w:val="111111"/>
          <w:sz w:val="28"/>
          <w:sz w:val="28"/>
          <w:szCs w:val="28"/>
          <w:rtl w:val="true"/>
          <w:lang w:bidi="ar-SA"/>
        </w:rPr>
        <w:t>التعصب يعني الانحياز للانتماء الشخصي أو الفئوي والتشدد في الدفاع عنه بغضّ النظر عن كون موقفه حقاً أو لا، فالمقياس عنده نصرة جهته وليس نصرة الحق ولو ظهر له الحق بالبرهان والدليل فانه يصرّ على ما هو عليه من معتقد أو 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العصبية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تعين قومك على الظلم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وأجاب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العصبية التي يأثم عليها صاحبها أن يرى الرجل شرار قومه خيراً من خيار قومٍ آخرين، وليس من العصبية أن يحب الرجل قومه ولكن من العصبية أن يعين قومه على الظلم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البحار عن كتاب الزهد للحسين بن سعيد بسند صحيح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فتح يوم مكة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الناس </w:t>
      </w:r>
    </w:p>
    <w:p>
      <w:pPr>
        <w:pStyle w:val="BookText"/>
        <w:rPr/>
      </w:pPr>
      <w:r>
        <w:rPr>
          <w:rFonts w:ascii="Amiri" w:hAnsi="Amiri" w:eastAsia="Amiri" w:cs="Amiri"/>
          <w:color w:val="111111"/>
          <w:sz w:val="28"/>
          <w:sz w:val="28"/>
          <w:szCs w:val="28"/>
          <w:rtl w:val="true"/>
          <w:lang w:bidi="ar-SA"/>
        </w:rPr>
        <w:t xml:space="preserve">خطيباً فحمد 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ليبلغ الشاهد الغائب ان الله تبارك وتعالى قد اذهبعنكم بالإسلام نخوة الجاهلية والتفاخر بآبائها وعشائرها ايها الناس انكم من آدم وآدم من طين ألا وان خيركم عند الله واكرمكم عليه اليوم اتقاكم واطوعكم له ألا وان العربية ليست بأب والد ولكنها لسان ناطق فمن طعن بينكم وعلم انه يبلغه رضوان الله حسبه الا وان كل دم أو مظلمة أو احنة كانت في الجاهلية فهي تظل تحت قدمي الى يوم القيامة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تنوعت وتشعبت العناوين التي يتعصب لها الناس فالعصبية يمكن أن تكون للأنا أو للعشيرة أو للحزب أو للقومية أو المصالح المادية أو اللون أو للمدينة أو للدولة أو للفريق الرياضي أو لشخص يهواه وقد يكون التعصب لأمور تافهة، وأشدها خطورة وأكثرها قسوة التعصب المغلّف بالعناوين المقدسة التي يراد منها سوق الناس لأغراض دنيوية كالحروب الصليبية أو الفتن الطائفية التي تقع بين اتباع المذاهب داخل الدين الواحد ويذكر التاريخ الكثير من هذه الحروب والفتن الدامية، ومكمن خطورة هذا التعصب من جهة قوة تأثير الدين والمذهب على سلوك الانسان وتوجيهه، ومن جهة ان القداسة الدينية التي يغلّفون بها مأربهم الدنيوية تسدُّ على الناس منافذ التفكير العقلائي وتغيِّب منطق الحكمة خصوصاً اذا احاطوها بضجيج من التحشيد بكل الأدوات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والتعصب من المهلكات التي تزّل فيها الأقدام وتكمن خطورته في انه </w:t>
      </w:r>
      <w:bookmarkStart w:id="99" w:name="pg15422_158238"/>
    </w:p>
    <w:p>
      <w:pPr>
        <w:pStyle w:val="BookText"/>
        <w:rPr/>
      </w:pPr>
      <w:bookmarkEnd w:id="99"/>
      <w:r>
        <w:rPr>
          <w:rFonts w:ascii="IRNazanin" w:hAnsi="IRNazanin" w:eastAsia="IRNazanin"/>
          <w:color w:val="111111"/>
          <w:sz w:val="28"/>
          <w:sz w:val="28"/>
          <w:szCs w:val="28"/>
          <w:rtl w:val="true"/>
          <w:lang w:bidi="fa-IR"/>
        </w:rPr>
        <w:t xml:space="preserve">يعمي صاحبه عن رؤية الحق ويفقده البصيرة فلا يقبل برأي الآخر وليس عنده الاستعداد لسماعه والتأمل فيه لأنه يعتقد أنه هو وحده صاحب الحق وانه وحده يمتلك الحقيقة وان غيره على باطل وضلال، مضافاً إلى أنه يؤجج في قلبه نيران الحقد والانتقام فيسير إلى شفاء غليله على غير هدى ويتخبط ويرتكب أفعال المجانين،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الحِدّةُ ضرب من الجنون لأن صاحبها يندم، فإن لم يندم فجنونه مستحكم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الغضب جمرة من الشيطان تتوقد في قلب ابن آدم، وإن أحدكم اذا غضب احمرّت عيناه وانتفخت أوداجه ودخل الشيطان فيه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6705177_2142443653"/>
      <w:bookmarkStart w:id="101" w:name="_Toc34"/>
      <w:bookmarkEnd w:id="100"/>
      <w:r>
        <w:rPr>
          <w:rtl w:val="true"/>
        </w:rPr>
        <w:t>تاريخ التعصب وما يتعصب له</w:t>
      </w:r>
      <w:r>
        <w:rPr>
          <w:rtl w:val="true"/>
        </w:rPr>
        <w:t>:</w:t>
      </w:r>
      <w:bookmarkEnd w:id="101"/>
    </w:p>
    <w:p>
      <w:pPr>
        <w:pStyle w:val="BookText"/>
        <w:rPr/>
      </w:pPr>
      <w:r>
        <w:rPr>
          <w:rFonts w:ascii="Amiri" w:hAnsi="Amiri" w:eastAsia="Amiri" w:cs="Amiri"/>
          <w:color w:val="111111"/>
          <w:sz w:val="28"/>
          <w:sz w:val="28"/>
          <w:szCs w:val="28"/>
          <w:rtl w:val="true"/>
          <w:lang w:bidi="ar-SA"/>
        </w:rPr>
        <w:t xml:space="preserve">والعصبية متجذرة في بني آدم منذ أول الخلقة وكانت سبباً لهلاك ابليس وخروجه عن طاعة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أَأَسْجُدُ لِمَنْ خَلَقْتَ طِيناً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أتخذها ابليس فخاً لإفساد الناس بعد أن تورط بها،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عَلَى آدَمَ بِخَلْقِهِ وَتَعَصَّبَ عَلَيْهِلِأَصْلِهِ فَعَدُوُّ اللَّهِ إِمَامُ الْمُتَعَصِّبِينَ وَسَلَفُ الْمُسْتَكْبِرِينَ الَّذِي وَضَعَ أَسَاسَ الْعَصَبِيَّةِ وَنَازَعَ اللَّهَ رِدَاءَ الْجَبْرِيَّةِ وَادَّرَعَ لِبَاسَ التَّعَزُّزِ وَخَلَعَ قِنَاعَ التَّذَلُّلِ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وابتلي بها الناس من بعد ذلك، حتى في عصر النبوة والوحي والنور ترى </w:t>
      </w:r>
    </w:p>
    <w:p>
      <w:pPr>
        <w:pStyle w:val="BookText"/>
        <w:rPr/>
      </w:pPr>
      <w:r>
        <w:rPr>
          <w:rFonts w:ascii="Amiri" w:hAnsi="Amiri" w:eastAsia="Amiri" w:cs="Amiri"/>
          <w:color w:val="111111"/>
          <w:sz w:val="28"/>
          <w:sz w:val="28"/>
          <w:szCs w:val="28"/>
          <w:rtl w:val="true"/>
          <w:lang w:bidi="ar-SA"/>
        </w:rPr>
        <w:t>العصبية الجاهلية تحرك بعض الناس كالتي حصلت بين الأوس والخزرج</w:t>
      </w:r>
      <w:r>
        <w:rPr>
          <w:rStyle w:val="FootnoteAnchor"/>
          <w:rtl w:val="true"/>
        </w:rPr>
        <w:footnoteReference w:id="153"/>
      </w:r>
      <w:r>
        <w:rPr>
          <w:rFonts w:ascii="IRNazanin" w:hAnsi="IRNazanin" w:eastAsia="IRNazanin"/>
          <w:color w:val="111111"/>
          <w:sz w:val="28"/>
          <w:sz w:val="28"/>
          <w:szCs w:val="28"/>
          <w:rtl w:val="true"/>
          <w:lang w:bidi="fa-IR"/>
        </w:rPr>
        <w:t xml:space="preserve">حتى تواعدوا القتال على طريقتهم في الجاهلية لو لاان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بسرعة واطفأ نار الفتنة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الفتنة التي كادت تشتعل بسبب العصبية بين المهاجرين والأنصار وهي التي أشار إليها القرآن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لَئِن رَّجَعْنَا إِلَى </w:t>
      </w:r>
    </w:p>
    <w:p>
      <w:pPr>
        <w:pStyle w:val="BookText"/>
        <w:rPr/>
      </w:pPr>
      <w:r>
        <w:rPr>
          <w:rFonts w:ascii="Amiri" w:hAnsi="Amiri" w:eastAsia="Amiri" w:cs="Amiri"/>
          <w:color w:val="111111"/>
          <w:sz w:val="28"/>
          <w:sz w:val="28"/>
          <w:szCs w:val="28"/>
          <w:rtl w:val="true"/>
          <w:lang w:bidi="ar-SA"/>
        </w:rPr>
        <w:t>الْمَدِينَةِ لَيُخْرِجَنَّ الأَعَزُّ مِنْهَا الْأَذَلَّ وَلِلَّهِ الْعِزَّةُ وَلِرَسُولِهِ وَلِلْمُؤْمِنِينَ وَلَكِنَّ الْمُنَافِقِينَ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بسنده عن جابر بن عبدالله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غزاة فكسع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ضرب دبره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المهاجرين رجلاً من الأنصار فقال الأنصاري يا للأنصار وقال المهاجري يا للمهاجرين فسمّعها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 يا رسول الله كسع رجل من المهاجرين رجلاً من الأنصار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للأنصار وقال المهاجري يا للمهاجرين،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منتنة</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فسمع بذلك عبد الله بن أبي فقال فعلوها أما والله لئن رجعنا إلى المدينة ليخرجن الأعز منها الأذل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تفسير علي بن إبراهيم ان الحادثة وقعت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في غزوة المريسيع فأسرع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رجوعه إلى المدينة وواصل سيره ليلاً ونهاراً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ليصل المدينة قبل وقوع المحذور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حازماً في مواجهة العصبية ولو بأبسط اشكالها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تفسير القمي أن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يَمُنُّونَ عَلَيْكَ أَنْ أَسْلَمُوا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عثكن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عثمان وصرحت بذلك روايات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الخندق وذلك أنه مر بعمار بن ياسر وهو يحفر الخندق وقد ارتفع الغبار من الحفر فوضع كمه على أنفه ومر، فأنشد عمار الرجز المروي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يمرّ بالغبار حائداً</w:t>
      </w:r>
    </w:p>
    <w:p>
      <w:pPr>
        <w:pStyle w:val="BookText"/>
        <w:rPr/>
      </w:pPr>
      <w:r>
        <w:rPr>
          <w:rFonts w:ascii="Amiri" w:hAnsi="Amiri" w:eastAsia="Amiri" w:cs="Amiri"/>
          <w:color w:val="111111"/>
          <w:sz w:val="28"/>
          <w:sz w:val="28"/>
          <w:szCs w:val="28"/>
          <w:rtl w:val="true"/>
          <w:lang w:bidi="ar-SA"/>
        </w:rPr>
        <w:t xml:space="preserve">يظلّ فيها راكعاً وساجدا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 جاحداً معاندا</w:t>
      </w:r>
    </w:p>
    <w:p>
      <w:pPr>
        <w:pStyle w:val="BookText"/>
        <w:rPr/>
      </w:pPr>
      <w:r>
        <w:rPr>
          <w:rFonts w:ascii="Amiri" w:hAnsi="Amiri" w:eastAsia="Amiri" w:cs="Amiri"/>
          <w:color w:val="111111"/>
          <w:sz w:val="28"/>
          <w:sz w:val="28"/>
          <w:szCs w:val="28"/>
          <w:rtl w:val="true"/>
          <w:lang w:bidi="ar-SA"/>
        </w:rPr>
        <w:t>فالتفت إليه عثكن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السوداء إياي تعني، ثم 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لم ندخل معك لتسب أعراضنا،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أقلتك إسلامك فاذهب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الثمالي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ذر عيّر رجلاً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السوداء، وكانت أمه سوداء،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تعيره بأمه يا أبا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أبو ذر يمرغ وجهه في التراب ورأسه حتى رضي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حازماً في مواجهة التعصب ومحاولات التفرقة وإلقاء الفتنة، كما كان مهتماً بنشر قيم الوحدة والتألف والمودّة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مشاريع عملية في تعزيز هذه القيم الإنسانية النبيلة، انتهت بالمجتمع المسلم الى أن يصفه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حكى القرآن الكريم نماذج من التعصب كتعصب فرعون لأصله </w:t>
      </w:r>
    </w:p>
    <w:p>
      <w:pPr>
        <w:pStyle w:val="BookText"/>
        <w:rPr/>
      </w:pPr>
      <w:r>
        <w:rPr>
          <w:rFonts w:ascii="Amiri" w:hAnsi="Amiri" w:eastAsia="Amiri" w:cs="Amiri"/>
          <w:color w:val="111111"/>
          <w:sz w:val="28"/>
          <w:sz w:val="28"/>
          <w:szCs w:val="28"/>
          <w:rtl w:val="true"/>
          <w:lang w:bidi="ar-SA"/>
        </w:rPr>
        <w:t xml:space="preserve">واستعلائه على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وكتعصب بني إسرائيل وشعورهم بالأفضلية على سائر الناس وأنهم شعب الله المختار، وتعصب اليهودوالنصارى لديانتهم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لَيْسَ عَلَيْنَا فِي الأُمِّيِّينَ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وتعصب العرب لقوميتهم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التعصب للمال والولد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فَتَنَّا بَعْضَهُم بِبَعْضٍ لِّيَقُولواْ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مَنَّ اللّهُ عَلَيْهِم مِّن بَيْنِنَا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لِصَاحِبِهِ وَهُوَ يُحَاوِرُهُ أَنَا أَكْثَرُ مِنكَ مَالاً وَأَعَزُّ نَفَراً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أَنَا خَيْرٌ مِّنْ هَذَا الَّذِي هُوَ مَهِينٌ وَلَا يَكَادُ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أُلْقِيَ عَلَيْهِ أَسْوِرَةٌ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وتعصب الرجال لجنسهم مما دفعهم إلى اضطهاد المرأة وحرمانها من حقوقها حتى حق الحياة فكانوا يقتلون المولودة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الْمَوْؤُودَةُ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وتعصب بعض العشائر والقبائل لنفسها والافتخار على غيرها وانها افضل من الآخرين فلا تزوِّج بناتها لغيرهم لكنهم يتزوجون من غيرهم ويسمون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انتقلت هذه العادة الجاهلية إلى بعض المنتمين نسبياً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102" w:name="pg15422_158243"/>
    </w:p>
    <w:p>
      <w:pPr>
        <w:pStyle w:val="BookText"/>
        <w:rPr/>
      </w:pPr>
      <w:bookmarkEnd w:id="102"/>
      <w:r>
        <w:rPr>
          <w:rFonts w:ascii="IRNazanin" w:hAnsi="IRNazanin" w:eastAsia="IRNazanin"/>
          <w:color w:val="111111"/>
          <w:sz w:val="28"/>
          <w:sz w:val="28"/>
          <w:szCs w:val="28"/>
          <w:rtl w:val="true"/>
          <w:lang w:bidi="fa-IR"/>
        </w:rPr>
        <w:t xml:space="preserve">ويكشف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ألمه لتفشي داءالتعصب في الأمة بلا رويّة ولا حكمة ولا سبب وجيه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ولا علة، أما إبليس فتعصب على آدم لأصله، وطعن عليه في خلقته،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ناري وأنت طيني، وأما الأغنياء من مترفة الأمم فتعصبوا لآثار مواقع النعم،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أكثر أموالاً وأولاداً وما نحن بمعذبين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6705179_2142443653"/>
      <w:bookmarkStart w:id="104" w:name="_Toc35"/>
      <w:bookmarkEnd w:id="103"/>
      <w:r>
        <w:rPr>
          <w:rtl w:val="true"/>
        </w:rPr>
        <w:t>علاج التعصب</w:t>
      </w:r>
      <w:r>
        <w:rPr>
          <w:rtl w:val="true"/>
        </w:rPr>
        <w:t>:</w:t>
      </w:r>
      <w:bookmarkEnd w:id="10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علاج التعصب يبدأ من رفع مستوى الوعي والفكر والثقافة لدى الأمة وإدراك أن التنوع في الجنس واللون والعرق واللغة، وحالة الاختلاف والتعدد في الآراء والأفكار والتوجهات حالة طبيعية اقتضتها طبيعة الناس وإنها من السنن الجارية في الناس ولا يدل شيء منها على أفضلية أحد على أحد وإنما التفاضل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الاختلاف في الهداية والضلال فأنها طبيعية اقتضتها حرية الاختيار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تعالى أن يكون كل البشر مهتدين إلى دينه لماأعجزه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لَجَمَعَهُمْ عَلَى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 وَلَوْ شَاء اللّهُ لَجَعَلَكُمْ أُمَّةً وَاحِدَةً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لِّيَبْلُوَكُمْ فِي مَا آتَاكُم</w:t>
      </w:r>
      <w:r>
        <w:rPr>
          <w:rFonts w:eastAsia="Amiri" w:cs="Amiri" w:ascii="Amiri" w:hAnsi="Amiri"/>
          <w:color w:val="111111"/>
          <w:sz w:val="28"/>
          <w:szCs w:val="28"/>
          <w:rtl w:val="true"/>
          <w:lang w:bidi="ar-SA"/>
        </w:rPr>
        <w:t xml:space="preserve">) </w:t>
      </w:r>
      <w:bookmarkStart w:id="105" w:name="pg15422_158244"/>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والخطوة الثانية في العلاج هو الحوار والاستماع إلى الآخر والانفتاح عليه وافتراض ان كل الاحتمالات مفتوحة وان كل النتائج ممكنة والاتفاق على مبادئ يبنى عليها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ارقى مراتب التواضع العلمي والحوار المنفتح فيجعل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الحق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الآخر في خط شروع واحد في بداية الحوار فلا توجد بيننا أفضلية أو شروط 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والخطوة الثالثة تربية النفس والمجتمع على مبادئ الإنسانية العليا كالتسامح والعفو والرحمة والتعاون والعدالة والانصاف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وتعزيز القيم التي توحِّد الناس وتجمعهم كالمواطنة التي تؤسس لمساواة أبناء الوطن الواحد في الحقوق والواجبات من دون تميز قومية أو ديانة أو عشيرة أو مدينة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ونبذ الثقافة الهدامة التي تدعو إلى التعصب والتكفير والحقد والكراهية والاستعلاء والاستبداد والاستئثار والتحذير من مثيري الفتنالذين يجترون بعض خلافات الماضي ويريدون جرّ الأمة إلى الوراء ولا يريدون لها ان تعيش حاضرها ومستقبلها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705181_2142443653"/>
      <w:bookmarkStart w:id="107" w:name="_Toc36"/>
      <w:bookmarkEnd w:id="106"/>
      <w:r>
        <w:rPr>
          <w:rtl w:val="true"/>
        </w:rPr>
        <w:t>التعصب المحمود</w:t>
      </w:r>
      <w:r>
        <w:rPr>
          <w:rtl w:val="true"/>
        </w:rPr>
        <w:t>:</w:t>
      </w:r>
      <w:bookmarkEnd w:id="1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الحميّة تكون محمودة اذا كانت لنصرة الدين والأخلاق الفاضلة </w:t>
      </w:r>
    </w:p>
    <w:p>
      <w:pPr>
        <w:pStyle w:val="BookText"/>
        <w:rPr/>
      </w:pPr>
      <w:r>
        <w:rPr>
          <w:rFonts w:ascii="IRNazanin" w:hAnsi="IRNazanin" w:eastAsia="IRNazanin"/>
          <w:color w:val="111111"/>
          <w:sz w:val="28"/>
          <w:sz w:val="28"/>
          <w:szCs w:val="28"/>
          <w:rtl w:val="true"/>
          <w:lang w:bidi="fa-IR"/>
        </w:rPr>
        <w:t xml:space="preserve">والدفاع عن الحرمات والنصرة المستندة إلى الحجة والبرهان والدليل وليس إلى الاهواء والمطامع والانتماء إلى الحزب أو العشيرة أو البلد ونحو ذلك،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لا محالة متعصبين فتعصبوا لنصرة الحق وإغاثة الملهوف</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 وقال موبخاً المتخاذلين ومحرضاً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إِذَا أَمَرْتُ وَلَا يُجِيبُ إِذَا دَعَوْتُ لَا أَبَا لَكُمْ مَا تَنْتَظِرُونَ بِنَصْرِكُمْ رَبَّكُمْ أَ مَا دِينٌ يَجْمَعُكُمْ وَلَا حَمِيَّةَ تُحْمِشُكُمْ</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تثير غضبكم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لابد من العصبية فليكن تعصبكم لمكارم الخصال، ومحامد الأفعال، ومحاسن الأمور، التي تفاضلت فيها المجداء النجداء من بيوتات العرب، ويعاسيب القبائل، بالأخلاق الرغيبة، والأحلام العظيمة، والأخطار الجليلة، والآثار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فتعصبوا لخلال الحمد من الحفظ للجوار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والوفاء بالذمام، والطاعة للبر، والمعصية للكبر، والأخذ بالفضل، والكف عن البغي، والإعظام للقتل،والإنصاف للخلق، والكظم للغيظ، واجتناب الفساد في الأرض</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الحمية والغضب للحق تكون سبباً للتوفيق ودافعاً لفعل الطاعات، روي عن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يدخل الجنة حمية غير حمية حمزة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حين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p>
    <w:p>
      <w:pPr>
        <w:pStyle w:val="BookText"/>
        <w:rPr/>
      </w:pPr>
      <w:r>
        <w:rPr>
          <w:rFonts w:ascii="IRNazanin" w:hAnsi="IRNazanin" w:eastAsia="IRNazanin"/>
          <w:color w:val="111111"/>
          <w:sz w:val="28"/>
          <w:sz w:val="28"/>
          <w:szCs w:val="28"/>
          <w:rtl w:val="true"/>
          <w:lang w:bidi="fa-IR"/>
        </w:rPr>
        <w:t xml:space="preserve">السِّلا الذي القي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الخطوات المهمة على طريق التمهيد لدولة الحق والعدل تنقية المجتمع من رواسب الجاهلية ومنها التعصب وتربيته على مبادئ الإسلام الأصيل المستقاة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هذه القيم السامية بشكل جلي وواضح في سلوك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الزيارة الأربعينية ويعكسون صوراً من التفاني والايثار والمحبة والتضحية ليس لها نظير والمطلوب ادامة هذا السلوك على مدار السنة ما دمنا نعتقد انه حق وفيه رضا لله سبحانه ولأهل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العودة الى ما يشين وما يسخط الله تعالى وأولياءه</w:t>
      </w:r>
      <w:r>
        <w:rPr>
          <w:rFonts w:eastAsia="IRNazanin" w:cs="IRNazanin"/>
          <w:color w:val="111111"/>
          <w:sz w:val="28"/>
          <w:szCs w:val="28"/>
          <w:rtl w:val="true"/>
          <w:lang w:bidi="fa-IR"/>
        </w:rPr>
        <w:t xml:space="preserve">. </w:t>
      </w:r>
      <w:bookmarkStart w:id="108" w:name="pg15422_158247"/>
    </w:p>
    <w:p>
      <w:pPr>
        <w:pStyle w:val="Heading2"/>
        <w:numPr>
          <w:ilvl w:val="1"/>
          <w:numId w:val="1"/>
        </w:numPr>
        <w:rPr/>
      </w:pPr>
      <w:bookmarkStart w:id="109" w:name="__RefHeading___Toc6705183_2142443653"/>
      <w:bookmarkStart w:id="110" w:name="_Toc37"/>
      <w:bookmarkEnd w:id="108"/>
      <w:bookmarkEnd w:id="109"/>
      <w:r>
        <w:rPr>
          <w:rtl w:val="true"/>
        </w:rPr>
        <w:t xml:space="preserve">خطاب المرحلة </w:t>
      </w:r>
      <w:r>
        <w:rPr/>
        <w:t>609</w:t>
      </w:r>
      <w:r>
        <w:rPr>
          <w:rtl w:val="true"/>
        </w:rPr>
        <w:t xml:space="preserve"> : (</w:t>
      </w:r>
      <w:r>
        <w:rPr>
          <w:rtl w:val="true"/>
        </w:rPr>
        <w:t>من كرمت عليه نفسه هانت عليه شهواته</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معرفة قيمة النفس سبب لاجتناب المعاصي</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يعلّمنا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الكلمة القصيرة طريقة للتخلص من الوقوع في المعاصي، لأن سبب ارتكاب الذنوب مع معرفة خطرها في الدنيا وعقوبتها في الآخرة هو اتباع الشهوات، فالشهوة الجنسية تدفعه إلى النظرة المحرّمة والعلاقة غير المشروعة بكل مستوياتها، والشهوة الغضبية تدفعه إلى الظلم والعدوان على الآخرين، وشهوة المال تدفعه إلى الكسب غير المشروع والاستيلاء على أموال الآخرين، والانانية تدعوه الى انتقاص الآخرين وغيبتهم والتكبّر وحب الجاه والسمعة ونحو ذلك، وفي هذا المعنى كلمة قصيرة أخرى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كساه الحياء ثوبه، لم ير الناس عيبه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وعلاج هذا الاندفاع وراء الشهوات لا يكون باستئصالها وازالتهالأنها غرائز أودّعها الله تعالى في الانسان لتؤدي غرضاً ايجابياً مثمراً، فالشهوة الجنسية لحثه على الزواج والانجاب حتى تتكاثر البشرية وتنمو وبدون هذا الدافع القوي لا يسعى الشخص الى تحمل مسؤوليات الزواج والاسرة واعبائها، </w:t>
      </w:r>
    </w:p>
    <w:p>
      <w:pPr>
        <w:pStyle w:val="BookText"/>
        <w:rPr/>
      </w:pPr>
      <w:r>
        <w:rPr>
          <w:rFonts w:ascii="Amiri" w:hAnsi="Amiri" w:eastAsia="Amiri" w:cs="Amiri"/>
          <w:color w:val="111111"/>
          <w:sz w:val="28"/>
          <w:sz w:val="28"/>
          <w:szCs w:val="28"/>
          <w:rtl w:val="true"/>
          <w:lang w:bidi="ar-SA"/>
        </w:rPr>
        <w:t>واودعت الشهوة الغضبية ليدافع عن المقدسات ويواجه من ينتهك الحرمات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فالعلاج إذن في ضبط هذه الشهوات وجعلها تحت السيطرة لتتحرك نحو الهدف الإيجابي فقط وتؤدي غرضها المنشود، وفي هذه الكلمة القصيرة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يلفت نظرنا إلى ما يساعدنا على عملية الضبط هذه من خلال التفات الانسان إلى أهمية نفسه وقيمتها الكبرى فانها نفخة الهية في جسد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لينال بها الجنان والحياة الكريمة في ظل رحمة الله تعالى ولا يقبل لها ثمناً غير هذا فانه بذلك يحفظ قيمتها وكرامتها، اما من يتبع شهواته ويرتكب الذنوب والمعاصي فانه يهينها ويحتقرها ويهدر قيمتها الثمينة، ويكتسب بها النيران بدل الجنان ويضيّع عليه هذا الرأسمال العظيم، ولا اعتقد أن عاقلاً يقبل بأن يجلب بماله على نفسه الجحيم بدل الفوز بالنعيم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بأن التجربة لا تتكرر ومن يموت لا يرجع الى الحياة مرة أخرى ليصحح اخطاءه، وهذا المعنى ورد في حديث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وانظروا لأنفسكم، فإن أحقّ من نظر اليهاأنتم، لو كان لأحدكم نفسان فقدم احداهما وجرّب بها استقبل التوبة بالأخرى ولكنها نفس واحدة اذا ذهبت فقد والله ذهبت التوبة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الأخرى 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أحق أن تختاروا لأنفسكم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تغرنكم بعض الدعوات الخادعة باسم الحرية أو المجتمع المدني أو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المرأة ونحو ذلك والتي تهدف الى تحويل الانسان إلى عبد للشهوات والغرائز فان فيها امتهاناً لكرامة الانسان وحط قيمته وربما يسعون الى سن قوانين لشرعنة ذلك كبعض المواد التي تضمنها قانون العنف الأسري المقدَّم إلى البرلمان</w:t>
      </w:r>
      <w:r>
        <w:rPr>
          <w:rFonts w:eastAsia="Amiri" w:cs="Amiri" w:ascii="Amiri" w:hAnsi="Amiri"/>
          <w:color w:val="111111"/>
          <w:sz w:val="28"/>
          <w:szCs w:val="28"/>
          <w:rtl w:val="true"/>
          <w:lang w:bidi="ar-SA"/>
        </w:rPr>
        <w:t xml:space="preserve">. </w:t>
      </w:r>
      <w:bookmarkStart w:id="111" w:name="pg15422_158250"/>
    </w:p>
    <w:p>
      <w:pPr>
        <w:pStyle w:val="Heading2"/>
        <w:numPr>
          <w:ilvl w:val="1"/>
          <w:numId w:val="1"/>
        </w:numPr>
        <w:rPr/>
      </w:pPr>
      <w:bookmarkStart w:id="112" w:name="__RefHeading___Toc6705185_2142443653"/>
      <w:bookmarkStart w:id="113" w:name="_Toc38"/>
      <w:bookmarkEnd w:id="111"/>
      <w:bookmarkEnd w:id="112"/>
      <w:r>
        <w:rPr>
          <w:rtl w:val="true"/>
        </w:rPr>
        <w:t xml:space="preserve">خطاب المرحلة </w:t>
      </w:r>
      <w:r>
        <w:rPr/>
        <w:t>610</w:t>
      </w:r>
      <w:r>
        <w:rPr>
          <w:rtl w:val="true"/>
        </w:rPr>
        <w:t xml:space="preserve"> : </w:t>
      </w:r>
      <w:r>
        <w:rPr>
          <w:rtl w:val="true"/>
        </w:rPr>
        <w:t>لتكن لنا مشاركة في تحقيق الهدف الإلهي العظيم</w:t>
      </w:r>
      <w:bookmarkEnd w:id="1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لتكن لنا مشاركة في تحقيق الهدف الإلهي العظيم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تشير الآية إلى المحاولات اليائسة والبائسة التي يقوم بها أعداء الإسلام من داخل المجتمع المسلم ومن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ومنافقين ومشركين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للقضاء على الإسلام، ويسخر القرآن الكريم من تفاهتها ويصوّر محاولاتهم كمن يريد أن يطفئ نور الشمس الوهاج بنفخة هواء من فمه، فهل يستطيعون ذلك؟ والمثال يضرب لتقريب الفكرة وإلا فان نور الله تعالى الواصل إلينا من خلال القرآن والإسلام أعظم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أي يرفض ويمتنع بشكل حتمي عن قبول أي خيار آخر غير تحقيق غرضه وقد عزم على أن يتم نوره وينزل نصره النهائي على المؤمنين وتهيمن شريعته على كل القوانين والأنظمة التي صنعها الناس وهو ما نطقت به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وبشرت به آية أخرى أيضاً في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ما في الآية من كناية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الإسلام وجهلهم وتخلفهم وهمجيتهم حيث يسعون لإطفاء النور واغراق البشرية في الظلام، وهل يسعى عاقل لإطفاء النور الذي فيه حياة البشر وصلاحهم وسعادتهم، فمن يسعى للقضاء على الإسلام يكون هذا تقييمه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الآية الكريمة لما تسخر من محاولات الأعداء وتصفها بالعبثية وعدم الجدوى فهذا لا يعني أن جهود وامكانيات الاعداء تافهة أو ضعيفة في نفسها أي من الناحية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يجندون كل ما عندهم من عدد وعدة قاهرة سواء على صعيد المال أو السلاح أو الاعلام أو التقنيات الحديثة أو أدوات الاغراء والافساد والاضلال والترغيب والترهيب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هي كذلك عندما تُواجَه بالأيمان وقوة العقيدة والقلوب الثابتة التي ربط الله تعالى عليها وبتفعيل سائر إمكانيات الأمة وطاقاتها البشرية والمادية، وحينئذ يتحقق النصر النهائي لدين الحق الذي وعدت به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آية أخرى مشابهة إلى ان الأعداء لا يكتفون بالحرب الخشنة الظاهرة وإنما يستخدمون الحرب الناعمة أيضاً من خلال تحريف تعاليم الدين وتعطيل أحكامه وتمييعه، وتحويله إلى شكليات طقوسية كأي تقاليد شعبية </w:t>
      </w:r>
    </w:p>
    <w:p>
      <w:pPr>
        <w:pStyle w:val="BookText"/>
        <w:rPr/>
      </w:pPr>
      <w:r>
        <w:rPr>
          <w:rFonts w:ascii="Amiri" w:hAnsi="Amiri" w:eastAsia="Amiri" w:cs="Amiri"/>
          <w:color w:val="111111"/>
          <w:sz w:val="28"/>
          <w:sz w:val="28"/>
          <w:szCs w:val="28"/>
          <w:rtl w:val="true"/>
          <w:lang w:bidi="ar-SA"/>
        </w:rPr>
        <w:t xml:space="preserve">خالية من المضمون ولا تحقق الغرض الذي يريده الله تبارك وتعالى،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لِيُطْفِؤُوا نُورَ اللَّهِ بِأَفْوَاهِهِمْ وَاللَّهُ مُتِمُّ نُورِهِ وَلَوْ كَرِهَ الْكَافِرُونَ ،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فسرناهما بهذا المعنى بقرينة الآية التي سبقتهما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الْكَذِبَ وَهُوَ يُدْعَى إِلَى الْإِسْلَامِ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ان محاولاتهم تكون بنشر الكلام الباطل مسموعاً أو مكتوباً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ذلك 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طويل في الاحتجاج على أحد الزناديق في آيات متشابهة إلى أن قال عن معنى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أثبتوا في الكتاب ما لم يقله الله على الخليقة فأعمى الله قلوبهم حتى تركوا فيه ما دلَّ على ما أحدثوه فيه وحرفوا منه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أهل الكتاب القّيمين به، والعالمين بظاهره وباطنه، من شجرة أصلها ثابت وفرعها في السماء تؤتي أكلها كل حينباذن ربها،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مثل هذا العلم لمحتمليه – أي القادرين على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بعد الوقت، وجعل أعداءها أهل الشجرة الملعونة الذين حاولوا إطفاء نور الله بأفواههم ويأبى الله إلا أن يتم نوره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التفسير ليس منافياً للأول بل يعبّر كل منها عن شكل من اشكال إطفاء النور أي الصراع والمواجهة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اشكالها استهداف قادة الإسلام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مظاهر النور </w:t>
      </w:r>
    </w:p>
    <w:p>
      <w:pPr>
        <w:pStyle w:val="BookText"/>
        <w:rPr/>
      </w:pPr>
      <w:r>
        <w:rPr>
          <w:rFonts w:ascii="IRNazanin" w:hAnsi="IRNazanin" w:eastAsia="IRNazanin"/>
          <w:color w:val="111111"/>
          <w:sz w:val="28"/>
          <w:sz w:val="28"/>
          <w:szCs w:val="28"/>
          <w:rtl w:val="true"/>
          <w:lang w:bidi="fa-IR"/>
        </w:rPr>
        <w:t xml:space="preserve">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بالتسقيط والحصار والتطويق وعزلهم عن الأمة في السجون وملاحقة أتباعهم وتنتهي بقتلهم ، روى الشيخ الصدوق في الاكمال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شق فرعون بطون الحوامل في طلب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كذلك بنو امية وبنو عباس لما ان وقفوا على أن زوال ملك الأمراء والجبابرة منهم على يد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ناصبونا العداوة ووضعوا سيوفهم في قتل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وإبادة نسله طمعاً منهم في الوصول إلى قتل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الله أن يكشف أمره لواحد من الظلمة الا أن يتم نوره ولو كره المشركون</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الحميري في قرب الاسناد بسنده عن البزنطي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قد جهدوا على إطفاء نور الله،حين قبض الله تبارك وتعالى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وأبى الله إلا أن 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جهد علي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زعماء الانشقاق على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واختلاس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إطفاء نور الله حين مضى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حين وفاة الامام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الله إلا ان يتم نوره، وقد هداكم الله لأمر جهله الناس، فاحمدوا الله على ما من عليكم به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التفاته لطيفة للفرق بين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لِيُطْفِؤُوا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الصف، قال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 الموضعين 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إطفاء نور الله،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لِيُطْفِؤُوا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w:t>
      </w:r>
    </w:p>
    <w:p>
      <w:pPr>
        <w:pStyle w:val="BookText"/>
        <w:rPr/>
      </w:pPr>
      <w:r>
        <w:rPr>
          <w:rFonts w:ascii="Amiri" w:hAnsi="Amiri" w:eastAsia="Amiri" w:cs="Amiri"/>
          <w:color w:val="111111"/>
          <w:sz w:val="28"/>
          <w:sz w:val="28"/>
          <w:szCs w:val="28"/>
          <w:rtl w:val="true"/>
          <w:lang w:bidi="ar-SA"/>
        </w:rPr>
        <w:t>أمراً يتوصلون به إلى إطفاء نور الله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فالتعبير الأول يشير إلى التفسير الأول لآية التوبة وهي المواجهة المباشرة والوصول إلى ما يريدون بلا واسطة، والتعبير الثاني يشير إلى اتخاذ الوسائل والأدوات والمقدمات للوصول الى الإطفاء وهو التفسير الثاني في آية الصف فالقرآن الكريم يؤكد حقيقة خيبتهم وفشلهم في مساعيهم سواء واجهوا مباشرة أو اتخذوا لذلك مقدمات وأسباباً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الأعداء لا يكلّون ولا يملّون بل يستمرون في محاولاتهم ولذا استعملت صيغة 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فاراداتهم لهذه النتيجة مستمرة،قال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بأوامر شيطانهم الكبير إبليس الذي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يوجب علينا لزاماً ان نستمر بالعمل لإعلاء كلمة الله تعالى ولنشر تعاليم الدين وحث الناس على العمل بالشريعة وتعريفهم بسيرة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لنحدث التوازن مع محاولات الأعداء بل نتفوق عليهم إن شاء الله تعالى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ولنعلم ان هذا الهدف الإلهي العظيم إنما يتحقق على ايدي العاملين الرساليين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فلنحرص أشد الحرص على أن تكون لنا بصمة في تحقيق الهدف الذي ذكرته الآية فان المسيرة ماضية نحو التمام ولا تتوقف على وجود أحد، ومن يتخلف فإنما يحرم نفسه من هذا الفوز العظيم، وساحة العمل واسعة تتسع للجميع، </w:t>
      </w:r>
    </w:p>
    <w:p>
      <w:pPr>
        <w:pStyle w:val="BookText"/>
        <w:rPr/>
      </w:pPr>
      <w:r>
        <w:rPr>
          <w:rFonts w:ascii="IRNazanin" w:hAnsi="IRNazanin" w:eastAsia="IRNazanin"/>
          <w:color w:val="111111"/>
          <w:sz w:val="28"/>
          <w:sz w:val="28"/>
          <w:szCs w:val="28"/>
          <w:rtl w:val="true"/>
          <w:lang w:bidi="fa-IR"/>
        </w:rPr>
        <w:t xml:space="preserve">ولكلٍ دوره المناسب له، فوظيفتكم – كفضلاء وطلبة علوم الدينية – الدعوة الى الله تعالى بالحكمة والموعظة الحسنة والإرشاد وتهذيب النفوس وتعليم احكام الدين ونشر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بالمعروف والنهي عن المنكر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دوام القضية الحسينية واتساعها وتحولّها إلى قضية إنسانيةعالمية من أوضح تجليّات هذه الآية المباركة حيث جهد الكثير من الطواغيت عبر التاريخ الماضي والحاضر لإطفاء هذا النور الإلهي العظيم لكنهم فشلوا وذهبوا إلى مزابل التاريخ وبقيت رسالة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 الأجيال جميعاً وتزداد قوةً وتأثيراً بفضل الله تبارك وتعالى، وهذا أوضح مثال على ان الله يتم نوره ولو كره الكافرون والمنافقون، فلا نتقاعس أولا ولا ننبهر بقوة الباطل ثانياً</w:t>
      </w:r>
      <w:r>
        <w:rPr>
          <w:rFonts w:eastAsia="IRNazanin" w:cs="IRNazanin"/>
          <w:color w:val="111111"/>
          <w:sz w:val="28"/>
          <w:szCs w:val="28"/>
          <w:rtl w:val="true"/>
          <w:lang w:bidi="fa-IR"/>
        </w:rPr>
        <w:t xml:space="preserve">. </w:t>
      </w:r>
      <w:bookmarkStart w:id="114" w:name="pg15422_158256"/>
    </w:p>
    <w:p>
      <w:pPr>
        <w:pStyle w:val="Heading2"/>
        <w:numPr>
          <w:ilvl w:val="1"/>
          <w:numId w:val="1"/>
        </w:numPr>
        <w:rPr/>
      </w:pPr>
      <w:bookmarkStart w:id="115" w:name="__RefHeading___Toc6705187_2142443653"/>
      <w:bookmarkStart w:id="116" w:name="_Toc39"/>
      <w:bookmarkEnd w:id="114"/>
      <w:bookmarkEnd w:id="115"/>
      <w:r>
        <w:rPr>
          <w:rtl w:val="true"/>
        </w:rPr>
        <w:t xml:space="preserve">خطاب المرحلة </w:t>
      </w:r>
      <w:r>
        <w:rPr/>
        <w:t>611</w:t>
      </w:r>
      <w:r>
        <w:rPr>
          <w:rtl w:val="true"/>
        </w:rPr>
        <w:t xml:space="preserve"> : </w:t>
      </w:r>
      <w:r>
        <w:rPr>
          <w:rtl w:val="true"/>
        </w:rPr>
        <w:t>المرجع اليعقوبي يدعو الى توسيع التبليغ الديني لدى الشعب الكردي في دول المنطقة والعالم</w:t>
      </w:r>
      <w:bookmarkEnd w:id="116"/>
    </w:p>
    <w:p>
      <w:pPr>
        <w:pStyle w:val="BookText"/>
        <w:rPr/>
      </w:pPr>
      <w:r>
        <w:rPr>
          <w:rFonts w:ascii="Amiri" w:hAnsi="Amiri" w:eastAsia="Amiri" w:cs="Amiri"/>
          <w:color w:val="111111"/>
          <w:sz w:val="28"/>
          <w:sz w:val="28"/>
          <w:szCs w:val="28"/>
          <w:rtl w:val="true"/>
          <w:lang w:bidi="ar-SA"/>
        </w:rPr>
        <w:t>المرجع اليعقوبي يدعو الى توسيع التبليغ الديني لدى الشعب الكردي في دول المنطقة والعالم</w:t>
      </w:r>
    </w:p>
    <w:p>
      <w:pPr>
        <w:pStyle w:val="BookText"/>
        <w:rPr/>
      </w:pPr>
      <w:r>
        <w:rPr>
          <w:rFonts w:ascii="IRNazanin" w:hAnsi="IRNazanin" w:eastAsia="IRNazanin"/>
          <w:color w:val="111111"/>
          <w:sz w:val="28"/>
          <w:sz w:val="28"/>
          <w:szCs w:val="28"/>
          <w:rtl w:val="true"/>
          <w:lang w:bidi="fa-IR"/>
        </w:rPr>
        <w:t xml:space="preserve">دعا </w:t>
      </w:r>
      <w:r>
        <w:rPr>
          <w:rStyle w:val="FootnoteAnchor"/>
          <w:rtl w:val="true"/>
        </w:rPr>
        <w:footnoteReference w:id="174"/>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توسيع قنوات الاتصال وتوثيق الأواصر مع الأخوة المؤمنين الساكنين في المناطق الكردية من دول المنطقة والمهاجرين منهم في دول العالم</w:t>
      </w:r>
    </w:p>
    <w:p>
      <w:pPr>
        <w:pStyle w:val="BookText"/>
        <w:rPr/>
      </w:pPr>
      <w:r>
        <w:rPr>
          <w:rFonts w:ascii="Amiri" w:hAnsi="Amiri" w:eastAsia="Amiri" w:cs="Amiri"/>
          <w:color w:val="111111"/>
          <w:sz w:val="28"/>
          <w:sz w:val="28"/>
          <w:szCs w:val="28"/>
          <w:rtl w:val="true"/>
          <w:lang w:bidi="ar-SA"/>
        </w:rPr>
        <w:t>وشخّص سماحته وجود ضعف ملحوظ في العلاقة بين الشعب الكردي وشعوب المنطقة مشيرا الى تعدد الأسباب التي تقف وراء ذلك واشتراك كل الاطراف في تحمل مسؤوليتها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الظروف اليوم مؤاتيه لتحقيق انجازات كبيرة في هذا المجال نظرا لتقدم تقنيات التواصل والانفتاح الحاصل على أوسع أبوابه فضلا عن وجود الرغبة لدى الجميع للتعرف على الاسلام المحمدي الأصيل الذي نقله أهل البيت الكرام عن جدهم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سماحته ان الاسلوب الامثل لذلك هو حث الشباب الكرد الواعين المثقفين المخلصين على الالتحاق بالحوزات العلمية الدينية تلبية لنداء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مشاعل نور وهداية لأمتهم وليشملهم دعاء الأمام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مشيرا الى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سُئل عن كيفية إحياء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تتعلمون علومنا وتنشرونها بين الناس ، فان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وأكدَّ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أهمية التواصل بين حوزة النجف الأشرف من جهة وأتباع ومحبي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الكرد من جهة أخرى باعتماد مختلف الوسائل ومنها ارسال المبلغين المتحدثين باللغة الكردية وتفعيل البرامج الدينية والفكرية والثقافية الموجهة باللغة الكردية، بهدف نشر وتعميق الثقافة الانسانية والإسلامية الأصيلة وبيان القيم والمبادئ الصحيحة التي أرساها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سماحته خلال استقباله عدة وفود كردية من تركيا وشمال العراق ودول أوربية عديدة قدموا للمشاركة في 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الاهتمام جزء من واجبنا ووظيفتنا في رعاية الناس وارشادهم وهدايتهم وتصويب مسيرتهم، مستشهداً بقول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ومن سمع رجلا ينادييا للمسلمين فلم يجبه فليس بمسلم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معرض حثّه على الصبر وتحمل المشاق إزاء المعوقات والتحديات التي تواجه العمل الاسلامي في عموم المناطق التي يقطنها الأخوة الكرد أشار سماحته الى ضرورة التأسي بالرسول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عاناه في سبيل إيصال صوت الحق وبيان تعاليم الدين الحنيف، مبينا أن أجلاء الصحابة كسلمان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المحمدي وأبي ذر الغفاري وعمار بن ياسر دفعوا ثمنا غالياً وضحوا تضحيات جسيمة لأجل موالاتهم وتمسكهم بولاية محمد وآل محمد</w:t>
      </w:r>
      <w:r>
        <w:rPr>
          <w:rFonts w:eastAsia="Amiri" w:cs="Amiri" w:ascii="Amiri" w:hAnsi="Amiri"/>
          <w:color w:val="111111"/>
          <w:sz w:val="28"/>
          <w:szCs w:val="28"/>
          <w:rtl w:val="true"/>
          <w:lang w:bidi="ar-SA"/>
        </w:rPr>
        <w:t xml:space="preserve">. </w:t>
      </w:r>
      <w:bookmarkStart w:id="117" w:name="pg15422_158259"/>
    </w:p>
    <w:p>
      <w:pPr>
        <w:pStyle w:val="Heading2"/>
        <w:numPr>
          <w:ilvl w:val="1"/>
          <w:numId w:val="1"/>
        </w:numPr>
        <w:rPr/>
      </w:pPr>
      <w:bookmarkStart w:id="118" w:name="__RefHeading___Toc6705189_2142443653"/>
      <w:bookmarkStart w:id="119" w:name="_Toc40"/>
      <w:bookmarkEnd w:id="117"/>
      <w:bookmarkEnd w:id="118"/>
      <w:r>
        <w:rPr>
          <w:rtl w:val="true"/>
        </w:rPr>
        <w:t xml:space="preserve">خطاب المرحلة </w:t>
      </w:r>
      <w:r>
        <w:rPr/>
        <w:t>612</w:t>
      </w:r>
      <w:r>
        <w:rPr>
          <w:rtl w:val="true"/>
        </w:rPr>
        <w:t xml:space="preserve"> : </w:t>
      </w:r>
      <w:r>
        <w:rPr>
          <w:rtl w:val="true"/>
        </w:rPr>
        <w:t>البيان الختامي للزيارة الاربعينية المليونية</w:t>
      </w:r>
      <w:bookmarkEnd w:id="119"/>
    </w:p>
    <w:p>
      <w:pPr>
        <w:pStyle w:val="Heading3"/>
        <w:numPr>
          <w:ilvl w:val="2"/>
          <w:numId w:val="1"/>
        </w:numPr>
        <w:rPr/>
      </w:pPr>
      <w:bookmarkStart w:id="120" w:name="__RefHeading___Toc6705191_2142443653"/>
      <w:bookmarkStart w:id="121" w:name="_Toc41"/>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الحمد لله وحده والحمد حقًّه كما يستحقُّه حمداً كثيراً، والصلاة والسلام على سادة الخلق أجمعين والهداة إلى الحق المبين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السلام على الحسين وعلى علي بن الحسين وعلى أولاد الحسين وعلى أصحاب الحسين الذين بذلوا مهجهم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نعزّي المسلمين وأحرار العالم جميعاً بذكرى أربعينية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الذين وفدوا من أصقاع الأرض إلى المشاهد المقدسة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لينهلوا من معينهم الصافي كل قيم الصلاح والحرية والكمال والمبادئ الإنسانية العليا، وليرفضوا كل أشكال الظلم والفساد والانحراف والطغيان والاستعباد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ونهنّئ الشعب العراقي الأبي الكريم، مواكب وهيئات، جهات، مؤسسات،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وقفته العظيمة بكل تواضع وإيثار وحب لإنجاح هذه الشعيرة المباركة بكل تفاصيلها، فتحرّك بملايينه كأنه خلية نحل واحدة ليقدّم كل ما يحتاجه الزوّار مما أذهل العالم كله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لهذا الحدث العظيم أن يقوم ويزدهر لولا هذه الجهودالمباركة، فلهم القدح المعلّى من الكرامة والمقامات الرفيعة التي أعدّها الله </w:t>
      </w:r>
    </w:p>
    <w:p>
      <w:pPr>
        <w:pStyle w:val="BookText"/>
        <w:rPr/>
      </w:pPr>
      <w:r>
        <w:rPr>
          <w:rFonts w:ascii="IRNazanin" w:hAnsi="IRNazanin" w:eastAsia="IRNazanin"/>
          <w:color w:val="111111"/>
          <w:sz w:val="28"/>
          <w:sz w:val="28"/>
          <w:szCs w:val="28"/>
          <w:rtl w:val="true"/>
          <w:lang w:bidi="fa-IR"/>
        </w:rPr>
        <w:t xml:space="preserve">تبارك وتعالى لزوّار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غير الانصاف ان تنتهي المناسبة دون تسجيل الشكر الجزيل لهم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قدّموا كل هذا العطاء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لا يخذلهم ولا يضيع إحسانهم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وسيجعل لهم من امرهم فرجاً ومخرجاً وسيزيح عنهم ببركة اقامتهم الشعائر الحسينية كابوس الظلم والفساد كما خلّصهم ببركتها من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وإني مطمئن إلى أن الجهود المخلصة الواعية تدخل السرور على قلب إمامنا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وتدعوه إلى تعجيل ظهوره المبارك وهو يرى الملايين من شيعته من عشرات الدول يجتمعون عند ضريح جدّه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معلنين نصرتهم وطاعتهم المطلقة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والتحرر من سلطان الهوى والذّل والتبعية والتخّلف والجهل، فعلينا أن نديم زخم الانتصار على النفس الأمارة بالسوء وعلى شياطين الجن والإنس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ملفتاً غياب السياسيين وقادة الأحزاب عن مشاركة الزوار في مسيرتهم وتقديم الطعام لهم ونحو ذلك من الحركات الاستعراضية الماكرة التي كانوا يخدعون الشعب بها ليواصلوا فسادهم وتسلطهم العدواني، وهذا اعتراف منهم بالفضيحة وإقرار منهم بأن الشعب قد بلغمرتبة من الوعي ورفض الظلم بحيث لا تنطلي عليه تلك الألاعيب، والتستر بالعناوين المقدسة التي كانوا يدّعونها زوراً وبهتاناً، فكانت جنايتهم على الإسلام كبيرة ولا ترحضها كلماتهم المعسولة ووعودهم الإصلاحية الكاذبة التي فتحت لهم ابواباً جديدة من الفساد وسرقة أموال الشعب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اليوم الذي تتوجه فيه هذه الملايين لاقتلاع الظلم والفساد من جذوره ليس ببعيد بعد أن استلهمت من زحفها المبارك نحو ضريح أبي الأحرار وسيد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معاني الإصلاح والحرية والحياة الكريمة ورفض الذلّ والهوان والاستعباد والاحتقار والإهمال، ما لم يتدارك الظالمون الفاسدون أمورهم بالتوبة والعمل الجاد الصادق لرفع الظلم والحيف عن الشعب العراقي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المرجعية الدينية الرشيدة والحوزة العلمية الدينية الشريفة لا يسعها أن تقف مكتوفة الأيدي وهي ترى الشعب يذبح بسيوف الفقر والحرمان والبطالة والفساد والتخريب والجهل والمرض والرصاص الحي، وتجد لزاماً عليها أن تضمّ صوتها إلى أصوات المطالبين بحقوقهم المشروعة بالطرق السلمية التي تكفّلها لهم الدستور وكل قوانين حقوق الإنسان متجنبين الاعتداء على الممتلكات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قادة البلاد أن يتصرفوا بحكمة ويستمعوا إلى نداء العقلوالإنسانية ويرضخوا لمطالب الجماهير بحلول حقيقية لمشاكلهم الآنيّة القائمة وبخطط استراتيجية تنتهي إلى تغيير النظام الفاسد القائم من أساسه وأن يتجنّبوا سياسة التخوين والتآمر والاتهام بالعمالة ونحو ذلك، فهذه لا يصدقها أحد على شباب عزّل يستقبلون الرصاص بصدور عارية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ونجدّد دعوتنا إلى تأسيس مجلس للحكماء وأهل الخبرة في ميادين الحياة كافة، والعراق غني بأمثالهم، لينظر المجلس في مشاكل البلاد وطموحات الشباب وتطلعاتهم فيقدِّم الحلول الناجعة الآنية والمستقبلية، وعلى </w:t>
      </w:r>
    </w:p>
    <w:p>
      <w:pPr>
        <w:pStyle w:val="BookText"/>
        <w:rPr/>
      </w:pPr>
      <w:r>
        <w:rPr>
          <w:rFonts w:ascii="Amiri" w:hAnsi="Amiri" w:eastAsia="Amiri" w:cs="Amiri"/>
          <w:color w:val="111111"/>
          <w:sz w:val="28"/>
          <w:sz w:val="28"/>
          <w:szCs w:val="28"/>
          <w:rtl w:val="true"/>
          <w:lang w:bidi="ar-SA"/>
        </w:rPr>
        <w:t>الطبقة السياسية الحاكمة أن ترجع إليهم وتشاورهم وتأخذ برؤاهم، أما الحلول الترقيعية التي يراد منها ذرّ الرماد في العيون فلم تعد تقنع طالبي 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الخير </w:t>
      </w:r>
      <w:r>
        <w:rPr>
          <w:rFonts w:eastAsia="Amiri" w:cs="Amiri" w:ascii="Amiri" w:hAnsi="Amiri"/>
          <w:color w:val="111111"/>
          <w:sz w:val="28"/>
          <w:szCs w:val="28"/>
          <w:lang w:bidi="ar-SA"/>
        </w:rPr>
        <w:t>1441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bookmarkStart w:id="122" w:name="pg15422_158263"/>
    </w:p>
    <w:p>
      <w:pPr>
        <w:pStyle w:val="Heading3"/>
        <w:numPr>
          <w:ilvl w:val="2"/>
          <w:numId w:val="1"/>
        </w:numPr>
        <w:rPr/>
      </w:pPr>
      <w:bookmarkStart w:id="123" w:name="__RefHeading___Toc6705193_2142443653"/>
      <w:bookmarkStart w:id="124" w:name="_Toc42"/>
      <w:bookmarkEnd w:id="122"/>
      <w:bookmarkEnd w:id="123"/>
      <w:r>
        <w:rPr>
          <w:rtl w:val="true"/>
        </w:rPr>
        <w:t xml:space="preserve">انتفاضة تشرين </w:t>
      </w:r>
      <w:r>
        <w:rPr/>
        <w:t>2019</w:t>
      </w:r>
      <w:bookmarkEnd w:id="124"/>
    </w:p>
    <w:p>
      <w:pPr>
        <w:pStyle w:val="BookText"/>
        <w:rPr/>
      </w:pPr>
      <w:r>
        <w:rPr>
          <w:rFonts w:ascii="Amiri" w:hAnsi="Amiri" w:eastAsia="Amiri" w:cs="Amiri"/>
          <w:color w:val="111111"/>
          <w:sz w:val="28"/>
          <w:sz w:val="28"/>
          <w:szCs w:val="28"/>
          <w:rtl w:val="true"/>
          <w:lang w:bidi="ar-SA"/>
        </w:rPr>
        <w:t xml:space="preserve">انتشرت على مواقع التواصل الاجتماعي دعوات للخروج في تظاهرات واسعة يوم </w:t>
      </w:r>
      <w:r>
        <w:rPr>
          <w:rFonts w:eastAsia="Amiri" w:cs="Amiri" w:ascii="Amiri" w:hAnsi="Amiri"/>
          <w:color w:val="111111"/>
          <w:sz w:val="28"/>
          <w:szCs w:val="28"/>
          <w:lang w:bidi="ar-SA"/>
        </w:rPr>
        <w:t>2019/10/1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 على المشاكل الكبرى المتجذرة التي يعاني منها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الفساد الذي التهم ثروات العراق وخرّب ممتلكاته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الخدمات كالكهرباء والماء والصحة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البطالة وعدم وجود فرص عمل شريفة للشباب خصوصاً حملة الشهادات الجامعية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ابتلاع الدولة من قبل الجماعات المسلحة المنفلتة فتقتل وتخطف وتبتز وتجني الأموال وتقتطع الأراضي بلا رادع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استباحة العراق من قبل الدول الخارجية القريبة والبعيدة فلم تبق له حرمة ولا سيادة، وصار ساحة للصراعات وتصفية الحسابات الدولية بسبب تعدد ولاءات الجهات المتنفذة وتبعيتها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فقد سّمى المتظاهرون حركتهم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انتفاضة تحرير العراق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هذا الموعد وقوع أحداث قامت بها الحكومة استفزت الشارع وأثارته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قوات مكافحة الشغب وسائل مهينة لتفريق تظاهرة لحملة الشهادات العليا من الرجال والنساء كانوا يطالبون بوظائف وقد أصيب عدد من النساء والرجال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العشرات من دور الفقراء المتواضعة في كربلاء وفي أجواء شهر محرم الحرام بعنوان التجاوز وتُركوا بلا مأوى بينما يرتع السياسيون في القصور الفارهة والأراضي الواسعة من ممتلكات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تجميد أبرز قادة الجيش العراقي الذي قاد عمليات تحرير الموصل من عصابات داعش وقد عدّه كثيرون اعتداءاً على كرامتهم ووطنيتهم ومجّدوا في هذا القائد ولاءه للعراق وليس لبعض الجهات السياسية المتنفذة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الموعد المحدد بل قبله تدفق الآلاف الى الساحات المقررة للتظاهر كساحة التحرير وسط بغداد وأمثالها في المحافظات وكان الحشد الجماهيري مفاجئاً فقد بلغ مئات الالاف في ساحة التحرير في بعض الليالي وكان حضور طلبة الجامعات مميزاً حيث كان يشارك الآلاف منهم بزتّهم الموحَّد في مسيرات منظمة تنطلق من جامعاتهم الى ساحات التظاهر، ونصب المتظاهرون بمختلف تنوعاتهم وميولهم خيماً ملأت الساحة لإدامة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وأدركت الجهات المتنفذة في الحكومة خطورة الموقف وبدل أن تعالجه بالحكمة والاستماع للمطالب وفرز الحقّة عن المغرضة فانعناصر مجهولة واجهت المتظاهرين بإطلاق النار الحي والرصاص المطاطي والقنابل الدخانية فسقط العشرات بين قتيل وجريح منذ اليوم الأول واستمر النزيف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موقف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الدخول في التظاهرات بعنوان الجهة لتبقى حركة وطنية إصلاحية عامة ومنع تمزقها بتعدد الولاءات والجهات لكن اتباعه ومريديه كانوا حاضرين لأنه من المعلوم عندهم ان هذه المطالب نادى بها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كما </w:t>
      </w:r>
    </w:p>
    <w:p>
      <w:pPr>
        <w:pStyle w:val="BookText"/>
        <w:rPr/>
      </w:pPr>
      <w:r>
        <w:rPr>
          <w:rFonts w:ascii="Amiri" w:hAnsi="Amiri" w:eastAsia="Amiri" w:cs="Amiri"/>
          <w:color w:val="111111"/>
          <w:sz w:val="28"/>
          <w:sz w:val="28"/>
          <w:szCs w:val="28"/>
          <w:rtl w:val="true"/>
          <w:lang w:bidi="ar-SA"/>
        </w:rPr>
        <w:t xml:space="preserve">وجه سماحته الفضلاء للحضور في ساحات التظاهر وعدم الغياب عنها لتوعية الشباب وترشيد حركتهم إذ لا يمكن ترك هذه الجموع الضخمة من الشباب بأيدي تخريبية مجهولة يستغلون صدقهم وإخلاصهم لوطنهم، فلابد من العمل لحمايتهم من مشاريع الانحراف والتحلل الأخلاقي التي أريد لها أن تقود الساحات وجنّدوا له شباباً وشابات ورصدوا لها أموالاً كبيرة، وكان صوتهم عالياً وتروِّج لهم عدة فضائيات، وكانت من أولى النداءات لبعض الأجندات التي ارادت تزعم الحركة هي اقصاء الدين من حياة المجتمع ورفض حضور رجال الدين في الساحات وهددوا من حضر منهم، لكن فضلاء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تواجدوا واستوعبوا الجمهور بصدر رحب وتحملوا الاهانات بل الاعتداءات التي صدرت من بعض المغرضين وما لبثوا أن استعادوا موقعاً متقدماً في الساحات وأقاموا صلوات الجماعةومجالس الوعي والإرشاد، وصار الشباب يقصدونهم للسؤال عن مختلف القضايا وبيان حقيقة ما يجري والأهداف المشروعة التي يجب أن يطالبوا بها واستطاعوا اقناع منظمي الحفلات الغنائية بالغائها احتراماً لدماء الشهداء ومواساة لعوائلهم وقد ألغيت وأحبطت مشاريع الافساد والابعاد عن الدين بفضل الله تعالى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الأيام الأولى من الانتفاضة وجّه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الى رئيس الوزراء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المهدي يدعوه فيها الى اجراء حلول جذرية حقيقية، وقدّم رؤية لها لأن الحلول الترقيعية وسياسة ذر الرماد في العيون لم تعد تنطلي على الجماهير المنتفضة التي تواجه الرصاص بصدور عارية، وهي تريد استرداد الوطن سالماً معافى مزدهراً سيداً كريماً وكان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نريد </w:t>
      </w:r>
    </w:p>
    <w:p>
      <w:pPr>
        <w:pStyle w:val="BookText"/>
        <w:rPr/>
      </w:pP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أجاب رئيس الوزراء برسالة بيّن فيها إنجازات حكومته خلال سنة من عمرها وان المشاكل ورثها من الحكومات السابقة ونحو ذلك من الكلام الذي كررّه في وسائل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السادس هدأت التظاهرات والاعتصامات بعد أن أصدرت الحكومة حزمة قرارات منها منحة مالية لكل عاطل وتوزيع قطع أراضي وتوفير وظائف جديدة وكان السبب الآخر للتهدئة هو فسح المجال امام المشاركة الواسعة في الزيارة الأربعينية والسير على الأقدام الى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وخدمة الزوار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انتهاء الزيارة عادت التظاهرات والاعتصامات من جديد يوم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تقتصر على ساحة التحرير في بغداد فقد امتدت الى ساحة الخلاني ثم الى ساحة الوثبة وشارع الرشيد عند بناية البنك المركزي، وظلت المواجهات مستمرة عند بوابة جسور الجمهورية والسنك والأحرار وعند بعض المؤسسات الحكومية مع القوات الأمنية وازدادت الإصابات فقتل المئات في بغداد والمحافظات وأصيب الالاف واختطف عدد من النشطاء الى جهات مجهولة وأصيب عدد كبير من القوات الأمنية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يلمس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جدّية لدى الحكومة كتب مشروعاً مقترحاً لحل الأزمة تقوده المرجعية الدينية في النجف الأشرف وبعثه بيد وفدٍ الى بعض الأساتذة الاعلام في الحوزة ممن له شأن في مكتب المرجع ليوصله إليهم وقد أوصله الوفد الى مكتب الأستاذ ولم يلتقهم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يتوقف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إصدار التوجيهات الى ساحات التظاهر لبلورة مشروع وطني صالح يلبي طموحات الشعب ويحقق آماله ويحل مشاكله من دون أن تحمل البيانات والمنشورات اسماً محدداً، وكانت هذه التوجيهات تأخذ طريقها الى مراكز المظاهرات ويكتب بعضها على لوحات كبيرة تعلق على بناية المطعم التركي عند رأس جسر الجمهورية وهو مقر توجيهات الانتفاضة فيساحة التحرير الذي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لإشرافه على ساحة المواجهة عند جسر الجمهورية وأنه يحمي ظهور المنتفضين من الالتفاف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وكأي انتفاضة شعبية تفتقد الى القيادة الحكيمة القوية التي تعبّر بوضوح عن مطالبها وتحسن قطف ثمار الثورة فقد ركب موجتها جمع من المرتزقة وعملاء السفارات الأجنبية وعدد من الأحزاب والتيارات السياسية لتحقيق مكاسب شخصية وفئوية أو تصفية حسابات وحصلت صراعات مسلحة بين جهات متناحرة كمذبحة ساحة الخلاني التي ذهب ضحيتها العشرات من الأبرياء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ولمزيد من الضغط وجني المكاسب فقد قامت بعض الجهات السياسية بحرق المقرات والمؤسسات وتعطيل الدوام الرسمي في الجامعات والمؤسسات الحكومية وشكلوا مجاميع تجوب الشوارع بالدراجات النارية لقطعها واغلاق الدوائر وتهديد كل من يخالف بالحرق وسموا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 مكافحة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أعنف الاشتباكات ما حصل في ساحة ثورة </w:t>
      </w:r>
    </w:p>
    <w:p>
      <w:pPr>
        <w:pStyle w:val="BookText"/>
        <w:rPr/>
      </w:pPr>
      <w:r>
        <w:rPr>
          <w:rFonts w:ascii="Amiri" w:hAnsi="Amiri" w:eastAsia="Amiri" w:cs="Amiri"/>
          <w:color w:val="111111"/>
          <w:sz w:val="28"/>
          <w:sz w:val="28"/>
          <w:szCs w:val="28"/>
          <w:rtl w:val="true"/>
          <w:lang w:bidi="ar-SA"/>
        </w:rPr>
        <w:t xml:space="preserve">العشرين في النجف يوم الخميس </w:t>
      </w:r>
      <w:r>
        <w:rPr>
          <w:rFonts w:eastAsia="Amiri" w:cs="Amiri" w:ascii="Amiri" w:hAnsi="Amiri"/>
          <w:color w:val="111111"/>
          <w:sz w:val="28"/>
          <w:szCs w:val="28"/>
          <w:lang w:bidi="ar-SA"/>
        </w:rPr>
        <w:t>2019/11/28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وجرح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بانت علامات الانحراف عن المطالب الحقيقية التي خرج الشعب من أجلها انسحب كثيرون من ساحات التظاهر وضعف الحماس لها، ولكن سماحته استمر في ترشيد الحركة، وبيان مواقفه في تأييدمطالب الشعب، وبقي جمع من الفضلاء ليؤدوا دورهم في التوعية والإرشاد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المرجعية الدينية في النجف الأشرف تصعّد من لهجتها تجاه الحكومة كلّما تصاعد ضغط التظاهرات من خلال خطابات صلاة الجمعة في الصحن الحسيني الشريف حتى لمّحت الى استقالتها في اليوم التالي لمواجهات النجف أي يوم الجمعة </w:t>
      </w:r>
      <w:r>
        <w:rPr>
          <w:rFonts w:eastAsia="Amiri" w:cs="Amiri" w:ascii="Amiri" w:hAnsi="Amiri"/>
          <w:color w:val="111111"/>
          <w:sz w:val="28"/>
          <w:szCs w:val="28"/>
          <w:lang w:bidi="ar-SA"/>
        </w:rPr>
        <w:t>2019/11/29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عبد المهدي استقالته فور انتهاء الصلاة وبقيت حكومته لتصريف الأعمال حتى تشكيل الحكومة الجديدة، ثم تلتها أحداث سياسية وجدالات تشكيل الحكومة واختيار رئيس لها، كما شهدت الساحات مواجهات بين جهات حققت مكاسبها من المشاركة وجهات تشعر أنها لم تحقق المطالب الشعبية التي ضحت من أجلها وهكذا تآكلت الانتفاضة وانتهت وازيلت الخيم والمنصات وسائر الأدوات والحواجز وفتحت الطرق بعد عدة أشهر من غلقها</w:t>
      </w:r>
      <w:r>
        <w:rPr>
          <w:rFonts w:eastAsia="Amiri" w:cs="Amiri" w:ascii="Amiri" w:hAnsi="Amiri"/>
          <w:color w:val="111111"/>
          <w:sz w:val="28"/>
          <w:szCs w:val="28"/>
          <w:rtl w:val="true"/>
          <w:lang w:bidi="ar-SA"/>
        </w:rPr>
        <w:t xml:space="preserve">. </w:t>
      </w:r>
      <w:bookmarkStart w:id="125" w:name="pg15422_158269"/>
    </w:p>
    <w:p>
      <w:pPr>
        <w:pStyle w:val="Heading2"/>
        <w:numPr>
          <w:ilvl w:val="1"/>
          <w:numId w:val="1"/>
        </w:numPr>
        <w:rPr/>
      </w:pPr>
      <w:bookmarkStart w:id="126" w:name="__RefHeading___Toc6705195_2142443653"/>
      <w:bookmarkStart w:id="127" w:name="_Toc43"/>
      <w:bookmarkEnd w:id="125"/>
      <w:bookmarkEnd w:id="126"/>
      <w:r>
        <w:rPr>
          <w:rtl w:val="true"/>
        </w:rPr>
        <w:t xml:space="preserve">خطاب المرحلة </w:t>
      </w:r>
      <w:r>
        <w:rPr/>
        <w:t>613</w:t>
      </w:r>
      <w:r>
        <w:rPr>
          <w:rtl w:val="true"/>
        </w:rPr>
        <w:t xml:space="preserve"> : </w:t>
      </w:r>
      <w:r>
        <w:rPr>
          <w:rtl w:val="true"/>
        </w:rPr>
        <w:t>رسالة الى رئيس الوزراء للمطالبة بالاستماع الى مطالب الشعب</w:t>
      </w:r>
      <w:bookmarkEnd w:id="127"/>
    </w:p>
    <w:p>
      <w:pPr>
        <w:pStyle w:val="BookText"/>
        <w:rPr/>
      </w:pPr>
      <w:r>
        <w:rPr>
          <w:rFonts w:ascii="Amiri" w:hAnsi="Amiri" w:eastAsia="Amiri" w:cs="Amiri"/>
          <w:color w:val="111111"/>
          <w:sz w:val="28"/>
          <w:sz w:val="28"/>
          <w:szCs w:val="28"/>
          <w:rtl w:val="true"/>
          <w:lang w:bidi="ar-SA"/>
        </w:rPr>
        <w:t>حضرة الدكتور عادل عبد المهدي رئيس الوزراء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أكتب اليكم هذه الكلمات من بين أزيز الرصاص وأنين الثكالى والمحرومين وصرخات الجياع والمحبطين، لعلنا نستطيع ان نقدم شيئا يخفف آلامهم ويحقق امالهم وطموحاتهم في حياة حرة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قلنا في البيان الذي اصدرناه تعليقاً على تشكيل الحكومة في تشرين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أشعرت الشعب العراقي بالإحباط وأفقدته الأمل في التغيير نحو الأفضل، ووعدتم في حينها بتدارك الحال وإصلاحه، وها هو العام الأول من عمرها ينقضي وهي تثبت صدق تلك التوقعات، وان همها الأول كما ورد في خطابكم مساء أمس هو بيع المناصب وجمع المغانم غير المشروعة علناً وبلا استحياء من الشعب بينما يستكثرون على أصحاب الشهادات العليا والكفاءات الوطنية إيجاد فرص العمل الكريمة بحجة عدم وجود تخصيصات ويُحرَم المواطن الفقير من السكن الكريم بل تهدّم مساكنهم المتواضعة ويبقون في العراء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مشاكل البلد ليست وليدة الساعة، ولكن أداء الحكومةالحالية ذهب بها بعيداً في التدهور والإنحدار، ولم نلمس منها أيّة نيّة جدّية لمعالجة </w:t>
      </w:r>
    </w:p>
    <w:p>
      <w:pPr>
        <w:pStyle w:val="BookText"/>
        <w:rPr/>
      </w:pPr>
      <w:r>
        <w:rPr>
          <w:rFonts w:ascii="Amiri" w:hAnsi="Amiri" w:eastAsia="Amiri" w:cs="Amiri"/>
          <w:color w:val="111111"/>
          <w:sz w:val="28"/>
          <w:sz w:val="28"/>
          <w:szCs w:val="28"/>
          <w:rtl w:val="true"/>
          <w:lang w:bidi="ar-SA"/>
        </w:rPr>
        <w:t>تلك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أثبتت الأخطاء الأخيرة للحكومة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وقعت متزامنة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الاستخفاف بأيّة مشكلة حتى وإن بدت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البلد يعيش على حافة الهاوية التي يمكن ان يتدحرج اليها الجميع في أي لحظة، ولا يسع أي وطني مؤمن غيور ان يصمّ أذنهُ عن سماع أنين الجياع والثكالى والمظلومين والمضطهدين، او يقابل تلك الصيحات بالعنف المفرط ويعوّل عليه كوسيلة لإسكاتهم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السيد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الفرصة مؤاتيه لتنجز عملاً صالحاً وتكون به رجل الإنقاذ وإخراج البلد من أزمته، واستعادة كرامة الشعب وهيبة الدولة من الفاسدين والعابثين والباغين والمعتدين، وذلك بأن تتصرف بحزم وقوة وإرادة وطنية خالصة وتتحرّر من إملاءات الكتل السياسية النافذة التي تغوَّلت وابتلعت الدولة، ومن الاجندات التي لا تريد خيراً للعراق، وتقود مشروع الإصلاح بنفسك فتبدأ بعزل الوزراء الذين عليهم قضايا فساد أو انهم متهمون بدعم الإرهاب أو مشمولون بالاجتثاث أو غيرمؤهلين، وتعوّضهم بوزراء أكفاء وطنيين مهنيين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عزلهم لا يحتاج الى تصويت البرلمان على سحب الثقة لأن أصل توزيرهم باطل وغير قانوني فهم فاقدون لأهلية الاستيزار للأسباب أعلاه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ويرافق ذلك تشكيل لجان من خبراء متخصصين ومخلصين وطنيين </w:t>
      </w:r>
    </w:p>
    <w:p>
      <w:pPr>
        <w:pStyle w:val="BookText"/>
        <w:rPr/>
      </w:pPr>
      <w:r>
        <w:rPr>
          <w:rFonts w:ascii="Amiri" w:hAnsi="Amiri" w:eastAsia="Amiri" w:cs="Amiri"/>
          <w:color w:val="111111"/>
          <w:sz w:val="28"/>
          <w:sz w:val="28"/>
          <w:szCs w:val="28"/>
          <w:rtl w:val="true"/>
          <w:lang w:bidi="ar-SA"/>
        </w:rPr>
        <w:t>لتقييم عمل كل الوزراء الآخرين تمهيداً لسحب الثقة عن الفاسد وغير الكفوء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 الضروري اختيار مستشارين من أهل الكفاءة والنزاهة والاخلاص لوضع خطط واستراتيجيات لمكافحة الفساد ومعالجة المشاكل التي يعاني منها البلد ويرزح تحتها الشعب كأزمة السكن والفقر والخدمات العامة والبطالة وعدم العدالة في توزيع الثروات وخراب المرافق الاقتصادية في البلاد كالزراعة والصناعة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مكافحة الفساد ولو بالحد الأدنى وتوفير الأموال المنهوبة كفيل بايجاد فرص عمل لكثير من الشباب العاطلين وتحريك الكثير من المشاريع الكبرى التي تحيي البلاد ونستغني بها عن قروض المؤسسات العالمية الظالمة التي فرضت علينا شروطاً مجحفة وتخريبية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دولة الرئيس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أقدِم بشجاعة وقوة على فعل كل ما فيه مصلحة البلاد وردّ البسمة والأمل إلى الشعب، لأن من أهم صفات المسؤول الأبوية، خصوصاً منيقف على رأس الهرم تأسياً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 الرحيم الشفيق لا ينام الليل وهو يرى أبناءه في فجيعة وبلاء وجوع وحرمان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تخشَ اعتراض الكتل الغارقة في الفساد ولا تهديداتهم فإنهم أهون من أن يضرّوك بشيء والله معك ما دمت معه والشعب خلفك ولن ينفعك هؤلاء في الاعتذار أمام الله تعالى عمّا يحصل، وستضطر تلك الكتل الى مساندتك وتأييدك لأنهم مهزومون منبوذون ويعرفون حجم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وكلما تقدمت فستنفتح أمامك آفاق جديدة للإصلاح وخطوات عملية أخرى ولا يبخل إخوانك الناصحون عن تقديم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أوصل المتظاهرون والمحتجون صوتهم بوضوح وكان مضمّخاً بالدماء ولاتحتاج إلى اجتماع مع قيادات أو تنسيقيات لتتعرف عليها فقدِّم لهم ما يطمئنهم وبادر إلى إطلاق مشاريع عاجلة تحل مشاكلهم وتعيد الأمل إليهم وأن تكون حقيقية وليست وعوداً فارغة أو تقع في جيوب الفاسدين، وإن مشاريع المجمعات السكنية من أوسع الأبواب لاستيعاب الأيدي العاملة وتحريك قطاعات واسعة كالنقل ومصانع المواد الإنشائية وتجارتها وما يلحق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والْمُسْتَضْعَفِينَ مِنَ الرِّجالِوالنِّساءِ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2019/10/4</w:t>
      </w:r>
      <w:r>
        <w:rPr>
          <w:rFonts w:eastAsia="Times New Roman" w:cs="Times New Roman" w:ascii="Times New Roman" w:hAnsi="Times New Roman"/>
          <w:color w:val="111111"/>
          <w:sz w:val="28"/>
          <w:szCs w:val="28"/>
          <w:rtl w:val="true"/>
          <w:lang w:val="en-US" w:bidi="en-US"/>
        </w:rPr>
        <w:t xml:space="preserve"> </w:t>
      </w:r>
      <w:bookmarkStart w:id="128" w:name="pg15422_158273"/>
    </w:p>
    <w:p>
      <w:pPr>
        <w:pStyle w:val="Heading2"/>
        <w:numPr>
          <w:ilvl w:val="1"/>
          <w:numId w:val="1"/>
        </w:numPr>
        <w:rPr/>
      </w:pPr>
      <w:bookmarkStart w:id="129" w:name="__RefHeading___Toc6705197_2142443653"/>
      <w:bookmarkStart w:id="130" w:name="_Toc44"/>
      <w:bookmarkEnd w:id="128"/>
      <w:bookmarkEnd w:id="129"/>
      <w:r>
        <w:rPr>
          <w:rtl w:val="true"/>
        </w:rPr>
        <w:t xml:space="preserve">خطاب المرحلة </w:t>
      </w:r>
      <w:r>
        <w:rPr/>
        <w:t>614</w:t>
      </w:r>
      <w:r>
        <w:rPr>
          <w:rtl w:val="true"/>
        </w:rPr>
        <w:t xml:space="preserve"> : </w:t>
      </w:r>
      <w:r>
        <w:rPr>
          <w:rtl w:val="true"/>
        </w:rPr>
        <w:t>مقترح مبادرة أمام المرجعية لحل الازمة باذن الله تعالى</w:t>
      </w:r>
      <w:bookmarkEnd w:id="130"/>
    </w:p>
    <w:p>
      <w:pPr>
        <w:pStyle w:val="BookText"/>
        <w:rPr/>
      </w:pPr>
      <w:r>
        <w:rPr>
          <w:rFonts w:ascii="IRNazanin" w:hAnsi="IRNazanin" w:eastAsia="IRNazanin"/>
          <w:color w:val="111111"/>
          <w:sz w:val="28"/>
          <w:sz w:val="28"/>
          <w:szCs w:val="28"/>
          <w:rtl w:val="true"/>
          <w:lang w:bidi="fa-IR"/>
        </w:rPr>
        <w:t xml:space="preserve">مقترح </w:t>
      </w:r>
      <w:r>
        <w:rPr>
          <w:rStyle w:val="FootnoteAnchor"/>
          <w:rtl w:val="true"/>
        </w:rPr>
        <w:footnoteReference w:id="178"/>
      </w:r>
      <w:r>
        <w:rPr>
          <w:rFonts w:ascii="Amiri" w:hAnsi="Amiri" w:eastAsia="Amiri" w:cs="Amiri"/>
          <w:color w:val="111111"/>
          <w:sz w:val="28"/>
          <w:sz w:val="28"/>
          <w:szCs w:val="28"/>
          <w:rtl w:val="true"/>
          <w:lang w:bidi="ar-SA"/>
        </w:rPr>
        <w:t>مبادرة أمام المرجعية لحل الازمة باذن الله تعالى</w:t>
      </w:r>
    </w:p>
    <w:p>
      <w:pPr>
        <w:pStyle w:val="BookText"/>
        <w:rPr/>
      </w:pPr>
      <w:r>
        <w:rPr>
          <w:rFonts w:ascii="Amiri" w:hAnsi="Amiri" w:eastAsia="Amiri" w:cs="Amiri"/>
          <w:color w:val="111111"/>
          <w:sz w:val="28"/>
          <w:sz w:val="28"/>
          <w:szCs w:val="28"/>
          <w:rtl w:val="true"/>
          <w:lang w:bidi="ar-SA"/>
        </w:rPr>
        <w:t>لا شك ان الاحداث الراهنة هي من اعقد المراحل التي مرّ بها العراق واخطرها وهي مفتوحة على كل الاحتمالات ويمكن ان ينزلق البلد –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الهاوية باي تصرف أحمق وان مما يزيد تعقيد الحالة ويجعل الحال مستعصياً فقدان ثقة المتظاهرين بوعود الحكومة واجراءاتها ومن جهة الحكومة فانها لا تجد قيادات منظمة للجماهير حتى تتحاور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نحتاج الى طرف ثالث يمتاز بالأبوية للجميع ليسّد هذا الخلل ويعالج الحلقة المفقودة وليس هو الا المرجعية الدينية في النجف الاشرف ومعها العلماء والمفكرون والنخب والوجهاء وزعماء العشائر لذا تطلق المرجعية الدينية هذه المبادرة التي تكون فيها جميع الأطراف رابحة وتجنب حالة الصراع وكسر العظم بين الجماهير الغاضبة والحكومة بإداراتها المختلفة مما يغرق البلد في فتنة مظلمة وبلاء عظيم وان هؤلاء الشباب الشجعان لا يمكن التفريط بهم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وتبدأ المبادرة من إعلان خطيب الجمعة في كربلاء عن تشكيلمجلس خبراء وحكماء واهل الخبرة من قوى الشعب المتنوعة وشرائحه المختلفة ويضم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ومفكرين وواجهات اجتماعية ونخب متخصصين في الاقتصاد </w:t>
      </w:r>
    </w:p>
    <w:p>
      <w:pPr>
        <w:pStyle w:val="BookText"/>
        <w:rPr/>
      </w:pPr>
      <w:r>
        <w:rPr>
          <w:rFonts w:ascii="Amiri" w:hAnsi="Amiri" w:eastAsia="Amiri" w:cs="Amiri"/>
          <w:color w:val="111111"/>
          <w:sz w:val="28"/>
          <w:sz w:val="28"/>
          <w:szCs w:val="28"/>
          <w:rtl w:val="true"/>
          <w:lang w:bidi="ar-SA"/>
        </w:rPr>
        <w:t>والاجتماع والسياسة والقانون والاستراتيجيات والتنمية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المجلس راعياً للمبادرة وضامناً لتنفيذها ويستمر لاحقاً بأداء وظيفته في تقديم الاستشارات وحّل المشاكل والعقد واقتراح المشاريع وتصحيح المسار وتكون كلمته مسموعة لدى السلطات، ويصار فورا الى تعيين اشخاص منسقين لاختيار أعضاء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وتتضمن المبادرة المقترحة عدة نقاط قابلة للاضافة والتعديل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السيد عادل عبد المهدي استقالة حكومته ثمناً رخيصاً لدماء المئات من الشهداء والآلاف من الجرحى الذين خرجوا للاحتجاج وبذلك تستعيد العملية السياسية بعض ثقة الجماهير بها وتبقى الحكومة لتصريف الأعمال وتنفيذ الإصلاحات العاجلة وان يعلن المتظاهرون عدم ممانعتهم من تولّي السيد عادل عبد المهدي تشكيل الحكومة من جديد اذا تعهد بأن يكون حازماً قوياً شجاعا ًويتحرر من إملاءات الكتل النافذة والتأثيرات الخارجية ولا يراعي الا مصلحة العراق، او ترشيح بديل تتوفر فيه هذه الصفات التي اشترطتها المرجعية في بعض خطاباتها السابقة اذا لم يحصل الوثوق بقدرة السيد عادل عبد المهدي على تحقيقها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رئيس الجمهورية السيد عادل عبد المهدي من جديد او البديل المتفق عليه بتشكيل الحكومة باعتباره مرشح أكثر الكتل البرلمانية وأكبرها ويعمل على اختيار وزراء كفوئين مستقلين نزيهين وتقليص عدد أعضاء الحكومة الى أقل ما يمكن ويكون عمر الحكومة ستة أشهر وتجعل أولوياتها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حزم الإصلاحات التي يطالب بها الشعب والتي تضمنتها خطبة المرجعية الدينية العليا يوم الجمعة الماضية </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سقوف زمنية محددة، والإسراع في معالجة المشاكل الملحة كإيجاد فرص عمل للشباب وسكن مناسب للمحرومين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لجنة فنية متخصصة لتعديل الدستور إنطلاقا من المصالح العليا للبلد والشعب، وليس استجابة لمصالح جهات او فئات، وعرض النسخة الجديدة على استفتاء شعبي على انها دستور جديد وليس استفتاءاً على التعديل للتخلص من شرط عدم ممانعة ثلثي ثلاث محافظات الموجودة، ولان الدستور الحالي كتب بعقلية لا يعترف بها الشباب الذين يعيشون الحاضر والمستقبل فلا يحق لنا الزامهم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وإصلاح كل القوانين والقرارات التي روعيت فيها مصالح الأحزاب والأشخاص دون الدولة وإلغاء الامتيازات العالية</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مفوضية مستقلة فعلاً للانتخابات تتألف من من متخصصين مهنيين كفوئين وبإشراف المنظمات الدولية والقضاةومنظمات المجتمع المدني ذات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قانون انتخابات يصون حق الناخب ويخرج بأعدل تمثيل للناخبين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التهيئة لانتخابات خلال سنة </w:t>
      </w:r>
      <w:r>
        <w:rPr>
          <w:rFonts w:eastAsia="Amiri" w:cs="Amiri" w:ascii="Amiri" w:hAnsi="Amiri"/>
          <w:color w:val="111111"/>
          <w:sz w:val="28"/>
          <w:szCs w:val="28"/>
          <w:lang w:bidi="ar-SA"/>
        </w:rPr>
        <w:t>2020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معالجات جدية ذات مصداقية لمكافحة الفساد ومحاسبة المفسدين واسترداد المال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صناديق تنمية وإعمار ودعم للمواطنين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تشكيل مجلس حكماء وأهل الخبرة من قوى الشعب المتنوعة وشرائحه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مفكرين ووجهاء وزعماء عشائر وأساتذة جامعات وقضاة وعسكريين وفنانين ورياضيين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للمرأة حضور فاعل فيه، وهذا المجلس استشاري وظيفته تقديم المسورة وحلّ المشاكل والعقد واقتراح المشاريع وتصحيح المسار ويصار فوراُ الى تعيين أشخاص منسقين لإختيار أعضاء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يقوم البرلمان بتشريع قوانين تستجيب لتطلعات الشباب وآمالهم المشروعة والاصغاء لهن باستمرار فإنهم يشكلون اغلب المجتمع وهي من ايجابيات هذا الشعب انه شبابي فتي فاعل ناهض طموح، تزيد نسبة الشباب فيه عن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يتعهد الجميع ببناء دولة مستقلة مزدهرة قوية لايعلو صوت عليها سواء من الداخل أو من الخارج واستعادة هيبة الدولة وان تكونكرامة الإنسان هي القيمة العليا التي يسعى الجميع لتحقيقها والتضحية من أجلها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إصلاح القضاء وان يقوم بمهمة عاجلة وهي محاكمة الفاسدين والذين قتلوا المتظاهرين والقوات الأمنية وأصابوهم واعتدوا على الممتلكات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غرة ربيع الأول </w:t>
      </w:r>
      <w:r>
        <w:rPr>
          <w:rFonts w:eastAsia="Amiri" w:cs="Amiri" w:ascii="Amiri" w:hAnsi="Amiri"/>
          <w:color w:val="111111"/>
          <w:sz w:val="28"/>
          <w:szCs w:val="28"/>
          <w:lang w:bidi="ar-SA"/>
        </w:rPr>
        <w:t>1441</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2019/10/30</w:t>
      </w:r>
      <w:r>
        <w:rPr>
          <w:rFonts w:eastAsia="Times New Roman" w:cs="Times New Roman" w:ascii="Times New Roman" w:hAnsi="Times New Roman"/>
          <w:color w:val="111111"/>
          <w:sz w:val="28"/>
          <w:szCs w:val="28"/>
          <w:rtl w:val="true"/>
          <w:lang w:val="en-US" w:bidi="en-US"/>
        </w:rPr>
        <w:t xml:space="preserve"> </w:t>
      </w:r>
      <w:bookmarkStart w:id="131" w:name="pg15422_158277"/>
    </w:p>
    <w:p>
      <w:pPr>
        <w:pStyle w:val="Heading2"/>
        <w:numPr>
          <w:ilvl w:val="1"/>
          <w:numId w:val="1"/>
        </w:numPr>
        <w:rPr/>
      </w:pPr>
      <w:bookmarkStart w:id="132" w:name="__RefHeading___Toc6705199_2142443653"/>
      <w:bookmarkStart w:id="133" w:name="_Toc45"/>
      <w:bookmarkEnd w:id="131"/>
      <w:bookmarkEnd w:id="132"/>
      <w:r>
        <w:rPr>
          <w:rtl w:val="true"/>
        </w:rPr>
        <w:t xml:space="preserve">خطاب المرحلة </w:t>
      </w:r>
      <w:r>
        <w:rPr/>
        <w:t>615</w:t>
      </w:r>
      <w:r>
        <w:rPr>
          <w:rtl w:val="true"/>
        </w:rPr>
        <w:t xml:space="preserve"> : </w:t>
      </w:r>
      <w:r>
        <w:rPr>
          <w:rtl w:val="true"/>
        </w:rPr>
        <w:t>رسالة الى طلبة الجامعات للعودة الى مقاعد الدراسة</w:t>
      </w:r>
      <w:bookmarkEnd w:id="133"/>
    </w:p>
    <w:p>
      <w:pPr>
        <w:pStyle w:val="BookText"/>
        <w:rPr/>
      </w:pPr>
      <w:r>
        <w:rPr>
          <w:rFonts w:ascii="Amiri" w:hAnsi="Amiri" w:eastAsia="Amiri" w:cs="Amiri"/>
          <w:color w:val="111111"/>
          <w:sz w:val="28"/>
          <w:sz w:val="28"/>
          <w:szCs w:val="28"/>
          <w:rtl w:val="true"/>
          <w:lang w:bidi="ar-SA"/>
        </w:rPr>
        <w:t xml:space="preserve">رسالة الى طلبة الجامعات للعودة الى مقاعد الدراسة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احبتي طلبة وطالبات جامعة الكوفة الشرفاء</w:t>
      </w:r>
    </w:p>
    <w:p>
      <w:pPr>
        <w:pStyle w:val="BookText"/>
        <w:rPr/>
      </w:pPr>
      <w:r>
        <w:rPr>
          <w:rFonts w:ascii="Amiri" w:hAnsi="Amiri" w:eastAsia="Amiri" w:cs="Amiri"/>
          <w:color w:val="111111"/>
          <w:sz w:val="28"/>
          <w:sz w:val="28"/>
          <w:szCs w:val="28"/>
          <w:rtl w:val="true"/>
          <w:lang w:bidi="ar-SA"/>
        </w:rPr>
        <w:t>لقد أثبتم بمشاركتكم الفاعلة في المسيرات الرائعة واعتصامات الصمود انكم قلب الامة النابض وضميرها الحي والصوت النقي المعبر عن الأمها وآمالها ونرجو ان تستمروا بدوركم الفاعل حتى تحقيق طموحات الامة وتطلعاتها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هذا الدور الحيوي لابد ان يقترن بعودتكم الى مقاعد الدراسة والجد والاجتهاد في تحصيل العلوم والمعارف لتتكافا فرصكم مع الجامعات المستمرة على الدوام ولكي لا تضيع عليكم السنة الدراسية ولتكونوا اهلاً لبناء وطن حر مزدهر مستقل يضمن الحياة الكريمة لأبنائه ويحفظهم من كل سوء، ولتطبقوا بدقة شعار الجماهير المنتفضة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يختصر كل تلك الجهود الجبارة والتطلعات الكبيرة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ويستطيع احبتي الطلبة ان يعبروا عن تضامنهم المستمر مع الشعب </w:t>
      </w:r>
    </w:p>
    <w:p>
      <w:pPr>
        <w:pStyle w:val="BookText"/>
        <w:rPr/>
      </w:pPr>
      <w:r>
        <w:rPr>
          <w:rFonts w:ascii="IRNazanin" w:hAnsi="IRNazanin" w:eastAsia="IRNazanin"/>
          <w:color w:val="111111"/>
          <w:sz w:val="28"/>
          <w:sz w:val="28"/>
          <w:szCs w:val="28"/>
          <w:rtl w:val="true"/>
          <w:lang w:bidi="fa-IR"/>
        </w:rPr>
        <w:t>المنتفض الصامد من خلال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خيم الاعتصام قريبة من اسوار الجامعة ويتواجد فيها الطلبة عند خلو جدولهم من المحاضرات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ساحات التظاهر في أوقات ما بعد الدوام الرسمي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الى تنظيم مسيرات حاشدة لجميع الطلبة والطالبات في أوقات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الى الاضراب والاعتصام إذا لم تتحقق مطالب الشعب الابي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ابنائي الطلبة والطالبات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ارجو ان تكونوا اسوة لجميع الطلبة وتستشعروا المسؤوليات الملقاة على عواتقكم فعيون الامة شاخصة اليكم والله معكم وهو ناصركم</w:t>
      </w:r>
      <w:r>
        <w:rPr>
          <w:rFonts w:eastAsia="Amiri" w:cs="Amiri" w:ascii="Amiri" w:hAnsi="Amiri"/>
          <w:color w:val="111111"/>
          <w:sz w:val="28"/>
          <w:szCs w:val="28"/>
          <w:rtl w:val="true"/>
          <w:lang w:bidi="ar-SA"/>
        </w:rPr>
        <w:t xml:space="preserve">. </w:t>
      </w:r>
      <w:bookmarkStart w:id="134" w:name="pg15422_158279"/>
    </w:p>
    <w:p>
      <w:pPr>
        <w:pStyle w:val="Heading2"/>
        <w:numPr>
          <w:ilvl w:val="1"/>
          <w:numId w:val="1"/>
        </w:numPr>
        <w:rPr/>
      </w:pPr>
      <w:bookmarkStart w:id="135" w:name="__RefHeading___Toc6705201_2142443653"/>
      <w:bookmarkStart w:id="136" w:name="_Toc46"/>
      <w:bookmarkEnd w:id="134"/>
      <w:bookmarkEnd w:id="135"/>
      <w:r>
        <w:rPr>
          <w:rtl w:val="true"/>
        </w:rPr>
        <w:t xml:space="preserve">خطاب المرحلة </w:t>
      </w:r>
      <w:r>
        <w:rPr/>
        <w:t>616</w:t>
      </w:r>
      <w:r>
        <w:rPr>
          <w:rtl w:val="true"/>
        </w:rPr>
        <w:t xml:space="preserve"> : </w:t>
      </w:r>
      <w:r>
        <w:rPr>
          <w:rtl w:val="true"/>
        </w:rPr>
        <w:t>انتفاضة حرية العراق تستعيد الهوية الوطنية</w:t>
      </w:r>
      <w:bookmarkEnd w:id="136"/>
    </w:p>
    <w:p>
      <w:pPr>
        <w:pStyle w:val="Heading3"/>
        <w:numPr>
          <w:ilvl w:val="2"/>
          <w:numId w:val="1"/>
        </w:numPr>
        <w:rPr/>
      </w:pPr>
      <w:bookmarkStart w:id="137" w:name="__RefHeading___Toc6705203_2142443653"/>
      <w:bookmarkStart w:id="138" w:name="_Toc47"/>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انتفاضة حرية العراق تستعيد الهوية الوطنية</w:t>
      </w:r>
    </w:p>
    <w:p>
      <w:pPr>
        <w:pStyle w:val="BookText"/>
        <w:rPr/>
      </w:pPr>
      <w:r>
        <w:rPr>
          <w:rFonts w:ascii="Amiri" w:hAnsi="Amiri" w:eastAsia="Amiri" w:cs="Amiri"/>
          <w:color w:val="111111"/>
          <w:sz w:val="28"/>
          <w:sz w:val="28"/>
          <w:szCs w:val="28"/>
          <w:rtl w:val="true"/>
          <w:lang w:bidi="ar-SA"/>
        </w:rPr>
        <w:t>أعتقد ان من أغلى الثمرات التي حققتها نهضة الشباب الواعي الغيور في انتفاضة تحرير العراق هي استعادة الهوية الوطنية التي سلبها الطائفيون والفاسدون والعملاء حتى أفقدونا الأمل بإحيائها وأجبروا الكثير من أبناء الوطن على الهجرة منه تاركين أهلهم وذكرياتهم وعيونهم شاخصة الى من خلفهم، لكن الشباب الشجعان فجروا هذا البركان في نفوس الشعب كافة وأيقظوا هذه الطاقة العارمة ووحدوا جميع فئات الشعب تحت شعار واحد وهو الوطن الحر المستقل السيد الذي يحفظ كرامة أبنائه ويحقق لهم السعادة والازدهار في حاضرهم ومستقبلهم بعيدا عن التدخلات الأجنبية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رأينا من هؤلاء الشباب ما يثلج الصدور ويبهر العقول ويعيد الى العالم صورة العراق الأصيل مؤسس الحضارات ومنار العلوم والمعارف لكل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لمسنا فيهم الايثار والشجاعة والوعي والإخلاص وتنظيم الأدوار والمطالبة بالحقوق ورفض الظلم والفساد بالطرق السلمية المتحضرة، وهذه خصال لا تجتمع في امة الا قدّسها الله تعالى ورفع شأنها، واذا توانت واستكانت وتخاذلت ومكّنت الباطلوالفساد فأنها تُهان وتُذل وتحرم من أبسط حقوقها، وهذا ما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قدست </w:t>
      </w:r>
    </w:p>
    <w:p>
      <w:pPr>
        <w:pStyle w:val="BookText"/>
        <w:rPr/>
      </w:pPr>
      <w:r>
        <w:rPr>
          <w:rFonts w:ascii="Amiri" w:hAnsi="Amiri" w:eastAsia="Amiri" w:cs="Amiri"/>
          <w:color w:val="111111"/>
          <w:sz w:val="28"/>
          <w:sz w:val="28"/>
          <w:szCs w:val="28"/>
          <w:rtl w:val="true"/>
          <w:lang w:bidi="ar-SA"/>
        </w:rPr>
        <w:t>أمة لم يؤخذ لضعيفها من قويِّها غير متعتع</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كنتُ أنادي به منذ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استبان فساد وظلم الأحزاب السياسية المتسلطة، وكنت أدعو الى يقظة الامة ووعيها لمطالبها الحقيقية ومكامن الخلل في قيادتها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الحكومة والقيادات السياسية والعسكرية ان تعي ان هؤلاء الشباب هم الثروة الحقيقية للبلد وهم من يضمن مستقبلاً زاهراً للبلاد فلا يفرطوا بهذه الثروة الهائلة، لأن هؤلاء الشباب هم من واجهوا الإرهاب حتى قضوا عليه وخلصوا العالم كله من شرهم، وهؤلاء الشباب هم من أحيا الزيارة الاربعينية وبيضوا وجه العراق أمام العالم كله، فلابد من الاصغاء لهم والاستماع الى مطالبهم والمبادرة فوراً الى ما يطمئنهم ويعيد الأمل الى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الإصرار على سياسة القمع واستعمال العنف فإنه لا يجدي نفعاً بل يجرّ البلاد والعباد الى الهاوية، وإنكم لا تستطيعون هزيمة شباب يُقدِمون على الموت ويتلقون الرصاص بصدور عارية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وأوصي الشباب أن يحافظوا على سلمية الانتفاضة وأن يحافظوا على الممتلكات العامة والخاصة وأن لا يعتدوا على أحدٍ من القواتالأمنية او غيرهم ليكسبوا المزيد من التأييد والتعاطف الداخلي والخارجي، وان الانجرار وراء صيحات التخريب والعنف والفساد الأخلاقي والخلاعة والمجّون التي تحركها أجندات معادية يُفقِدكم التأييد ويُذهِب بحقّكم ويحوّلكم الى معتدين فانتبهوا وتفطّنوا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آن الاوان ان تستحي الأحزاب والكتل المتسلطة وتعتذر الى هذا الشعب الذي خرج بجميع شرائحه ونقاباته وأجناسه، رافضاً لمنهجهم الفاسد وفشلهم الذريع في إدارة البلاد وليفسحوا المجال لجيل وطني كفوء مخلص ان يأخذ دوره في قيادة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الانتفاضة أولى من صناديق الاقتراع المزوّرة في التعبير عن إرادة الشعب واختياره لمن يمثله، ولو صدّقنا ان السلطة جاءت عبر صناديق الاقتراع فهذه الانتفاضة تسلب المشروعية منه لأن الشعب مصدر السلطات وان إرادته مشروطة في البداية وعلى طول المدة وإذا سلبها في أي وقت سقطت الشرعية 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2019/10/30</w:t>
      </w:r>
      <w:r>
        <w:rPr>
          <w:rFonts w:eastAsia="Amiri" w:cs="Amiri" w:ascii="Amiri" w:hAnsi="Amiri"/>
          <w:color w:val="111111"/>
          <w:sz w:val="28"/>
          <w:szCs w:val="28"/>
          <w:rtl w:val="true"/>
          <w:lang w:bidi="ar-SA"/>
        </w:rPr>
        <w:t xml:space="preserve"> </w:t>
      </w:r>
      <w:bookmarkStart w:id="139" w:name="pg15422_158282"/>
    </w:p>
    <w:p>
      <w:pPr>
        <w:pStyle w:val="Heading3"/>
        <w:numPr>
          <w:ilvl w:val="2"/>
          <w:numId w:val="1"/>
        </w:numPr>
        <w:rPr/>
      </w:pPr>
      <w:bookmarkStart w:id="140" w:name="__RefHeading___Toc6705205_2142443653"/>
      <w:bookmarkStart w:id="141" w:name="_Toc48"/>
      <w:bookmarkEnd w:id="139"/>
      <w:bookmarkEnd w:id="140"/>
      <w:r>
        <w:rPr>
          <w:rtl w:val="true"/>
        </w:rPr>
        <w:t>من توجيهات سماحة المرجع اليعقوبي خلال الانتفاضة</w:t>
      </w:r>
      <w:bookmarkEnd w:id="141"/>
    </w:p>
    <w:p>
      <w:pPr>
        <w:pStyle w:val="Heading4"/>
        <w:numPr>
          <w:ilvl w:val="3"/>
          <w:numId w:val="1"/>
        </w:numPr>
        <w:rPr/>
      </w:pPr>
      <w:bookmarkStart w:id="142" w:name="__RefHeading___Toc6705207_2142443653"/>
      <w:bookmarkStart w:id="143" w:name="_Toc49"/>
      <w:bookmarkEnd w:id="142"/>
      <w:r>
        <w:rPr>
          <w:rtl w:val="true"/>
        </w:rPr>
        <w:t>تعديل قانون الانتخابات</w:t>
      </w:r>
      <w:bookmarkEnd w:id="1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لايحتاج تعديل الانتخابات الى وقت طويل لأن المطلوب باختصار تصويت البرلمان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المقاعد المخصّصة لكل محافظة الى المرشحين الأعلى أصواتاً سواء كانوا أفراداً أو ضمن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المطلب هو حجر الأساس للإنطلاق الى إصلاح النظام السياسي، ويأتي بمرشحين وفق إرادة الشعب، وليس بالقوانين التي تصادر إرادة الناخبين</w:t>
      </w:r>
      <w:r>
        <w:rPr>
          <w:rFonts w:eastAsia="Amiri" w:cs="Amiri" w:ascii="Amiri" w:hAnsi="Amiri"/>
          <w:color w:val="111111"/>
          <w:sz w:val="28"/>
          <w:szCs w:val="28"/>
          <w:rtl w:val="true"/>
          <w:lang w:bidi="ar-SA"/>
        </w:rPr>
        <w:t xml:space="preserve">. </w:t>
      </w:r>
      <w:bookmarkStart w:id="144" w:name="pg15422_158283"/>
    </w:p>
    <w:p>
      <w:pPr>
        <w:pStyle w:val="Heading4"/>
        <w:numPr>
          <w:ilvl w:val="3"/>
          <w:numId w:val="1"/>
        </w:numPr>
        <w:rPr/>
      </w:pPr>
      <w:bookmarkStart w:id="145" w:name="__RefHeading___Toc6705209_2142443653"/>
      <w:bookmarkStart w:id="146" w:name="_Toc50"/>
      <w:bookmarkEnd w:id="144"/>
      <w:bookmarkEnd w:id="145"/>
      <w:r>
        <w:rPr>
          <w:rtl w:val="true"/>
        </w:rPr>
        <w:t>اجراء استفتاء جديد على الدستور يعتمد أساس المواطنة في الحقوق والواجبات</w:t>
      </w:r>
      <w:bookmarkEnd w:id="146"/>
    </w:p>
    <w:p>
      <w:pPr>
        <w:pStyle w:val="BookText"/>
        <w:rPr/>
      </w:pPr>
      <w:r>
        <w:rPr>
          <w:rFonts w:ascii="Amiri" w:hAnsi="Amiri" w:eastAsia="Amiri" w:cs="Amiri"/>
          <w:color w:val="111111"/>
          <w:sz w:val="28"/>
          <w:sz w:val="28"/>
          <w:szCs w:val="28"/>
          <w:rtl w:val="true"/>
          <w:lang w:bidi="ar-SA"/>
        </w:rPr>
        <w:t xml:space="preserve">يجري الحديث عن إجراء تعديلات في الدستور وقد كان هذامقرراً من حين اقراره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لأن دونه عقبات لا يمكن تجاوزها لعدم وجود إرادة موحدة وصادقة فليكن مطلب الجماهير هو اجراء استفتاء على الدستور جديد يأخذ بنظر الاعتبار إيجابيات الدستور الحالي ويعتمد أساس المواطنة في الحقوق والواجبات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الدستور الحالي جرى التصويت عليه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أربعة عشر جيلاُ بلغ سن التصويت وهم غير ملزمين بالدستور الحالي ويضاف لهم من لم يصوّت اصلاً على الدستور في حينه ومجموع هؤلاء يزيد على نصف تعداد الشعب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كتب الدستور الحالي انطلاقاً من عقدة الخوف من الماضي ونحن نريد دستوراً ينظر الى الحاضر والمستقبل ويضمن عدم عودة الدكتاتورية</w:t>
      </w:r>
      <w:r>
        <w:rPr>
          <w:rFonts w:eastAsia="Amiri" w:cs="Amiri" w:ascii="Amiri" w:hAnsi="Amiri"/>
          <w:color w:val="111111"/>
          <w:sz w:val="28"/>
          <w:szCs w:val="28"/>
          <w:rtl w:val="true"/>
          <w:lang w:bidi="ar-SA"/>
        </w:rPr>
        <w:t xml:space="preserve">. </w:t>
      </w:r>
      <w:bookmarkStart w:id="147" w:name="pg15422_158284"/>
    </w:p>
    <w:p>
      <w:pPr>
        <w:pStyle w:val="Heading4"/>
        <w:numPr>
          <w:ilvl w:val="3"/>
          <w:numId w:val="1"/>
        </w:numPr>
        <w:rPr/>
      </w:pPr>
      <w:bookmarkStart w:id="148" w:name="__RefHeading___Toc6705211_2142443653"/>
      <w:bookmarkStart w:id="149" w:name="_Toc51"/>
      <w:bookmarkEnd w:id="147"/>
      <w:bookmarkEnd w:id="148"/>
      <w:r>
        <w:rPr>
          <w:rtl w:val="true"/>
        </w:rPr>
        <w:t>التأكيد على سلمية التظاهرات وعقلنتها</w:t>
      </w:r>
      <w:bookmarkEnd w:id="149"/>
    </w:p>
    <w:p>
      <w:pPr>
        <w:pStyle w:val="BookText"/>
        <w:rPr/>
      </w:pPr>
      <w:r>
        <w:rPr>
          <w:rFonts w:ascii="Amiri" w:hAnsi="Amiri" w:eastAsia="Amiri" w:cs="Amiri"/>
          <w:color w:val="111111"/>
          <w:sz w:val="28"/>
          <w:sz w:val="28"/>
          <w:szCs w:val="28"/>
          <w:rtl w:val="true"/>
          <w:lang w:bidi="ar-SA"/>
        </w:rPr>
        <w:t xml:space="preserve">أظهرت الصور قيام بعض الشباب بإحداث اضرار في الدعامات الساندة لجسر الجمهورية وبعض مؤسسات الدولة، وهذا عمل مرفوض، قد حذرّنا من قيام عناصر مدسوسة به لتشويه صورة التظاهرات وافشالها، او قد يقوم بها بعض المتحمسين المندفعين، وانا اعلم ان هذه الاعمال لا تمثل الرأي العام للمتظاهرين لما رأيناه منهم من تفانيهم في المحافظة على جمالية الشوارع والساحات، وتنظيفها وتوفير الخدمات العامة للناس، وان شعارهم المرفوع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وطن حر يحفظ كرامة ابناءه، وهذا لا يتناسب مع كل ما فيه تخريب للوطن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طلبنا مراراً عدم الانسياق وراء هذه الأفعال، لان هذه الممتلكات هي ملك للشعب وتخريبها يضرّ بمصالحه، وان القيام بمثل هذه الاعمال يقلل من تأييد حركة الاحتجاج ويضعف جماهيريتها لان تأييدهم ليس مطلقاً بلا ضوابط، فالمأمول من المتظاهرين الكرام الالتزام بالسلمية وعقلنة حركتهم وترشيدها والاستماع الى أهل الحكمة والعقل فيما يقومون به من تصرفات او يطالبون به</w:t>
      </w:r>
      <w:r>
        <w:rPr>
          <w:rFonts w:eastAsia="Amiri" w:cs="Amiri" w:ascii="Amiri" w:hAnsi="Amiri"/>
          <w:color w:val="111111"/>
          <w:sz w:val="28"/>
          <w:szCs w:val="28"/>
          <w:rtl w:val="true"/>
          <w:lang w:bidi="ar-SA"/>
        </w:rPr>
        <w:t xml:space="preserve">. </w:t>
      </w:r>
      <w:bookmarkStart w:id="150" w:name="pg15422_158285"/>
    </w:p>
    <w:p>
      <w:pPr>
        <w:pStyle w:val="Heading4"/>
        <w:numPr>
          <w:ilvl w:val="3"/>
          <w:numId w:val="1"/>
        </w:numPr>
        <w:rPr/>
      </w:pPr>
      <w:bookmarkStart w:id="151" w:name="__RefHeading___Toc6705213_2142443653"/>
      <w:bookmarkStart w:id="152" w:name="_Toc52"/>
      <w:bookmarkEnd w:id="150"/>
      <w:bookmarkEnd w:id="151"/>
      <w:r>
        <w:rPr>
          <w:rtl w:val="true"/>
        </w:rPr>
        <w:t>الشعب مصدر السلطات</w:t>
      </w:r>
      <w:bookmarkEnd w:id="152"/>
    </w:p>
    <w:p>
      <w:pPr>
        <w:pStyle w:val="BookText"/>
        <w:rPr/>
      </w:pPr>
      <w:r>
        <w:rPr>
          <w:rFonts w:ascii="Amiri" w:hAnsi="Amiri" w:eastAsia="Amiri" w:cs="Amiri"/>
          <w:color w:val="111111"/>
          <w:sz w:val="28"/>
          <w:sz w:val="28"/>
          <w:szCs w:val="28"/>
          <w:rtl w:val="true"/>
          <w:lang w:bidi="ar-SA"/>
        </w:rPr>
        <w:t xml:space="preserve">لقد أثمرتْ إنتفاضة تحرير العراق عن إستعادة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مصدر السلطات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كان يُقاد ويُسيّر بالتضليل والتجهيل والتدليس من دون أن يملك قراره، أصبحَ اليوم هو الذي يقود، وكلمته مسموعة ومحترمة ويتسابق الآخرون لإرضائه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أن يستثمر هذهِ اليقظة الواعية ويستجمع قواه ويختار ممثليه الحقيقيين ليصوغوا له مبادرة تستجيب لمطالبه وتحقق تطلّعاته ويُلزم قوى السلطة بالعمل بها بدل أن ينتظر تلك القوى تقدّم المشاريع والخطط التي يرفضها المتظاهرون لعدم المصداقية والجديّة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لا تقتصر هذه المبادرة على المطالب السياسية كاستقالة الحكومة وحل البرلمان وكتابة دستور جديد يتجاوز عيوب الدستور الحالي ويبنى على أساس المواطنة والمساواة والعدالة الاجتماعية ويلغي ثقافة المكونات والتقسيم و نحو ذلك مما تضمنته المبادرات الموجودة، وإنما يتضمن المطالب الخدمية الأساسية للحياة الحرة الكريمة، كتوفير السكن المناسب وفرص العمل وتحسين الوضع الصحي والتعليمي والخدمي والارتقاء بمستوى المواطن ونحو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نرجو أن يحصل هذا التحوّل عاجلاً لكي يتجاوز البلد أزمته وتعود قاطرته الى السكة والمسار الصحيح ويخرج من عنق الزجاجة وتعود الحياة الى طبيعتها بإذن الله تعالى</w:t>
      </w:r>
      <w:r>
        <w:rPr>
          <w:rFonts w:eastAsia="Amiri" w:cs="Amiri" w:ascii="Amiri" w:hAnsi="Amiri"/>
          <w:color w:val="111111"/>
          <w:sz w:val="28"/>
          <w:szCs w:val="28"/>
          <w:rtl w:val="true"/>
          <w:lang w:bidi="ar-SA"/>
        </w:rPr>
        <w:t xml:space="preserve">. </w:t>
      </w:r>
      <w:bookmarkStart w:id="153" w:name="pg15422_158286"/>
    </w:p>
    <w:p>
      <w:pPr>
        <w:pStyle w:val="Heading2"/>
        <w:numPr>
          <w:ilvl w:val="1"/>
          <w:numId w:val="1"/>
        </w:numPr>
        <w:rPr/>
      </w:pPr>
      <w:bookmarkStart w:id="154" w:name="__RefHeading___Toc6705215_2142443653"/>
      <w:bookmarkStart w:id="155" w:name="_Toc53"/>
      <w:bookmarkEnd w:id="153"/>
      <w:bookmarkEnd w:id="154"/>
      <w:r>
        <w:rPr>
          <w:rtl w:val="true"/>
        </w:rPr>
        <w:t xml:space="preserve">خطاب المرحلة </w:t>
      </w:r>
      <w:r>
        <w:rPr/>
        <w:t>617</w:t>
      </w:r>
      <w:r>
        <w:rPr>
          <w:rtl w:val="true"/>
        </w:rPr>
        <w:t xml:space="preserve"> : </w:t>
      </w:r>
      <w:r>
        <w:rPr>
          <w:rtl w:val="true"/>
        </w:rPr>
        <w:t>المرجع اليعقوبي يدعو الى الحفاظ على المسار الصحيح للتظاهرات السلمية</w:t>
      </w:r>
      <w:r>
        <w:rPr>
          <w:rtl w:val="true"/>
        </w:rPr>
        <w:t>...</w:t>
      </w:r>
      <w:bookmarkEnd w:id="155"/>
    </w:p>
    <w:p>
      <w:pPr>
        <w:pStyle w:val="BookText"/>
        <w:rPr/>
      </w:pPr>
      <w:r>
        <w:rPr>
          <w:rFonts w:ascii="Amiri" w:hAnsi="Amiri" w:eastAsia="Amiri" w:cs="Amiri"/>
          <w:color w:val="111111"/>
          <w:sz w:val="28"/>
          <w:sz w:val="28"/>
          <w:szCs w:val="28"/>
          <w:rtl w:val="true"/>
          <w:lang w:bidi="ar-SA"/>
        </w:rPr>
        <w:t>المرجع اليعقوبي يدعو الى الحفاظ على المسار الصحيح للتظاهرات السلمية ويدعو النخب والكفاءات لتحمل مسؤوليتهم في ترشيد الحراك الجماهيري</w:t>
      </w:r>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الحفاظ على المسار الصحيح للتظاهرات السلمية المطالبة بالحقوق على طول خط المواجهة والثورة ضد الظلم والفساد مؤكداً على ضرورة منع الاجندات الدخيلة الرامية الى تشويه صورة المتظاهرين وحرف مسار التظاهرات وجعلها أداة للتخريب وإشاعة 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سماحته خلال لقائه بعدة وفود شبابية من محافظة بغداد وبابل</w:t>
      </w:r>
      <w:r>
        <w:rPr>
          <w:rStyle w:val="FootnoteAnchor"/>
          <w:rtl w:val="true"/>
        </w:rPr>
        <w:footnoteReference w:id="181"/>
      </w:r>
      <w:r>
        <w:rPr>
          <w:rFonts w:ascii="Amiri" w:hAnsi="Amiri" w:eastAsia="Amiri" w:cs="Amiri"/>
          <w:color w:val="111111"/>
          <w:sz w:val="28"/>
          <w:sz w:val="28"/>
          <w:szCs w:val="28"/>
          <w:rtl w:val="true"/>
          <w:lang w:bidi="ar-SA"/>
        </w:rPr>
        <w:t>الى أهمية تحمل النخب الرسالية والكفاءات الشبابية لمسؤوليتهم الوطنية التي تحتم عليهم النزول الى ساحات التظاهر من أجل تصحيح المفاهيم المغلوطة وتعميق الوعي والخصال النبيلة، لافتاً الى ضرورة الاستفادة من توصيات المرجعية وفضلاء الحوزة من أجل تصويب مسار التظاهرات والنأي بها عن الأهداف المشبوهة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واستنكر سماحته إشاعة البعض للثقافة المناهضة للدين والمراجع العظام والحوزة الدينية متسائلاً عما قدمه مروجو هذه الثقافة المغلوطة من إنجازات تصب في مصلحة الناس في قبال الدور الكبيروالمسؤوليات العظيمة الملقاة على عاتق الحوزة الدينية التي تضطلع بتوعية الناس وارشادهم ورعاية الطبقات </w:t>
      </w:r>
    </w:p>
    <w:p>
      <w:pPr>
        <w:pStyle w:val="BookText"/>
        <w:rPr/>
      </w:pPr>
      <w:r>
        <w:rPr>
          <w:rFonts w:ascii="Amiri" w:hAnsi="Amiri" w:eastAsia="Amiri" w:cs="Amiri"/>
          <w:color w:val="111111"/>
          <w:sz w:val="28"/>
          <w:sz w:val="28"/>
          <w:szCs w:val="28"/>
          <w:rtl w:val="true"/>
          <w:lang w:bidi="ar-SA"/>
        </w:rPr>
        <w:t xml:space="preserve">المحرومة والمستضعفة من خلال مؤسساتها الخيرية المنتشرة في عموم البلد ، مؤكداً على ان الحوزة طالما كانت راعية للمطالب الحقة وشريكة مع أبناء هذا الوطن فيما يعانون منه من بؤس وحرمان ، فضلا عن التضحيات الجسيمة التي تمثلت بقوافل الشهداء من علماء وفضلاء الحوزة في الصراع مع الظلم والدكتاتورية والإرهاب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حديثه شدد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قيام الشباب بتزكية أنفسهم واعدادها فكرياً وعقائدياً تمهيداً لبناء الفئة الصالحة القادرة على قيادة المجتمع نحو حياة كريمة تسودها المحبة والكرامة والازدهار، مبيناً ان الابتعاد عن الدين وحمل الثقافة الفاسدة انما هو مرض معنوي يفوق في خطره الامراض المادية، لما تحمله تلك الثقافات من أفكار مشوهة تستهدف تشويه المنظومة الفكرية الاسلامية وتجريدها من قيمها الحقة</w:t>
      </w:r>
      <w:r>
        <w:rPr>
          <w:rFonts w:eastAsia="Amiri" w:cs="Amiri" w:ascii="Amiri" w:hAnsi="Amiri"/>
          <w:color w:val="111111"/>
          <w:sz w:val="28"/>
          <w:szCs w:val="28"/>
          <w:rtl w:val="true"/>
          <w:lang w:bidi="ar-SA"/>
        </w:rPr>
        <w:t xml:space="preserve">. </w:t>
      </w:r>
      <w:bookmarkStart w:id="156" w:name="pg15422_158288"/>
    </w:p>
    <w:p>
      <w:pPr>
        <w:pStyle w:val="Heading2"/>
        <w:numPr>
          <w:ilvl w:val="1"/>
          <w:numId w:val="1"/>
        </w:numPr>
        <w:rPr/>
      </w:pPr>
      <w:bookmarkStart w:id="157" w:name="__RefHeading___Toc6705217_2142443653"/>
      <w:bookmarkStart w:id="158" w:name="_Toc54"/>
      <w:bookmarkEnd w:id="156"/>
      <w:bookmarkEnd w:id="157"/>
      <w:r>
        <w:rPr>
          <w:rtl w:val="true"/>
        </w:rPr>
        <w:t xml:space="preserve">خطاب المرحلة </w:t>
      </w:r>
      <w:r>
        <w:rPr/>
        <w:t>618</w:t>
      </w:r>
      <w:r>
        <w:rPr>
          <w:rtl w:val="true"/>
        </w:rPr>
        <w:t xml:space="preserve"> : </w:t>
      </w:r>
      <w:r>
        <w:rPr>
          <w:rtl w:val="true"/>
        </w:rPr>
        <w:t>المرجع اليعقوبي يشدد على عدم الركون الى حالة الياس والإحباط</w:t>
      </w:r>
      <w:r>
        <w:rPr>
          <w:rtl w:val="true"/>
        </w:rPr>
        <w:t>...</w:t>
      </w:r>
      <w:bookmarkEnd w:id="158"/>
    </w:p>
    <w:p>
      <w:pPr>
        <w:pStyle w:val="Heading3"/>
        <w:numPr>
          <w:ilvl w:val="2"/>
          <w:numId w:val="1"/>
        </w:numPr>
        <w:rPr/>
      </w:pPr>
      <w:bookmarkStart w:id="159" w:name="__RefHeading___Toc6705219_2142443653"/>
      <w:bookmarkStart w:id="160" w:name="_Toc55"/>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المرجع اليعقوبي يشدد على عدم الركون الى حالة الياس والإحباط التي يراهن عليها البعض للنيل من صمود وصبر الشباب المنتفض فيدفعهم للتخلي عن المطالب المشروعة</w:t>
      </w:r>
    </w:p>
    <w:p>
      <w:pPr>
        <w:pStyle w:val="BookText"/>
        <w:rPr/>
      </w:pPr>
      <w:r>
        <w:rPr>
          <w:rFonts w:ascii="Amiri" w:hAnsi="Amiri" w:eastAsia="Amiri" w:cs="Amiri"/>
          <w:color w:val="111111"/>
          <w:sz w:val="28"/>
          <w:sz w:val="28"/>
          <w:szCs w:val="28"/>
          <w:rtl w:val="true"/>
          <w:lang w:bidi="ar-SA"/>
        </w:rPr>
        <w:t xml:space="preserve">شدد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الركون الى حالة الياس والإحباط التي يراهن عليها البعض للنيل من صمود وصبر الشباب المنتفض فيدفعهم الى التخلي عن المطالب المشروعة وتنطفئ جذوة الحراك الجماهيري داعيا النخب الواعية الى أخذ دورها في مساندة إخوانهم في تشكيل قيادة واضحة ومنظمة لتوحيد الرؤى وتقديم الأولويات ورفض الممارسات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وأشاد سماحته بكلمة القاها بوفد شبابي من محافظة البصرة بمكتبه في النجف الاشرف</w:t>
      </w:r>
      <w:r>
        <w:rPr>
          <w:rStyle w:val="FootnoteAnchor"/>
          <w:rtl w:val="true"/>
        </w:rPr>
        <w:footnoteReference w:id="182"/>
      </w:r>
      <w:r>
        <w:rPr>
          <w:rFonts w:ascii="Amiri" w:hAnsi="Amiri" w:eastAsia="Amiri" w:cs="Amiri"/>
          <w:color w:val="111111"/>
          <w:sz w:val="28"/>
          <w:sz w:val="28"/>
          <w:szCs w:val="28"/>
          <w:rtl w:val="true"/>
          <w:lang w:bidi="ar-SA"/>
        </w:rPr>
        <w:t>بالمواقف الشجاعة والواعية التي أظهرها المتظاهرون السلميون في ساحات التظاهر ومطالبهم المشروعة ببناء وطن كريم قوي آمن يبنى على أساس المواطنة وفي إطار منظومة الحقوق والواجبات تحفظ فيه كرامة الناس ويعزز الشعور بحقيقة الوطن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أكد سماحته على أهمية بث الامل والتفاؤل والايمان به وترسيخه في نفوس الناس والمحافظة عليه لما يمنحه من محرِّكية نحوبلوغ الهدف والوصول الى الغاية المطلوبة، لافتاً الى ان الحراك الجماهيري أعاد الامل الى </w:t>
      </w:r>
    </w:p>
    <w:p>
      <w:pPr>
        <w:pStyle w:val="BookText"/>
        <w:rPr/>
      </w:pPr>
      <w:r>
        <w:rPr>
          <w:rFonts w:ascii="Amiri" w:hAnsi="Amiri" w:eastAsia="Amiri" w:cs="Amiri"/>
          <w:color w:val="111111"/>
          <w:sz w:val="28"/>
          <w:sz w:val="28"/>
          <w:szCs w:val="28"/>
          <w:rtl w:val="true"/>
          <w:lang w:bidi="ar-SA"/>
        </w:rPr>
        <w:t xml:space="preserve">النفوس المجدبة بعد ان ضاق الأفق السياسي ووصل مستوى الإحباط الى اعلى درجاته عند تشكيل هذه الحكومة بالطريقة البائسة، فالانتفاضة وحدت العراقيين واعادت لهم الروح الوطنية وعززت الانتماء الى الوطن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العنوان الجامع الذي وحد المطالب وكان بحق سر نجاح الانتفاضة وديمومتها حتى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ونوه سماحته الى ان ما يعيشه المجتمع اليوم من انعدام للأمن والاطمئنان والعيش الكريم يجب أن لا يكون مدعاة لليأس والإحباط، لأنه يشكل على الرغم من مرارته فرصة ثمينة لاستشعار الفراغ الكبير الذي تتركه غيبة الأمام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فبالرغم من حجبه عن انظار الناس وغيابه عنهم الا ان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يشعرنا بوجود من يرعانا بدعائه ويشفق علينا ويوجه مسيرتنا بالمقدار المتيسر وينمي الامل ويضفي الطمأنينة والسكينة في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ينبغي ان يكون الانسان المؤمن متفائلا بكرم الله تعالى ورحمته ورعاية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للمؤمن إن الله لا يقضي له بقضاء إلا كان خيرا له، إن أغناه كان خيرا له وإن ابتلاه كان خيرا له، وإن ملكه ما بين المشرق والمغرب كان خيرا له، وإن قرّض بالمقارض كان خيرا له،وفي قضاء الله للمؤمن كل خير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سماحته الشباب الى قراءة التاريخ واستنطاقه ليستفيدوا منه في فهم حاضرهم واستشراف مستقبلهم ليتعلموا كيفية التعاطي مع الاحداث بوعي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وبصيرة، فقد مر العراق عبر التاريخ بمحن واهوال شديدة وصراعات كثيرة وفقد الناس الأمل بحياة جديدة وبواقع جديد فلم تلبث ان انقشعت الغيوم وفرج الله تعالى عن الناس بلطفه وكرمه</w:t>
      </w:r>
      <w:r>
        <w:rPr>
          <w:rFonts w:eastAsia="Amiri" w:cs="Amiri" w:ascii="Amiri" w:hAnsi="Amiri"/>
          <w:color w:val="111111"/>
          <w:sz w:val="28"/>
          <w:szCs w:val="28"/>
          <w:rtl w:val="true"/>
          <w:lang w:bidi="ar-SA"/>
        </w:rPr>
        <w:t xml:space="preserve">. </w:t>
      </w:r>
      <w:bookmarkStart w:id="161" w:name="pg15422_158291"/>
    </w:p>
    <w:p>
      <w:pPr>
        <w:pStyle w:val="Heading3"/>
        <w:numPr>
          <w:ilvl w:val="2"/>
          <w:numId w:val="1"/>
        </w:numPr>
        <w:rPr/>
      </w:pPr>
      <w:bookmarkStart w:id="162" w:name="__RefHeading___Toc6705221_2142443653"/>
      <w:bookmarkStart w:id="163" w:name="_Toc56"/>
      <w:bookmarkEnd w:id="161"/>
      <w:bookmarkEnd w:id="162"/>
      <w:r>
        <w:rPr>
          <w:rtl w:val="true"/>
        </w:rPr>
        <w:t>مشاركة فاعلة للحوزة العلمية في انتفاضة تحرير العراق</w:t>
      </w:r>
      <w:bookmarkEnd w:id="16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شارك فضلاء الحوزة العلمية والشباب الواعي بشكل فاعل ومؤثر في مظاهرات تحرير العراق وتنوعت نشاطاتهم في ساحة التحرير ببغداد وساحات التظاهر في المحافظات كافة، وشملت مشاركاتهم عقد المجالس والندوات والحوارات وإقامة المحافل القرآنية ومعارض الكتب والفعاليات الثقافية الأخرى وانشاد القصائد وتوزيع البوسترات التي توجه الجماهير الى مطالبها الحقيقية وترشّد حركة المتظاهرين وتدعو الى عقلنتها ووعيها لما فيه مصلحة البلد وكرامة الانسان ورفض بعض التصرفات التي تسيء الى سمعة الانتفاضة وتقلل شعبيتها كالإضرار بالمصالح العامة وممتلكات الشعب، وقد لقيت هذه الفعاليات استجابة واسعة من قبل المتظاهرين والتفافاً واقبالاً مما يزيد الامل في تحقيق الأهداف المنشودة بأذن الله تعالى</w:t>
      </w:r>
      <w:r>
        <w:rPr>
          <w:rFonts w:eastAsia="Amiri" w:cs="Amiri" w:ascii="Amiri" w:hAnsi="Amiri"/>
          <w:color w:val="111111"/>
          <w:sz w:val="28"/>
          <w:szCs w:val="28"/>
          <w:rtl w:val="true"/>
          <w:lang w:bidi="ar-SA"/>
        </w:rPr>
        <w:t xml:space="preserve">. </w:t>
      </w:r>
      <w:bookmarkStart w:id="164" w:name="pg15422_158292"/>
    </w:p>
    <w:p>
      <w:pPr>
        <w:pStyle w:val="Heading3"/>
        <w:numPr>
          <w:ilvl w:val="2"/>
          <w:numId w:val="1"/>
        </w:numPr>
        <w:rPr/>
      </w:pPr>
      <w:bookmarkStart w:id="165" w:name="__RefHeading___Toc6705223_2142443653"/>
      <w:bookmarkStart w:id="166" w:name="_Toc57"/>
      <w:bookmarkEnd w:id="164"/>
      <w:bookmarkEnd w:id="165"/>
      <w:r>
        <w:rPr>
          <w:rtl w:val="true"/>
        </w:rPr>
        <w:t>من أدب الانتفاضة</w:t>
      </w:r>
      <w:bookmarkEnd w:id="166"/>
    </w:p>
    <w:p>
      <w:pPr>
        <w:pStyle w:val="BookText"/>
        <w:rPr/>
      </w:pPr>
      <w:r>
        <w:rPr>
          <w:rFonts w:ascii="Amiri" w:hAnsi="Amiri" w:eastAsia="Amiri" w:cs="Amiri"/>
          <w:color w:val="111111"/>
          <w:sz w:val="28"/>
          <w:sz w:val="28"/>
          <w:szCs w:val="28"/>
          <w:rtl w:val="true"/>
          <w:lang w:bidi="ar-SA"/>
        </w:rPr>
        <w:t>ثورة الشباب</w:t>
      </w:r>
    </w:p>
    <w:p>
      <w:pPr>
        <w:pStyle w:val="BookText"/>
        <w:rPr/>
      </w:pPr>
      <w:r>
        <w:rPr>
          <w:rFonts w:ascii="Amiri" w:hAnsi="Amiri" w:eastAsia="Amiri" w:cs="Amiri"/>
          <w:color w:val="111111"/>
          <w:sz w:val="28"/>
          <w:sz w:val="28"/>
          <w:szCs w:val="28"/>
          <w:rtl w:val="true"/>
          <w:lang w:bidi="ar-SA"/>
        </w:rPr>
        <w:t>قصيدة القاها الاديب النجفي السيد وسام الياسري بحضور سماحة المرجع في مجلسه العام تأييداً لانتفاضة تشرين</w:t>
      </w:r>
    </w:p>
    <w:p>
      <w:pPr>
        <w:pStyle w:val="BookText"/>
        <w:rPr/>
      </w:pPr>
      <w:r>
        <w:rPr>
          <w:rFonts w:ascii="Amiri" w:hAnsi="Amiri" w:eastAsia="Amiri" w:cs="Amiri"/>
          <w:color w:val="111111"/>
          <w:sz w:val="28"/>
          <w:sz w:val="28"/>
          <w:szCs w:val="28"/>
          <w:rtl w:val="true"/>
          <w:lang w:bidi="ar-SA"/>
        </w:rPr>
        <w:t xml:space="preserve">يا سيدي الشعبَ احتملتَ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السرار وصبر فجرك عيلا</w:t>
      </w:r>
    </w:p>
    <w:p>
      <w:pPr>
        <w:pStyle w:val="BookText"/>
        <w:rPr/>
      </w:pPr>
      <w:r>
        <w:rPr>
          <w:rFonts w:ascii="Amiri" w:hAnsi="Amiri" w:eastAsia="Amiri" w:cs="Amiri"/>
          <w:color w:val="111111"/>
          <w:sz w:val="28"/>
          <w:sz w:val="28"/>
          <w:szCs w:val="28"/>
          <w:rtl w:val="true"/>
          <w:lang w:bidi="ar-SA"/>
        </w:rPr>
        <w:t xml:space="preserve">اشرق بشمسكَ بالدجى لتنيرَه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اترى لشمسٍ في النجوم مثيلا</w:t>
      </w:r>
    </w:p>
    <w:p>
      <w:pPr>
        <w:pStyle w:val="BookText"/>
        <w:rPr/>
      </w:pPr>
      <w:r>
        <w:rPr>
          <w:rFonts w:ascii="Amiri" w:hAnsi="Amiri" w:eastAsia="Amiri" w:cs="Amiri"/>
          <w:color w:val="111111"/>
          <w:sz w:val="28"/>
          <w:sz w:val="28"/>
          <w:szCs w:val="28"/>
          <w:rtl w:val="true"/>
          <w:lang w:bidi="ar-SA"/>
        </w:rPr>
        <w:t xml:space="preserve">واصدح بصوتكَ معلنا عن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بليلٍ تحمل القنديلا</w:t>
      </w:r>
    </w:p>
    <w:p>
      <w:pPr>
        <w:pStyle w:val="BookText"/>
        <w:rPr/>
      </w:pPr>
      <w:r>
        <w:rPr>
          <w:rFonts w:ascii="Amiri" w:hAnsi="Amiri" w:eastAsia="Amiri" w:cs="Amiri"/>
          <w:color w:val="111111"/>
          <w:sz w:val="28"/>
          <w:sz w:val="28"/>
          <w:szCs w:val="28"/>
          <w:rtl w:val="true"/>
          <w:lang w:bidi="ar-SA"/>
        </w:rPr>
        <w:t xml:space="preserve">ياسيدي الشعبَ احتمالك 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اللئامَ تماديا وفضولا</w:t>
      </w:r>
    </w:p>
    <w:p>
      <w:pPr>
        <w:pStyle w:val="BookText"/>
        <w:rPr/>
      </w:pPr>
      <w:r>
        <w:rPr>
          <w:rFonts w:ascii="Amiri" w:hAnsi="Amiri" w:eastAsia="Amiri" w:cs="Amiri"/>
          <w:color w:val="111111"/>
          <w:sz w:val="28"/>
          <w:sz w:val="28"/>
          <w:szCs w:val="28"/>
          <w:rtl w:val="true"/>
          <w:lang w:bidi="ar-SA"/>
        </w:rPr>
        <w:t xml:space="preserve">جهل َ الطغاة فما ارعوا عن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لمثلكَ ان يطيع جهولا</w:t>
      </w:r>
    </w:p>
    <w:p>
      <w:pPr>
        <w:pStyle w:val="BookText"/>
        <w:rPr/>
      </w:pPr>
      <w:r>
        <w:rPr>
          <w:rFonts w:ascii="Amiri" w:hAnsi="Amiri" w:eastAsia="Amiri" w:cs="Amiri"/>
          <w:color w:val="111111"/>
          <w:sz w:val="28"/>
          <w:sz w:val="28"/>
          <w:szCs w:val="28"/>
          <w:rtl w:val="true"/>
          <w:lang w:bidi="ar-SA"/>
        </w:rPr>
        <w:t xml:space="preserve">لم يفهموا صبرَ الشعوب 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البهائم بل اضل سبيلا</w:t>
      </w:r>
    </w:p>
    <w:p>
      <w:pPr>
        <w:pStyle w:val="BookText"/>
        <w:rPr/>
      </w:pPr>
      <w:r>
        <w:rPr>
          <w:rFonts w:ascii="Amiri" w:hAnsi="Amiri" w:eastAsia="Amiri" w:cs="Amiri"/>
          <w:color w:val="111111"/>
          <w:sz w:val="28"/>
          <w:sz w:val="28"/>
          <w:szCs w:val="28"/>
          <w:rtl w:val="true"/>
          <w:lang w:bidi="ar-SA"/>
        </w:rPr>
        <w:t xml:space="preserve">قد كنت تصبر املا ان يدركوا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لصبرك ان يكون طويلا</w:t>
      </w:r>
    </w:p>
    <w:p>
      <w:pPr>
        <w:pStyle w:val="BookText"/>
        <w:rPr/>
      </w:pPr>
      <w:r>
        <w:rPr>
          <w:rFonts w:ascii="Amiri" w:hAnsi="Amiri" w:eastAsia="Amiri" w:cs="Amiri"/>
          <w:color w:val="111111"/>
          <w:sz w:val="28"/>
          <w:sz w:val="28"/>
          <w:szCs w:val="28"/>
          <w:rtl w:val="true"/>
          <w:lang w:bidi="ar-SA"/>
        </w:rPr>
        <w:t xml:space="preserve">امنوا العقابَ فما اقل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الصواب فلم يعوا تحليلا</w:t>
      </w:r>
    </w:p>
    <w:p>
      <w:pPr>
        <w:pStyle w:val="BookText"/>
        <w:rPr/>
      </w:pPr>
      <w:r>
        <w:rPr>
          <w:rFonts w:ascii="Amiri" w:hAnsi="Amiri" w:eastAsia="Amiri" w:cs="Amiri"/>
          <w:color w:val="111111"/>
          <w:sz w:val="28"/>
          <w:sz w:val="28"/>
          <w:szCs w:val="28"/>
          <w:rtl w:val="true"/>
          <w:lang w:bidi="ar-SA"/>
        </w:rPr>
        <w:t xml:space="preserve">رتعوا بمال الشعب قضم 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يحسبوا منك العقاب وبيلا</w:t>
      </w:r>
    </w:p>
    <w:p>
      <w:pPr>
        <w:pStyle w:val="BookText"/>
        <w:rPr/>
      </w:pPr>
      <w:r>
        <w:rPr>
          <w:rFonts w:ascii="Amiri" w:hAnsi="Amiri" w:eastAsia="Amiri" w:cs="Amiri"/>
          <w:color w:val="111111"/>
          <w:sz w:val="28"/>
          <w:sz w:val="28"/>
          <w:szCs w:val="28"/>
          <w:rtl w:val="true"/>
          <w:lang w:bidi="ar-SA"/>
        </w:rPr>
        <w:t xml:space="preserve">وتكالبت اهل المنافع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بمطامع عرض البلاد وطولا</w:t>
      </w:r>
    </w:p>
    <w:p>
      <w:pPr>
        <w:pStyle w:val="BookText"/>
        <w:rPr/>
      </w:pPr>
      <w:r>
        <w:rPr>
          <w:rFonts w:ascii="Amiri" w:hAnsi="Amiri" w:eastAsia="Amiri" w:cs="Amiri"/>
          <w:color w:val="111111"/>
          <w:sz w:val="28"/>
          <w:sz w:val="28"/>
          <w:szCs w:val="28"/>
          <w:rtl w:val="true"/>
          <w:lang w:bidi="ar-SA"/>
        </w:rPr>
        <w:t xml:space="preserve">نفخوا بهم حتى تعاظم حجمهم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وقد بقي الاساس هزيلا</w:t>
      </w:r>
    </w:p>
    <w:p>
      <w:pPr>
        <w:pStyle w:val="BookText"/>
        <w:rPr/>
      </w:pPr>
      <w:r>
        <w:rPr>
          <w:rFonts w:ascii="Amiri" w:hAnsi="Amiri" w:eastAsia="Amiri" w:cs="Amiri"/>
          <w:color w:val="111111"/>
          <w:sz w:val="28"/>
          <w:sz w:val="28"/>
          <w:szCs w:val="28"/>
          <w:rtl w:val="true"/>
          <w:lang w:bidi="ar-SA"/>
        </w:rPr>
        <w:t xml:space="preserve">قد قلتَ للدنيا كلام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ناطق جعل الدماء بديلا</w:t>
      </w:r>
    </w:p>
    <w:p>
      <w:pPr>
        <w:pStyle w:val="BookText"/>
        <w:rPr/>
      </w:pPr>
      <w:r>
        <w:rPr>
          <w:rFonts w:ascii="Amiri" w:hAnsi="Amiri" w:eastAsia="Amiri" w:cs="Amiri"/>
          <w:color w:val="111111"/>
          <w:sz w:val="28"/>
          <w:sz w:val="28"/>
          <w:szCs w:val="28"/>
          <w:rtl w:val="true"/>
          <w:lang w:bidi="ar-SA"/>
        </w:rPr>
        <w:t>ياهذه الدنيا مكانك فأشهدي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عظيما حاسما وجليلا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اعيد الفاسدين لحجمهم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حجم الفاسدين ضئيلا </w:t>
      </w:r>
    </w:p>
    <w:p>
      <w:pPr>
        <w:pStyle w:val="BookText"/>
        <w:rPr/>
      </w:pPr>
      <w:r>
        <w:rPr>
          <w:rFonts w:ascii="Amiri" w:hAnsi="Amiri" w:eastAsia="Amiri" w:cs="Amiri"/>
          <w:color w:val="111111"/>
          <w:sz w:val="28"/>
          <w:sz w:val="28"/>
          <w:szCs w:val="28"/>
          <w:rtl w:val="true"/>
          <w:lang w:bidi="ar-SA"/>
        </w:rPr>
        <w:t xml:space="preserve">ووقفتَ بأسم الله تعلن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ترفع القران والانجيلا</w:t>
      </w:r>
    </w:p>
    <w:p>
      <w:pPr>
        <w:pStyle w:val="BookText"/>
        <w:rPr/>
      </w:pPr>
      <w:r>
        <w:rPr>
          <w:rFonts w:ascii="Amiri" w:hAnsi="Amiri" w:eastAsia="Amiri" w:cs="Amiri"/>
          <w:color w:val="111111"/>
          <w:sz w:val="28"/>
          <w:sz w:val="28"/>
          <w:szCs w:val="28"/>
          <w:rtl w:val="true"/>
          <w:lang w:bidi="ar-SA"/>
        </w:rPr>
        <w:t xml:space="preserve">زلزلتَ بالصيحات اس 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تستقم لتواجه التهليلا</w:t>
      </w:r>
    </w:p>
    <w:p>
      <w:pPr>
        <w:pStyle w:val="BookText"/>
        <w:rPr/>
      </w:pPr>
      <w:r>
        <w:rPr>
          <w:rFonts w:ascii="Amiri" w:hAnsi="Amiri" w:eastAsia="Amiri" w:cs="Amiri"/>
          <w:color w:val="111111"/>
          <w:sz w:val="28"/>
          <w:sz w:val="28"/>
          <w:szCs w:val="28"/>
          <w:rtl w:val="true"/>
          <w:lang w:bidi="ar-SA"/>
        </w:rPr>
        <w:t xml:space="preserve">قد كنت في الميدان تعلن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جهارا بكرة واصيلا</w:t>
      </w:r>
    </w:p>
    <w:p>
      <w:pPr>
        <w:pStyle w:val="BookText"/>
        <w:rPr/>
      </w:pPr>
      <w:r>
        <w:rPr>
          <w:rFonts w:ascii="Amiri" w:hAnsi="Amiri" w:eastAsia="Amiri" w:cs="Amiri"/>
          <w:color w:val="111111"/>
          <w:sz w:val="28"/>
          <w:sz w:val="28"/>
          <w:szCs w:val="28"/>
          <w:rtl w:val="true"/>
          <w:lang w:bidi="ar-SA"/>
        </w:rPr>
        <w:t xml:space="preserve">يا ايها القوم الصغار الا ارحلوا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عنادا ترفضون رحيلا</w:t>
      </w:r>
    </w:p>
    <w:p>
      <w:pPr>
        <w:pStyle w:val="BookText"/>
        <w:rPr/>
      </w:pPr>
      <w:r>
        <w:rPr>
          <w:rFonts w:ascii="Amiri" w:hAnsi="Amiri" w:eastAsia="Amiri" w:cs="Amiri"/>
          <w:color w:val="111111"/>
          <w:sz w:val="28"/>
          <w:sz w:val="28"/>
          <w:szCs w:val="28"/>
          <w:rtl w:val="true"/>
          <w:lang w:bidi="ar-SA"/>
        </w:rPr>
        <w:t xml:space="preserve">وثب الشباب وعزمهم يحدو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هرمى لابثين طويلا</w:t>
      </w:r>
    </w:p>
    <w:p>
      <w:pPr>
        <w:pStyle w:val="BookText"/>
        <w:rPr/>
      </w:pPr>
      <w:r>
        <w:rPr>
          <w:rFonts w:ascii="Amiri" w:hAnsi="Amiri" w:eastAsia="Amiri" w:cs="Amiri"/>
          <w:color w:val="111111"/>
          <w:sz w:val="28"/>
          <w:sz w:val="28"/>
          <w:szCs w:val="28"/>
          <w:rtl w:val="true"/>
          <w:lang w:bidi="ar-SA"/>
        </w:rPr>
        <w:t xml:space="preserve">هم اججوا افق البلاد بثورة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ليواصلوا درب الجهاد فصولا</w:t>
      </w:r>
    </w:p>
    <w:p>
      <w:pPr>
        <w:pStyle w:val="BookText"/>
        <w:rPr/>
      </w:pPr>
      <w:r>
        <w:rPr>
          <w:rFonts w:ascii="Amiri" w:hAnsi="Amiri" w:eastAsia="Amiri" w:cs="Amiri"/>
          <w:color w:val="111111"/>
          <w:sz w:val="28"/>
          <w:sz w:val="28"/>
          <w:szCs w:val="28"/>
          <w:rtl w:val="true"/>
          <w:lang w:bidi="ar-SA"/>
        </w:rPr>
        <w:t xml:space="preserve">في جمعة غضبٌ واخرى انذروا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يوم المُنذرين ثقيلا</w:t>
      </w:r>
    </w:p>
    <w:p>
      <w:pPr>
        <w:pStyle w:val="BookText"/>
        <w:rPr/>
      </w:pPr>
      <w:r>
        <w:rPr>
          <w:rFonts w:ascii="Amiri" w:hAnsi="Amiri" w:eastAsia="Amiri" w:cs="Amiri"/>
          <w:color w:val="111111"/>
          <w:sz w:val="28"/>
          <w:sz w:val="28"/>
          <w:szCs w:val="28"/>
          <w:rtl w:val="true"/>
          <w:lang w:bidi="ar-SA"/>
        </w:rPr>
        <w:t xml:space="preserve">حتى تزاحمت الصفوف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 وهم لا يُظلمون فتيلا</w:t>
      </w:r>
    </w:p>
    <w:p>
      <w:pPr>
        <w:pStyle w:val="BookText"/>
        <w:rPr/>
      </w:pPr>
      <w:r>
        <w:rPr>
          <w:rFonts w:ascii="Amiri" w:hAnsi="Amiri" w:eastAsia="Amiri" w:cs="Amiri"/>
          <w:color w:val="111111"/>
          <w:sz w:val="28"/>
          <w:sz w:val="28"/>
          <w:szCs w:val="28"/>
          <w:rtl w:val="true"/>
          <w:lang w:bidi="ar-SA"/>
        </w:rPr>
        <w:t xml:space="preserve">لم يثنهم همج رعاع هالهم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الشباب فأمعنوا تقتيلا</w:t>
      </w:r>
    </w:p>
    <w:p>
      <w:pPr>
        <w:pStyle w:val="BookText"/>
        <w:rPr/>
      </w:pPr>
      <w:r>
        <w:rPr>
          <w:rFonts w:ascii="Amiri" w:hAnsi="Amiri" w:eastAsia="Amiri" w:cs="Amiri"/>
          <w:color w:val="111111"/>
          <w:sz w:val="28"/>
          <w:sz w:val="28"/>
          <w:szCs w:val="28"/>
          <w:rtl w:val="true"/>
          <w:lang w:bidi="ar-SA"/>
        </w:rPr>
        <w:t xml:space="preserve">ادوا الى عرس الشهادة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تضمخ بالدماء قتيلا</w:t>
      </w:r>
    </w:p>
    <w:p>
      <w:pPr>
        <w:pStyle w:val="BookText"/>
        <w:rPr/>
      </w:pPr>
      <w:r>
        <w:rPr>
          <w:rFonts w:ascii="Amiri" w:hAnsi="Amiri" w:eastAsia="Amiri" w:cs="Amiri"/>
          <w:color w:val="111111"/>
          <w:sz w:val="28"/>
          <w:sz w:val="28"/>
          <w:szCs w:val="28"/>
          <w:rtl w:val="true"/>
          <w:lang w:bidi="ar-SA"/>
        </w:rPr>
        <w:t xml:space="preserve">لبى الشبابُ نداء حرِّ ضميرهم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هادنوا او بدلوا تبديلا</w:t>
      </w:r>
    </w:p>
    <w:p>
      <w:pPr>
        <w:pStyle w:val="BookText"/>
        <w:rPr/>
      </w:pPr>
      <w:r>
        <w:rPr>
          <w:rFonts w:ascii="Amiri" w:hAnsi="Amiri" w:eastAsia="Amiri" w:cs="Amiri"/>
          <w:color w:val="111111"/>
          <w:sz w:val="28"/>
          <w:sz w:val="28"/>
          <w:szCs w:val="28"/>
          <w:rtl w:val="true"/>
          <w:lang w:bidi="ar-SA"/>
        </w:rPr>
        <w:t xml:space="preserve">حتى تكلل بالنجاح 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النصرَ ازدهى إكليلا</w:t>
      </w:r>
    </w:p>
    <w:p>
      <w:pPr>
        <w:pStyle w:val="BookText"/>
        <w:rPr/>
      </w:pPr>
      <w:r>
        <w:rPr>
          <w:rFonts w:ascii="Amiri" w:hAnsi="Amiri" w:eastAsia="Amiri" w:cs="Amiri"/>
          <w:color w:val="111111"/>
          <w:sz w:val="28"/>
          <w:sz w:val="28"/>
          <w:szCs w:val="28"/>
          <w:rtl w:val="true"/>
          <w:lang w:bidi="ar-SA"/>
        </w:rPr>
        <w:t xml:space="preserve">ياسيدي الشعبَ اختصرتُقصيدتي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وبعثتها مني اليك رسولا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الى عينيك اجمل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شاعر قد فارق التقبيلا </w:t>
      </w:r>
      <w:bookmarkStart w:id="167" w:name="pg15422_158294"/>
    </w:p>
    <w:p>
      <w:pPr>
        <w:pStyle w:val="Heading2"/>
        <w:numPr>
          <w:ilvl w:val="1"/>
          <w:numId w:val="1"/>
        </w:numPr>
        <w:rPr/>
      </w:pPr>
      <w:bookmarkStart w:id="168" w:name="__RefHeading___Toc6705225_2142443653"/>
      <w:bookmarkStart w:id="169" w:name="_Toc58"/>
      <w:bookmarkEnd w:id="167"/>
      <w:bookmarkEnd w:id="168"/>
      <w:r>
        <w:rPr>
          <w:rtl w:val="true"/>
        </w:rPr>
        <w:t xml:space="preserve">خطاب المرحلة </w:t>
      </w:r>
      <w:r>
        <w:rPr/>
        <w:t>619</w:t>
      </w:r>
      <w:r>
        <w:rPr>
          <w:rtl w:val="true"/>
        </w:rPr>
        <w:t xml:space="preserve"> : </w:t>
      </w:r>
      <w:r>
        <w:rPr>
          <w:rtl w:val="true"/>
        </w:rPr>
        <w:t>حوار يوم القيامة بين القادة واتباعهم</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اسْتَكْبَرُوا لِلَّذِينَ اسْتُضْعِفُوا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 يوم القيامة بين القادة واتباعهم</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حكى لنا القرآن الكريم حوارات كثيرة تجري يوم القيامة لنتأمل فيها ونأخذ العظة والعبرة من الحقائق التي تبيّنها لنا ونتخذ الإجراءات اللازمة ازاءها ولا نصطدم بتلك الحقائق يوم القيامة حيث لا توجد فرصة للمراجعة وإعادة الحسابات وإصلاح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من شفقة الله تعالى على عباده ورحمته بهم وحبّه لهم والا فانه يمكنه الاكتفاء بأوامره ونواهيه ومن يخالف فانه يستحق العقوبة ولا يستطيع ان يقول لم أكن أعلم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وتجري بعض الحوارات بين الله تبارك وتعالى وعباده، وأخرى بين أهل الجنة وأهل النار، وبعضها بين الشيطان واتباعه الذين اغراهم بتسويلاته، ومحل الحديث هنا الحوار الاتي بين الاتباع وقياداتهم وزعمائهم ورؤسائهم سواء كانوا زعماء دينيين أو اجتماعيين كرؤساء العشائر أو سياسيين أو فكريين وغير ذلك فاتبعوهم وانقادوا لهموسلّموا لأوامرهم ونفذّوا رغباتهم واعتقدوا بوجوب طاعتهم من دون ان يتأكدوا من مطابقة هذه الأوامر للشريعة الإلهية </w:t>
      </w:r>
    </w:p>
    <w:p>
      <w:pPr>
        <w:pStyle w:val="BookText"/>
        <w:rPr/>
      </w:pPr>
      <w:r>
        <w:rPr>
          <w:rFonts w:ascii="Amiri" w:hAnsi="Amiri" w:eastAsia="Amiri" w:cs="Amiri"/>
          <w:color w:val="111111"/>
          <w:sz w:val="28"/>
          <w:sz w:val="28"/>
          <w:szCs w:val="28"/>
          <w:rtl w:val="true"/>
          <w:lang w:bidi="ar-SA"/>
        </w:rPr>
        <w:t xml:space="preserve">التي أُمروا بالالتزام بها وجعلها بوصلة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والحوار الآتي الوارد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عمق الخيبة والخسران الذي يشعر به العصاة والمتمردون والمنحرفون عن شريعة الله تعالى فيتوجهون باللوم والتقريع الى قادتهم وزعمائهم الذين ساقوهم الى هذه النتيجة ويحملّونهم مسؤوليتها، وهو تبرير لا يجديهم نفعاً لأن قادتهم سيتبراون منهم ويلقون اللوم عليهم بأنهم اساؤوا الاختيار ولم يبذلوا الجهد الكافي للوصول الى الحقيقة والالتزام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 تكون حاضراً لتشهد هذا الحوار يوم القيامة أو ترى بقلبك ما سنقصه عليك والخطاب موجه الى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ظلموا أنفسهم بارتكاب المعاصي والابتعاد عن المنهج الإلهي وظلموا أمتهم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مَوْقُوفُونَ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محبوسون في التوقيف بأسوأ حال كالمجرمين الذين تلقي الشرطة القبض عليهم وتودعهم في مراكز الشرطة الى حين احالتهم الى القضاء والتحقيق في تهمهم، فأوقف هؤلاء الظالمون عندربّهم ويا للفضيحة ان يحبسوا بمخالفتهم عند ربهم الذي تولى تربيتهم بالحسنى واغدق عليهم النعم وهم يعصونه ولا يستطيعون انكار شيء من افعالهم لأنه تعالى شاهد عليهم في كتاب لا يغادر صغيرة ولا كبيرة الا أحصاها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بَعْضُهُمْ إِلَى بَعْضٍ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يؤنب بعضهم بعضاً، ويتبادلون اللوم </w:t>
      </w:r>
    </w:p>
    <w:p>
      <w:pPr>
        <w:pStyle w:val="BookText"/>
        <w:rPr/>
      </w:pPr>
      <w:r>
        <w:rPr>
          <w:rFonts w:ascii="Amiri" w:hAnsi="Amiri" w:eastAsia="Amiri" w:cs="Amiri"/>
          <w:color w:val="111111"/>
          <w:sz w:val="28"/>
          <w:sz w:val="28"/>
          <w:szCs w:val="28"/>
          <w:rtl w:val="true"/>
          <w:lang w:bidi="ar-SA"/>
        </w:rPr>
        <w:t xml:space="preserve">بينهم وكل منهم يلقي الكلام الى الآخر، وكلهم ظالمون لأنفسهم لكن بعضهم كانوا قادة وزعماء استكبروا وطغوا بما عندهم وكان البعض الآخر تابعين لهم منفذين لأوامرهم، فظلمهم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الاتباع الذين لم يكونوا ضعفاء لأن الله تعالى وهبهم العقل والقدرة على التمييز والاختيار، ولكنهم استضعفوا قدراتهم ولم يستعملوها بما ينفعهم، واستضعفهم القادة بما يملكون من أدوات القوة كالمال والسلاح والرجال وأساليب المكر والخداع والتجهيل وتسطيح العقول فساروا وراءهم من دون رؤية وتفكير وتدبّر وحكمة، فوجهوا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اسْتَكْبَرُوا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الذين طغوا بما آتاهم الله تعالى من أسباب القوة وعلوا في الأرض، وهم في ذاتهم ضعاف عاجزون لا يملكون لأنفسهم ضراً ولا نفعاً ولا يدفعون عن أنفسهم موتاً فهم مستكبرون وليسوا 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حرمتمونا مننعمة الايمان والهداية ولولاكم لاتبّعنا طريق الهداية والصلاح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اسْتَكْبَرُوا لِلَّذِينَ اسْتُضْعِفُوا أَنَحْنُ صَدَدْنَاكُمْ عَنِ الْهُدَى بَعْدَ إِذْ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فالزعماء والقادة يعيدون اللوم في الانحراف على نفس الاتباع وان فرصة الهداية واتباع الحق كانت متاحة لكم بأوسع اشكالها وأيسر أسبابها إذ وصلت اليكم سهلة سمحاء على يد الأنبياء والمرسلين والائمة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العاملين المخلصين، فيحمّلونهم مسؤولية الانحراف وارتكاب المعاصي ويذكرون لهم ان السبب كامن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كُنتُم </w:t>
      </w:r>
    </w:p>
    <w:p>
      <w:pPr>
        <w:pStyle w:val="BookText"/>
        <w:rPr/>
      </w:pPr>
      <w:r>
        <w:rPr>
          <w:rFonts w:ascii="Amiri" w:hAnsi="Amiri" w:eastAsia="Amiri" w:cs="Amiri"/>
          <w:color w:val="111111"/>
          <w:sz w:val="28"/>
          <w:sz w:val="28"/>
          <w:szCs w:val="28"/>
          <w:rtl w:val="true"/>
          <w:lang w:bidi="ar-SA"/>
        </w:rPr>
        <w:t>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أيها الاتباع ذوو نفوس ضعيفة ميّالة الى اتباع الأهواء وتعطيل العقول ولديكم الاستعداد لتوجيهكم نحو العبودية والذل واتباع القادة المنحرفين، فالسبب موجود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اسْتُضْعِفُوا 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يرجع الاتباع الخطاب الى قادتهم وزعمائهم رافضين تبرئة أنفسهم من الهاوية التي اوقعوهم فيها ويذكّرونهم بدورهم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فيعللون انحرافهم بأنه كان نتيجة أساليب المكر والخداع والتضليل وخلط الأوراق الذي استعمله القادة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تَأْمُرُونَنَا أَن نَّكْفُرَ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فشبّهوا عليهم وصورّوا لهم الباطل حقاً والمنكر معروفاً والمعروف منكراً، وابعدوهم عن القادة الصادقين المخلصين وشوهوا صورتهم امامهم ليبعدوهم عنهم ويحرموهم من الاستماع لصوت الحق والهدىوالإخلاص والمحبة والحرية الحقيقية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وَنَجْعَلَ 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فيعترف الاتباع ان قادتهم جعلوا لهم آلهة تعبد وتطاع من دون الله تعالى إذ صنع المستكبرون من ذواتهم وانانياتهم وشهواتهم والأفكار التي يريدون تسويقها اصناماً والهة تُقدّس وتطاع من دون الالتفات الى ما يريده الله تعالى ولو أمروهم بالمعاصي كسفك الدماء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شعر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داخلهم من دون البوح به خجلاً وإقرار بالذم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بالندامة والاسف لما صدر منهم ولما ضيّعوا وفرّطوا في جنب الله تعالى ولم تنفعهم دنياهم التي اغترّوا بها وجعلوها غاية همّهم ومنتهى آمالهم فاكتشفوا أنها سراب والأمور بخواتيمها، فكانت عاقبتهم مؤلمة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 هذه التبريرات والقاء اللوم على الآخر نفعاً في تخفيف العذاب عنهم، </w:t>
      </w:r>
    </w:p>
    <w:p>
      <w:pPr>
        <w:pStyle w:val="BookText"/>
        <w:rPr/>
      </w:pPr>
      <w:r>
        <w:rPr>
          <w:rFonts w:ascii="Amiri" w:hAnsi="Amiri" w:eastAsia="Amiri" w:cs="Amiri"/>
          <w:color w:val="111111"/>
          <w:sz w:val="28"/>
          <w:sz w:val="28"/>
          <w:szCs w:val="28"/>
          <w:rtl w:val="true"/>
          <w:lang w:bidi="ar-SA"/>
        </w:rPr>
        <w:t xml:space="preserve">فالكل مجرمون آثمون وإن تفاوتوا في شدة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الْأَغْلَالَ فِي أَعْنَاقِ الَّذِينَ كَفَرُوا هَلْ يُجْزَوْنَ إِلَّا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فالأغلال التي جعلت في اعناقهم يوم القيامة هم صنعوها بأفعالهم وغلّوا بها عقولهم وقلوبهم ونفوسهم مثل العبودية والاستكبار والاستضعاف واتباع الهوى والانانية والجهل وعدم الانصات الى الحق وغيرها مما ذكرناه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الحوار يتضمن الدعوة الى التثبت من حال القياداتوالزعامات التي تتبعوها وان لا تركضوا وراء كل صيحة وتلبّوا كل دعوة كالذي يحصل اليوم حيث يتحرك الكثيرون وراء منشور في وسائل التواصل الاجتماعي ويبنون عليه مواقفهم وربما يكلفهم ذلك تضحيات بالنفس أو المال أو الجهد والوقت، أو يصدّقون نكرات مجهولين لا يُعرف لهم اصل في ادعاءات كبيرة يتخذونهم سلماً لتحقيق مآربهم ووقوداً لنيران صراعاتهم، والصحيح هو الرجوع الى العلماء الربانيين الذين أمر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باتباعهم والسير على نهجهم لأنهم يحبّون الناس ويضحّون من أجلهم ويحرصون على صلاحهم وسعادتهم</w:t>
      </w:r>
      <w:r>
        <w:rPr>
          <w:rFonts w:eastAsia="IRNazanin" w:cs="IRNazanin"/>
          <w:color w:val="111111"/>
          <w:sz w:val="28"/>
          <w:szCs w:val="28"/>
          <w:rtl w:val="true"/>
          <w:lang w:bidi="fa-IR"/>
        </w:rPr>
        <w:t xml:space="preserve">. </w:t>
      </w:r>
      <w:bookmarkStart w:id="170" w:name="pg15422_158299"/>
    </w:p>
    <w:p>
      <w:pPr>
        <w:pStyle w:val="Heading2"/>
        <w:numPr>
          <w:ilvl w:val="1"/>
          <w:numId w:val="1"/>
        </w:numPr>
        <w:rPr/>
      </w:pPr>
      <w:bookmarkStart w:id="171" w:name="__RefHeading___Toc6705227_2142443653"/>
      <w:bookmarkStart w:id="172" w:name="_Toc59"/>
      <w:bookmarkEnd w:id="170"/>
      <w:bookmarkEnd w:id="171"/>
      <w:r>
        <w:rPr>
          <w:rtl w:val="true"/>
        </w:rPr>
        <w:t xml:space="preserve">خطاب المرحلة </w:t>
      </w:r>
      <w:r>
        <w:rPr/>
        <w:t>620</w:t>
      </w:r>
      <w:r>
        <w:rPr>
          <w:rtl w:val="true"/>
        </w:rPr>
        <w:t xml:space="preserve"> : </w:t>
      </w:r>
      <w:r>
        <w:rPr>
          <w:rtl w:val="true"/>
        </w:rPr>
        <w:t>كيف يكون الغم ثواباً</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فَأَثَابَكُمْ غَمَّاً بِغَمٍّ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الغم ثواباً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فَأَثَابَكُمْ غَمَّاً بِغَمٍّ لِّكَيْلاَ تَحْزَنُواْ عَلَى مَا فَاتَكُمْ وَلاَ مَا أَصَابَكُمْ وَاللّهُ خَبِيرٌ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تقع الآية في اجواء ما جرى في معركة اُحد وما تلاها من أحداث حيث انتصر المسلمون في بداية المعركة ثم وقعت بهم الهزيمة حينما عصوا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أمرهم به من الثبات في مواقعهم وإرجاف بعض المنافقين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فالتّف عليهم خالد بن الوليد ورجاله واوقعوا بهم خسائر فادحة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الغم في اللغة يعني الستر والتغطية كما في الأحاديث الشريفة عن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غُمّ عليكم فأكملوا العدة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أي ستر عليكم ولم تروه، ويطلق الغم على الكرب والحزن والهم لأنه يستولي على القلب ويغطي على انشراحه وانبساطه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ينشأ السؤال عن التعبير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فَأَثَابَكُمْ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لأنالمرتكز في اذهاننا ان الثواب هو الجزاء الحسن فكيف اثابهم الله تعالى بالغم الذي هو </w:t>
      </w:r>
    </w:p>
    <w:p>
      <w:pPr>
        <w:pStyle w:val="BookText"/>
        <w:rPr/>
      </w:pPr>
      <w:r>
        <w:rPr>
          <w:rFonts w:ascii="Amiri" w:hAnsi="Amiri" w:eastAsia="Amiri" w:cs="Amiri"/>
          <w:color w:val="111111"/>
          <w:sz w:val="28"/>
          <w:sz w:val="28"/>
          <w:szCs w:val="28"/>
          <w:rtl w:val="true"/>
          <w:lang w:bidi="ar-SA"/>
        </w:rPr>
        <w:t xml:space="preserve">الكرب والحزن، ولو تُرِك التعبير لنا لقلنا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عرض عدة وجوه للجواب مع بيان المراد من الغم الأول والثاني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يعني العود والرجوع</w:t>
      </w:r>
      <w:r>
        <w:rPr>
          <w:rStyle w:val="FootnoteAnchor"/>
          <w:rtl w:val="true"/>
        </w:rPr>
        <w:footnoteReference w:id="188"/>
      </w:r>
      <w:r>
        <w:rPr>
          <w:rFonts w:ascii="Amiri" w:hAnsi="Amiri" w:eastAsia="Amiri" w:cs="Amiri"/>
          <w:color w:val="111111"/>
          <w:sz w:val="28"/>
          <w:sz w:val="28"/>
          <w:szCs w:val="28"/>
          <w:rtl w:val="true"/>
          <w:lang w:bidi="ar-SA"/>
        </w:rPr>
        <w:t xml:space="preserve">كما في قولنا ثاب إلى رشده أي رجع إلى عقله وحكمته وسُمّي المنزل مثابة لأن الشخص يرجع اليه بعد أن يخرج منه الى العمل أو قضاء الحوائج أو أي شيء آخر،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لتحصيل الأجر يعود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فالثواب لغة هو مطلق الرجوع بالجزاء على العمل الذي يرجع على صاحبه خيراً أو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ارتكز في اذهاننا من كون الثواب مختص بالجزاء الحسن غير صحيح لأن الثواب هو مطلق الجزاء على الفعل بما يناسبه حسناً كان أو سيئاً فالعقاب ثواب أيضاً ولكن للفعل السيء،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فالآية محل البحث من هذا القبيل وانهم يستحقون العقوبة بالغم وغيره لما اقترفوه من معصية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أمر إليه من الثبات وعدم ترك مواقعهم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الجواب يزيل السؤال والاشكال من أصله، ونريد الآن ان نتجاوزه ونمضي مع فهم العرف ونقول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استعمال الثواب في الجزاء الحسن أكثر وهو المعروف في الاستعمال، </w:t>
      </w:r>
    </w:p>
    <w:p>
      <w:pPr>
        <w:pStyle w:val="BookText"/>
        <w:rPr/>
      </w:pPr>
      <w:r>
        <w:rPr>
          <w:rFonts w:ascii="Amiri" w:hAnsi="Amiri" w:eastAsia="Amiri" w:cs="Amiri"/>
          <w:color w:val="111111"/>
          <w:sz w:val="28"/>
          <w:sz w:val="28"/>
          <w:szCs w:val="28"/>
          <w:rtl w:val="true"/>
          <w:lang w:bidi="ar-SA"/>
        </w:rPr>
        <w:t xml:space="preserve">حتى في هذه الآية بدليل نتيجة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 وَلاَ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وبدليل تفريعها عما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عَنكُمْ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فهم الآية على هذا المعنى من خلال عدة اشكال نذكرها بنفس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أصابهم بهذا الغم كفارة لما أدخلوا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الغم بهزيمتهم وانفضاضهم عنه وهو يناديهم ارجعوا إليَّ أنا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وُصفِت الحالة في الجزء السابق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الغم الأول ما اصابهم هم والغم الثاني ما انزلوه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الله تعالى عنهم العذاب العظيم المقدر لهم على فعلهم الذي توّعد به الفارين من المواجهة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اكتفى بما أصابهم من الغم حيث ورد في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عَنكُمْ وَاللّهُ ذُو فَضْلٍ عَلَى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الغم ثواب حسن لأن الله تعالى دفع به عنهم عقوبة عظيمة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اغتموا لما فقدوه من الظفر بالمشركين وفوات الغنائم بعد ان أحرزوا النصر على الأعداء ولكنهم بعصيانهم لأوامر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النصر إلى هزيمة وهذا الغم لأجل الدنيا وهو مذموم فبدّل الله تعالى غمهم هذا بغمّ لاجل الآخرة وتفويتهم طاعة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وعصيانهم لأوامره فالغم الأول في الآية أخروي والثاني دنيوي فكان </w:t>
      </w:r>
    </w:p>
    <w:p>
      <w:pPr>
        <w:pStyle w:val="BookText"/>
        <w:rPr/>
      </w:pPr>
      <w:r>
        <w:rPr>
          <w:rFonts w:ascii="Amiri" w:hAnsi="Amiri" w:eastAsia="Amiri" w:cs="Amiri"/>
          <w:color w:val="111111"/>
          <w:sz w:val="28"/>
          <w:sz w:val="28"/>
          <w:szCs w:val="28"/>
          <w:rtl w:val="true"/>
          <w:lang w:bidi="ar-SA"/>
        </w:rPr>
        <w:t xml:space="preserve">هذا الغم ثواباً لأنه يصلح شأنهم ويصحّح مشاعرهم وسلوكهم ويجعل غمهم للآخرة وليس للدنيا فهو ثواب وجزاء حسن فعلاً ولعل هذا المعنى مناسب لتتمة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تَحْزَنُواْ عَلَى مَا فَاتَكُمْ وَلاَ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هذان الفريقان موجودين في جيش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الدُّنْيَا وَمِنكُم مَّن يُرِيدُ الآخِرَةَ ثُمَّ صَرَفَكُمْ عَنْهُمْ لِيَبْتَلِيَكُمْ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الغم ابتلاء وتمحيص من الله تعالى ليميّز الفريقين، لذا جاء في بقية الآية في بيان حال الفئة التي نجحت في الامتحان وكان الغم ثواباً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 يَغْشَى طَآئِفَةً مِّنكُمْ وَطَآئِفَةٌ قَدْ أَهَمَّتْهُمْ أَنفُسُهُمْ 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الترمذي والنسائي والحاكم بالإسناد عن ابي طلحة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رأسي يوم اُحد وجعلت انظر وما منهم يومئذٍ أحد الا يميلتحت جحفته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آخر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غشينا النعاس ونحن في مصافنا يوم أُحد فجعل سيفي يسقط من يدي وآخذه ويسقط وآخذه</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فكان هذا النعاس نعمة لذيذة هنيئة على المؤمنين الذين رجعوا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علموا بأنه حي فكانت سبباً لطمأنينتهم وإزالة ما كان بهم من الخوف والرعب من عودة المشركين اليهم لاستئصالهم اما المنافقون فكانوا في قلق وتوجس ولم يستطيعوا النوم فقاموا من حيث لا يشعرون بحراسة المؤمنين النائمين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الغم الثاني هو ما أصاب المسلمين في المعركة بسبب ما لحقهم من القتل والجرح، والغم الأول هو ما أصاب المشركين بعد رجوعهم من أُحد </w:t>
      </w:r>
    </w:p>
    <w:p>
      <w:pPr>
        <w:pStyle w:val="BookText"/>
        <w:rPr/>
      </w:pPr>
      <w:r>
        <w:rPr>
          <w:rFonts w:ascii="IRNazanin" w:hAnsi="IRNazanin" w:eastAsia="IRNazanin"/>
          <w:color w:val="111111"/>
          <w:sz w:val="28"/>
          <w:sz w:val="28"/>
          <w:szCs w:val="28"/>
          <w:rtl w:val="true"/>
          <w:lang w:bidi="fa-IR"/>
        </w:rPr>
        <w:t xml:space="preserve">حيث تذكر الروايات أنهم تلاموا على عدم إجهازهم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وتأديب أهل المدينة فقرّروا الرجوع فنزل الوحي من الله تعالى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 بالخروج لملاقاة المشركين بمن كان معه في اُحد فقط، فخرج المسلمون مع ما بهم من الجراح والخوف والاعياء والانهيار النفسي ووصلوا موضعاً يسمى حمراء الأسد انتظار المشركين لكن الله تعالى القى الرعب في قلوب المشركين فقرّروا الرجوع إلى مكة فشكر الله تعالى هذا الموقف من المسلمين وأثابهم غماً ورعباً ادخله على المشركين مقابل ما دخلهم من الغم والرعب في معركة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الغم الأول هو ما اصابهم من الحزن والكرب والغم الثاني ما اصابهم في المعركة من القتل والجرح وفقدان الأحبّة فأراد الله تعالى أن يسليهّم عن الثاني بالأول شفقة عليهم ورحمة بهم ولما حصلت التسلية أزال عنهم الغم وابدلهم آمنة نعاساً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تعالى أن يبين لهم ان الحياة متصرفة باهلها ومتقلبة من حال الى حال فلا يطمئنوا الى عافية ورخاء ولا يضجروا من شدة وبلاء فلا يوجد في الدنيا ثبات واستقرار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فالنصر الذي حققه المسلمون في بدر ليس من الضروري أن يتكرر في كل المعارك، فيمكن ان يتحول الى هزيمة اذا لم يتمسكوا بأسباب الانتصار،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تَكُونُواْ تَأْلَمُونَ فَإِنَّهُمْ يَأْلَمُونَ كَمَا تَأْلَمونَ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فليستفد المؤمنون من التجارب وليأخذوا العبر منها ، وعلى هذا فالغم الأول ما </w:t>
      </w:r>
    </w:p>
    <w:p>
      <w:pPr>
        <w:pStyle w:val="BookText"/>
        <w:rPr/>
      </w:pPr>
      <w:r>
        <w:rPr>
          <w:rFonts w:ascii="Amiri" w:hAnsi="Amiri" w:eastAsia="Amiri" w:cs="Amiri"/>
          <w:color w:val="111111"/>
          <w:sz w:val="28"/>
          <w:sz w:val="28"/>
          <w:szCs w:val="28"/>
          <w:rtl w:val="true"/>
          <w:lang w:bidi="ar-SA"/>
        </w:rPr>
        <w:t xml:space="preserve">أصابهم يوم أحد ، والغم الثاني ما أصاب المشركين في بدر ، وقد لُخِّصت التجربة والعبرة من هذه الواقعة بتكملة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 وَلاَ مَا 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الغم الأول هو ما دخلهم من الحزن والندم على هزيمتهم في المعركة وتفويت النصر الذي انزله الله تعالى عليهم في بدايتها بسبب عصيانهم لأوامر القيادة النبوية المباركة، والغم الثاني هو ما أصابهم قبل ذلك من الهلع والرعب بسبب ما اشيع من مقتل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انكشف خلاف ذلك ابدلهم الله تعالى غماً وكرباً وندماً بدل حزنهم الأول على مقتل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غمهم بما حل بهم كالفرح بعد ان انكشف لهم ان غمّهم السابق بمقتل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وهماً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كلام اهل المعرفة ومنهم سيدنا الأستاذ الشهيد</w:t>
      </w:r>
      <w:r>
        <w:rPr>
          <w:rStyle w:val="FootnoteAnchor"/>
          <w:rtl w:val="true"/>
        </w:rPr>
        <w:footnoteReference w:id="190"/>
      </w:r>
      <w:r>
        <w:rPr>
          <w:rFonts w:ascii="Amiri" w:hAnsi="Amiri" w:eastAsia="Amiri" w:cs="Amiri"/>
          <w:color w:val="111111"/>
          <w:sz w:val="28"/>
          <w:sz w:val="28"/>
          <w:szCs w:val="28"/>
          <w:rtl w:val="true"/>
          <w:lang w:bidi="ar-SA"/>
        </w:rPr>
        <w:t xml:space="preserve">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الله تعالى يحدث في قلب السائر في طريق الكمال كُربة عند وقوعه في المعصية ولو كانت قلبية أي على المستوى الأخلاقي وليس الشرعي لتنبيهه والفات نظره واعادته الى الصواب نظير ما يعرف بوخز الضمير أو تأنيب الضمير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الغم الذي أصابهم هو نعمة من الله تعالى لتكميل نفوسهم وتطهير قلوبهم ويكون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بغم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غماً بعد غم </w:t>
      </w:r>
      <w:r>
        <w:rPr>
          <w:rFonts w:eastAsia="Amiri" w:cs="Amiri" w:ascii="Amiri" w:hAnsi="Amiri"/>
          <w:color w:val="111111"/>
          <w:sz w:val="28"/>
          <w:szCs w:val="28"/>
          <w:rtl w:val="true"/>
          <w:lang w:bidi="ar-SA"/>
        </w:rPr>
        <w:t xml:space="preserve">. </w:t>
      </w:r>
      <w:bookmarkStart w:id="173" w:name="pg15422_158305"/>
    </w:p>
    <w:p>
      <w:pPr>
        <w:pStyle w:val="Heading2"/>
        <w:numPr>
          <w:ilvl w:val="1"/>
          <w:numId w:val="1"/>
        </w:numPr>
        <w:rPr/>
      </w:pPr>
      <w:bookmarkStart w:id="174" w:name="__RefHeading___Toc6705229_2142443653"/>
      <w:bookmarkStart w:id="175" w:name="_Toc60"/>
      <w:bookmarkEnd w:id="173"/>
      <w:bookmarkEnd w:id="174"/>
      <w:r>
        <w:rPr>
          <w:rtl w:val="true"/>
        </w:rPr>
        <w:t xml:space="preserve">خطاب المرحلة </w:t>
      </w:r>
      <w:r>
        <w:rPr/>
        <w:t>621</w:t>
      </w:r>
      <w:r>
        <w:rPr>
          <w:rtl w:val="true"/>
        </w:rPr>
        <w:t xml:space="preserve"> : </w:t>
      </w:r>
      <w:r>
        <w:rPr>
          <w:rtl w:val="true"/>
        </w:rPr>
        <w:t xml:space="preserve">السيدة فاطمة الزهراء </w:t>
      </w:r>
      <w:r>
        <w:rPr>
          <w:rtl w:val="true"/>
        </w:rPr>
        <w:t>(</w:t>
      </w:r>
      <w:r>
        <w:rPr>
          <w:rtl w:val="true"/>
        </w:rPr>
        <w:t>علیها السلام</w:t>
      </w:r>
      <w:r>
        <w:rPr>
          <w:rtl w:val="true"/>
        </w:rPr>
        <w:t xml:space="preserve">) </w:t>
      </w:r>
      <w:r>
        <w:rPr>
          <w:rtl w:val="true"/>
        </w:rPr>
        <w:t>تحثنا على اللجوء إلى الكهف المعنوي</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فَأْوُوا إِلَى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تحثنا على اللجوء إلى الكهف المعنوي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السلام عليكم أيها الاخوة والاخوات المحتشدون في ارض النجف الشريف لمواساة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ونصرة السيدة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وتقديم التعازي الى سيدنا ومولانا صاحب العصر والزمان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الآية الشريفة في سياق قصة أصحاب الكهف التي حكاها القرآن الكريم في سورة باسم الكهف، وقد كان الإيواء إلى الكهف واتخاذه مأوى وسكناً بعيداً عن قومهم ليمارسوا شعائر الله تعالى هو القرار الذي ألهمه الله تعالى الفتية أصحاب الكهف الذين ربط الله تعالى على قلوبهم وزادهم هدى، </w:t>
      </w:r>
    </w:p>
    <w:p>
      <w:pPr>
        <w:pStyle w:val="BookText"/>
        <w:rPr/>
      </w:pPr>
      <w:r>
        <w:rPr>
          <w:rFonts w:ascii="IRNazanin" w:hAnsi="IRNazanin" w:eastAsia="IRNazanin"/>
          <w:color w:val="111111"/>
          <w:sz w:val="28"/>
          <w:sz w:val="28"/>
          <w:szCs w:val="28"/>
          <w:rtl w:val="true"/>
          <w:lang w:bidi="fa-IR"/>
        </w:rPr>
        <w:t xml:space="preserve">فاتفقوا عليه بعد أن دعوا قومهم إلى الإيمان والتوحيد ونبذ الشركاء والآلهة التي يعبدونها من دون الله تعالى سواء كانت هذه الآلهة حجرية أو بشرية وهم أباطرة الرومان، لكن دعوتهم لم تؤثر في المجتمع الوثني يومئذٍ، وانكشف أمرهم للسلطة فلاحقتهم للقضاء عليهم وعلى دعوتهم، فرأوا أن القرار الذي يجب اتخاذه هو الفرار من قومهم واعتزالهم والابتعاد عنهم ونبذ ما يعبدون من دون الله تعالى واللجوء إلى كهف يقع في جبل خارج المدينة ليحافظوا على أنفسهم وعلى عقيدتهم وأخلاقهم، وكلّفهم هذا الإيواء التنازل عن مواقعهم في السلطة والحياة المترفة التي كانوا عليها ومفارقة الأهل والأحبة والأوطان، وافترشوا التراب في كهف ناءٍ مظلم موحش مخيف، لكنهم كانوا يرون في ذلك الكهف الضَيّق الحياة الرحيبة الهنيئة لأن رحمة الله تظلله ويملأه رضوان الله تعالى، أما الحياة المترفة في ظل السلطة البعيدة عن الله تعالى فإنها نكدة ضيَّقة وكأنهم يكررون بذلك ما قاله الصديق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رفض الاستجابة لإغراءات امرأة العزيز مفضلاً حياة السجن الخشنة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السِّجْنُ أَحَبُّ إِلَيَّ مِمَّا يَدْعُونَنِي إِلَيْهِ وَإِلاَّ تَصْرِفْ عَنِّي كَيْدَهُنَّ أَصْبُ إِلَيْهِنَّ وَأَكُن مِّنَ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سمو روحي لا يدركه إلا من أحبّ الله تعالى من أعماقه وتعلق به مخلصاً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الإجراء قبل أن يكون مادياً – ان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حياتهموأنفسهم من القتل، فإنه إجراء معنوي لحفظ عقيدتهم وطهارة قلوبهم ونفوسهم من التلوث ببيئة الكفر والشرك والنفاق وما تحويه من فتن وضلالات وانحراف وفساد،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خوفهم وقلقهم على دينهم أكثر من خوفهم على أرواحهم وقد حكى القرآن الكريم تصريحهم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 أي قومهم الوثنيون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يَظْهَرُوا عَلَيْكُمْ يَرْجُمُوكُمْ أَوْ يُعِيدُوكُمْ فِي مِلَّتِهِمْ وَلَن تُفْلِحُوا إِذاً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الفتية أصحاب الكهف كان نظرهم إلى الاعتزال المعنوي أكثر من المادي، وهذا واضح من النتيجة التي توخّوها فإنهم لم يقولوا نلجأ إلى الكهف لنأمن على أنفسنا ونحفظ حياتنا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حقا مشروعاً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فَأْوُوا إِلَى الْكَهْفِ يَنشُرْ لَكُمْ رَبُّكُم مِّن رَّحمته ويُهَيِّئْ لَكُم مِّنْ أَمْرِكُم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الهدف المعنوي وهو تحصيل الرحمة الإلهية الخاصة التي كانوا يطلبونها من الله تعالى ويصفونها في دعائهم باللدنية، ويسألونه تعالى أن يمنَّ بها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 فَقَالُوا رَبَّنَا آتِنَا مِن لَّدُنكَ رَحْمَةً وَهَيِّئْ لَنَا مِنْ أَمْرِنَا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إيجاد حل ينفعهم ويرفق بهم ويجعل لهم فرجاً ومخرجاً من المأزق الشديد الذي هم فيه، ويخلصّهم من الأعداء المتربصين بهم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والمرفق هو ما يرتفق به أي ينتفع، ولا يخفى 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الإشارة إلى أن الرحمة الإلهية بكل درجاتها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بخل في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مطويّة وتُستحق بشروط، فنشرت عليهم حين أووا إلى الكهف، فلم يعد الكهف ضيّقاً خشناً بل أصبح واسعاً رفيقاً ليّناً برحمة الله تعالى، وهذه قيمة عظيمة للإيمان يُحرَم منها الماديون والملحدون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الفتية على ثقة مطلقة بأن الله تعالى سيعتني بأمرهم وسيلطف بهم بحيث ذكروا النتيجة مسلّمة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فَأْوُوا إِلَى الْكَهْفِ يَنشُرْ لَكُمْ رَبُّكُم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 عسى ولعل، وهذا ما حصل فعلاً وأبقى الله تعالى ذكرهم خالداً بخلود كتاب الله تعالى لهداية الناس، وهذه سُنّة إلهية أمر الله تعالى بها كما في سورة الكافرون وغيرها، حاصلها إنَّ شرط نزول الرحمة والنصر الإلهيين يتحقق بمباينة أهل المعاصي واجتنابهم، وقد أدركها أصحاب الكهف بلطف الله وعنايته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لطائف القرآن الكريم أنه لا يذكر الحوادث ويسرد القصص بشكل يجعل آياته مختصة بالواقعة التي نزلت فيها، وإنما يصوغها بنحو مثمر مبارك ينتفع بها الخلق جميعاً إلى قيام يوم الساعة ولو توقفنا عند خصوصيات كل حادثة يحكيها القران الكريم، فأنها ستكون حكاية عن كيفية خاصة بأهل الكهف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الكريمة تعطينا درساً في الرجوع إلى الله تبارك وتعالى دائماً واللجوء الى كهفه الحصين في الأزمات والشدائد وعند اختلاط الأمور وانتشار الفتن ليشملهم برحمته الخاصة ويهيئ لهم من أمرهمرشداً، وتبيّن بأن الوسيلة إلى النجاة من بيئة النفاق والفساد والضلال والظلم والانحطاط هو باعتزالها معنوياً وتجنب التأثر بها، وليس من الضروري الانعزال</w:t>
      </w:r>
      <w:r>
        <w:rPr>
          <w:rStyle w:val="FootnoteAnchor"/>
          <w:rtl w:val="true"/>
        </w:rPr>
        <w:footnoteReference w:id="192"/>
      </w:r>
      <w:r>
        <w:rPr>
          <w:rFonts w:ascii="Amiri" w:hAnsi="Amiri" w:eastAsia="Amiri" w:cs="Amiri"/>
          <w:color w:val="111111"/>
          <w:sz w:val="28"/>
          <w:sz w:val="28"/>
          <w:szCs w:val="28"/>
          <w:rtl w:val="true"/>
          <w:lang w:bidi="ar-SA"/>
        </w:rPr>
        <w:t xml:space="preserve">عنها والانزواء في البيت أو أي مكان آخر لوجود ضرورة لممارسة الحياة الطبيعية من حيث </w:t>
      </w:r>
    </w:p>
    <w:p>
      <w:pPr>
        <w:pStyle w:val="BookText"/>
        <w:rPr/>
      </w:pPr>
      <w:r>
        <w:rPr>
          <w:rFonts w:ascii="Amiri" w:hAnsi="Amiri" w:eastAsia="Amiri" w:cs="Amiri"/>
          <w:color w:val="111111"/>
          <w:sz w:val="28"/>
          <w:sz w:val="28"/>
          <w:szCs w:val="28"/>
          <w:rtl w:val="true"/>
          <w:lang w:bidi="ar-SA"/>
        </w:rPr>
        <w:t>طلب الرزق وسدّ الاحتياجات المتنوعة والاهم من ذلك التفقه</w:t>
      </w:r>
      <w:r>
        <w:rPr>
          <w:rStyle w:val="FootnoteAnchor"/>
          <w:rtl w:val="true"/>
        </w:rPr>
        <w:footnoteReference w:id="193"/>
      </w:r>
      <w:r>
        <w:rPr>
          <w:rFonts w:ascii="IRNazanin" w:hAnsi="IRNazanin" w:eastAsia="IRNazanin"/>
          <w:color w:val="111111"/>
          <w:sz w:val="28"/>
          <w:sz w:val="28"/>
          <w:szCs w:val="28"/>
          <w:rtl w:val="true"/>
          <w:lang w:bidi="fa-IR"/>
        </w:rPr>
        <w:t xml:space="preserve">في الدين وممارسة الامر بالمعروف والنهي عن المنكر وتعليم الجاهل وارشاد الضال والدعوة الى الله تبارك وتعالى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تقتضي الاختلاط بالناس والتعامل معهم، فالمهم إذن هو الاعتزال المعنوي، وهكذا كان أصحاب الكهف فقد 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بلغت تقية أحد تقية أصحاب الكهف إن كانوا ليشهدون الأعياد ويشدون الزنانير</w:t>
      </w:r>
      <w:r>
        <w:rPr>
          <w:rStyle w:val="FootnoteAnchor"/>
          <w:rtl w:val="true"/>
        </w:rPr>
        <w:footnoteReference w:id="194"/>
      </w:r>
      <w:r>
        <w:rPr>
          <w:rFonts w:ascii="Amiri" w:hAnsi="Amiri" w:eastAsia="Amiri" w:cs="Amiri"/>
          <w:color w:val="111111"/>
          <w:sz w:val="28"/>
          <w:sz w:val="28"/>
          <w:szCs w:val="28"/>
          <w:rtl w:val="true"/>
          <w:lang w:bidi="ar-SA"/>
        </w:rPr>
        <w:t>فأعطاهم الله أجرهم مرتين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وقد دلّتنا الأحاديث الشريفة والأدعية المباركة على مصاديق الكهف المعنوي الذي نلجأ إليه والعروة الوثقى التي نتمسك بها عند اشتداد الفتن والأزمات وانتشار الفساد والضلال والانحراف والنفاق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 وتوحيده بإخلاص، ففي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دخله أمِن من عذابي</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 ومن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وألجئ نفسك في </w:t>
      </w:r>
    </w:p>
    <w:p>
      <w:pPr>
        <w:pStyle w:val="BookText"/>
        <w:rPr/>
      </w:pPr>
      <w:r>
        <w:rPr>
          <w:rFonts w:ascii="Amiri" w:hAnsi="Amiri" w:eastAsia="Amiri" w:cs="Amiri"/>
          <w:color w:val="111111"/>
          <w:sz w:val="28"/>
          <w:sz w:val="28"/>
          <w:szCs w:val="28"/>
          <w:rtl w:val="true"/>
          <w:lang w:bidi="ar-SA"/>
        </w:rPr>
        <w:t>الأمور كلها إلى إلهك فإنك تلجئها إلى كهف حريز ومانع عزيز</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وفي الدعاء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كهفي حين تعييني المذاهب</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 من لا كهف 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الإسلام والانقياد لأوامر الله ونواهيه والعمل الصالح،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يُسْلِمْ وَجْهَهُ إِلَى اللَّهِ وَهُوَ مُحْسِنٌ فَقَدِ اسْتَمْسَكَ بِالْعُرْوَةِ الْوُثْقَى وَإِلَى اللَّهِ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حديث الثقلين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تركت فيكم أمرين لن تضلوا بعدي ماإن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وما رواه أبو الصلت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 ولاية علي بن أبي طالب حصني فمن دخل حصني أمن من عذابي</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الرحمة الموصولة والكهف الحصين للمؤمنين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رسائله التي جمعتها وطبعتها في كتاب قناديل العارفين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يوماً فتحت القرآن </w:t>
      </w:r>
    </w:p>
    <w:p>
      <w:pPr>
        <w:pStyle w:val="BookText"/>
        <w:rPr/>
      </w:pPr>
      <w:r>
        <w:rPr>
          <w:rFonts w:ascii="Amiri" w:hAnsi="Amiri" w:eastAsia="Amiri" w:cs="Amiri"/>
          <w:color w:val="111111"/>
          <w:sz w:val="28"/>
          <w:sz w:val="28"/>
          <w:szCs w:val="28"/>
          <w:rtl w:val="true"/>
          <w:lang w:bidi="ar-SA"/>
        </w:rPr>
        <w:t xml:space="preserve">الكريم لأجد فيه منزلتي أمام الله سبحانه أو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بالتعبير الدنيوي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فخرجت هذه الآية من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كل هذه الآية مفهومة لي بحسب حالي يومئذٍ إلا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 المطلوب أن آوي إليه، أي كهف هذا؟ وذهبت إلى الحرم العلوي على ساكنها السلام عسى أن ينفتح لي هناك عن هذا المعنى، وبدأت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فاجعل نفسي مطمئنة بقدرك، راضية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لي في تلك اللحظة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بأن الكهف الذي يجب أن أدخله هو هذا، أي أن تصبح نفسي على هذه الأوصاف وتجانب ما سواها، وقد عرضت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به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والسلوك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وقال بصحته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هم من وصفهم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مناجاة العارفين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الى اوكار الأفكار يأوون</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أي انهم يأوون الى كهف المعرفة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الاحبّة يا أنصار السيدة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اللجوء إلى الكهف المعنوي لتحصيل الرحمة الإلهية الخاصة وحل الأزمات والنجاة من الفتن والضلالات هو ما أرادته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الأمة ودعتهم إليه حينما قالت لهم 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الله </w:t>
      </w:r>
    </w:p>
    <w:p>
      <w:pPr>
        <w:pStyle w:val="BookText"/>
        <w:rPr/>
      </w:pPr>
      <w:r>
        <w:rPr>
          <w:rFonts w:ascii="Amiri" w:hAnsi="Amiri" w:eastAsia="Amiri" w:cs="Amiri"/>
          <w:color w:val="111111"/>
          <w:sz w:val="28"/>
          <w:sz w:val="28"/>
          <w:szCs w:val="28"/>
          <w:rtl w:val="true"/>
          <w:lang w:bidi="ar-SA"/>
        </w:rPr>
        <w:t>الإيمان تطهيراً لكم من الشرك، وطاعتنا نظاماً للملة، وإمامتنا أماناً من الفرقة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في اللجوء إلى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وتالله لو مالوا عن المحجّة اللايحة، وزالوا عن قبول الحجة الواضحة، لردّهمإليها، وحملهم عليها ولسار بهم سيراً سُجُحاً 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وكثرت وصايا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يجب على الأمة اللجوء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الصلوات الشعبانية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الكهف الحصين وغياث المضطر المسكين وملجأ الهاربين وعصمة المعتصمين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الكهف الحصين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بعدهم بالإيواء إلى كهف العلماء العاملين المخلصين، روى في كتاب الاحتجاج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w:t>
      </w:r>
    </w:p>
    <w:p>
      <w:pPr>
        <w:pStyle w:val="BookText"/>
        <w:rPr/>
      </w:pPr>
      <w:r>
        <w:rPr>
          <w:rFonts w:ascii="IRNazanin" w:hAnsi="IRNazanin" w:eastAsia="IRNazanin"/>
          <w:color w:val="111111"/>
          <w:sz w:val="28"/>
          <w:sz w:val="28"/>
          <w:szCs w:val="28"/>
          <w:rtl w:val="true"/>
          <w:lang w:bidi="fa-IR"/>
        </w:rPr>
        <w:t xml:space="preserve">يبقى بعد غيبة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وهم موجودون في كل جيل بحسب إخبار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فينا أهل البيت في كل خلف عدولاً ينفون عنه تحريف الغالين وانتحال المبطلين وتأويل الجاهلين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المؤمنين الفقهاء حصون المسلمين كحصن سور المدينة لها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والمجاهدون المدافعون عن مقدسات المسلمين وحرماتهم وأوطانهم هم حصون الإسلام، فقد خاطبت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 البقية وأعضاد الملة وحصون الإسلام</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وورد 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للأشتر حين ولاه حكم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 تقوم الرعية إلا بهم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والمسجد كهف معنوي عظيم على من يأوي إليه ويتردد عليه، روى </w:t>
      </w:r>
    </w:p>
    <w:p>
      <w:pPr>
        <w:pStyle w:val="BookText"/>
        <w:rPr/>
      </w:pPr>
      <w:r>
        <w:rPr>
          <w:rFonts w:ascii="IRNazanin" w:hAnsi="IRNazanin" w:eastAsia="IRNazanin"/>
          <w:color w:val="111111"/>
          <w:sz w:val="28"/>
          <w:sz w:val="28"/>
          <w:szCs w:val="28"/>
          <w:rtl w:val="true"/>
          <w:lang w:bidi="fa-IR"/>
        </w:rPr>
        <w:t xml:space="preserve">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أدمن الاختلاف الى المساجد أصاب أحدى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عزوجل أو علماً مستطرفاً أو كلمة تدلّه على هدى أو أخرى تصرفه عن الردى أو رحمة منتظرة أو ترك الذنب حياءاً أو خشيةً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والإخوة في الإيمان يلجأ إليهم المؤمن،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يرحمك الله أن حق الإخوان واجب فرض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حصونكم التي تلجأون إليها في الشدائد في الدنيا والآخرة، لا تماطوهم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تفخروا عليهم ويحتمل أن يكون لا تمايطوهم أي لا تباعدوهم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تخالفوهم ولا تغتابوهم ولا تدعوا نصرتهم ولا معاونتهم، وابذلوا النفوس والأموال دونهم، والإقبال على الله عز وجل بالدعاء لهم، ومواساتهم ومساواتهم في كل ما يجوز فيه المساواة والمواساة ونصرتهم ظالمين ومظلومين بالدفع عنهم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بيّن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أخرى للكهف المعنوي لحثّ الأمة على التمسّك بها والإيواء إليها كالورع، ففي خطبة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معقل أحرز من الورع</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والمعقل هو الحصن، فالورع أمنع الحصون وأحرزها من وساوس الشيطان وأهواء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الأعمال الصالحة والأخلاق الحسنة حصون للإيمان تحفظه من سراق شياطين الإنس والجن، وكل ما تجمعه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وتروك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الدعاء كما في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كهف الإجابة كما أن السحاب كهف المطر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الموعظة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الموعظة كهف لمن وعاها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عقول وقلوب المؤمنين التي تحفظ علوم ومعارف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وتكتم أسرارها إلا عن أهلها والتلطف في نشر أمرهم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موالينا السلام، وأعْلِمْهم أن يجعلوا حديثنا في حصون حصينة وصدور فقيهة وأحلام رزينة، والذي فلق الحبّة وبرأ النسمة ما الشاتم لنا عِرضاً والناصب لنا حرباً أشدّ مؤونة من المُذيع علينا حديثنا عند من لايحتمله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احبّتي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احوجنا اليوم وفي كل يوم خصوصاً ونحن نعيش في أعتى ازمنة الظلم والضلال والاستبداد والقهر والحرمان ان نأوي الى كهف الله تعالى الحصين وولاية النبي وآله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والسير خلف العلماء العاملين المخلصين ونبذ الفرقة واتباع الاهواء والانانيات وعدم الانسياق بالسلوك الجمعي وراء الدعوات المنكرة والمجهولة وغير المستندة الى الأسس الرصينة التي وضعها لنا أئمة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ينشر الله تعالى علينا من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لدنه رحمة ويهيئ لنا من امرنا رشدا ويهدينا الى حل الازمات وفك العقد وإصلاح ما فسد من الأمور انه نعم المولى ونعم النصير</w:t>
      </w:r>
      <w:r>
        <w:rPr>
          <w:rFonts w:eastAsia="Amiri" w:cs="Amiri" w:ascii="Amiri" w:hAnsi="Amiri"/>
          <w:color w:val="111111"/>
          <w:sz w:val="28"/>
          <w:szCs w:val="28"/>
          <w:rtl w:val="true"/>
          <w:lang w:bidi="ar-SA"/>
        </w:rPr>
        <w:t xml:space="preserve">. </w:t>
      </w:r>
      <w:bookmarkStart w:id="176" w:name="pg15422_158317"/>
    </w:p>
    <w:p>
      <w:pPr>
        <w:pStyle w:val="Heading2"/>
        <w:numPr>
          <w:ilvl w:val="1"/>
          <w:numId w:val="1"/>
        </w:numPr>
        <w:rPr/>
      </w:pPr>
      <w:bookmarkStart w:id="177" w:name="__RefHeading___Toc6705231_2142443653"/>
      <w:bookmarkStart w:id="178" w:name="_Toc61"/>
      <w:bookmarkEnd w:id="176"/>
      <w:bookmarkEnd w:id="177"/>
      <w:r>
        <w:rPr>
          <w:rtl w:val="true"/>
        </w:rPr>
        <w:t xml:space="preserve">خطاب المرحلة </w:t>
      </w:r>
      <w:r>
        <w:rPr/>
        <w:t>622</w:t>
      </w:r>
      <w:r>
        <w:rPr>
          <w:rtl w:val="true"/>
        </w:rPr>
        <w:t xml:space="preserve"> : </w:t>
      </w:r>
      <w:r>
        <w:rPr>
          <w:rtl w:val="true"/>
        </w:rPr>
        <w:t xml:space="preserve">بشارة السيدة الزهراء </w:t>
      </w:r>
      <w:r>
        <w:rPr>
          <w:rtl w:val="true"/>
        </w:rPr>
        <w:t>(</w:t>
      </w:r>
      <w:r>
        <w:rPr>
          <w:rtl w:val="true"/>
        </w:rPr>
        <w:t>علیها السلام</w:t>
      </w:r>
      <w:r>
        <w:rPr>
          <w:rtl w:val="true"/>
        </w:rPr>
        <w:t xml:space="preserve">) </w:t>
      </w:r>
      <w:r>
        <w:rPr>
          <w:rtl w:val="true"/>
        </w:rPr>
        <w:t>للشيعة مشروطة بالورع</w:t>
      </w:r>
      <w:bookmarkEnd w:id="178"/>
    </w:p>
    <w:p>
      <w:pPr>
        <w:pStyle w:val="BookText"/>
        <w:rPr/>
      </w:pPr>
      <w:r>
        <w:rPr>
          <w:rFonts w:ascii="IRNazanin" w:hAnsi="IRNazanin" w:eastAsia="IRNazanin"/>
          <w:color w:val="111111"/>
          <w:sz w:val="28"/>
          <w:sz w:val="28"/>
          <w:szCs w:val="28"/>
          <w:rtl w:val="true"/>
          <w:lang w:bidi="fa-IR"/>
        </w:rPr>
        <w:t xml:space="preserve">بشارة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للشيعة مشروطة بالورع</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بشّرت السيدة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شيعتها وشيعة أبيها وزوجها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ببشائر عديدة، ففي حديث طويل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لتلتقط شيعتها ومحبيها كما يلتقط الطير الحب الجيد من الحب الرديء</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تصوروا أيها الأحبّة ذلك اليوم المهول في كل تفاصيله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الخلائق كلهم من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مليارات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فتح ملفات اعمالهم وحسابهم على كل صغيرة وكبيرة في حياتهم التي قد تمتد سبعين او ثمانين سنة أو اكثر وفي تلك الظروف الصعبة وفي ذلك الانتظار المرعب تشير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هذا الشخص وذاك وتخرجهم من ذلك الموقف وتقول هؤلاء من حصتي فتشفع لهم وتأمر بأن يدخلوا الجنة ، فما أحلى هذه البشارة، وأي طمأنينة تسكبها على القلب الخائف من أهوال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سيكتشف هؤلاء الذين يدعون الى نبذ الدين والخروج عن طاعة المرجعية أي وهم كان يعيشون واي غشاوة أعمت بصائرهم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أقوالها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 من خيار أهل الجنة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أي ليسوا فقط يدخلون الجنة وإنما يكونون من أفضل ساكنيها، وقولها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وشيعته في الجنة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كالقادة المعصومين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يشعرون بالمسؤولية الكاملة عن اتباعهم ومريديهم، ومن مظاهر تلك المسؤولية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الصفات التي يجب توفرها في الشخص ليكون من الشيعة حقا ويحصل على تلك الجوائز، فتبيّن لهم ان التشيع حقيقة وليس ادعاءاً وعناوين تكتب في هوية الأحوال الشخصية لأنه ولد من أبويين شيعيين مثلاً أو انه يبكي على مصائبأهل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ويشارك في شعائرهم، وهذا كله حسن ويثاب عليه ولكنه مشروط ليعبّر عن صدق التشيع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أقوالها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تعمل بما أمرناك، وتنتهي عما زجرناك عنه فأنت من شيعتنا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 هذه الأمة محمد وعلي يقيمان أودهم وينقذانهم من </w:t>
      </w:r>
    </w:p>
    <w:p>
      <w:pPr>
        <w:pStyle w:val="BookText"/>
        <w:rPr/>
      </w:pPr>
      <w:r>
        <w:rPr>
          <w:rFonts w:ascii="Amiri" w:hAnsi="Amiri" w:eastAsia="Amiri" w:cs="Amiri"/>
          <w:color w:val="111111"/>
          <w:sz w:val="28"/>
          <w:sz w:val="28"/>
          <w:szCs w:val="28"/>
          <w:rtl w:val="true"/>
          <w:lang w:bidi="ar-SA"/>
        </w:rPr>
        <w:t>العذاب الدائم ان اطاعوهما، ويبيحانهم النعيم الدائم ان وافقوهما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الامتيازات والحقوق التي تمنح لشيعة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يقابلها واجبات واستحقاقات لتتحقق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فلنشكر الله تعالى على نعمة الهداية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وَمَا كُنَّا لِنَهْتَدِيَ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79" w:name="pg15422_158320"/>
    </w:p>
    <w:p>
      <w:pPr>
        <w:pStyle w:val="Heading2"/>
        <w:numPr>
          <w:ilvl w:val="1"/>
          <w:numId w:val="1"/>
        </w:numPr>
        <w:rPr/>
      </w:pPr>
      <w:bookmarkStart w:id="180" w:name="__RefHeading___Toc6705233_2142443653"/>
      <w:bookmarkStart w:id="181" w:name="_Toc62"/>
      <w:bookmarkEnd w:id="179"/>
      <w:bookmarkEnd w:id="180"/>
      <w:r>
        <w:rPr>
          <w:rtl w:val="true"/>
        </w:rPr>
        <w:t xml:space="preserve">خطاب المرحلة </w:t>
      </w:r>
      <w:r>
        <w:rPr/>
        <w:t>623</w:t>
      </w:r>
      <w:r>
        <w:rPr>
          <w:rtl w:val="true"/>
        </w:rPr>
        <w:t xml:space="preserve"> : </w:t>
      </w:r>
      <w:r>
        <w:rPr>
          <w:rtl w:val="true"/>
        </w:rPr>
        <w:t>المرجع اليعقوبي يحث على الالتزام بالتعليمات و</w:t>
      </w:r>
      <w:r>
        <w:rPr>
          <w:rtl w:val="true"/>
        </w:rPr>
        <w:t>...</w:t>
      </w:r>
      <w:bookmarkEnd w:id="181"/>
    </w:p>
    <w:p>
      <w:pPr>
        <w:pStyle w:val="BookText"/>
        <w:rPr/>
      </w:pPr>
      <w:r>
        <w:rPr>
          <w:rFonts w:ascii="Amiri" w:hAnsi="Amiri" w:eastAsia="Amiri" w:cs="Amiri"/>
          <w:color w:val="111111"/>
          <w:sz w:val="28"/>
          <w:sz w:val="28"/>
          <w:szCs w:val="28"/>
          <w:rtl w:val="true"/>
          <w:lang w:bidi="ar-SA"/>
        </w:rPr>
        <w:t xml:space="preserve">المرجع اليعقوبي يحث على الالتزام بالتعليمات والإرشادات الصحية لتطويق انتشار فيروس </w:t>
      </w:r>
      <w:r>
        <w:rPr>
          <w:rStyle w:val="FootnoteAnchor"/>
          <w:rtl w:val="true"/>
        </w:rPr>
        <w:footnoteReference w:id="226"/>
      </w:r>
      <w:r>
        <w:rPr>
          <w:rFonts w:ascii="Amiri" w:hAnsi="Amiri" w:eastAsia="Amiri" w:cs="Amiri"/>
          <w:color w:val="111111"/>
          <w:sz w:val="28"/>
          <w:sz w:val="28"/>
          <w:szCs w:val="28"/>
          <w:rtl w:val="true"/>
          <w:lang w:bidi="ar-SA"/>
        </w:rPr>
        <w:t>كورونا المستجد ويؤكد على التضرع والرجوع الى الله تبارك وتعالى لكشف السوء والبلاء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نحث على الالتزام بكل التعليمات التي تؤدي الى تطويق الوباء ومنع انتشاره حفظاً للنفس والمجتمع من أضراره وقد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فعل يلحق الضرر بالنفس او المجتمع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وان يبادر الشخص الذي تظهر عليه اعراض المرض والعياذ بالله او كان في دولة موبوءة الى اعلام الجهات الصحية المختصة لاتخاذ التدابير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تسبّب في الحاق الضرر بالأخرين فعليه الديّة وتكاليف العلاج، وقد شدّد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إيذاء الاخرين حتى على 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يأكل البصل والثوم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الحضور في المسجد إذا كانت في فمه رائحة مؤذية لغيره ففي رواية صحيحة لمحمد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أكل الثوم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لريحه،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هذه البقلة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ascii="IRNazanin" w:hAnsi="IRNazanin" w:eastAsia="IRNazanin"/>
          <w:color w:val="111111"/>
          <w:sz w:val="28"/>
          <w:sz w:val="28"/>
          <w:szCs w:val="28"/>
          <w:rtl w:val="true"/>
          <w:lang w:bidi="fa-IR"/>
        </w:rPr>
        <w:t>يقرب مسجدنا، فأما من أكله ولم يأت المسجد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عن أكل الثوم، والبصل، والكراث؟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بأكله نيا وفي القدور، ولا بأس بأن يتداوي بالثوم، ولكن إذا أكل ذلك فلا يخرج إلى المسجد</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 فكيف بمن يسبب أمراضاً لغيره، فالحذر من التساهل في ما يؤدي الى ابتلاء الناس بالأمراض المعدية، فإن الخطر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الذي نشكر فيه الفرق الطبية وسائر العاملين في حقل مكافحة الوباء ومعالجته على جهادهم العظيم هذا، فإننا ندعوهم لبذل كل ما بوسعهم في هذا المجال وعدم التقصير فيه لأن البلاءات التي تمرّ بالشعب العراقي عظيمة ومتنوعة مما يزيد من خطورة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نغفل عن الإجراءات المعنوية بالتضرّع الى الله تعالى والتوسّل اليه سبحانه بأحبّ الخلق اليه لكشف السوء والبلاء عن عباده فان عافيته أوسع لنا، وقد كتب على نفسه الرحمة بعباده فيصرف عنهم العاقبة السيئة التي جنوها لأنفسهم بأفعالهم القبيحة،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تقصروا في ذلك وقد وجهنا ببعض التوجيهات في هذا المجال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أقرّ الغرب الغارق في الماديات بعد طول تمرد وجحود بهذه الحقيقة </w:t>
      </w:r>
    </w:p>
    <w:p>
      <w:pPr>
        <w:pStyle w:val="BookText"/>
        <w:rPr/>
      </w:pPr>
      <w:r>
        <w:rPr>
          <w:rFonts w:ascii="Amiri" w:hAnsi="Amiri" w:eastAsia="Amiri" w:cs="Amiri"/>
          <w:color w:val="111111"/>
          <w:sz w:val="28"/>
          <w:sz w:val="28"/>
          <w:szCs w:val="28"/>
          <w:rtl w:val="true"/>
          <w:lang w:bidi="ar-SA"/>
        </w:rPr>
        <w:t>وهي ان الرجوع الى الله تعالى والالتجاء إليه هي القوة الحقيقة والوسيلة الفاعلة للتغلب على الامراض الجسدية والروحية فلا نستغرب إعلان الرئيس الأمريكي ترامب اليوم الأحد يوماً وطنياً للصلاة واعتبر الإعلان شرفاً عظيما له ووصف بلده بأنه يتطلّع عبر تاريخه الى الله للحماية والقوة في أوقات كهذه، وان ذلك يحقق الانتصار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من بعض الذين يدّعون الإسلام وهم يسخرون من الوسائل المعنوية مضافاً الى الأسباب الطبيعية التي يأمر بها ذوو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الاشرف</w:t>
      </w:r>
    </w:p>
    <w:p>
      <w:pPr>
        <w:pStyle w:val="BookText"/>
        <w:rPr/>
      </w:pPr>
      <w:r>
        <w:rPr>
          <w:rFonts w:ascii="IRNazanin" w:hAnsi="IRNazanin" w:eastAsia="IRNazanin"/>
          <w:color w:val="111111"/>
          <w:sz w:val="28"/>
          <w:sz w:val="28"/>
          <w:szCs w:val="28"/>
          <w:rtl w:val="true"/>
          <w:lang w:bidi="fa-IR"/>
        </w:rPr>
        <w:t xml:space="preserve">الاحد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الاصب </w:t>
      </w:r>
      <w:r>
        <w:rPr>
          <w:rFonts w:eastAsia="IRNazanin" w:cs="IRNazanin"/>
          <w:color w:val="111111"/>
          <w:sz w:val="28"/>
          <w:szCs w:val="28"/>
          <w:lang w:bidi="fa-IR"/>
        </w:rPr>
        <w:t>1441</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2020/3/15</w:t>
      </w:r>
      <w:r>
        <w:rPr>
          <w:rFonts w:eastAsia="Times New Roman" w:cs="Times New Roman" w:ascii="Times New Roman" w:hAnsi="Times New Roman"/>
          <w:color w:val="111111"/>
          <w:sz w:val="28"/>
          <w:szCs w:val="28"/>
          <w:rtl w:val="true"/>
          <w:lang w:val="en-US" w:bidi="en-US"/>
        </w:rPr>
        <w:t xml:space="preserve"> </w:t>
      </w:r>
      <w:bookmarkStart w:id="182" w:name="pg15422_158323"/>
    </w:p>
    <w:p>
      <w:pPr>
        <w:pStyle w:val="Heading2"/>
        <w:numPr>
          <w:ilvl w:val="1"/>
          <w:numId w:val="1"/>
        </w:numPr>
        <w:rPr/>
      </w:pPr>
      <w:bookmarkStart w:id="183" w:name="__RefHeading___Toc6705235_2142443653"/>
      <w:bookmarkStart w:id="184" w:name="_Toc63"/>
      <w:bookmarkEnd w:id="182"/>
      <w:bookmarkEnd w:id="183"/>
      <w:r>
        <w:rPr>
          <w:rtl w:val="true"/>
        </w:rPr>
        <w:t xml:space="preserve">خطاب المرحلة </w:t>
      </w:r>
      <w:r>
        <w:rPr/>
        <w:t>624</w:t>
      </w:r>
      <w:r>
        <w:rPr>
          <w:rtl w:val="true"/>
        </w:rPr>
        <w:t xml:space="preserve">: </w:t>
      </w:r>
      <w:r>
        <w:rPr>
          <w:rtl w:val="true"/>
        </w:rPr>
        <w:t>المرجع اليعقوبي</w:t>
      </w:r>
      <w:r>
        <w:rPr>
          <w:rtl w:val="true"/>
        </w:rPr>
        <w:t xml:space="preserve">: </w:t>
      </w:r>
      <w:r>
        <w:rPr>
          <w:rtl w:val="true"/>
        </w:rPr>
        <w:t>فايروس كورونا يغيّر العالم ويعيد تشكيله</w:t>
      </w:r>
      <w:bookmarkEnd w:id="184"/>
    </w:p>
    <w:p>
      <w:pPr>
        <w:pStyle w:val="BookText"/>
        <w:rPr/>
      </w:pPr>
      <w:r>
        <w:rPr>
          <w:rFonts w:ascii="IRNazanin" w:hAnsi="IRNazanin" w:eastAsia="IRNazanin"/>
          <w:color w:val="111111"/>
          <w:sz w:val="28"/>
          <w:sz w:val="28"/>
          <w:szCs w:val="28"/>
          <w:rtl w:val="true"/>
          <w:lang w:bidi="fa-IR"/>
        </w:rPr>
        <w:t xml:space="preserve">لا شك ان وباء كورونا تسبّب في وفاة الالاف واصابة مئات الالاف في أكثر دول العالم وقطع ارزاق الكثير خصوصاً الذين يعملون بأجور يومية، وتسبّب أيضاً في تعطيل الكثير من مصالح الناس وشؤون حياتهم اليومية بسبب إجراءات الوقاية، وكل هذه المصائب والمعاناة والالام تستحق التعاطف والتراحم والمساعدة وهي المشاعر التي تفجرت لدى الكثير من أصحاب القلوب الرحيمة عبر العالم لم تمنعهم الحدود الجغرافية ولا الفوارق الدينية والعرقية والطائفية والأيدلوجية، ونسأل الله تعالى أن يرفع البلاء عن الجميع ببركة هذه الاعمال الانسانية النبيلة، ففي الحديث الشريف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يدفع بمن يصلي من شيعتنا عمن لا يصلي من شيعتنا ولو أجمعوا على ترك الصلاة لهلكوا، وإن الله ليدفع بمن يزكي من شيعتنا عمن لا يزكي ولو أجمعوا على ترك الزكاة لهلكوا، وإن الله ليدفع بمن يحج من شيعتنا عمن لا يحج ولو أجمعوا على ترك الحج لهلكوا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دَفْعُ اللَّهِ النَّاسَ بَعْضَهُمْ بِبَعْضٍ لَفَسَدَتِ الْأَرْضُ وَلَكِنَّ اللَّهَ ذُو فَضْلٍ عَلَى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نزلت إلا فيكم ولاعنى بها غيركم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وكمساهمة منا في المعالجة النفسية من الوباء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كثيراً من </w:t>
      </w:r>
    </w:p>
    <w:p>
      <w:pPr>
        <w:pStyle w:val="BookText"/>
        <w:rPr/>
      </w:pPr>
      <w:r>
        <w:rPr>
          <w:rFonts w:ascii="Amiri" w:hAnsi="Amiri" w:eastAsia="Amiri" w:cs="Amiri"/>
          <w:color w:val="111111"/>
          <w:sz w:val="28"/>
          <w:sz w:val="28"/>
          <w:szCs w:val="28"/>
          <w:rtl w:val="true"/>
          <w:lang w:bidi="ar-SA"/>
        </w:rPr>
        <w:t xml:space="preserve">الحوادث الواقعة التي تسبب أضراراً ويكون لها آثار سلبية على حياة الفرد والمجتمع يمكن أن تكون حالة إيجابية نافعة لو نُظِر اليها من جهة أخرى، مثلا عندما ينزل المطر فأن أهل المدن ينزعجون لما يسببه من تجمع المياه والأوحال في الشوارع فتعيق حركتهم وتلوث ملابسهم أو تسبب أضرارا في أبنيتهم ونحو ذلك، لكن المطر نفسه مصدر خير وعطاء لأهل الأرياف والبساتين حيث تنتعش مزروعاتهم وتأتي لهم بحاصلٍ وفير، ويخلصهم المطر من الأتربة والغبار الذي يسبب ضيقاً في الصدر ويهيج الحساسية ونحو ذلك، وتجد هذا المعنى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بَابٌ بَاطِنُهُ فِيهِ الرَّحْمَةُ وَظَاهِرُهُ مِنْ قِبَلِهِ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وروي في كتاب عيون أخبار الرضا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الطاعون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لقوم ورحمة لآخرين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 الرحمة 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تعرفون ان نيران جهنم عذاب على الكفار وخزنة جهنم معهم فهي رحمة عليهم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الطاعون أنبرأ ممن يلحقهفقال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كان لله عز وجل مطيعاً فإن الطاعون مما تمحّص به ذنوبه فان الله عز وجل عذّب به قوماً ورحم به اخرين واسعةً قدرته لما يشاء، اما ترون انه جعل الشمس ضياءً لعباده ومنضجاً لثمارهم ومبلغاً لأقواتهم، وقد يعذب بها </w:t>
      </w:r>
    </w:p>
    <w:p>
      <w:pPr>
        <w:pStyle w:val="BookText"/>
        <w:rPr/>
      </w:pPr>
      <w:r>
        <w:rPr>
          <w:rFonts w:ascii="Amiri" w:hAnsi="Amiri" w:eastAsia="Amiri" w:cs="Amiri"/>
          <w:color w:val="111111"/>
          <w:sz w:val="28"/>
          <w:sz w:val="28"/>
          <w:szCs w:val="28"/>
          <w:rtl w:val="true"/>
          <w:lang w:bidi="ar-SA"/>
        </w:rPr>
        <w:t>قوما يبتليهم بحرها يوم القيامة لذنوبهم وفي الدنيا لسوء أعمالهم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إن النظر الى الأمور بإيجابية يساعد على استقرار النفس واطمئنان القلب والرضا بما يجري والتخلص من القلق والازعاج الذي ينكّد الحياة ويدعو الى اليأس والإحباط ويدفع الى الاعتراض والتمرد وعلى الصعيد الصحي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المختصين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الى ضعف المناعة وزيادة احتمالية الإصابة بالأمراض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النظرة الإيجابية يمكن ان يتحول وباء كورونا من مرض الى علاج لكثير من الامراض النفسية والاجتماعية والسياسية والفكرية، فقد استطاع هذا الفايروس بما أحدث من الخوف والهلع والعجز أن يخرج الناس من حالة الغفلة والتمرد على الله تعالى الى حالة الانقياد والتسليم لقدرته اللامتناهية وجعلهم يتوسلون الى الله تعالى وحده ليرفع عنهم البلاء</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كشف الفايروس عن حقيقة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عجز القوى المادية المتفرعنة التي ظنت انها قادرة على كل شيء وإنها لا يخرج من سيطرتها شيء وإذا بجيوشهم وأساطيلهم وتكنولوجيتهم التي أعدّوها لحرب النجوم فضلاً عن الأرض تقف عاجزة عن فعل شيء للحد من انتشار الفايروس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w:t>
      </w:r>
    </w:p>
    <w:p>
      <w:pPr>
        <w:pStyle w:val="BookText"/>
        <w:rPr/>
      </w:pPr>
      <w:r>
        <w:rPr>
          <w:rFonts w:ascii="Amiri" w:hAnsi="Amiri" w:eastAsia="Amiri" w:cs="Amiri"/>
          <w:color w:val="111111"/>
          <w:sz w:val="28"/>
          <w:sz w:val="28"/>
          <w:szCs w:val="28"/>
          <w:rtl w:val="true"/>
          <w:lang w:bidi="ar-SA"/>
        </w:rPr>
        <w:t>الفايروس أموالاً كثيرة مما كانوا يصرفونها على الترسانة العسكرية والعدوان على الشعوب الى الخدمات الصحية ومساعدة الناس، كما عطّل مؤتمراتهم التي كانت تُعقد لوضع الخطط الخبيثة لظلم الشعوب ونهب 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استطاع الفايروس تعطيل فعاليات الفسق والفجور والشذوذ الجنسي في الملاهي والحانات وصالات الرقص والمجون والفنادق وسواحل البحار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وجعلهم يقتنعون بأن المتع واللذات والزخارف الدنيوية التي كانوايلهثون وراءها وهمٌ صنعوه في مخيلاتهم ومتاع زائل يفقد كل قيمته في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وألغى الفايروس مهرجاناتهم العبثية التي كانوا يقيمونها باستمرار لإلهاء الشعوب عن قضاياهم المصيرية وتضييع أوقاتهم بالألعاب الفارغة وتصرف فيها مليارات الدولارات ويحرم الجياع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ودفعهم الى الاعتراف بأن ما يرتكبونه من موبقات كشرب الخمر وتناول المخدرات وأكل الأطعمة المحرمة هو سبب رئيسي لضعف المناعة والعجز عن مواجهة الاصابة بالفايروس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وأدركوا أيضا ان اكتفائهم بممارسة الجنس بطرق غير المشروعة </w:t>
      </w:r>
    </w:p>
    <w:p>
      <w:pPr>
        <w:pStyle w:val="BookText"/>
        <w:rPr/>
      </w:pPr>
      <w:r>
        <w:rPr>
          <w:rFonts w:ascii="Amiri" w:hAnsi="Amiri" w:eastAsia="Amiri" w:cs="Amiri"/>
          <w:color w:val="111111"/>
          <w:sz w:val="28"/>
          <w:sz w:val="28"/>
          <w:szCs w:val="28"/>
          <w:rtl w:val="true"/>
          <w:lang w:bidi="ar-SA"/>
        </w:rPr>
        <w:t>وانحسار ظاهرة الزواج وما يتبعه من تباطؤ التكاثر جعل مجتمعهم هرماً ومتوسط أعماره عالية فأضعف قابليته على مواجهة الفايروس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وعرّفهم هذا الوباء بعظمة الإسلام وتشريعاته الموافقة للفطرة الإنسانية والكفيلة بتحقيق السعادة الإنسانية في الدنيا قبل الاخرة، وان الإجراءات التي يوصي بها المختصون</w:t>
      </w:r>
      <w:r>
        <w:rPr>
          <w:rStyle w:val="FootnoteAnchor"/>
          <w:rtl w:val="true"/>
        </w:rPr>
        <w:footnoteReference w:id="234"/>
      </w:r>
      <w:r>
        <w:rPr>
          <w:rFonts w:ascii="IRNazanin" w:hAnsi="IRNazanin" w:eastAsia="IRNazanin"/>
          <w:color w:val="111111"/>
          <w:sz w:val="28"/>
          <w:sz w:val="28"/>
          <w:szCs w:val="28"/>
          <w:rtl w:val="true"/>
          <w:lang w:bidi="fa-IR"/>
        </w:rPr>
        <w:t xml:space="preserve">لتطويق فايروس كورونا وهي النظافة والحجر الصحي قد أكّد عليها 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ألف وأربعمائة عام واكّد على تناول الدواء لمعالجة المرض وعدم الاعتماد على القضايا الروحية فقط فضلاً عن الاستسلام للخرافات والدجل والشعوذة، فقد روى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يا رسول الله أنتداوى؟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تداووا فأن الله تبارك وتعالى لم ينزل الداء والا وقد أنزل له دواء</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مضافاً الى العلاج الروحي بالصلاة والدعاء، فقد روى الصدوق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أن </w:t>
      </w:r>
    </w:p>
    <w:p>
      <w:pPr>
        <w:pStyle w:val="BookText"/>
        <w:rPr/>
      </w:pPr>
      <w:r>
        <w:rPr>
          <w:rFonts w:ascii="Amiri" w:hAnsi="Amiri" w:eastAsia="Amiri" w:cs="Amiri"/>
          <w:color w:val="111111"/>
          <w:sz w:val="28"/>
          <w:sz w:val="28"/>
          <w:szCs w:val="28"/>
          <w:rtl w:val="true"/>
          <w:lang w:bidi="ar-SA"/>
        </w:rPr>
        <w:t>يكلم الرجل مجذوما إلا أن يكون بينه وبينه قدر ذراع،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وأضعف اقتصادهم بعد ان أقنعوا البشرية بأنهم ملكوا زمام العالم بهذا الاقتصاد ولوثوا المناخ بما تفرزه مصانعهم وآلياتهم التي تملأ الشوارع من سموم فتعطلت هذه المصانع والسيارات وتحسّن المناخ بإيقافها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وجعلهم يقتنعون أكثر من أي وقت مضى بالحاجة الى المنقذ والمخلِّص الذي يفك كل هذه العقد في حياتهم ويدلّهم على طريق السعادة والفلاح وهو ما نرجوه بظهور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الكل يعجز عن تصور كيفية تحقيق دولة العدل الإلهي في ظل هذه القوى المستكبرة العتيدة وكانوا يسخرون من الآمال المعقودة على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وإذا بفايروس لا يُرى بالعين المجردة يهزم طغيانهم وجبروتهم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الابتلاء بهذا الفايروس ميداناً لكشف أخلاق الشعوب وما تؤمن به الأيديولوجيات المختلفة من قيم ومبادئ فبينما هرع الكثير من المتطوعين في بلادنا للعمل على معالجة المصابين وخدمتهم ودفن المتوفين بكرامة وتوقير ومساعدة العوائل التي توقف مصدر رزقها بسبب حظر التجوال والحجر الصحي بتوفير السلّات الغذائية المجانية لهم والتطوع لتعقيم وتعفير المرافق العامة والطرقات، نجد بعضاً من الحكومات الغربية تدعو الى تطبيق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مناعة القطيع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عدم اتخاذ الإجراءات الوقائية اللازمة لحماية </w:t>
      </w:r>
    </w:p>
    <w:p>
      <w:pPr>
        <w:pStyle w:val="BookText"/>
        <w:rPr/>
      </w:pPr>
      <w:r>
        <w:rPr>
          <w:rFonts w:ascii="Amiri" w:hAnsi="Amiri" w:eastAsia="Amiri" w:cs="Amiri"/>
          <w:color w:val="111111"/>
          <w:sz w:val="28"/>
          <w:sz w:val="28"/>
          <w:szCs w:val="28"/>
          <w:rtl w:val="true"/>
          <w:lang w:bidi="ar-SA"/>
        </w:rPr>
        <w:t>الشعوب وترك الوباء يأخذ مداه في إصابة الناس ولينجو من ينجو بمناعته الذاتية ويموت كبار السن والذين يعانون من أمراض مزمنة من دون توفير الأجهزة والعناية اللازمة لهم حتى ينتهي وجود الفايروس بتحصيل مناعة الناجينوموت من لا يملك المناعة لتتخلص الحكومة من دفع مبالغ المعونة الاجتماعية لهم والتي تشكّل عبئاً مالياً على الدولة بحسب وجهة نظرهم رغم ان ما يدفع لهم هو حصيلة الضرائب التي كانوا يدفعونها خلال مدة عملهم، وبذلك سُحقت كرامة الانسان عندهم خصوصاً المسنّ الذي يستحق في شريعتنا كل توقيرٍ واحترام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البشرية اذا عملت بما ينسجم مع المبادئ الإنسانية التي أمر بها الإسلام ورسّخها من التكاتف والتراحم والتضحية والايثار والإخلاص والالتزام فانها ستتمكن من ايقاف انتشار هذا الفايروس وغيره أخذاً بهذه السنن الإلهية الجارية في المخلوقات التي يحصل العاملون بها على ثمرتها وان لم يؤمنوا به تبارك وتعالى أو يطيعوه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ما حصل أو ما سيحصل يدعو البشرية الى إجراء مراجعة لأفكارها وسلوكياتها ولمبادئها وأولوياتها التي تؤمن بها، وأن يبادر نخب المفكرين والفلاسفة والمنظّرين الى حراك تغييري شامل مستفيدين من تجربة وباء فايروس كورونا وأسبابه وتداعياته قبل فوات الأوان لأننا لسنا بمأمن من الإبتلاء بأمر آخر تعجز عن مواجهته حتى الأساليب التي نجحت في تطويق كورونا ولو بمقدار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الابتلاء بهذا الوباء واحد من كثير من الآثار السيئة التي يجلبها الانسان لنفسه ولمجتمعه بسوء تصرفه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فَبِمَاكَسَبَتْ أَيْدِيكُمْ وَيَعْفُو عَنْ كَثِيرٍ</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يدفع عن مخلوقه الكثير من مظاهر هذا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رَبِّي رَحِيمٌ وَدُودٌ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العلاقة الودودة المبنية على الرحمة بين الله تعالى وخلقه وان كانت من طرف واحد وهو الله تعالى لأن الانسان لا يقدّر هذا الود ولا يعطيه حقّه</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الله تعالى قد يجد من مصلحة عبده ان يتركه لنفسه ولما جنت يداه من دون ان يتدخل للدفاع وترفع الملائكة المعقبات التي تدافع عن الانسان يدها عنه بعد ان يطول تمرده وعصيانه ويصبح ضاراً لنفسه وللآخرين، فيتركه يعاني من نتائج أفعاله لمصلحته عسى أن يثوب الى رشده ويصلح ما فسد من أمره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المؤمنين أن يتّعظوا من حرمانهم من زيارة البيت الحرام والمسجد النبوي الشريف والمشاهد المشرّفة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وخلو المساجد من صلاة الجماعة والذكر والدعاء فيها، وأن يحذروا من كونهم مقصودين بقوله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فليبادروا الى الدعوة الى الله تعالى وتحبيبه للناس وأقناعهم بالرجوع</w:t>
      </w:r>
      <w:r>
        <w:rPr>
          <w:rStyle w:val="FootnoteAnchor"/>
          <w:rtl w:val="true"/>
        </w:rPr>
        <w:footnoteReference w:id="240"/>
      </w:r>
      <w:r>
        <w:rPr>
          <w:rFonts w:ascii="Amiri" w:hAnsi="Amiri" w:eastAsia="Amiri" w:cs="Amiri"/>
          <w:color w:val="111111"/>
          <w:sz w:val="28"/>
          <w:sz w:val="28"/>
          <w:szCs w:val="28"/>
          <w:rtl w:val="true"/>
          <w:lang w:bidi="ar-SA"/>
        </w:rPr>
        <w:t xml:space="preserve">اليه تبارك وتعالى والالتزام بشريعته، وبيان عظمة الإسلام النقي الأصيل وأسراره وسمو أخلاق نبي الإسلام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السعادة التي تنشدها البشرية في دولة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وحذّروا الناس من العودة الى الغفلة والعصيان والتمرد كما وصفتهم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 إِلَيْهِ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وذكرّوهم بأن الانسان باستقامته وجريه على السنن الآلهية الجارية في خلقه يستطيع أن يدفع</w:t>
      </w:r>
      <w:r>
        <w:rPr>
          <w:rStyle w:val="FootnoteAnchor"/>
          <w:rtl w:val="true"/>
        </w:rPr>
        <w:footnoteReference w:id="241"/>
      </w:r>
      <w:r>
        <w:rPr>
          <w:rFonts w:ascii="Amiri" w:hAnsi="Amiri" w:eastAsia="Amiri" w:cs="Amiri"/>
          <w:color w:val="111111"/>
          <w:sz w:val="28"/>
          <w:sz w:val="28"/>
          <w:szCs w:val="28"/>
          <w:rtl w:val="true"/>
          <w:lang w:bidi="ar-SA"/>
        </w:rPr>
        <w:t xml:space="preserve">البلاء بل يمنع من وقوعه اصلاً، وندعو بما كان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تؤدّبني بعقوبتك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رَبِّي رَحِيمٌ وَدُودٌ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eastAsia="IRNazanin" w:cs="IRNazanin"/>
          <w:color w:val="111111"/>
          <w:sz w:val="28"/>
          <w:szCs w:val="28"/>
          <w:lang w:bidi="fa-IR"/>
        </w:rPr>
        <w:t>2020/3/23</w:t>
      </w:r>
      <w:r>
        <w:rPr>
          <w:rFonts w:eastAsia="IRNazanin" w:cs="IRNazanin"/>
          <w:color w:val="111111"/>
          <w:sz w:val="28"/>
          <w:szCs w:val="28"/>
          <w:rtl w:val="true"/>
          <w:lang w:bidi="fa-IR"/>
        </w:rPr>
        <w:t xml:space="preserve"> </w:t>
      </w:r>
      <w:bookmarkStart w:id="185" w:name="pg15422_158332"/>
    </w:p>
    <w:p>
      <w:pPr>
        <w:pStyle w:val="Heading2"/>
        <w:numPr>
          <w:ilvl w:val="1"/>
          <w:numId w:val="1"/>
        </w:numPr>
        <w:rPr/>
      </w:pPr>
      <w:bookmarkStart w:id="186" w:name="__RefHeading___Toc6705237_2142443653"/>
      <w:bookmarkStart w:id="187" w:name="_Toc64"/>
      <w:bookmarkEnd w:id="185"/>
      <w:bookmarkEnd w:id="186"/>
      <w:r>
        <w:rPr>
          <w:rtl w:val="true"/>
        </w:rPr>
        <w:t xml:space="preserve">خطاب المرحلة </w:t>
      </w:r>
      <w:r>
        <w:rPr/>
        <w:t>625</w:t>
      </w:r>
      <w:r>
        <w:rPr>
          <w:rtl w:val="true"/>
        </w:rPr>
        <w:t xml:space="preserve"> : </w:t>
      </w:r>
      <w:r>
        <w:rPr>
          <w:rtl w:val="true"/>
        </w:rPr>
        <w:t>السيد عبد الستار الحسني</w:t>
      </w:r>
      <w:r>
        <w:rPr>
          <w:rtl w:val="true"/>
        </w:rPr>
        <w:t xml:space="preserve">: </w:t>
      </w:r>
      <w:r>
        <w:rPr>
          <w:rtl w:val="true"/>
        </w:rPr>
        <w:t>الموسوعة العلمية التي فقدناها</w:t>
      </w:r>
      <w:bookmarkEnd w:id="187"/>
    </w:p>
    <w:p>
      <w:pPr>
        <w:pStyle w:val="BookText"/>
        <w:rPr/>
      </w:pPr>
      <w:r>
        <w:rPr>
          <w:rFonts w:ascii="Amiri" w:hAnsi="Amiri" w:eastAsia="Amiri" w:cs="Amiri"/>
          <w:color w:val="111111"/>
          <w:sz w:val="28"/>
          <w:sz w:val="28"/>
          <w:szCs w:val="28"/>
          <w:rtl w:val="true"/>
          <w:lang w:bidi="ar-SA"/>
        </w:rPr>
        <w:t xml:space="preserve">نُعيَ إلينا يوم الاثنين الخامس من شعبان عام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2020/3/30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السيد عبد الستار الحسني الذي كان جامعاً لكثيرٍ من الفضائل العلمية والادبية ومتبحراً في علوم اللغة العربية وآدابها ومجيداً في نظم الشعر وتاريخ الحوادث به، وكان شغوفاً بمطالعة الكتب وتسجيل الملاحظات عليها منذ صباه حتى وفاته رحمه الله، وله تدقيقات في علمي الفقه والأصول، وشهد له أحد الأعلام المعاصرين</w:t>
      </w:r>
      <w:r>
        <w:rPr>
          <w:rStyle w:val="FootnoteAnchor"/>
          <w:rtl w:val="true"/>
        </w:rPr>
        <w:footnoteReference w:id="242"/>
      </w:r>
      <w:r>
        <w:rPr>
          <w:rFonts w:ascii="Amiri" w:hAnsi="Amiri" w:eastAsia="Amiri" w:cs="Amiri"/>
          <w:color w:val="111111"/>
          <w:sz w:val="28"/>
          <w:sz w:val="28"/>
          <w:szCs w:val="28"/>
          <w:rtl w:val="true"/>
          <w:lang w:bidi="ar-SA"/>
        </w:rPr>
        <w:t>في قم المقدسة ببلوغ درجة الاجتهاد بعد ان أثنى على طول باعه وتوقّد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 بقوة حافظته وذهنه الوقّاد أن يستقصي الأنساب وأصبحت له خبرة بتمييز الصريح من اللصيق في الانساب العلوية، وكان العلماء يركنون اليه في ضبط الأنساب وتحقيقها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يتيماً معدماً يعيل أمه وأخواته لكنه كان أبيّ النفس عفيفها يجود بما تحت يده ويؤثر على نفسه، ونَبَغَ مبكراً في أول صباه وكان محباً للقاء العلماء والاستفادة منهم وهم وجدوا فيه الاذن الواعية والحافظة القوية والفطنة فمنحوه مودتهم وثقتهم، ولعل أهم محطة فيحياته في تلك الفترة مصاحبته للعلامة المصلح المرحوم 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كان موسوعة من العلوم والمعارف في شتى مجالات الحياة وجد فيه العلامة ضالته ليطالع له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لفقدانه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المرحوم الحسني من مطالعة الكتب ومما كان يفيض عليه العلامة، كما استفاد من علماء الكاظمية ثم النجف الاشرف وغيرها من حواضر العلم واتصل بعدد كبير من العلماء من الشيعة والسنة، تُعرفُ اسماؤهم من قائمة شيوخه في الاجازة بالرواية حتى أصبح شيخِّاً مميزاً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متواضعاً لا يحب الظهور ومنعزلاً يسكن في مدرسة آل كاشف الغطاء أو في مقبرة الأسرة، ولم يكن يعتني بمظهره الخارجي ولا يأبه بالموضع الذي يجلس فيه، وكان ينبذ إضفاء الألقاب العلمية عليه ويسخر منها مع انه حري بها ولا يتحدث عن نفسه وكتب بنفسه أنه يكره ان يترجم حياته أحد ويتأذى من ذلك، لكن العلماء والمحققين كانوا يعرفون مقامه ويستفيدون من تحقيقاته وملاحظاته ويطلبون منه المساعدة وهو يبذلها بسخاء وتشهد بذلك المقدمات الكثيرة التي كتبها للأعلام والبحوث والتعليقات التي سجّلها على أمهات المصادر التاريخية والرجالية، والتحقيقات التي نشرت له هنا وهناك، واستفاد من أفكاره وملاحظاته طلاب الدراسات العليا في الجامعات، لكنه أهمل جمع كتاباته وشعره الذي حفظ كثير منه في الكتب والمجاميع المطبوعةوالمخطوطة، وله نوادر وطرائف محفوظة في صدور اخوانه ونأمل ان يتصدى لجمعها أهل الفضل لينتفع بها أهل العلم والفضيلة والادب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فطناً يحسن معاريض الكلام ولحن القول وشاعراً مجيداً سريع البديهية ينظم ارتجالاً ويُبدعُ في تضمين المناسبة ويتفنن في استخدام </w:t>
      </w:r>
    </w:p>
    <w:p>
      <w:pPr>
        <w:pStyle w:val="BookText"/>
        <w:rPr/>
      </w:pPr>
      <w:r>
        <w:rPr>
          <w:rFonts w:ascii="Amiri" w:hAnsi="Amiri" w:eastAsia="Amiri" w:cs="Amiri"/>
          <w:color w:val="111111"/>
          <w:sz w:val="28"/>
          <w:sz w:val="28"/>
          <w:szCs w:val="28"/>
          <w:rtl w:val="true"/>
          <w:lang w:bidi="ar-SA"/>
        </w:rPr>
        <w:t>الاساليب البديعة وذكرت عدة شواهد على ما تقدّم من كلماتي في مذكّراتي عن المرحوم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نفسي بمقتضى علاقتي معه التي استمرّت أكثر من خمسة عقود مديناً بالشكر لكل السادة العلماء والفضلاء والاساتذة الذين شاركوا في تشييع المرحوم والصلاة عليه رغم الحظر المشدد على الحركة وقاية من انتشار وباء كورونا، كما أشكر الذين أبّنوه بكلماتهم ورثوه بقصائدهم، فقد عرّفوا فضل الفقيد الراحل الذي خفي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تغّمده الله تعالى برحمته الواسعة واسكنه فسيح جناته وعوّض الأمة بموسوعيين من أمثاله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 النجف الاشرف </w:t>
      </w:r>
      <w:bookmarkStart w:id="188" w:name="pg15422_158335"/>
    </w:p>
    <w:p>
      <w:pPr>
        <w:pStyle w:val="Heading2"/>
        <w:numPr>
          <w:ilvl w:val="1"/>
          <w:numId w:val="1"/>
        </w:numPr>
        <w:rPr/>
      </w:pPr>
      <w:bookmarkStart w:id="189" w:name="__RefHeading___Toc6705239_2142443653"/>
      <w:bookmarkStart w:id="190" w:name="_Toc65"/>
      <w:bookmarkEnd w:id="188"/>
      <w:bookmarkEnd w:id="189"/>
      <w:r>
        <w:rPr>
          <w:rtl w:val="true"/>
        </w:rPr>
        <w:t xml:space="preserve">خطاب المرحلة </w:t>
      </w:r>
      <w:r>
        <w:rPr/>
        <w:t>626</w:t>
      </w:r>
      <w:r>
        <w:rPr>
          <w:rtl w:val="true"/>
        </w:rPr>
        <w:t xml:space="preserve"> : </w:t>
      </w:r>
      <w:r>
        <w:rPr>
          <w:rtl w:val="true"/>
        </w:rPr>
        <w:t>الاستغاثة بالله في ليلة النصف من شعبان</w:t>
      </w:r>
      <w:bookmarkEnd w:id="190"/>
    </w:p>
    <w:p>
      <w:pPr>
        <w:pStyle w:val="BookText"/>
        <w:rPr/>
      </w:pPr>
      <w:r>
        <w:rPr>
          <w:rFonts w:ascii="IRNazanin" w:hAnsi="IRNazanin" w:eastAsia="IRNazanin"/>
          <w:color w:val="111111"/>
          <w:sz w:val="28"/>
          <w:sz w:val="28"/>
          <w:szCs w:val="28"/>
          <w:rtl w:val="true"/>
          <w:lang w:bidi="fa-IR"/>
        </w:rPr>
        <w:t xml:space="preserve">نحن في شهر شعبان الذي تتشعب فيه الخيرات للمؤمنين وعلى مقربة من ليلة النصف من شعبان التي روي في فضلها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أفضل ليلة بعد ليلة القدر فيها يمنح الله العباد فضله ويغفر لهم بمنَّه، فاجتهدوا في القربة الى الله تعالى فيها، فإنها ليلة آلى الله عز وجل على نفسه أن لا يردَّ سائلاً فيها ما لم يسأل الله فيها المعصية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أنها مقصودة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يثبت فيها الآجال ويقسّم فيها الأرزاق من السنة الى السنة، وينزل ما يحدث في السنة كلها بحسب الحديث النبوي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فلنغتنم هذه الفرصة المباركة بالدعاء لبقية الله تعالى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بالحفظ والنصر والتمكين وتعجيل الفرج حتى يملأ الأرض قسطاً وعدلاً كما مُلئت ظلماً وجوراً وأن يفرّج الله تعالى عنّا الهم والغم والكرب، ويختار لنا ما يحب ويرضى في يسر وعافية ويجعل عواقب أمورنا الى خير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الأدعية المأثورة في هذا المجال ما دعا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بدر</w:t>
      </w:r>
      <w:r>
        <w:rPr>
          <w:rStyle w:val="FootnoteAnchor"/>
          <w:rtl w:val="true"/>
        </w:rPr>
        <w:footnoteReference w:id="243"/>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w:t>
      </w:r>
      <w:r>
        <w:rPr>
          <w:rStyle w:val="FootnoteAnchor"/>
          <w:rtl w:val="true"/>
        </w:rPr>
        <w:footnoteReference w:id="24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ثِقَتِي </w:t>
      </w:r>
    </w:p>
    <w:p>
      <w:pPr>
        <w:pStyle w:val="BookText"/>
        <w:rPr/>
      </w:pPr>
      <w:r>
        <w:rPr>
          <w:rFonts w:ascii="Amiri" w:hAnsi="Amiri" w:eastAsia="Amiri" w:cs="Amiri"/>
          <w:color w:val="111111"/>
          <w:sz w:val="28"/>
          <w:sz w:val="28"/>
          <w:szCs w:val="28"/>
          <w:rtl w:val="true"/>
          <w:lang w:bidi="ar-SA"/>
        </w:rPr>
        <w:t>فِي كُلِّ كَرْبٍ، وَأَنْتَ رَجَائِي فِي كُلِّ شِدَّةٍ، وَأَنْتَ لِي فِي كُلِّ أَمْرٍ نَزَلَ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ثِقَةٌ وَعُدَّةٌ، كَمْ مِنْ هَمٍّ يَضْعُفُ فِيهِ الْفُؤَادُ، وَتَقِلُّ فِيهِ الْحِيلَةُ، وَيَخْذُلُ فِيهِ الصَّدِيقُ، وَيَشْمَتُ فِيهِ الْعَدُوُّ، أَنْزَلْتُهُ بِكَ، وَشَكَوْتُهُ إلَيْكَ، رَغْبَةً مِنِّي إلَيْكَ عَمَّنْ سِوَاكَ، فَفَرَّجْتَهُ عَنِّي، وَكَشَفْتَهُ، وَكَفَيْتَهُ، فَأَنْتَ وَلِي‌ُّ كُلِّ نِعْمَةٍ، وَصَاحِبُ كُلِّ حَسَنَةٍ، وَمُنْتَهَى كُلِّ رَغْبَةٍ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عرضت له مهمة أو نزلت به ملمّة وعند الكرب وهو الدعاء السابع في الصحيفة السجادية وأوله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يامن تُحلَّ به عُقد المكاره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أبن طاووس في مهج الدعوات</w:t>
      </w:r>
      <w:r>
        <w:rPr>
          <w:rStyle w:val="FootnoteAnchor"/>
          <w:rtl w:val="true"/>
        </w:rPr>
        <w:footnoteReference w:id="245"/>
      </w:r>
      <w:r>
        <w:rPr>
          <w:rFonts w:ascii="IRNazanin" w:hAnsi="IRNazanin" w:eastAsia="IRNazanin"/>
          <w:color w:val="111111"/>
          <w:sz w:val="28"/>
          <w:sz w:val="28"/>
          <w:szCs w:val="28"/>
          <w:rtl w:val="true"/>
          <w:lang w:bidi="fa-IR"/>
        </w:rPr>
        <w:t xml:space="preserve">أن اليسع بن حمزة القمي كتب الى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اليه ما حلَّ به من وزير الخليفة العباسي وما يتخوفه من القتل، فكتب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روع عليك ولا بأس فادع الله بهذا الدعاء يخلصّك قريباً ويجعل لك فرجاً، فان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به عند نزول البلاء وظهور الأعداء وعند تخوّف الفقر وضيق الصدر، فدعا به في صدر النهار فما مضى شطره حتى أُطِلق وأُكرِم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الاغاثة من الله تعالى والالتجاء إليه بالنداء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غياث المستغيثين أغثني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حكى المرحوم الشيخ احمد الوائلي حادثة في تأثير هذا النداء، أن ملكاً أصبح في يوم حزيناً كئيباً ضيق الصدر ولم يعرف سبباً لذلك </w:t>
      </w:r>
    </w:p>
    <w:p>
      <w:pPr>
        <w:pStyle w:val="BookText"/>
        <w:rPr/>
      </w:pPr>
      <w:r>
        <w:rPr>
          <w:rFonts w:ascii="Amiri" w:hAnsi="Amiri" w:eastAsia="Amiri" w:cs="Amiri"/>
          <w:color w:val="111111"/>
          <w:sz w:val="28"/>
          <w:sz w:val="28"/>
          <w:szCs w:val="28"/>
          <w:rtl w:val="true"/>
          <w:lang w:bidi="ar-SA"/>
        </w:rPr>
        <w:t>فحاول مساعدوه ومستشاروه أن يفعلوا كل ما يستطيعون لتعديل مزاجه وإدخال السرور عليه وإزالة الغم عنه فلم يفلحوا، فأمرهم أن يعدّوا السفن ليخرج في نزهة بحرية لعل وضعه يتحسن، فهيأوا له ما يحتاج وانطلقوا في رحلة في عرض البحر، سمع نداء استغاثة من إنسان فأمر رجاله بالنزول الى البحر والبحث عنه حتى وجدوه وأنقذوه، وجاؤوا به الى الملك فسأله عن حاله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سفينة فأضطرب البحر وانكسرت وغرق الركاب إلا أنا كنت أستغيث بالله تعالى وأصيح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غياث المستغيثين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جئتم فأنقذتموني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أبواب للرحمة الإلهية وموجبات لنزول ألطافه، نسأل الله أن يشملنا بها ويغيّر سوء حالنا بحسن حاله ويصلح ما فسد من أمور ديننا ودنيانا، وقد كانت من آثار الابتلاء بفايروس كورونا تعالي الصيحات في الغرب للرجوع الى الله تعالى، وترك الجرائم والموبقات التي أغضبت الرب</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91" w:name="pg15422_158338"/>
    </w:p>
    <w:p>
      <w:pPr>
        <w:pStyle w:val="Heading2"/>
        <w:numPr>
          <w:ilvl w:val="1"/>
          <w:numId w:val="1"/>
        </w:numPr>
        <w:rPr/>
      </w:pPr>
      <w:bookmarkStart w:id="192" w:name="__RefHeading___Toc6705241_2142443653"/>
      <w:bookmarkStart w:id="193" w:name="_Toc66"/>
      <w:bookmarkEnd w:id="191"/>
      <w:bookmarkEnd w:id="192"/>
      <w:r>
        <w:rPr>
          <w:rtl w:val="true"/>
        </w:rPr>
        <w:t xml:space="preserve">خطاب المرحلة </w:t>
      </w:r>
      <w:r>
        <w:rPr/>
        <w:t>627</w:t>
      </w:r>
      <w:r>
        <w:rPr>
          <w:rtl w:val="true"/>
        </w:rPr>
        <w:t xml:space="preserve"> : </w:t>
      </w:r>
      <w:r>
        <w:rPr>
          <w:rtl w:val="true"/>
        </w:rPr>
        <w:t>المرجع اليعقوبي</w:t>
      </w:r>
      <w:r>
        <w:rPr>
          <w:rtl w:val="true"/>
        </w:rPr>
        <w:t xml:space="preserve">: </w:t>
      </w:r>
      <w:r>
        <w:rPr>
          <w:rtl w:val="true"/>
        </w:rPr>
        <w:t xml:space="preserve">اجعلوا تقديم المساعدات نيابة عن الامام المهدي </w:t>
      </w:r>
      <w:r>
        <w:rPr>
          <w:rtl w:val="true"/>
        </w:rPr>
        <w:t>(</w:t>
      </w:r>
      <w:r>
        <w:rPr>
          <w:rtl w:val="true"/>
        </w:rPr>
        <w:t>علیه السلام</w:t>
      </w:r>
      <w:r>
        <w:rPr>
          <w:rtl w:val="true"/>
        </w:rPr>
        <w:t>)</w:t>
      </w:r>
      <w:bookmarkEnd w:id="193"/>
    </w:p>
    <w:p>
      <w:pPr>
        <w:pStyle w:val="BookText"/>
        <w:rPr/>
      </w:pPr>
      <w:r>
        <w:rPr>
          <w:rFonts w:ascii="Amiri" w:hAnsi="Amiri" w:eastAsia="Amiri" w:cs="Amiri"/>
          <w:color w:val="111111"/>
          <w:sz w:val="28"/>
          <w:sz w:val="28"/>
          <w:szCs w:val="28"/>
          <w:rtl w:val="true"/>
          <w:lang w:bidi="ar-SA"/>
        </w:rPr>
        <w:t>تصدّى كثير من المؤمنين المحبين لفعل الخير الى توزيع المساعدات النقدية والعينية والسلّات الغذائية على المحتاجين والمتعففين وذوي الدخل المحدود، الذين أضرّ بهم حظر التجوال للوقاية من انتشار فيروس كورونا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عمل إنساني عظيم نسأل الله تعالى أن يتلقاه بالقبول وعظيم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ويعلن المتطوعون أفراداً ومؤسسات خيرية أن عملهم باسم المرجعية واستجابة لتوجيهاتها وهو سلوك يعبر عن طاعتهم وحسن انتمائهم لمرجعيتهم الرشيدة التي تمدّهم بالدعم المادي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العمل يكون أقرب إلى الله تعالى وأجلب للبركات لو كان بأسم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مصدر العطاء، ولولا وجوده المبارك لساخت الأرض بأهلها، وبألطافه ننال الخيرات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ألسنا ندعو بأن يجعلنا الله ممن يسعى في قضاء حوائج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في ان السعي في قضاء حوائج المؤمنين من مواليه واتباعه، هو من مصاديق السعي في قضاء حوائجه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العمل من </w:t>
      </w:r>
    </w:p>
    <w:p>
      <w:pPr>
        <w:pStyle w:val="BookText"/>
        <w:rPr/>
      </w:pPr>
      <w:r>
        <w:rPr>
          <w:rFonts w:ascii="IRNazanin" w:hAnsi="IRNazanin" w:eastAsia="IRNazanin"/>
          <w:color w:val="111111"/>
          <w:sz w:val="28"/>
          <w:sz w:val="28"/>
          <w:szCs w:val="28"/>
          <w:rtl w:val="true"/>
          <w:lang w:bidi="fa-IR"/>
        </w:rPr>
        <w:t xml:space="preserve">مسؤولياته، فاحرصوا على ان تكون نيتكم بهذا العمل النيابة عنه في مساعدة مواليه، واذكروا ذلك لمن تعطونه عند إيصال العطاء إليه ليتعلق قلب المسلم بإمامه وولي أمره، وليشعر أن إمامه المنتظر قائم بمسؤوليته تجاهه، وان أي تقصير يحصل فهو من تقصيرنا وقصورنا، وفي هذا العمل نصرة لإمامنا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ودفاع عن قضيته وردّ شبهة عدم الانتفاع بغيبته سلام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2020/4/16</w:t>
      </w:r>
      <w:r>
        <w:rPr>
          <w:rFonts w:ascii="IRNazanin" w:hAnsi="IRNazanin" w:eastAsia="IRNazanin"/>
          <w:color w:val="111111"/>
          <w:sz w:val="28"/>
          <w:sz w:val="28"/>
          <w:szCs w:val="28"/>
          <w:rtl w:val="true"/>
          <w:lang w:bidi="fa-IR"/>
        </w:rPr>
        <w:t xml:space="preserve">م </w:t>
      </w:r>
      <w:bookmarkStart w:id="194" w:name="pg15422_158340"/>
    </w:p>
    <w:p>
      <w:pPr>
        <w:pStyle w:val="Heading2"/>
        <w:numPr>
          <w:ilvl w:val="1"/>
          <w:numId w:val="1"/>
        </w:numPr>
        <w:rPr/>
      </w:pPr>
      <w:bookmarkStart w:id="195" w:name="__RefHeading___Toc6705243_2142443653"/>
      <w:bookmarkStart w:id="196" w:name="_Toc67"/>
      <w:bookmarkEnd w:id="194"/>
      <w:bookmarkEnd w:id="195"/>
      <w:r>
        <w:rPr>
          <w:rtl w:val="true"/>
        </w:rPr>
        <w:t xml:space="preserve">خطاب المرحلة </w:t>
      </w:r>
      <w:r>
        <w:rPr/>
        <w:t>628</w:t>
      </w:r>
      <w:r>
        <w:rPr>
          <w:rtl w:val="true"/>
        </w:rPr>
        <w:t xml:space="preserve"> : (</w:t>
      </w:r>
      <w:r>
        <w:rPr>
          <w:rtl w:val="true"/>
        </w:rPr>
        <w:t>أَمَّن يُجِيبُ الْمُضْطَرَّ إِذَا دَعَاهُ وَيَكْشِفُ السُّوءَ</w:t>
      </w:r>
      <w:r>
        <w:rPr>
          <w:rtl w:val="true"/>
        </w:rPr>
        <w:t>)</w:t>
      </w:r>
      <w:bookmarkEnd w:id="196"/>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المضطر من به ضُرّ ويعني سوء الحال وهو ما دلّت عليه نفس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 مقابل النفع كما أن الضرّاء مقابل السراء والنعماء، وقد يكون الضر مادياً كفقدان المال ونقص البدن بفقدان عضو فيه، أو معنوياً كنقص الإيمان أو العلم أو الأخلاق أو المكانة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الضر قد يمسّ الفرد كالأمثلة التي ذكرناها وقد يمس المجتمع كالحروب والأوبئة وفقدان الأمن وتسلّط الأشرار وانهيار الدولة والفوضى والخوف وتخريب الاقتصاد والبطالة وعدم العدالة الاجتماعية ونحو ذلك الذي قد يكون بسبب خارجي كالقهر والإكراه والتهديد أو الإغراء وقد يكون بسبب داخلي كالجوع المؤدي إلى الهلاك،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فَلاإِثْمَ عَلَيْهِ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كلها أشكال للضرّ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تسأل عمَّن يجيب المضطر المنقطع إذا دعاه وطلب منه </w:t>
      </w:r>
    </w:p>
    <w:p>
      <w:pPr>
        <w:pStyle w:val="BookText"/>
        <w:rPr/>
      </w:pPr>
      <w:r>
        <w:rPr>
          <w:rFonts w:ascii="Amiri" w:hAnsi="Amiri" w:eastAsia="Amiri" w:cs="Amiri"/>
          <w:color w:val="111111"/>
          <w:sz w:val="28"/>
          <w:sz w:val="28"/>
          <w:szCs w:val="28"/>
          <w:rtl w:val="true"/>
          <w:lang w:bidi="ar-SA"/>
        </w:rPr>
        <w:t>غير الله تعالى، وهي تقع ضمن سلسلة من الاستفهامات الاستنكارية والإقرارية، وهي تخاطب مراتب عديدة وواسعة ابتداءً من المنكرين لوجود الله تبارك وتعالى إلى المتخذين أنداداً وشركاء له سبحانه ويزعمون أن بيدهم تدبير الخلق إلى الذين يؤمنون بالله تعالى ويشهدون له بالوحدانية إلا أنهم معرضون عنه عاصون له متمردون عليه في غفلة لا يستحضرون وجوده تبارك وتعالى، فتستنطق الآية فطرة كل هؤلاء وتلفت نظرهم إلى هذه الحقيقة التي مهما أنكرها الإنسان بلسانه أو غفل عنها في حياته فإن وجوده وفقره واحتياجه الذاتيين ينطقان بها فالآية تقرّرهم بهذه الحقيقة كمقدمة للإيمان بالله تعالى وأنه وحده مدبّر الأمور، وبنفس الوقت تستنكر كفرهم وشركهم وتمردهم وهم بهذه الحاجة الحقيقية إلى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الضُّرُّ دَعَانَا لِجَنبِهِ أَوْ قَاعِداً أَوْ قَآئِماً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مَسَّكُمُ الْضُّرُّ فِي الْبَحْرِ ضَلَّ مَن تَدْعُونَ إِلاَّ إِيَّاهُ فَلَمَّا نَجَّاكُمْ إِلَى الْبَرِّ أَعْرَضْتُمْ وَكَانَ الإِنْسَانُ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النَّاسَ ضُرٌّ دَعَوْا رَبَّهُم مُّنِيبِينَ إِلَيْهِ ثُمَّ إِذَا أَذَاقَهُم مِّنْهُ رَحْمَةً إِذَا فَرِيقٌ مِّنْهُم بِرَبِّهِمْ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 الْإِنسَانَ ضُرٌّ دَعَانَا ثُمَّ إِذَا خَوَّلْنَاهُ نِعْمَةًمِّنَّا قَالَ إِنَّمَا أُوتِيتُهُ عَلَى عِلْمٍ بَلْ هِيَ فِتْنَةٌ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هذا المعنى كثيراً في القرآن الكريم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يدرك بفطرته عند وقوعه في الضرّ والبلاء الخانق وتقطّع </w:t>
      </w:r>
    </w:p>
    <w:p>
      <w:pPr>
        <w:pStyle w:val="BookText"/>
        <w:rPr/>
      </w:pPr>
      <w:r>
        <w:rPr>
          <w:rFonts w:ascii="Amiri" w:hAnsi="Amiri" w:eastAsia="Amiri" w:cs="Amiri"/>
          <w:color w:val="111111"/>
          <w:sz w:val="28"/>
          <w:sz w:val="28"/>
          <w:szCs w:val="28"/>
          <w:rtl w:val="true"/>
          <w:lang w:bidi="ar-SA"/>
        </w:rPr>
        <w:t>الأسباب عنه أن قوة غيبية حكيمة رؤوفة حاضرة عنده ومطّلعة على حاله، وهي قادرة على أن تمدّ يد الرحمة إليه وتنقذه ولا يعجزها شيء وتجيبه إذا طلب منها التدخل لإنقاذه ولا تنتظر من أحد جزاءً ولا شكوراً، هذه الحالة التي يعيشها المسجون في الزنزانة الانفرادية المظلمة تحت التعذيب القاسي لجلاوزة الطواغيت</w:t>
      </w:r>
      <w:r>
        <w:rPr>
          <w:rStyle w:val="FootnoteAnchor"/>
          <w:rtl w:val="true"/>
        </w:rPr>
        <w:footnoteReference w:id="248"/>
      </w:r>
      <w:r>
        <w:rPr>
          <w:rFonts w:ascii="Amiri" w:hAnsi="Amiri" w:eastAsia="Amiri" w:cs="Amiri"/>
          <w:color w:val="111111"/>
          <w:sz w:val="28"/>
          <w:sz w:val="28"/>
          <w:szCs w:val="28"/>
          <w:rtl w:val="true"/>
          <w:lang w:bidi="ar-SA"/>
        </w:rPr>
        <w:t>، أو مَن تحطمتبه السفينة التي يركبها وهو في عرض البحر أو من تتعرض الطائرة التي يركبها في أعالي الجوّ إلى عطل يسقطها، أو مَن يعاني من آلام الأمراض الفتاكة وهو يقترب من الموت ونحو ذلك من صور الاضطرار التي أشار إليها دعاء الجوشن الصغير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تثير هذا الشعور العاطفي الوجداني لتقرّب الإنسان إلى الهداية والصلاح، وهو الأسلوب الذي اعتمده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لإثارة الفطرة السليمة التي تدعو إلى الإيمان بالله تعالى والالتجاء إليه وحده، روي أن رجلاً قال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رسول الله، دلّني على اللّه ما هو فقد أكثر علىّ المجادلون وحيّروني،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هل ركبت سفينة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كُسِرت بك حيث لا سفينة تنجيك ولا سباحة تغنيك؟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قلبك هناك أنّ شيئاً من الأشياء قادر على أن يخلّصك من ورطتك؟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الشيء هو اللّه القادر على الإنجاء حين لا منجي وعلى الإغاثة حيث لا مغيث</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الدر المنثور أن رجلاً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 ندعو؟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الله وحده الذي إن نزل بك ضرّ فدعوته كشف عنك، والذي إن ضللت بأرض قفر فدعوته رد عليك، والذي إن أصابك سنة فدعوته أنزل لك</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المنصف حينما يقرأ هذه الآية الكريمة يشعر بالخجل حقيقة أمام الله تعالى من الجحود والانحطاط الذي وصل إليه البشر بحيث يتوسل الله تبارك وتعالى بهذه الحقائق الواضحة ويثير هذه المشاعر الوجدانية لكي يهديه إلى الإيمان به تعالى هذه الحقيقة التي بيّنها القرآن الكريم في أكثر من آية قبل أن يسأل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لا نستغرب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ارتعد عجباً واستنكاراً من </w:t>
      </w:r>
    </w:p>
    <w:p>
      <w:pPr>
        <w:pStyle w:val="BookText"/>
        <w:rPr/>
      </w:pPr>
      <w:r>
        <w:rPr>
          <w:rFonts w:ascii="Amiri" w:hAnsi="Amiri" w:eastAsia="Amiri" w:cs="Amiri"/>
          <w:color w:val="111111"/>
          <w:sz w:val="28"/>
          <w:sz w:val="28"/>
          <w:szCs w:val="28"/>
          <w:rtl w:val="true"/>
          <w:lang w:bidi="ar-SA"/>
        </w:rPr>
        <w:t xml:space="preserve">جحود الناس وتمرّدهم حين سماعه هذه الآية والآيات التي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وَالْأَرْضَ وَأَنزَلَ لَكُم مِّنَ السَّمَاءِ مَاء فَأَنبَتْنَا بِهِ حَدَائِقَ ذَاتَ بَهْجَةٍ مَّا كَانَ لَكُمْ أَن تُنبِتُوا شَجَرَهَا أَإِلَهٌ مَّعَ اللَّهِ بَلْ هُمْ قَوْمٌ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بعدها وكلها تنتهي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ابن شهرآشوب 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الآيات الخمس في طس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جَعَلَ الأرضَ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انتفاض العصفور،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كفرهم وحِلم الله تعالىعنهم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فإنه لا يبغضك مؤمن ولا يحبك منافق، ولولا أنت لم يُعرف حزب الله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وسيأتي بيان الوجه في الإجابة بهذه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ينقطع في حال الاضطرار وتقطّع كل الأسباب والوسائل إلا الله تبارك وتعالى فتساعده هذه الحالة على تحقيق شرط إجابة الدعاء وهو التوجه الخالص الصادق إلى مَن بيده مقاليد الأمور فحينئذٍ يتطابق لسان مقاله بالدعاء مع حاله المتوجه فطرياً إلى الله تعالى، أي يتطابق الطلب التكويني بالفطرة مع الطلب التشريعي وهو التوجه بالدعاء حتى تتحقق الإجابة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فاستجابة الدعاء وكشف الضر والسوء يتطلب عدة أمور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إلى الله تعالى والتوجه بصدق إليه سبحانه، وتساعد حالة الاضطرار على تحقيق هذه الحالة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الدعاء والطلب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ليستجاب له، وأن يكون الطلب متوجهاً إلى الله تعالى دون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لا يلزم منه أن الله تعالى لا يعطي إلا بطلب فنعمه ابتداء وإحسانه تفضّل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لم يسأله ومن لم يعرفه تحنناً منه ورحمة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فالجملة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المقتضي لا العلة التامة، ويمكن أن لا تكون شرطية لها مفهوم أصلاً وإنما هي مسوقة لبيان تحقق الموضوع على تعبير الأصوليين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الطلب لجلب الخير ودفع الضر والسوء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فيه مصلحة العبد، فلو دعا على خلاف مصلحته فإنه لا يستجاب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المذكور في هذه الآية يبيّن ما أجملته الآيات الأخرى من شروط الإجابة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الاضطرار حالة تقرّب المسافات في طريق التكامل وتؤهل العبد لمقامات عليا إن أحسن اغتنام هذه الفرصة، فالوقوع في الضرّ والبلاء وإن كان فيه مشقة على النفس وشعور بالضيق، إلا أن حالة الاضطرار الناتجة عنه نعمة على العبد، تعيده إلى الله تبارك وتعالى وتنقذه من الغفلة التي يقع فيها بسبب انهماكه في الأمور الدنيوية وهذا وجه لفهم ما ورد 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الاضطرار عين الدين</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 لأن الإنسان يصل بالاضطرار </w:t>
      </w:r>
    </w:p>
    <w:p>
      <w:pPr>
        <w:pStyle w:val="BookText"/>
        <w:rPr/>
      </w:pPr>
      <w:r>
        <w:rPr>
          <w:rFonts w:ascii="Amiri" w:hAnsi="Amiri" w:eastAsia="Amiri" w:cs="Amiri"/>
          <w:color w:val="111111"/>
          <w:sz w:val="28"/>
          <w:sz w:val="28"/>
          <w:szCs w:val="28"/>
          <w:rtl w:val="true"/>
          <w:lang w:bidi="ar-SA"/>
        </w:rPr>
        <w:t>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الإنسان ذا بصيرة لعلم أنه في كل آنٍ من آناته ومع كل نفس هو في حالة اضطرار، لفقره الذاتي واحتياجه في كل شيء ولكنه لاعتياده على النعم فهو يغفل عن هذه الحقيقة ولا يلتفت إليها إلا إذا وقع في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قَآئِماً فَلَمَّا كَشَفْنَا عَنْهُ ضُرَّهُ مَرَّ كَأَن لَّمْ يَدْعُنَا إِلَى ضُرٍّ 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من أن بعض الضرّ والسوء اجتماعي يحيق بالأمة كلها يُعرف أحد وجوه المناسبة بين هذا الجزء من الآية وما يليه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تبارك وتعالى لا يخلّصكم فقط من الضرّ الاجتماعي كتسلّط الأشرار وفقدان الأمن والعدالة الاجتماعية وانتشار الفوضى والظلم والفساد والخوف وانعدام فرص الحياة الحرة الكريمة، وإنما يجعلكم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الأرض وحكّامها ووارثيها كما خلّص بني إسرائيل من طغيان فرعون وأورثهم أرضهم وديارهم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الاستخلاف خاص يضاف إلى الاستخلاف العام وهو أصل جعل الإنسان 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وتسخير كل ما في الأرض من موارد وإمكانيات تحت تصرّف الإنسان وفي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يغفل الإنسان عن ربِّه الذي أغدق عليه كل 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ولذايتساءل في نهاية الآية بتعجّب واستنكار من الغفلة عن الله تعالى الذي أفاض كل هذه النعم،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أَإِلَهٌ مَّعَ اللَّهِ قَلِيلاً مَّا </w:t>
      </w:r>
    </w:p>
    <w:p>
      <w:pPr>
        <w:pStyle w:val="BookText"/>
        <w:rPr/>
      </w:pP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الوجه لارتباط السياق أقرب من غيره</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وملخّص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كشف الضرّ والسوء فيه معالجة لنقصه واستعادة لقواه التي تمكّنه من ممارسة وظيفة الخلافة في الأرض ويكون زوالها بمثابة إزالة الموانع عن ممارسة الإنسان وظيفته في خلافة الأرض وهو معنى خلاف ظاهر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الآية في الاستخلاف الخاص الذي وعد به تبارك وتعالى،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يقرّب هذا الوجه أنه أكثر انطباقاً على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فُسِّرت به الآية كما سيأتي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مضافاً إلى ما سنذكره من وجه انتفاضة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سماعه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قرائن ثلاث تقرّب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خلافة الله تعالى في الأرض التي وعد عباد الله الصالحون الواعون الرساليون بالتمهيد لها وممارستها وحمل لواء التوحيد مهمة عظيمة ومسؤولية شاقة يستشعرها أهلها روى الشيخان المفيد في أماليه والشيخ الطوسي عنه في أماليه بالسند عن عمران بن الحصين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وعمر بن الخطاب جالسين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إلى جنبه إذ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لما نزلت الآيات الخمس في 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جَعَلَ الأرضَ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 العصفور،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كفرهم وحِلم الله تعالى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فإنه لا يبغضكمؤمن ولا يحبك منافق</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انتفاضة العصفور،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تجزع،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نجزع وأنت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فوالله لا يبغضُك مؤمن ولا يحبك كافر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في وجه هذا الجواب أنه لطمأنة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p>
    <w:p>
      <w:pPr>
        <w:pStyle w:val="BookText"/>
        <w:rPr/>
      </w:pPr>
      <w:r>
        <w:rPr>
          <w:rFonts w:ascii="Amiri" w:hAnsi="Amiri" w:eastAsia="Amiri" w:cs="Amiri"/>
          <w:color w:val="111111"/>
          <w:sz w:val="28"/>
          <w:sz w:val="28"/>
          <w:szCs w:val="28"/>
          <w:rtl w:val="true"/>
          <w:lang w:bidi="ar-SA"/>
        </w:rPr>
        <w:t xml:space="preserve">سيقوم بمسؤولية الخلافة على أحسن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ضمنت عدله في الحكم 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مؤمن ولا يحبّك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غير العادل يبغضه المؤمن ويحبّه المنافق</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فانتفاضة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لإصرارهم على الكفر والعصيان مع طول حلمه تعالى، وحين 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 مسؤولية هذه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كان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المصداق الأكمل للآية الكريمة بحسب الروايات الشريفة الآتية، 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المضطر الذي يجاب إذا دعى</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وذلك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التامّين في معرفة الله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فهو مستحضر لحقيقة الاضطرار والانقطاع إلى الله تعالى دائماً وليس في أوقات الضيق والشدة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في أوسع ضرّ وألم وأذى بسبب ما يطّلع عليه من عصيان وتمرّد الناس وانحرافهم عن الحق والهدى حتى من المحسوبين عليه، ولانتشار الظلم والفساد في البر والبحر، ولتألمه لما تعانيه البشرية عموماً وأتباعه ومواليه خصوصاً من الظلم والعدوان والحرمان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بقية الله وخليفته في أرضه الذي وعده الله بالاستخلاف والتمكين في الأرض ليقيم دولة الحق والعدل، ويقضي على الظلم والفساد </w:t>
      </w:r>
    </w:p>
    <w:p>
      <w:pPr>
        <w:pStyle w:val="BookText"/>
        <w:rPr/>
      </w:pP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لكأني أنظر إليه وقد أسند ظهره إلى الحجر، فينشد الله حقه،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يحاجّني في الله، فأنا أولى الناس بالله،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يحاجّني في آدم فأنا أولى الناس بآدم، أيها الناس من يحاجّني في نوح فأنا أولى الناس بنوح،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يحاجّني في إبراهيم فأنا أولىالناس بإبراهيم، أيها الناس من يحاجّني في موسى فأنا أولى الناس بموسى، أيها الناس من يحاجّني بعيسى فأنا أولى الناس بعيسى، أيها الناس من يحاجّني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أولى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أيها الناس من يحاجني بكتاب الله فأنا أولى الناس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ينتهي إلى المقام فيصلّي عنده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المضطر الذي يقول الله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نزلت وله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دخل المسجد الحرام فيستقبل القبلة ويجعل ظهره إلى المقام، ثم يصلي ركعتين، ثم يقوم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أنا أولى الناس بآدم، يا أيها الناس، أنا أولى الناس بإبراهيم، يا أيها الناس، أنا أولى الناس بإسماعيل، يا أيها الناس، أنا أولى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يرفع يديه إلى السماء ويدعو ويتضرع حتى يقع على وجهه، وهو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يُجِيبُ الْمُضْطَرَّ إِذَا دَعَاهُ وَيَكْشِفُ السُّوءَ </w:t>
      </w:r>
    </w:p>
    <w:p>
      <w:pPr>
        <w:pStyle w:val="BookText"/>
        <w:rPr/>
      </w:pPr>
      <w:r>
        <w:rPr>
          <w:rFonts w:ascii="Amiri" w:hAnsi="Amiri" w:eastAsia="Amiri" w:cs="Amiri"/>
          <w:color w:val="111111"/>
          <w:sz w:val="28"/>
          <w:sz w:val="28"/>
          <w:szCs w:val="28"/>
          <w:rtl w:val="true"/>
          <w:lang w:bidi="ar-SA"/>
        </w:rPr>
        <w:t>وَيَجْعَلُكُمْ خُلَفَاء الْأَرْضِ أَإِلَهٌ مَّعَ اللَّهِ قَلِيلاً مَّا تَذَكَّرُونَ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عشنا بصدق معنى الاضطرار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وإقامة دولته المباركة ودعونا بتعجيل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المباركة ستجري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وأدعيتهم تفوح بعطر الاضطرار والانقطاع إلى الله تبارك وتعالى عن المخلوقين ومن ذلك ما روي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بدر حينما واجه المشركين الذين يفوقونه أضعافاً بالعدد والعدة ودعى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وَأَنْتَ رَجَائِي فِي‌كُلِّ شِدَّةٍ، وَأَنْتَ لِي فِي كُلِّ أَمْرٍ نَزَلَ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ثِقَةٌ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هَمٍّ يَضْعُفُ فِيهِ الْفُؤَادُ، وَتَقِلُّ فِيهِ الْحِيلَةُ، وَيَخْذُلُ فِيهِ الصَّدِيقُ، وَيَشْمَتُ فِيهِ الْعَدُوُّ، أَنْزَلْتُهُ بِكَ، وَشَكَوْتُهُ إلَيْكَ، رَغْبَةً مِنِّي إلَيْكَ عَمَّنْ سِوَاكَ، فَفَرَّجْتَهُ عَنِّي، وَكَشَفْتَهُ، وَكَفَيْتَهُ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وَلِي‌ُّ كُلِّ نِعْمَةٍ، وَصَاحِبُ كُلِّ حَسَنَةٍ، وَمُنْتَهَي كُلِّ رَغْبَةً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يدعو به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السيد ابن طاووس في مهج الدعوات أن اليسع بن حمزة القمي كتب إلى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إليه ما حلّ به من وزير الخليفة العباسي وما يتخوفه من القتل،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روعٌ عليك ولا بأس فادعُ بهذا الدعاء يخلّصك قريباً ويجعل لك فرجاً، فإن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به عند نزول البلاء وظهور الأعداء وعند تخوّف الفقر وضيق الصدر، فدعى به في صدر النهار فما مضى شطره حتى أطلِقَ وأُكرِم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ودعاء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يعاني أشد أنواع العذاب النفسي والجسدي في الطامورة</w:t>
      </w:r>
      <w:r>
        <w:rPr>
          <w:rStyle w:val="FootnoteAnchor"/>
          <w:rtl w:val="true"/>
        </w:rPr>
        <w:footnoteReference w:id="265"/>
      </w:r>
      <w:r>
        <w:rPr>
          <w:rFonts w:ascii="Amiri" w:hAnsi="Amiri" w:eastAsia="Amiri" w:cs="Amiri"/>
          <w:color w:val="111111"/>
          <w:sz w:val="28"/>
          <w:sz w:val="28"/>
          <w:szCs w:val="28"/>
          <w:rtl w:val="true"/>
          <w:lang w:bidi="ar-SA"/>
        </w:rPr>
        <w:t xml:space="preserve">الظلماء حيث لا يتميز الليل من النهار في حبس هارون العباسي وهو يناجي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نجني من حبس هارون، وخلصني من يده، يا مخلص الشجر من بين رمل وطين وماء، ويا مخلص اللبن من بين فرث ودم، ويا مخلص الولد من بين مشيمة ورحم، ويا مخلص النار من بين الحديد والحجر، ويا مخلص الروح من بين الأحشاء والأمعاء، خلصني من يدي هارون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نداءات الاستغاثة عند الاضطرار التي لا يُخذل الداعي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غياث المستغيثين أغثني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حكى المرحوم الشيخ أحمد الوائلي حادثة في تأثير هذا النداء، أن ملكاً أصبح في يوم حزيناً كئيباً ضيّق الصدر ولم يعرف سبباً لذلك فحاول مساعدوه ومستشاروه أن يفعلوا كل ما يستطيعون لتعديل مزاجه وإدخال السرور عليه وإزالة الغم عنه فلميفلحوا، فأمرهم أن يعدّوا السفن ليخرج في نزهة بَحرية لعل وضعه يتحسّن، فهيأوا له ما يحتاج وانطلقوا في رحلة في عرض البحر، فسمع نداء استغاثة من إنسان فأمر رجاله بالنزول إلى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والبحث عنه حتى وجدوه وأنقذوه، وجاؤوا به إلى الملك فسأله عن حاله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سفينة فاضطرب البحر وانكسرت وغرق الركاب إلا أنا كنت أستغيث بالله تعالى وأصيح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غياث المستغيثين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جئتم فأنقذتموني</w:t>
      </w:r>
      <w:r>
        <w:rPr>
          <w:rFonts w:eastAsia="Amiri" w:cs="Amiri" w:ascii="Amiri" w:hAnsi="Amiri"/>
          <w:color w:val="111111"/>
          <w:sz w:val="28"/>
          <w:szCs w:val="28"/>
          <w:rtl w:val="true"/>
          <w:lang w:bidi="ar-SA"/>
        </w:rPr>
        <w:t xml:space="preserve">. </w:t>
      </w:r>
      <w:bookmarkStart w:id="197" w:name="pg15422_158354"/>
    </w:p>
    <w:p>
      <w:pPr>
        <w:pStyle w:val="Heading2"/>
        <w:numPr>
          <w:ilvl w:val="1"/>
          <w:numId w:val="1"/>
        </w:numPr>
        <w:rPr/>
      </w:pPr>
      <w:bookmarkStart w:id="198" w:name="__RefHeading___Toc6705245_2142443653"/>
      <w:bookmarkStart w:id="199" w:name="_Toc68"/>
      <w:bookmarkEnd w:id="197"/>
      <w:bookmarkEnd w:id="198"/>
      <w:r>
        <w:rPr>
          <w:rtl w:val="true"/>
        </w:rPr>
        <w:t xml:space="preserve">خطاب المرحلة </w:t>
      </w:r>
      <w:r>
        <w:rPr/>
        <w:t>629</w:t>
      </w:r>
      <w:r>
        <w:rPr>
          <w:rtl w:val="true"/>
        </w:rPr>
        <w:t xml:space="preserve"> : </w:t>
      </w:r>
      <w:r>
        <w:rPr>
          <w:rtl w:val="true"/>
        </w:rPr>
        <w:t>الحراك العلمي للحوزة الشريفة في ظل إجراءات الوقاية</w:t>
      </w:r>
      <w:bookmarkEnd w:id="199"/>
    </w:p>
    <w:p>
      <w:pPr>
        <w:pStyle w:val="BookText"/>
        <w:rPr/>
      </w:pPr>
      <w:r>
        <w:rPr>
          <w:rFonts w:ascii="Amiri" w:hAnsi="Amiri" w:eastAsia="Amiri" w:cs="Amiri"/>
          <w:color w:val="111111"/>
          <w:sz w:val="28"/>
          <w:sz w:val="28"/>
          <w:szCs w:val="28"/>
          <w:rtl w:val="true"/>
          <w:lang w:bidi="ar-SA"/>
        </w:rPr>
        <w:t>نشكر حضرات الأساتذة الكرام في الحوزة العلمية الشريفة على عودتهم</w:t>
      </w:r>
      <w:r>
        <w:rPr>
          <w:rStyle w:val="FootnoteAnchor"/>
          <w:rtl w:val="true"/>
        </w:rPr>
        <w:footnoteReference w:id="267"/>
      </w:r>
      <w:r>
        <w:rPr>
          <w:rFonts w:ascii="Amiri" w:hAnsi="Amiri" w:eastAsia="Amiri" w:cs="Amiri"/>
          <w:color w:val="111111"/>
          <w:sz w:val="28"/>
          <w:sz w:val="28"/>
          <w:szCs w:val="28"/>
          <w:rtl w:val="true"/>
          <w:lang w:bidi="ar-SA"/>
        </w:rPr>
        <w:t>إلى التدريس والقاء البحوث عبر منصات الكترونية مع المراعاة الكاملة للإجراءات الوقائية التي وجّهت بها اللجان المختصة لمكافحة فايروس كورونا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العودة المباركة فيها تلبية لدعوة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النخبة من عباده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وموافقة للحث الوارد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طلب العلم وبذله لمن يستحقه من المصاديق الواضحة للخيرات ومن أهم أسباب المغفرة ونيل الدرجات الرفيعة عند الله تبارك وتعالى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 الخبراء والمختصون بدراسة هذه الجائحة أنها قد تستمر لمدة طويلة إلا ما رحم ربّي لذا لا محيص عن التعايش وتكييف الحياةعلى وفق ذلك مع الالتزام الكامل بإجراءات الوقاية لوجوبها شرعاً وعقلاً ولا يمكن </w:t>
      </w:r>
    </w:p>
    <w:p>
      <w:pPr>
        <w:pStyle w:val="BookText"/>
        <w:rPr/>
      </w:pPr>
      <w:r>
        <w:rPr>
          <w:rFonts w:ascii="Amiri" w:hAnsi="Amiri" w:eastAsia="Amiri" w:cs="Amiri"/>
          <w:color w:val="111111"/>
          <w:sz w:val="28"/>
          <w:sz w:val="28"/>
          <w:szCs w:val="28"/>
          <w:rtl w:val="true"/>
          <w:lang w:bidi="ar-SA"/>
        </w:rPr>
        <w:t>تعطيل الحياة إلى اجل غير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ندعو الأساتذة الآخرين وإدارات المدارس الدينية الى وضع الخطط الكفيلة باستمرار تحصيل الطلبة ومتابعتهم واجراء الاختبارات الكاشفة عن جدِّهم في التحصيل ككتابة البحوث او الامتحانات عبر التواصل الالكتروني أو أي شكل آخر بحسب المراحل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ندعو الطلبة الى ان يكونوا حريصين على مستقبلهم وأوقاتهم الثمينة وأن يستشعروا مسؤوليتهم بالانتماء الى هذا الكيان الشريف وإرث رسالات الأنبياء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واغتنام العمر في ما ينفعهم في دنياهم وآخرتهم، وقد بذلت المرجعية الدينية جهداً في إيصال ما يعينهم على ذلك مادياً ومعنوياً الى مدنهم،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eastAsia="IRNazanin" w:cs="IRNazanin"/>
          <w:color w:val="111111"/>
          <w:sz w:val="28"/>
          <w:szCs w:val="28"/>
          <w:lang w:bidi="fa-IR"/>
        </w:rPr>
        <w:t>2020/6/17</w:t>
      </w:r>
      <w:r>
        <w:rPr>
          <w:rFonts w:eastAsia="IRNazanin" w:cs="IRNazanin"/>
          <w:color w:val="111111"/>
          <w:sz w:val="28"/>
          <w:szCs w:val="28"/>
          <w:rtl w:val="true"/>
          <w:lang w:bidi="fa-IR"/>
        </w:rPr>
        <w:t xml:space="preserve"> </w:t>
      </w:r>
      <w:bookmarkStart w:id="200" w:name="pg15422_158356"/>
    </w:p>
    <w:p>
      <w:pPr>
        <w:pStyle w:val="Heading2"/>
        <w:numPr>
          <w:ilvl w:val="1"/>
          <w:numId w:val="1"/>
        </w:numPr>
        <w:rPr/>
      </w:pPr>
      <w:bookmarkStart w:id="201" w:name="__RefHeading___Toc6705247_2142443653"/>
      <w:bookmarkStart w:id="202" w:name="_Toc69"/>
      <w:bookmarkEnd w:id="200"/>
      <w:bookmarkEnd w:id="201"/>
      <w:r>
        <w:rPr>
          <w:rtl w:val="true"/>
        </w:rPr>
        <w:t xml:space="preserve">خطاب المرحلة </w:t>
      </w:r>
      <w:r>
        <w:rPr/>
        <w:t>630</w:t>
      </w:r>
      <w:r>
        <w:rPr>
          <w:rtl w:val="true"/>
        </w:rPr>
        <w:t xml:space="preserve"> : (</w:t>
      </w:r>
      <w:r>
        <w:rPr>
          <w:rtl w:val="true"/>
        </w:rPr>
        <w:t>فَأُوْلَئِكَ يُبَدِّلُ اللَّهُ سَيِّئَاتِهِمْ حَسَنَاتٍ</w:t>
      </w:r>
      <w:r>
        <w:rPr>
          <w:rtl w:val="true"/>
        </w:rPr>
        <w:t>) (</w:t>
      </w:r>
      <w:r>
        <w:rPr>
          <w:rtl w:val="true"/>
        </w:rPr>
        <w:t>الفرقان</w:t>
      </w:r>
      <w:r>
        <w:rPr>
          <w:rtl w:val="true"/>
        </w:rPr>
        <w:t xml:space="preserve">: </w:t>
      </w:r>
      <w:r>
        <w:rPr/>
        <w:t>70</w:t>
      </w:r>
      <w:r>
        <w:rPr>
          <w:rtl w:val="true"/>
        </w:rPr>
        <w:t>)</w:t>
      </w:r>
      <w:bookmarkEnd w:id="2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يحظى التائب بصدق الذي يصحّح إيمانه ويقلع عن الذنوب ويعود إلى الاستقامة ويقوم بالأعمال الصالحة بعدة امتيازات وحوافز تشجّع العصاة والمنحرفين على التوبة والرجوع الى الله تعالى والسير على الطريق الصحيح، وتزيد من محبة العبد لله تعالى وتعميق الأمل بكرمه وهو بحد ذاته مانع قوي عن الوقوع في المعاصي،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يحظى بمحبة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 الله لم يعذّبه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الملائكة وحملة العرش لهم ولذويهم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جَنَّاتِ عَدْنٍ الَّتِي وَعَدتَّهُم وَمَن صَلَحَ مِنْ </w:t>
      </w:r>
    </w:p>
    <w:p>
      <w:pPr>
        <w:pStyle w:val="BookText"/>
        <w:rPr/>
      </w:pPr>
      <w:r>
        <w:rPr>
          <w:rFonts w:ascii="Amiri" w:hAnsi="Amiri" w:eastAsia="Amiri" w:cs="Amiri"/>
          <w:color w:val="111111"/>
          <w:sz w:val="28"/>
          <w:sz w:val="28"/>
          <w:szCs w:val="28"/>
          <w:rtl w:val="true"/>
          <w:lang w:bidi="ar-SA"/>
        </w:rPr>
        <w:t xml:space="preserve">آبَائِهِمْ وَأَزْوَاجِهِمْ وَذُرِّيَّاتِهِمْ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السَّيِّئَاتِ وَمَن تَقِ السَّيِّئَاتِ يَوْمَئِذٍ فَقَدْ رَحِمْتَهُ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السيئات الى حسنات الذي ذكرته الآية محل البحث كنتيجة تفرعت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توبتهم وصلاحهم وصدق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وظاهرة تبديل السيئات إلى حسنات موجودة بالاتجاه المعاكس أيضاً أي تبديل الحسنات إلى سيئات وهو المعروف بحبط الأعمال،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تَجْهَرُوا لَهُ بِالْقَوْلِ كَجَهْرِ بَعْضِكُمْ لِبَعْضٍ أَن تَحْبَطَ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المفلس من امتي من يأتي يوم القيامة بصلاة وصيام وزكاة، ويأتي وقد شتم هذا وقذف هذا، وأكل مال هذا، وسفك دم هذا، فيعطي هذا من حسناته، وهذا من حسناته، فان فنيت حسناته قبل أن يقضي ما عليه أخذ من خطاياهم فطرحت عليه ثم طرح في النار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والسيئات يمكن ان يراد بها طيف واسع فتشمل حتى حالاتالسوء والضر الماديين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الحسنة بمعنى النعمة والسراء والعافية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مَكَانَ السَّيِّئَةِ الْحَسَنَةَ حَتَّى عَفَوْا وَّقَالُواْ قَدْ مَسَّ آبَاءَنَا الضَّرَّاء وَالسَّرَّاء فَأَخَذْنَاهُم بَغْتَةً وَهُمْ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جَاءَتْهُمُ الْحَسَنَةُ </w:t>
      </w:r>
    </w:p>
    <w:p>
      <w:pPr>
        <w:pStyle w:val="BookText"/>
        <w:rPr/>
      </w:pPr>
      <w:r>
        <w:rPr>
          <w:rFonts w:ascii="Amiri" w:hAnsi="Amiri" w:eastAsia="Amiri" w:cs="Amiri"/>
          <w:color w:val="111111"/>
          <w:sz w:val="28"/>
          <w:sz w:val="28"/>
          <w:szCs w:val="28"/>
          <w:rtl w:val="true"/>
          <w:lang w:bidi="ar-SA"/>
        </w:rPr>
        <w:t>قَالُواْ لَنَا هَذِهِ وَإِن تُصِبْهُمْ سَيِّئَةٌ يَطَّيَّرُواْ بِمُوسَى وَمَن مَّعَهُ أَلا إِنَّمَا طَائِرُهُمْ عِندَ اللَّهُ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والسيئات مطلقة فتشمل الصغائر والكبائر فلا يقال ان المراد بها الصغائر فقط بقرينة المقابلة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الاختصاص عرف بالقرينة اما في الآية محل البحث فأن السيئات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وبالعودة الى بيان معنى التبديل فأن الظاهر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بدلوا سيئاتهم حسنات كذلك يبدّل الله سيئاتهم حسنات، فسيئة اشراكهم بحسنة التوحيد، وقتلهم النفس بحسنة قتال المشركين، وزناهم بحسنة حل النكاح</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وذكر تبعاً للسيد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ذلك من نفس الآية لأنها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بحسنات فسيئاتهم هي التي تتبدل بحسنات مكانها كما بيّنا، لا أن الله يكتب بدل سيئاتهم السابقة حسنات وهم لم يعملوها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مناقشة هذا الوجه بأنه يمكن به تصحيح الأفعال الوجودية كالأمثلة المذكورة اما العدمية كترك الصلاة أو الصوم فكيف تصبح أفعالاً حسنة لاحقاً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التبديل بهذا الشكل حصل منهم فأنهم تركوا الشرك وتابوا واعتنقوا التوحيد وهم الذين تركوا قتل النفس المحترمة وتوجهوا الى قتال المشركين وهم الذين تركوا الزنا وتوجهوا الى الاحصان والعفاف وهكذا فاين التبديل من الله تعالى ويجيب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p>
    <w:p>
      <w:pPr>
        <w:pStyle w:val="BookText"/>
        <w:rPr/>
      </w:pPr>
      <w:r>
        <w:rPr>
          <w:rFonts w:ascii="Amiri" w:hAnsi="Amiri" w:eastAsia="Amiri" w:cs="Amiri"/>
          <w:color w:val="111111"/>
          <w:sz w:val="28"/>
          <w:sz w:val="28"/>
          <w:szCs w:val="28"/>
          <w:rtl w:val="true"/>
          <w:lang w:bidi="ar-SA"/>
        </w:rPr>
        <w:t>السيئة هو الذي بدَّل؟ لأن الله هو الذي يقبل توبته، وهو الذي يقرّ في قلبه التوحيد، وهو الذي يوفقه لحسنات على غرار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الظاهر لذا فإن هذا التفسير يبقى محتاجاً الى إيضاح فأنه يصعب قبوله لأول وهلة لما قيل من ان الفعل لا ينقلب عمّا وقع عليه ونحو ذلك فكيف يحصل هذا التبديل في الفعل؟</w:t>
      </w:r>
    </w:p>
    <w:p>
      <w:pPr>
        <w:pStyle w:val="BookText"/>
        <w:rPr/>
      </w:pPr>
      <w:r>
        <w:rPr>
          <w:rFonts w:ascii="Amiri" w:hAnsi="Amiri" w:eastAsia="Amiri" w:cs="Amiri"/>
          <w:color w:val="111111"/>
          <w:sz w:val="28"/>
          <w:sz w:val="28"/>
          <w:szCs w:val="28"/>
          <w:rtl w:val="true"/>
          <w:lang w:bidi="ar-SA"/>
        </w:rPr>
        <w:t xml:space="preserve">وقد قرّب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للآية يدفع هذا الاشكال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أفعال الانسان اذا لوحظت كحركات خاصة اي بلحاظ ذات الفعل الخارجي الصادر من فاعله فانها مشتركة بين السيئة والحسنة ولا تتميز فيها الحسنة عن السيئة كحركة الجماع المشتركة بين الزنا والنكاح وكأكل المال المشترك بين الغصب أو باذن صاحبه وانما يتصف بكونه حسنة أو سيئة بلحاظ موافقته أمر الله تعالى ومخالفته وهوالذي يُسجَّل على العبد ويحاسب عليه أما ذات الأفعال فانها لا تتصف بالحسنة أو السيئة وهي مجموعة حركات فانية ومنقضية وآثارها هي التي تبقى وهي التي تتصف بهاتين الصفتين، وهذه الآثار السيئة التي يتبعها العقاب اعني السيئات لازمة للإنسان حتى يؤخذ بها يوم تبلى السرائر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وصدور هذه المخالفة لأمر الله تعالى نابعة من شقاوة وخبث في ذات الفاعل فاذا تبدلت الى ذات سعيدة وطيبة وتطهرت بالتوبة، أمكن ان تتبدل آثارها اللازمة التي كانت سيئات قبل ذلك فتناسب الاثار للذات بمغفرة من الله ورحمة وكان الله غفوراً رحيماً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يتبدل ليس نفس الأفعال التي صدرت وانقضت وإنما آثارها السيئة التي انطبعت في نفس الانسان وباطنه، فاذا تاب وآمن وعمل صالحاً يزيل الله تعالى تلك الآثار السيئة من باطنه ويطبعه بآثار طيبة خيّرة فالتبديل يحصل في آثار الأفعال وليس في 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التفسير رغم لطافته وقربه يواجه عدة 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مما تسالم عليه المتشرعة ان نفس الأفعال توصف بالحسنة والسيئة، لأن اتصاف الفعل بهذه الصفة أو تلك لا يلحظ فيه ذات الفعل المجرد عن موافقته لأمر الله تعالى ونهيه لذا فالزنا غير النكاح في نظرالمتشرعة بهذا اللحاظ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صريحة بأن السيئة هي التي تتبدل إلى الحسنة وليس آثارها الباطنية من شقاوة وخبث الى سعادة وطيبة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أيضاً في مفاد الآية إذ قال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سيئة منهم نفسها تتبدل حسنة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هذا الذات الإنسانية بعد أن تحوّلت إلى ذات طيبة فأن الآثار التي ستصدر منها تكون طيبة بعد هذا التغيّر، والآية صريحة بأن الأفعال السابقة على تغيّره تتبدل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نصّور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يدفع هذه النقطة بأنه يريد ان الصور السيئة للأفعال التي انطبعت بها ذاته والتي سيعاقب عليه او بها على مبنى تجسّم الأعمال فأنها ستتحول الى صور حسنة في باطنه وسيثاب عليها او بها فهذه النقطة مردودة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فإن هذا التفسير بقي مثيراً للاستفهام لكثيرين إذ كيف يمكن أن يبدل الفعل الذي وقع حراماً كترك الصلاة والصوم والزنا وشرب الخمر وظلم الآخرين وغير ذلك الى حسنات، لذا ذكروا وجوهاً أخرى يستفاد بعضها من الروايات الشريفة،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التبديل يحدثه الله تعالى في سلوك العبد التائب بتوفيق الله تعالى، فمن كان مشركاً وتاب يوفقه الله تعالى للتوحيد وإخلاص العمل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تبارك وتعالى، ومن زنا يوفقه الله تعالى للسلوك العفيف الطاهر ويحصّنه بالزواج، ومن كان ظالماً للناس يوفقه لخدمتهم وقضاء حوائجهم وإدخال السرور عليهم، وإن هذه السيئات السابقة ستكون ماثلة في ضميره مما يشعره بالندم والأسف فيدفعه إلى مزيد من عمل الحسنات لمحوها وتغطيتها وإزالة تأثيرها وقد وردت أحاديث كثيرة في الحث على استذكار الذنوب لأجل هذا الغرض</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التبديل يحصل يوم القيامة بأن يضع الله تعالى للعبد التائب في كتابه بدل سيئاته حسنات ولا يكتفي بمحو السيئات ومغفرة الذنوب، وهذا ليس بعيداً عن كرم الله تعالى وفضله وسعة رحمته وهو معنى قريب لما في آية أخرى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البرقي في المحاسن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بالمؤمن المذنب يوم القيامة حتى يوقف بين يدي الله عزوجل، فيكون هو الذي يلي حسابه، فيوقفه على سيئاته، شيئاً فشيئاً،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كذا وكذا في يوم كذا في ساعة كذا،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يوقفه على سيئاته كلها ، كل ذلك </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سترتها عليك في الدنيا، واغفرها لك اليوم ، أبدلوها لعبدي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فترفع صحيفته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محمد بن مسلم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الله عزوجل للكتبة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بدّلوها حسنات وأظهروها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أما كانت لهذا العبد ولا سيئة واحدة ، فهو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فَأُوْلَئِكَ يُبَدِّلُ اللَّهُ سَيِّئَاتِهِمْ حَسَنَاتٍ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مثلها الشيخ في الامالي وكتاب الحسين بن سعيد في الزهد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ان سبب تولي الله تعالى حساب المؤمن بنفسه 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يطلع على ذلك ملكاً مقرباً ولا نبياً مرسلاً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يطلع على حسابه أحداً من الناس</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xml:space="preserve">وفي ذيل مثل هذه الرواية عن ابي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حتى بدت نواجذه ثم 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التبديل بلحاظ الدوافع والميول والمحركات نحو الذنوب المؤثرة على نفس الانسان وباطنه وما يحصل بسببها من الخبث والظلمانية وسوء السريرة والميل الى الشهوات ونفور من الطاعات فيبدل الله تعالى باطن التائب إلى نقاء وصفاء وميل إلى الطاعة وتقزّز من المعصية ونحو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اضيف وجهاً آخر مبنياً على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الأعمال </w:t>
      </w:r>
    </w:p>
    <w:p>
      <w:pPr>
        <w:pStyle w:val="BookText"/>
        <w:rPr/>
      </w:pPr>
      <w:r>
        <w:rPr>
          <w:rFonts w:ascii="Amiri" w:hAnsi="Amiri" w:eastAsia="Amiri" w:cs="Amiri"/>
          <w:color w:val="111111"/>
          <w:sz w:val="28"/>
          <w:sz w:val="28"/>
          <w:szCs w:val="28"/>
          <w:rtl w:val="true"/>
          <w:lang w:bidi="ar-SA"/>
        </w:rPr>
        <w:t>بخواتيهما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فالإنسان العاصي لو مات من دون توبة فانهستكون عاقبته سيئة فاذا تاب وندم والتزم بالأعمال الصالحة فانه سيسجَّل ضمن الصالحين الطائعين ويجازى على أساس هذه الحالة الجديدة التي انتقل اليها ليس فقط من حين التغيير وإنما في كل حياته، فاذا كان تاركاً للصلاة ثم تاب والتزم بها في اوقاتها وفي المسجد مثلاً فانه يكتب في كل حياته حتى ما قبل التغيير على هذه الحالة الجديدة ، واذا كان زانياً ثم تاب وتزوج وحصَّن نفسه كتب في جميع حياته عفيفاً محصناً وممن عمل بهذه السنة الشريفة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فالتبديل يكون بلحاظ ما سُجِّل على العبد من صفة افعاله، فالفعل الذي كان موصوفاً بأنه سيئة يزال ويُكفّر ويكتب بدلاً عنه الفعل الحسن الجديد وهو لا يخرج عن ظاهر الآية من تبديل نفس السيئات حسنات، وان تذييل الآية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لأنه جعل التبديل من آثار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الفقهي ما يحصل من تحوِّل الفعل المحرم إلى محلل بالإجازة اللاحقة، كمن أخذ مال غيره بغير رضاه فأنه فعل محرّم ولكن صاحب المال اذا أجاز الفعل لاحقاً صحّ وانتفت الحرمة وترتبت على البيع آثاره الصحيحة من حين وقوعه وهكذا وهذا الحكم الفقهي نقض على ما قالوه من ان الفعل لا ينقلب عما وقع عليه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ولتقريب الفكرة نورد مثالاً من حياتنا وهو ما يحصل في الامتحانات المدرسية فقد يحصل الطلبة على نتائج متردية في امتحانٍ مافيقول لهم الأستاذ انه سيعيد الامتحان فمن جاء بدرجة ناجحة كتبها له والغى السابقة تشجيعاً لهم </w:t>
      </w:r>
    </w:p>
    <w:p>
      <w:pPr>
        <w:pStyle w:val="BookText"/>
        <w:rPr/>
      </w:pPr>
      <w:r>
        <w:rPr>
          <w:rFonts w:ascii="Amiri" w:hAnsi="Amiri" w:eastAsia="Amiri" w:cs="Amiri"/>
          <w:color w:val="111111"/>
          <w:sz w:val="28"/>
          <w:sz w:val="28"/>
          <w:szCs w:val="28"/>
          <w:rtl w:val="true"/>
          <w:lang w:bidi="ar-SA"/>
        </w:rPr>
        <w:t>فيحسب لهم الدرجة العالية وكأنها درجة الامتحانين ولا يخرج المعدل لهما وهذا ليس كثيراً على كرم رب العالمين ولا الأساتذة في المدارس أوسع منه تعالى فضلاً ورحمة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الإشارة الى ان الروايات ذكرت موجبات عديدة لهذا التبديل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روضة الواعظين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جلس قوم يذكرون الله الا نادى بهم منادٍ من السماء قوموا فقد بدّل الله سيئاتكم حسنات وغفر لكم جميعاً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هلك فلان، يعمل من الذنوب كيت وكيت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قد نجا ولا يختم الله تعالى عمله إلا بالحسنى ، وسيمحو الله عنه السيئات ، ويبدلها له حسنات إنه كان مرة يمر في طريق عرض له مؤمن قد انكشف عورته وهو لا يشعر فسترها عليه ولم يخبره بها مخافة أن يخجل ، ثم إن ذلك المؤمن عرفه في مهواه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لك الثواب ، وأكرم لك المآب ، ولا ناقشك الحساب فاستجاب الله له فيه ، فهذا العبد لا يختمله إلا بخير بدعاء ذلك المؤمن ، فاتصل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الرجل فتاب وأناب وأقبل إلى طاعة الله عزوجل فلم يأت عليه سبعة أيام حتى اغير على سرح المدينة فوجه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أثرهم جماعة ذلك الرجل أحدهم فاستشهد فيهم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صرحت به جملة من الروايات من ان الايمان والعمل الصالح </w:t>
      </w:r>
    </w:p>
    <w:p>
      <w:pPr>
        <w:pStyle w:val="BookText"/>
        <w:rPr/>
      </w:pPr>
      <w:r>
        <w:rPr>
          <w:rFonts w:ascii="IRNazanin" w:hAnsi="IRNazanin" w:eastAsia="IRNazanin"/>
          <w:color w:val="111111"/>
          <w:sz w:val="28"/>
          <w:sz w:val="28"/>
          <w:szCs w:val="28"/>
          <w:rtl w:val="true"/>
          <w:lang w:bidi="fa-IR"/>
        </w:rPr>
        <w:t xml:space="preserve">الموجبين لتبديل السيئات حسنات بحسب الآية الكريمة هما المتضمنان لولاية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بهديهم وسنتهم ففي رواية الكافي بسنده عن الحلبي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 وعدني في شيعة علي خصلة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المغفرة لمن آمن منهم، وإن الله لا يغادر صغيرة ولا كبيرة، ولهم تبدل السيئات حسنات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ابن قولويه في كامل الزيارات بسنده عن صفوان الجمال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في فضل زوار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ارادت الحفظة أن تكتب على زائر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قالت الملائكة للحفظة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فتكف فاذا عمل حسنة ، 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اكتبي، أولئك الذين يبدل الله سيئاتهمحسنات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اماليه بسنده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حبُّنا أهل البيت يكفرّ الذنوب ويضاعف الحسنات وان الله ليحتمل عن محبينا أهل البيت ما عليهم من مظالم العباد، الا ما كان منهم فيها إصرار وظلم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للسيئات كوني حسنات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الحديث مضافاً الى الآية الكريمة يقيّد الأحاديث المطلقة كالذي رواه الشيخ المفيد في الاختصاص بسنده عن أصبغ بن نباتة،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أصبغ، إن وليّنا لو لقي الله وعليه من الذنوب مثل </w:t>
      </w:r>
    </w:p>
    <w:p>
      <w:pPr>
        <w:pStyle w:val="BookText"/>
        <w:rPr/>
      </w:pPr>
      <w:r>
        <w:rPr>
          <w:rFonts w:ascii="IRNazanin" w:hAnsi="IRNazanin" w:eastAsia="IRNazanin"/>
          <w:color w:val="111111"/>
          <w:sz w:val="28"/>
          <w:sz w:val="28"/>
          <w:szCs w:val="28"/>
          <w:rtl w:val="true"/>
          <w:lang w:bidi="fa-IR"/>
        </w:rPr>
        <w:t>زبد البحر ومثل عدد الرمل، لغفرها الله له إن شاء الله تعالى</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 هذا المزايا تمنح لمن تاب وآمن وعمل عملاً صالحاً بفضل الله تعالى فأن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بالعواطف والادعاءات وانما لها حقيقة في عقيدة الانسان وسلوكه</w:t>
      </w:r>
      <w:r>
        <w:rPr>
          <w:rFonts w:eastAsia="IRNazanin" w:cs="IRNazanin"/>
          <w:color w:val="111111"/>
          <w:sz w:val="28"/>
          <w:szCs w:val="28"/>
          <w:rtl w:val="true"/>
          <w:lang w:bidi="fa-IR"/>
        </w:rPr>
        <w:t xml:space="preserve">. </w:t>
      </w:r>
      <w:bookmarkStart w:id="203" w:name="pg15422_158367"/>
    </w:p>
    <w:p>
      <w:pPr>
        <w:pStyle w:val="Heading2"/>
        <w:numPr>
          <w:ilvl w:val="1"/>
          <w:numId w:val="1"/>
        </w:numPr>
        <w:rPr/>
      </w:pPr>
      <w:bookmarkStart w:id="204" w:name="__RefHeading___Toc6705249_2142443653"/>
      <w:bookmarkStart w:id="205" w:name="_Toc70"/>
      <w:bookmarkEnd w:id="203"/>
      <w:bookmarkEnd w:id="204"/>
      <w:r>
        <w:rPr>
          <w:rtl w:val="true"/>
        </w:rPr>
        <w:t xml:space="preserve">خطاب المرحلة </w:t>
      </w:r>
      <w:r>
        <w:rPr/>
        <w:t>631</w:t>
      </w:r>
      <w:r>
        <w:rPr>
          <w:rtl w:val="true"/>
        </w:rPr>
        <w:t xml:space="preserve"> : </w:t>
      </w:r>
      <w:r>
        <w:rPr>
          <w:rtl w:val="true"/>
        </w:rPr>
        <w:t>مريم الصدّيقة الطاهرة برؤية قرآنية</w:t>
      </w:r>
      <w:bookmarkEnd w:id="20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 الصدّيقة الطاهرة برؤية قرآنية</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أمر متوجّه من الله تعالى إلى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يذكر مريم ونبأها في القرآن الذي هو كلامه تبارك وتعالى، وهي المرأة الوحيدة التي ذُكرت باسمها صريحاً في القرآن تكريماً لها وتشريفاً ولتبقى هذه الآيات الكريمات وثيقة تثبت طهارتها وعفّتها وسمّو مقامها وبرائتها مما اتهمها به قومها من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مريم ابنة عمران من فضليات النساء عبر التاريخ ففي الحديث الشريف الذي رواه الشيخ الصدوق بسنده عن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أهل الجنة أربع خديجة بنت خويلد وفاطمة بنت محمد ومريم بنت عمران وآسية بنت مزاحم امرأة فرعون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وهذا مع تفاضلهن فيما بيّنهن أيضاً، فقد روى في الدر المنثور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سيدة نساء أهل الجنة لا مريم البتول</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ضربها الله تعالى هي وامرأة فرعون مثلاً سامياً للذين آمنوا جميعاً من </w:t>
      </w:r>
    </w:p>
    <w:p>
      <w:pPr>
        <w:pStyle w:val="BookText"/>
        <w:rPr/>
      </w:pPr>
      <w:r>
        <w:rPr>
          <w:rFonts w:ascii="Amiri" w:hAnsi="Amiri" w:eastAsia="Amiri" w:cs="Amiri"/>
          <w:color w:val="111111"/>
          <w:sz w:val="28"/>
          <w:sz w:val="28"/>
          <w:szCs w:val="28"/>
          <w:rtl w:val="true"/>
          <w:lang w:bidi="ar-SA"/>
        </w:rPr>
        <w:t xml:space="preserve">الرجال والنساء على طول الأجيال البشرية ليتأسوا بها ويعتبروا بسيرتها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عندها الاستعداد لتلقي الفيض الإلهي وأن ينفخ الله تعالى فيها من روحه جزاء لعفّتها وإحصانها في أعلى مراتبه بقرينة فاء 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وجعلها تعالى وعاءاً لحمل وانجاب واحد من أعظم الأنبياء والرسل ومن اولي العزم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طهرها الله تعالى ونقاها من كل سوء واصطفاها على نساء العالمين أي انتخبها من نساء العالمين لتكون الأصفى والأنقى من كل نقص وشين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النبي الكريم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النعمة عليه وعلى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هي مريم عظيمة المنزلة جليلة القدر سامية المكانة عند اللهتعالى في جميع الآيات القرآنية التي وردت فيها وقد ذكرت باسمها الصريح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منتشرة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من سور القرآن وبغير الصريح في غيرها، بينما ورد ذكرها في خمسة</w:t>
      </w:r>
      <w:r>
        <w:rPr>
          <w:rStyle w:val="FootnoteAnchor"/>
          <w:rtl w:val="true"/>
        </w:rPr>
        <w:footnoteReference w:id="287"/>
      </w:r>
      <w:r>
        <w:rPr>
          <w:rFonts w:ascii="Amiri" w:hAnsi="Amiri" w:eastAsia="Amiri" w:cs="Amiri"/>
          <w:color w:val="111111"/>
          <w:sz w:val="28"/>
          <w:sz w:val="28"/>
          <w:szCs w:val="28"/>
          <w:rtl w:val="true"/>
          <w:lang w:bidi="ar-SA"/>
        </w:rPr>
        <w:t xml:space="preserve">مواضع من الانجيل بصور تحطّ من كرامتها </w:t>
      </w:r>
    </w:p>
    <w:p>
      <w:pPr>
        <w:pStyle w:val="BookText"/>
        <w:rPr/>
      </w:pPr>
      <w:r>
        <w:rPr>
          <w:rFonts w:ascii="Amiri" w:hAnsi="Amiri" w:eastAsia="Amiri" w:cs="Amiri"/>
          <w:color w:val="111111"/>
          <w:sz w:val="28"/>
          <w:sz w:val="28"/>
          <w:szCs w:val="28"/>
          <w:rtl w:val="true"/>
          <w:lang w:bidi="ar-SA"/>
        </w:rPr>
        <w:t>وقدسيتها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أردنا ان نستقرئ الآيات الكريمة لنكتشف العوامل التي صنعت هذه الشخصية الفذة في ضوء الكلمة المختصرة التي قالها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الى توفيق من الله، وواعظ من نفسه، وقبول ممن ينصحه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فسنجد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الكريمة والمنبت الطاهر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الطيب يساعد على صناعة الانسان الطيب بإذن الله تعالى، وهذا ما شهد به الجميع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ابوها عمران صالحاً معلماً لمعارف التوحيد في المعبد وفي رواية ابي بصير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نبياً مرسلاً إلى قومه</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لذا لما نُذرِت ابنته مريم للمعبد وكان قد توفي وهي حمل تنافس بعض انبياء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الموجودين يومئذٍ وأحبار المعبد على كفالتها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 إِذْ يُلْقُون أَقْلامَهُمْ أَيُّهُمْ يَكْفُلُ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أمها صالحة ومن اسرة كريمة واختها زوجة نبي الله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عارفة مخلصة لله تعالى وهذا واضح من تسمية ابنتها مريم التي قيل أنها تعني العابدة وقيل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سريانية تعني الغالبة المرتفعة، ولعلَّها لأنها غلبت شهوتها وأحصنت فرجها رغم جمالها وكثرة الراغبين إليها، وارتفعت </w:t>
      </w:r>
    </w:p>
    <w:p>
      <w:pPr>
        <w:pStyle w:val="BookText"/>
        <w:rPr/>
      </w:pPr>
      <w:r>
        <w:rPr>
          <w:rFonts w:ascii="Amiri" w:hAnsi="Amiri" w:eastAsia="Amiri" w:cs="Amiri"/>
          <w:color w:val="111111"/>
          <w:sz w:val="28"/>
          <w:sz w:val="28"/>
          <w:szCs w:val="28"/>
          <w:rtl w:val="true"/>
          <w:lang w:bidi="ar-SA"/>
        </w:rPr>
        <w:t>عما افتروا عليها وعن اقرانها من نساء العالمين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وارتفعت عن كل رجس ودنس ونقص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معرفتها بالله تعالى من خلال ادعيتها ونذرها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امْرَأَةُ عِمْرَانَ رَبِّ إِنِّي نَذَرْتُ لَكَ مَا فِي بَطْنِي مُحَرَّرًا فَتَقَبَّلْ مِنِّي إِنَّكَ أَنتَ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والتقبّل ليس كالقبول بل هو تمام القبول وأحسنه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واهب لك ذكراً مباركاً يبرئ الأكمة والأبرص ويحي الموتى بإذني وجاعله رسولاً إلى بني إسرائيل فحدّث امرأته حنّة بذلك وهي أم مريم فلما حملت به كان حملها عند نفسها غلاماً ذكراً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فنذرته لخدمة الدين والمسجد والتفرغ لعبادة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ومالم يحرّر الانسان نفسه من القيود فإنه لن يكونقادراً على خدمة الدين، فالشيء الذي لم يتحرّر من قيود الملكية كلها لن يكون متصفاً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ورأتها انثى خلاف ما كانت ترجو وكانت خدمة المعبد وظيفة مقتصرة على الذكور وممنوعة على الاناث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بحسرة وأسف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وَضَعْتُهَا أُنثَى وَاللَّهُ أَعْلَمُ بِمَا وَضَعَتْ وَلَيْسَ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فالأنثى لا يتسنى لها التحرر لخدمة المعبد واثير هنا إشكال بأن مقتضى الاستعمال اللغوي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الأنثى كالذكر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كما كنت </w:t>
      </w:r>
    </w:p>
    <w:p>
      <w:pPr>
        <w:pStyle w:val="BookText"/>
        <w:rPr/>
      </w:pPr>
      <w:r>
        <w:rPr>
          <w:rFonts w:ascii="Amiri" w:hAnsi="Amiri" w:eastAsia="Amiri" w:cs="Amiri"/>
          <w:color w:val="111111"/>
          <w:sz w:val="28"/>
          <w:sz w:val="28"/>
          <w:szCs w:val="28"/>
          <w:rtl w:val="true"/>
          <w:lang w:bidi="ar-SA"/>
        </w:rPr>
        <w:t xml:space="preserve">أرجو لخدمة المعبد بأن يكون المولود ذكراً فالتشبيه معكوس، ولهذا قال أكثر المفسرين ان هذا من كلام أم مريم ليمكن الاشكال عليه وساعدهم على ذلك ظهور السياق في كونه من مقولة قولها وأجابوا على الاشكال بعدة أجوبة ككون المراد أصل المقايسة وليس التفضيل وفي رواية حريز عن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كالأنثى في الخدمة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صاحب الميزان والكشاف قالا انه من مقول قول الله تبارك وتعالى ولا ضير في نسبته اليه تعالى وحاصل جواب الميزان بأن الحكمة الإلهية شاءت أن يجري الأمر على هذا بأن تكون المولودة انثى وهي مريم ثم تلد مريم الذكر الموعود وهو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بتلكالآيات الباهرات التي رافقت الحمل والولادة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وَجَعَلْنَاهَا وَابْنَهَا آيَةً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وسيتبيّن لكم أنّ الذكر الذي كنتم ترجونه ليس كالأنثى التي قدرها الله تعالى ولو كان المولود لأم مريم ذكراً بالمباشرة وإن كان بمواصفات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ولادته سوف لا تقترن بتلك المعجزات والحجج البيّنة، وعلى هذا يكون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الذَّكَرُ كَالأُنثَى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مقول قول الله تعالى كالفقرة قبلها وليس حكاية لقول أم مريم</w:t>
      </w:r>
      <w:r>
        <w:rPr>
          <w:rStyle w:val="FootnoteAnchor"/>
          <w:rtl w:val="true"/>
        </w:rPr>
        <w:footnoteReference w:id="294"/>
      </w:r>
      <w:r>
        <w:rPr>
          <w:rFonts w:ascii="Amiri" w:hAnsi="Amiri" w:eastAsia="Amiri" w:cs="Amiri"/>
          <w:color w:val="111111"/>
          <w:sz w:val="28"/>
          <w:sz w:val="28"/>
          <w:szCs w:val="28"/>
          <w:rtl w:val="true"/>
          <w:lang w:bidi="ar-SA"/>
        </w:rPr>
        <w:t>الذي هو أظهر من السياق وتؤيده الروايات</w:t>
      </w:r>
      <w:r>
        <w:rPr>
          <w:rStyle w:val="FootnoteAnchor"/>
          <w:rtl w:val="true"/>
        </w:rPr>
        <w:footnoteReference w:id="295"/>
      </w:r>
      <w:r>
        <w:rPr>
          <w:rFonts w:ascii="Amiri" w:hAnsi="Amiri" w:eastAsia="Amiri" w:cs="Amiri"/>
          <w:color w:val="111111"/>
          <w:sz w:val="28"/>
          <w:sz w:val="28"/>
          <w:szCs w:val="28"/>
          <w:rtl w:val="true"/>
          <w:lang w:bidi="ar-SA"/>
        </w:rPr>
        <w:t>، لكن الوجه الأول أفضل لدفع الاشكال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نقدّم معنى آخر بناء على كون الفقرة من مقول قول الله تعالى </w:t>
      </w:r>
    </w:p>
    <w:p>
      <w:pPr>
        <w:pStyle w:val="BookText"/>
        <w:rPr/>
      </w:pPr>
      <w:r>
        <w:rPr>
          <w:rFonts w:ascii="Amiri" w:hAnsi="Amiri" w:eastAsia="Amiri" w:cs="Amiri"/>
          <w:color w:val="111111"/>
          <w:sz w:val="28"/>
          <w:sz w:val="28"/>
          <w:szCs w:val="28"/>
          <w:rtl w:val="true"/>
          <w:lang w:bidi="ar-SA"/>
        </w:rPr>
        <w:t>حاصلهُ إن ما كنت ترجين من الذكر بأن يكون محرراً خادماً للمعبد لا يصل الى مقام هذه الأنثى والمعجزات والآيات التي ستجري لها فتكون اللام هنا 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يرتفع الاشكال اللغوي ولا نحتاج الى ما قيل من أجوبة كقول بعض المفسّرين بأن ذهول أم مريم والمفاجأة الحزينة التي واجهتها جعلتها لا تعي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ونستمر مع أم مريم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سَمَّيْتُهَا مَرْيَمَ وَإِنِّي أُعِيذُهَا بِكَ وَذُرِّيَّتَهَا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مخلصة لك ليسللشيطان مطمع في إضلالها أو اغوائها، لتكون اسماً مطابقاً للمسمى، وشملت بدعائها ذرية مريم لأنها علمت أن الولد المبارك الموعود منها بعد ان توفي زوجها ووفت بنذرها وغالبت كل عواطف الأمومة وبعثت ابنتها الوحيدة إلى المعبد خالصة لله تعالى متفرغة لعبادته وهي المفجوعة تواً بوفاة زوجها عمران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 الله تعالى دعاء الأم فتقبّل الله تعالى مريم محرّرة خالصة له تعالى وهو معنى اصطفائها واعطاها وذريتها الكمال والنقاء والحصانة من وساوس الشيطان فتحققت لمريم صفتا الاصطفاء والطهارة اللتان بشرتها الملائكة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الأعمال الصالحة المخلصة تحظى بالجزاء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 الناصح المخلص العارف وقد حظيت مريم برعاية مباشرة وباهتمام خاص من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واحاطها الله تعالى بعناية عظيمة وربّاها تربية حسنة وأفاض عليها ألطافاً من عالم الغيب وأغدق أرزاقاً مادية ومعنوية وجعل قرعة كفالتها تحطّ عند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 وَكَفَّلَهَا زَكَرِيَّا كُلَّمَا دَخَلَ عَلَيْهَا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الْمِحْرَابَ وَجَدَ عِندَهَا رِزْقًا قَالَ يَا مَرْيَمُ أَنَّى لَكِ هَذَا قَالَتْ هُوَ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الرزق المطلق مادياً ومعنوياً كان من ثمرات العمل المخلص ومن مظاهر الانبات الحسن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البيئة المناسبة والمساعدة على الصلاح فقد قالت أم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للمسجد يدخله ثم لا يخرج منه أبدا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فيتحرر من أي مسؤوليات عائلية أو اجتماعية تجاه والديه وغيره، ومما تتطلبه معاشرة الناس من مساوئ وأذى، وقد تفرغت مريم للعبادة في محرابها وهو المكان المخصوص للعبادة في المسجد أو البيت وسمي</w:t>
      </w:r>
      <w:r>
        <w:rPr>
          <w:rStyle w:val="FootnoteAnchor"/>
          <w:rtl w:val="true"/>
        </w:rPr>
        <w:footnoteReference w:id="298"/>
      </w:r>
      <w:r>
        <w:rPr>
          <w:rFonts w:ascii="Amiri" w:hAnsi="Amiri" w:eastAsia="Amiri" w:cs="Amiri"/>
          <w:color w:val="111111"/>
          <w:sz w:val="28"/>
          <w:sz w:val="28"/>
          <w:szCs w:val="28"/>
          <w:rtl w:val="true"/>
          <w:lang w:bidi="ar-SA"/>
        </w:rPr>
        <w:t xml:space="preserve">بذلك لأنه موضع محاربة الشيطان والهوى ويكون الانسان فيه حريباً أي سليباً من اشغال الدنيا وتوزع الخاطر ويكون في صدر المسجد والبيت وانزوت في مكان لا يعبأ به ولا يلفت الأنظار بقرينة التعبير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والنبذ هو القاء الشيء وطرحه لقلة الاعتداد به، ولم تكتفِ بذلك بل ضربت دونهم حجاباً، واعتزلت الناس المنهمكين في الدنيا واتباع الشهوات والمخدوعين بوساوس الشيطان الماكرة وإن رفعوا شعارات الدين أحياناً وكانوا من سدنة </w:t>
      </w:r>
    </w:p>
    <w:p>
      <w:pPr>
        <w:pStyle w:val="BookText"/>
        <w:rPr/>
      </w:pPr>
      <w:r>
        <w:rPr>
          <w:rFonts w:ascii="Amiri" w:hAnsi="Amiri" w:eastAsia="Amiri" w:cs="Amiri"/>
          <w:color w:val="111111"/>
          <w:sz w:val="28"/>
          <w:sz w:val="28"/>
          <w:szCs w:val="28"/>
          <w:rtl w:val="true"/>
          <w:lang w:bidi="ar-SA"/>
        </w:rPr>
        <w:t xml:space="preserve">المعبد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فِي الْكِتَابِ مَرْيَمَ إِذِ انتَبَذَتْ مِنْ أَهْلِهَا مَكَانًا شَرْقِيًّا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إِلَيْهَا رُوحَنَا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الوازع الداخلي والإرادة الجدية لفعل الخير وسلوك طريق الصلاح والعزم الراسخ على الالتزام به مهما تعاظمت الضغوط النفسية والاجتماعية ومهما تزينت الاغراءات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التزمت مريم الصدّيقة بدقة تعاليم الأنبياء في التوحيد والعمل الصالح والسلوك العفيف حتى أثنى عليها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 بصفات خاصة منها وهي العفاف ونقاء النفس وطهارة القلب والتعلق الخالص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صِدِّيقَةٌ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فاستحقت التكريم الإلهي بالاصطفاء والتفضيل والتطهير من كل الارجاس الظاهرية والباطنية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وكرمّها أيضاً بحمل الرسول العظيم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بمعجزة لم تتكرر عبر التاريخ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رد فعلها المباشر وقد فاجأها بشر سوي جميلفي عزلتها وهي العفيفة الطاهرة </w:t>
      </w:r>
    </w:p>
    <w:p>
      <w:pPr>
        <w:pStyle w:val="BookText"/>
        <w:rPr/>
      </w:pPr>
      <w:r>
        <w:rPr>
          <w:rFonts w:ascii="Amiri" w:hAnsi="Amiri" w:eastAsia="Amiri" w:cs="Amiri"/>
          <w:color w:val="111111"/>
          <w:sz w:val="28"/>
          <w:sz w:val="28"/>
          <w:szCs w:val="28"/>
          <w:rtl w:val="true"/>
          <w:lang w:bidi="ar-SA"/>
        </w:rPr>
        <w:t xml:space="preserve">الالتجاء الى الله تعالى والاستعاذة به مع تمام حسن الظن به أنه لا يدعها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 المتمثل بتقوى الرحمن التي هي صفة لا يمكن لأحد أن يرفضها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كمال معرفتها ونفوذ بصيرتها ونقاء سريرتها وطهارة قلبها لما كانت أهلاً لتمثل روح الله تعالى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الله تعالى في رحمها بواسطة الروح الأمين ما تخلّقت منه نطفة النبي الكريم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يكشف عن كمال الاستعداد الذاتي ووجود السنخية التامة بينها وبين الروح اللاهوتي حتى تتمكن من مقابلته وقبوله وحمله والتسليم لديه والعمل بالوظائف الخاصة</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لتكون معجزة</w:t>
      </w:r>
      <w:r>
        <w:rPr>
          <w:rStyle w:val="FootnoteAnchor"/>
          <w:rtl w:val="true"/>
        </w:rPr>
        <w:footnoteReference w:id="300"/>
      </w:r>
      <w:r>
        <w:rPr>
          <w:rFonts w:ascii="Amiri" w:hAnsi="Amiri" w:eastAsia="Amiri" w:cs="Amiri"/>
          <w:color w:val="111111"/>
          <w:sz w:val="28"/>
          <w:sz w:val="28"/>
          <w:szCs w:val="28"/>
          <w:rtl w:val="true"/>
          <w:lang w:bidi="ar-SA"/>
        </w:rPr>
        <w:t xml:space="preserve">إلهية للوالدة والمولود لم تتكرر نسختها في جميع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فبشرها الله تعالى بالمولود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وقع هذه البشارة عظيماً على نفسها لكن الأمر خطير إذ كيف تحمل المرأة من دون مقاربة الرجل ومريم لم يمسَّها رجل بالحلال ولا </w:t>
      </w:r>
    </w:p>
    <w:p>
      <w:pPr>
        <w:pStyle w:val="BookText"/>
        <w:rPr/>
      </w:pPr>
      <w:r>
        <w:rPr>
          <w:rFonts w:ascii="Amiri" w:hAnsi="Amiri" w:eastAsia="Amiri" w:cs="Amiri"/>
          <w:color w:val="111111"/>
          <w:sz w:val="28"/>
          <w:sz w:val="28"/>
          <w:szCs w:val="28"/>
          <w:rtl w:val="true"/>
          <w:lang w:bidi="ar-SA"/>
        </w:rPr>
        <w:t xml:space="preserve">بالحرام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أَنَّى يَكُونُ لِي غُلامٌ وَلَمْ يَمْسَسْنِي بَشَرٌ وَلَمْ أَكُ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فاستشعرت عظمة الابتلاء لأن قومها سوف يتهمونها في اعزّ شيء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وعفافها وطهارتها مع صعوبة ظروف الحمل والولادة حيث كانت وحيدة في مكانٍ نائي كالصحراء ليس فيه ماء ولا طعام والمرأة تحتاج حين الولادة إلى رعاية خاصة وحضور القابلة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جذع مقطوع يابس لا ثمرة فيه وتحت وطأة هذه الظروف القاهرة التي لا يطيقها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لَيْتَنِي مِتُّ قَبْلَ هَذَا وَكُنتُ نَسْيًا مَّنسِيًّا</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ذلك مع كمال التسليم لأمر الله تعالى وهذا أحد شواهد ما كانت عليه من مقام التصديق بكلمات ربها نظير ما ورد في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وطمأنها الله تعالى وربط على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قَالَ رَبُّكِ هُوَ عَلَيَّ هَيِّنٌ وَلِنَجْعَلَهُ آيَةً لِلنَّاسِ وَرَحْمَةً مِّنَّا وَكَانَ أَمْرًا مَّقْضِيًّا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وأراها معجزة لتطمئن نفسها فنبعت عين ماء عند قدميها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جَعَلَرَبُّكِ تَحْتَكِ سَرِيًّا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 هو جدول الماء لتشرب منه، وناداها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الجَذع تعني القطع فالجِذع هو المقطوع وفيه إشارة الى كونه يابساً لا ثمرة فيه فلما هزّته </w:t>
      </w:r>
    </w:p>
    <w:p>
      <w:pPr>
        <w:pStyle w:val="BookText"/>
        <w:rPr/>
      </w:pPr>
      <w:r>
        <w:rPr>
          <w:rFonts w:ascii="Amiri" w:hAnsi="Amiri" w:eastAsia="Amiri" w:cs="Amiri"/>
          <w:color w:val="111111"/>
          <w:sz w:val="28"/>
          <w:sz w:val="28"/>
          <w:szCs w:val="28"/>
          <w:rtl w:val="true"/>
          <w:lang w:bidi="ar-SA"/>
        </w:rPr>
        <w:t>تساقط منه رطب طري طيب</w:t>
      </w:r>
      <w:r>
        <w:rPr>
          <w:rStyle w:val="FootnoteAnchor"/>
          <w:rtl w:val="true"/>
        </w:rPr>
        <w:footnoteReference w:id="302"/>
      </w:r>
      <w:r>
        <w:rPr>
          <w:rFonts w:ascii="IRNazanin" w:hAnsi="IRNazanin" w:eastAsia="IRNazanin"/>
          <w:color w:val="111111"/>
          <w:sz w:val="28"/>
          <w:sz w:val="28"/>
          <w:szCs w:val="28"/>
          <w:rtl w:val="true"/>
          <w:lang w:bidi="fa-IR"/>
        </w:rPr>
        <w:t xml:space="preserve">، ضرب لها بهذا الجذع الذي أثمر بعد أن كان ميتاً مثلاً لحالتها فهي امرأة لا زوج لها ولا تفعل الفاحشة فمثلها يستحيل عليها الحمل لكن الله تعالى هزّها بنفخة الروح فحملت بالثمرة المباركة روح الله وكلمته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فتحققت لها البشرى واكتملت بما يسَّر لها من الطعام والشراب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فَكُلِي وَاشْرَبِي وَقَرِّي عَيْنًا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بعيسى بالليل ووضعته بالغداة وكان حملها تسع ساعات من النهار جعل الله لها الشهور ساعات</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وفي روايات أخرى ذكرت غير هذه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ففقدوها في المحراب فخرجوا في طلبها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ولما جاءتهم بالوليد المبارك حدث ما هو متوقع من لئام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وَبِكُفْرِهِمْ وَقَوْلِهِمْ عَلَى مَرْيَمَ بُهْتَانًا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مَرْيَمُ لَقَدْ جِئْتِ شَيْئًا فَرِيًّا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واتهموها بممارسة الفاحشة وهنا تدخلت القدرة الربانية لتنطق الوليد المبارك بكلمات ادهشت الحسّاد والمعاندين وأخزتهمونصرت العفيفة الطاهرة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نقدّس مريم ونعظمها لهذه المنزلة التي بيّنها الله تعالى في كتابه الكريم، ونرتبط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بولدها روح الله وكلمته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لنا أملاً كبيراً فيه لأنه سيظهر مع المخلِّص العظيم الامام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لينقذا البشرية من الضياع والضلال والشرور والآثام</w:t>
      </w:r>
      <w:r>
        <w:rPr>
          <w:rFonts w:eastAsia="IRNazanin" w:cs="IRNazanin"/>
          <w:color w:val="111111"/>
          <w:sz w:val="28"/>
          <w:szCs w:val="28"/>
          <w:rtl w:val="true"/>
          <w:lang w:bidi="fa-IR"/>
        </w:rPr>
        <w:t xml:space="preserve">. </w:t>
      </w:r>
      <w:bookmarkStart w:id="206" w:name="pg15422_158378"/>
    </w:p>
    <w:p>
      <w:pPr>
        <w:pStyle w:val="Heading2"/>
        <w:numPr>
          <w:ilvl w:val="1"/>
          <w:numId w:val="1"/>
        </w:numPr>
        <w:rPr/>
      </w:pPr>
      <w:bookmarkStart w:id="207" w:name="__RefHeading___Toc6705251_2142443653"/>
      <w:bookmarkStart w:id="208" w:name="_Toc71"/>
      <w:bookmarkEnd w:id="206"/>
      <w:bookmarkEnd w:id="207"/>
      <w:r>
        <w:rPr>
          <w:rtl w:val="true"/>
        </w:rPr>
        <w:t xml:space="preserve">خطاب المرحلة </w:t>
      </w:r>
      <w:r>
        <w:rPr/>
        <w:t>632</w:t>
      </w:r>
      <w:r>
        <w:rPr>
          <w:rtl w:val="true"/>
        </w:rPr>
        <w:t xml:space="preserve"> : </w:t>
      </w:r>
      <w:r>
        <w:rPr>
          <w:rtl w:val="true"/>
        </w:rPr>
        <w:t xml:space="preserve">مقارنة بين الصدّيقة الطاهرة فاطمة الزهراء </w:t>
      </w:r>
      <w:r>
        <w:rPr>
          <w:rtl w:val="true"/>
        </w:rPr>
        <w:t xml:space="preserve">( </w:t>
      </w:r>
      <w:r>
        <w:rPr>
          <w:rtl w:val="true"/>
        </w:rPr>
        <w:t xml:space="preserve">علیها السلام </w:t>
      </w:r>
      <w:r>
        <w:rPr>
          <w:rtl w:val="true"/>
        </w:rPr>
        <w:t>)</w:t>
      </w:r>
      <w:bookmarkEnd w:id="208"/>
    </w:p>
    <w:p>
      <w:pPr>
        <w:pStyle w:val="BookText"/>
        <w:rPr/>
      </w:pPr>
      <w:r>
        <w:rPr>
          <w:rFonts w:ascii="Amiri" w:hAnsi="Amiri" w:eastAsia="Amiri" w:cs="Amiri"/>
          <w:color w:val="111111"/>
          <w:sz w:val="28"/>
          <w:sz w:val="28"/>
          <w:szCs w:val="28"/>
          <w:rtl w:val="true"/>
          <w:lang w:bidi="ar-SA"/>
        </w:rPr>
        <w:t>والسيدة مريم إبنت عمران</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علاقة وجدانية خاصة بالصدّيقة الطاهرة مريم بنت عمران لأنها شابهت السيدة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الكثير من الصفات مع حفظ التقدم للسيدة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اقتبست من أنوار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تتلألأ نوراً في محرابها وفي الرواية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أجمل النساء، فكانت تصلي ويضيء المحراب لنورها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مريم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أسماء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تحدّثها الملائكة كما أخبر به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لان الملائكة كانت تهبط من السماء فتناديها كما تنادي مريم بنت عمران، فتقول يا فاطمة ان الله اصطفاك وطهرك واصطفاك على نساء العالمين يا فاطمة اقنتي لربك واسجدي واركعي مع الراكعين، فتحدثهم </w:t>
      </w:r>
    </w:p>
    <w:p>
      <w:pPr>
        <w:pStyle w:val="BookText"/>
        <w:rPr/>
      </w:pPr>
      <w:r>
        <w:rPr>
          <w:rFonts w:ascii="Amiri" w:hAnsi="Amiri" w:eastAsia="Amiri" w:cs="Amiri"/>
          <w:color w:val="111111"/>
          <w:sz w:val="28"/>
          <w:sz w:val="28"/>
          <w:szCs w:val="28"/>
          <w:rtl w:val="true"/>
          <w:lang w:bidi="ar-SA"/>
        </w:rPr>
        <w:t>ويحدثونها،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مريم كانت سيدة نساء عالمها، وان الله عزوجل جعلك سيدة نساء عالمك وعالمها، وسيدة نساء الاولين والآخرين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صفة التطهير فقد قال تعالى في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الاصطفاء والسيادة فقد جعل مريم سيدة نساء العالمين 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والفرق ما ذكرته الرواية عن المفضل بن عمر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فاطمة أنها سيدة نساء العالمين أهي سيدة نساء عالمها؟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لمريم كانت سيدة نساء عالمها وفاطمة سيدة نساء العالمين من الأولين والآخرين</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 واذا تمسكت باطلاق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تختص بزمانهاكما في الميزان قلنا نعم لكنه اصطفاء خاص بآيات محددة كالتي رافقت حملها وولادتها بينما اصطفاء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وهو وجه الفرق بين الاصطفاء المتعدي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مريم والاصطفاء المطلق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الاصطفاء المتعدي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معنى التقدم، وانه غير الاصطفاء المطلق الذي يفيد معنى التسليم، وعلى هذا فاصطفاؤها على نساء العالمين تقديم لها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فتقديم مريم كان من بعض 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لم تشمل مما تختص بها من بين </w:t>
      </w:r>
    </w:p>
    <w:p>
      <w:pPr>
        <w:pStyle w:val="BookText"/>
        <w:rPr/>
      </w:pPr>
      <w:r>
        <w:rPr>
          <w:rFonts w:ascii="IRNazanin" w:hAnsi="IRNazanin" w:eastAsia="IRNazanin"/>
          <w:color w:val="111111"/>
          <w:sz w:val="28"/>
          <w:sz w:val="28"/>
          <w:szCs w:val="28"/>
          <w:rtl w:val="true"/>
          <w:lang w:bidi="fa-IR"/>
        </w:rPr>
        <w:t xml:space="preserve">النساء الا على شأنها العجيب في ولادة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وجه اصطفائها وتقديمها على النساء من العالمين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إنجاب المعصومين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اعاذهم الله تعالى من الشيطان الرجيم، ففي حديث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حدث تزويجه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بسم الله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بركة الله، وما شاء الله، لا قوة الا بالله، توكّلت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جاءني حين اقعدني عندها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أحبّ خلقك إليَّ فأحبهما، وبارك في ذريتهما واجعل عليهما منك حافظاً، وإني اعيذهما وذريتهما بك من الشيطان الرجيم</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الرزق الذي يأتيها في المحراب من عند الله تعالى ففي رواية عن الصحابي الجليل حذيفة بن اليمان في طعام وجده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في دار فاطمة ولم يكونوا يعرفوه من قبل إلى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وأنى لك هذا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فردّت عليه ونحن نسمع قولهما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 إن الله يرزق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مستعبراً 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يمتني حتى رأيت لأبنتي ما رأى زكريا لمريم كان اذا دخل عليها المحراب وجد عندها رزقا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مَرْيَمُ أَنَّى لَكِ هَذَا قَالَتْ هُوَ مِنْ عِندِ اللَّهِ إِنَّ اللَّهَ يَرْزُقُ مَن يَشَاء بِغَيْرِ حِسَابٍ</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ويعجبني نقل هذه الأبيات في المقارنة بين بعض حالات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مريم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حَوّا قُلتَ فاطمُ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أوقيلَ مريمُ قلتُ فاطمُ أفضلُ</w:t>
      </w:r>
    </w:p>
    <w:p>
      <w:pPr>
        <w:pStyle w:val="BookText"/>
        <w:rPr/>
      </w:pPr>
      <w:r>
        <w:rPr>
          <w:rFonts w:ascii="Amiri" w:hAnsi="Amiri" w:eastAsia="Amiri" w:cs="Amiri"/>
          <w:color w:val="111111"/>
          <w:sz w:val="28"/>
          <w:sz w:val="28"/>
          <w:szCs w:val="28"/>
          <w:rtl w:val="true"/>
          <w:lang w:bidi="ar-SA"/>
        </w:rPr>
        <w:t xml:space="preserve">أفهلْ لمريم والدٌ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لمريمَ مثلُ فاطمَ أشبلُ</w:t>
      </w:r>
    </w:p>
    <w:p>
      <w:pPr>
        <w:pStyle w:val="BookText"/>
        <w:rPr/>
      </w:pPr>
      <w:r>
        <w:rPr>
          <w:rFonts w:ascii="Amiri" w:hAnsi="Amiri" w:eastAsia="Amiri" w:cs="Amiri"/>
          <w:color w:val="111111"/>
          <w:sz w:val="28"/>
          <w:sz w:val="28"/>
          <w:szCs w:val="28"/>
          <w:rtl w:val="true"/>
          <w:lang w:bidi="ar-SA"/>
        </w:rPr>
        <w:t xml:space="preserve">كلٌ لها عندَ الولادةِ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عقولُ بني البصائرِ تذهَلُ</w:t>
      </w:r>
    </w:p>
    <w:p>
      <w:pPr>
        <w:pStyle w:val="BookText"/>
        <w:rPr/>
      </w:pPr>
      <w:r>
        <w:rPr>
          <w:rFonts w:ascii="Amiri" w:hAnsi="Amiri" w:eastAsia="Amiri" w:cs="Amiri"/>
          <w:color w:val="111111"/>
          <w:sz w:val="28"/>
          <w:sz w:val="28"/>
          <w:szCs w:val="28"/>
          <w:rtl w:val="true"/>
          <w:lang w:bidi="ar-SA"/>
        </w:rPr>
        <w:t xml:space="preserve">هذي لنخلتِها التَجَتْ فَتَساقَطَتْ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 فهي منه تأكُلُ</w:t>
      </w:r>
    </w:p>
    <w:p>
      <w:pPr>
        <w:pStyle w:val="BookText"/>
        <w:rPr/>
      </w:pPr>
      <w:r>
        <w:rPr>
          <w:rFonts w:ascii="Amiri" w:hAnsi="Amiri" w:eastAsia="Amiri" w:cs="Amiri"/>
          <w:color w:val="111111"/>
          <w:sz w:val="28"/>
          <w:sz w:val="28"/>
          <w:szCs w:val="28"/>
          <w:rtl w:val="true"/>
          <w:lang w:bidi="ar-SA"/>
        </w:rPr>
        <w:t xml:space="preserve">ولدت بعيسى وهي غيرُ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وحارسُها السّري الأبسلُ</w:t>
      </w:r>
    </w:p>
    <w:p>
      <w:pPr>
        <w:pStyle w:val="BookText"/>
        <w:rPr/>
      </w:pPr>
      <w:r>
        <w:rPr>
          <w:rFonts w:ascii="Amiri" w:hAnsi="Amiri" w:eastAsia="Amiri" w:cs="Amiri"/>
          <w:color w:val="111111"/>
          <w:sz w:val="28"/>
          <w:sz w:val="28"/>
          <w:szCs w:val="28"/>
          <w:rtl w:val="true"/>
          <w:lang w:bidi="ar-SA"/>
        </w:rPr>
        <w:t xml:space="preserve">وإلى الجدارِ وصفحةِ البابِ التَجت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فأسقَطَتْ ما تَحمِلُ</w:t>
      </w:r>
    </w:p>
    <w:p>
      <w:pPr>
        <w:pStyle w:val="BookText"/>
        <w:rPr/>
      </w:pPr>
      <w:r>
        <w:rPr>
          <w:rFonts w:ascii="Amiri" w:hAnsi="Amiri" w:eastAsia="Amiri" w:cs="Amiri"/>
          <w:color w:val="111111"/>
          <w:sz w:val="28"/>
          <w:sz w:val="28"/>
          <w:szCs w:val="28"/>
          <w:rtl w:val="true"/>
          <w:lang w:bidi="ar-SA"/>
        </w:rPr>
        <w:t xml:space="preserve">سَقَطت وأسقَطَتِ الجنينَ وحولَها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حسبٍ لئيمٍ جَحفل</w:t>
      </w:r>
    </w:p>
    <w:p>
      <w:pPr>
        <w:pStyle w:val="BookText"/>
        <w:rPr/>
      </w:pPr>
      <w:r>
        <w:rPr>
          <w:rFonts w:ascii="Amiri" w:hAnsi="Amiri" w:eastAsia="Amiri" w:cs="Amiri"/>
          <w:color w:val="111111"/>
          <w:sz w:val="28"/>
          <w:sz w:val="28"/>
          <w:szCs w:val="28"/>
          <w:rtl w:val="true"/>
          <w:lang w:bidi="ar-SA"/>
        </w:rPr>
        <w:t xml:space="preserve">هذا يعنفها وذاكَ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ويردها هذا وهذا يركُلُ</w:t>
      </w:r>
    </w:p>
    <w:p>
      <w:pPr>
        <w:pStyle w:val="BookText"/>
        <w:rPr/>
      </w:pPr>
      <w:r>
        <w:rPr>
          <w:rFonts w:ascii="Amiri" w:hAnsi="Amiri" w:eastAsia="Amiri" w:cs="Amiri"/>
          <w:color w:val="111111"/>
          <w:sz w:val="28"/>
          <w:sz w:val="28"/>
          <w:szCs w:val="28"/>
          <w:rtl w:val="true"/>
          <w:lang w:bidi="ar-SA"/>
        </w:rPr>
        <w:t xml:space="preserve">وأمامَها أسدُ الأسودِ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قنفذ هل كهذا معضَلُ</w:t>
      </w:r>
    </w:p>
    <w:p>
      <w:pPr>
        <w:pStyle w:val="BookText"/>
        <w:rPr/>
      </w:pPr>
      <w:r>
        <w:rPr>
          <w:rFonts w:ascii="Amiri" w:hAnsi="Amiri" w:eastAsia="Amiri" w:cs="Amiri"/>
          <w:color w:val="111111"/>
          <w:sz w:val="28"/>
          <w:sz w:val="28"/>
          <w:szCs w:val="28"/>
          <w:rtl w:val="true"/>
          <w:lang w:bidi="ar-SA"/>
        </w:rPr>
        <w:t xml:space="preserve">ولسوفَ تأتي في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تشكوا إلى ربِّ السماءِ وتعولُ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ولتَرفَعَنَّ جنينَها وحنينَها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بشكايةٍ منها السماءُ تَتَزلزَلُ</w:t>
      </w:r>
      <w:r>
        <w:rPr>
          <w:rStyle w:val="FootnoteAnchor"/>
          <w:rtl w:val="true"/>
        </w:rPr>
        <w:footnoteReference w:id="312"/>
      </w:r>
      <w:bookmarkStart w:id="209" w:name="pg15422_158382"/>
    </w:p>
    <w:p>
      <w:pPr>
        <w:pStyle w:val="Heading2"/>
        <w:numPr>
          <w:ilvl w:val="1"/>
          <w:numId w:val="1"/>
        </w:numPr>
        <w:rPr/>
      </w:pPr>
      <w:bookmarkStart w:id="210" w:name="__RefHeading___Toc6705253_2142443653"/>
      <w:bookmarkStart w:id="211" w:name="_Toc72"/>
      <w:bookmarkEnd w:id="209"/>
      <w:bookmarkEnd w:id="210"/>
      <w:r>
        <w:rPr>
          <w:rtl w:val="true"/>
        </w:rPr>
        <w:t xml:space="preserve">خطاب المرحلة </w:t>
      </w:r>
      <w:r>
        <w:rPr/>
        <w:t>633</w:t>
      </w:r>
      <w:r>
        <w:rPr>
          <w:rtl w:val="true"/>
        </w:rPr>
        <w:t xml:space="preserve"> : </w:t>
      </w:r>
      <w:r>
        <w:rPr>
          <w:rtl w:val="true"/>
        </w:rPr>
        <w:t>مسؤوليتنا عن إقامة الدين ووحدة الأمة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مسؤوليتنا عن إقامة الدين ووحدة الأمة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الشرع كمصدر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نهج الطريق الواضح البيّن، وأطلق كإسم على المنهج الإلهي، والشارع هو الطريق الواضح وشريعة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السهل على جرف النهر لاستقاء الماء، وفي الآية دلالات عديدة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الشرائع والأديان هم هؤلاء الخمسة لأن الآية في سياق كونها جامعة لهم ولم تذكر غيرهم وهؤلاء هم اولو العزم وقد ورد هذا التحديد في آيات أُخر،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ولازم ذلك عدم وجود شريعة بمعنى الاحكام والقوانين التي تنظّم حياة البشر وترفع اختلافاتهم قبل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تفيده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الذي أنزله الله تعالى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والأديان التي سبقته مصدرها واحد وهو الله تبارك وتعالى وهي الحقيقة التي افتتحت السورة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يُوحِي إِلَيْكَ وَإِلَى الَّذِينَ مِن قَبْلِكَ اللَّهُ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وأكدّتها آيات أخر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ذلك لمسة روحية رقيقة تثبّت قلوب المؤمنين وتطمئنهم خصوصاً العاملين الرساليين منهم الذين يتعرضون لضغوط اجتماعية ونفسية عظيمة بسبب حملهم رسالة الإصلاح فيحتاجون إلى تسلية ودعم معنوي كما يقال فتأتي هذه الآية وامثالها لتقول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لستم وحدكم على هذا الطريق الإلهي الواضح بل أنتم حلقة في سلسلة طويلة من كرام الخلق وسادتهم عبر التاريخ كالمعنى الذي تكشف عنه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تجتمع لديه وراثة جميع الأنبياء والمرسلين فيزيدهم ذلك ثباتاً وسروراً بما وفقهم الله تعالى إليه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غرار وحدة المصدر فانها تؤكد على وحدة الصادر أي مضمون هذه الرسالات بأنه واحد وان تنوعت بلحاظ الاجمال والتفصيل لكن ما تدعوهم اليه دين واحد وان تعدّدت الشرائع والطرق الواضحة البيّنة الموصلة إليه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مِنكُمْ شِرْعَةً وَمِنْهَاجًا وَلَوْ شَاء اللَّهُ لَجَعَلَكُمْ أُمَّةً وَاحِدَةً وَلَكِن لِّيَبْلُوَكُمْ فِي مَا آتَاكُم فَاسْتَبِقُوا الْخَيْرَاتِإِلَى اللَّه مَرْجِعُكُمْ جَمِيعًا فَيُنَبِّئُكُم بِمَا كُنتُمْ فِيهِ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الله تعالى بهذا التنوع في الشرائع ليختبر طاعتكم وامتثالكم وعدم تحيّزكم وتحزبكم لشريعتكم السابقة، والدنيا دار </w:t>
      </w:r>
    </w:p>
    <w:p>
      <w:pPr>
        <w:pStyle w:val="BookText"/>
        <w:rPr/>
      </w:pPr>
      <w:r>
        <w:rPr>
          <w:rFonts w:ascii="Amiri" w:hAnsi="Amiri" w:eastAsia="Amiri" w:cs="Amiri"/>
          <w:color w:val="111111"/>
          <w:sz w:val="28"/>
          <w:sz w:val="28"/>
          <w:szCs w:val="28"/>
          <w:rtl w:val="true"/>
          <w:lang w:bidi="ar-SA"/>
        </w:rPr>
        <w:t>الامتحان والاختبار وهذا التنوع في الشرائع ضرورة لتواكب ما يطرأ على البشرية من تغيرات حتى جاء بالشريعة الكاملة الخاتمة فكون الشريعة الإسلامية خاصة بالمسلمين وفق الآية الآنفة لا ينافي جامعيتها، والمطلوب منكم الالتزام بالطاعة والتسليم واستباق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حجة على أهل الكتاب ورفض لمواقفهم العدوانية تجاه الإسلام لأنها لا مبرر لها بعد أن ثبت ان هذه الأديان كلها من مصدر واحد وبمحتوى واحد وعليهم جميعاً أن يدخلوا في هذا الدين لأنه جامع لكل الأديان السابقة وقيّم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تلّخص الآية ما تدعو اليه تلك الشرائع على محورين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الدين الواحد واتحاد الأمة على أساسه وعدم التفرق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 وَأَنَا رَبُّكُمْ فَاتَّقُونِ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جميع المؤمنين بالله تعالى أن يلتزموا بهاتين الغايتين العظيمتين وان يبذلوا جهودهم في سبيل تحقيقهما 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بهذا الاهتمام إذ لا يوصى الا بالشيء المهم، لأن الوصية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إلى الغير بما يعمل به مقترناً بوعظ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تعالى عن الدين بالأمرلأن الدين هو الطاعة أي طاعة الأوامر والتشريعات الإلهية، ولعل التعبير عن شريعة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شريعة الأنبياء الآخرين بالوصيّة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المراد بما أوحى إليه ما اختصت به شريعته من المعارف والاحكام، وإنما عبَّر عن ذلك بالايحاء دون التوصية، لأن التوصية كما تقدم إنما تتعلق من الأمور بما يهتم به ويعتني بشأنه خاصة وهو أهم العقائد والاعمال، وشريعته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جامعة لكل ما جلَّ ودقّ محتوية على الأهم وغيره بخلاف شرائع غيره فقد كانت محدودة بما هو الأهم المناسب لحال أممهم والموافق لمبلغ استعدادهم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فعلينا إذن واجبان عظيمان ورسالتان يجب ان نؤديهما هما خلاصة كل الأديان والشرائع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الدين والمنهج الإلهي في الحياة بكل تفاصيلها، عباداتها ومعاملاتها وإقامة الشيء تعني توفيته حقه علماً وعملاً، فإقامة الدين تتحقق بأن يتحول الدين إلى نظام شاخص في حياتنا تكون له الهيمنة والقيمومة على كل القوانين والتشريعات والأعراف والأنظمة وكل ما خالف الدين منها فهو عصيان لهذا الأمر الإلهي، وإن إقامة الدين لابد أن تكون على أساس الشريعة الحاضرة الفعلية لا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فإنإقامة الدين في كل دور هي إقامة طاعة الله في أمره الحاضر في شرعته الحاضرة، فالتصلّب على الغابرة عصيان للأمر وتضييع للدين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الدين أصول وفروع ومنظومة </w:t>
      </w:r>
    </w:p>
    <w:p>
      <w:pPr>
        <w:pStyle w:val="BookText"/>
        <w:rPr/>
      </w:pPr>
      <w:r>
        <w:rPr>
          <w:rFonts w:ascii="Amiri" w:hAnsi="Amiri" w:eastAsia="Amiri" w:cs="Amiri"/>
          <w:color w:val="111111"/>
          <w:sz w:val="28"/>
          <w:sz w:val="28"/>
          <w:szCs w:val="28"/>
          <w:rtl w:val="true"/>
          <w:lang w:bidi="ar-SA"/>
        </w:rPr>
        <w:t xml:space="preserve">كاملة من العقائد والأخلاق والتشريعات العبادية وضوابط المعاملات لا تتحقق إقامة الدين الا بإقامتها </w:t>
      </w:r>
      <w:r>
        <w:rPr>
          <w:rStyle w:val="FootnoteAnchor"/>
          <w:rtl w:val="true"/>
        </w:rPr>
        <w:footnoteReference w:id="316"/>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الأمة وعدم التفرق تحت أي عنوان كان كالطائفة والقومية والوطن والأيدلوجية والانتماء العشائري أو الحزبي أو الاجتماعي أو الفئوي أو أي سبب كان فان التفرق من علامات الجاهلية وان أهم علامة لإقامة الدين اجتماعكم ووحدتكم لأنه ينظّم حياتكم بتوازن وعدالة ويسعدكم فتفرقكم وتنازعكم يعني عدم إقامتكم الدين،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وتفرقكم يفرح الكفّار ويدعوهم إلى التمسك بضلالهم لأنهم يرونكم متفرقين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والتفرق يحصل نتيجة اتباع الاهواء والشهوات والابتعاد عن الدين وتزيين المضلّين والمنحرفين، وفي الحديث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ديني من استعمل القياس في ديني</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لأن استعمال القياس يعني ادخال الرأي البشري والأهواء في الدين وهو ليس منه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والمطلوب في ضوء ما ذكرناه في الغاية الأولى وحدة البشرية جميعاً على الدين العالمي الخاتم الكامل فالتفرق في الدين الى يهود ونصارى ومسلمين </w:t>
      </w:r>
    </w:p>
    <w:p>
      <w:pPr>
        <w:pStyle w:val="BookText"/>
        <w:rPr/>
      </w:pPr>
      <w:r>
        <w:rPr>
          <w:rFonts w:ascii="Amiri" w:hAnsi="Amiri" w:eastAsia="Amiri" w:cs="Amiri"/>
          <w:color w:val="111111"/>
          <w:sz w:val="28"/>
          <w:sz w:val="28"/>
          <w:szCs w:val="28"/>
          <w:rtl w:val="true"/>
          <w:lang w:bidi="ar-SA"/>
        </w:rPr>
        <w:t>فضلاً عن غيرها من الديانات والملل غير التوحيدية هي خروج عن سنة الله تعالى وفطرته التي أراد لخلقه السير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فالأديان الإلهية وإن اتفقت على أصل التوحيد الا أن هذا لابد أن يكتمل باجتماعهم على دين التوحيد أيضاً وليس فقط أصل التوحيد أي الشريعة الخاتمة أيضاً لأنها الطريق الواضح البيّن الى الله تبارك وتعالى بعد نزولها، فاللام هنا في الدين عهدية أي هذا الدين الذي شرع لكم، وان ما اختصوا به من احكام ثبت نسخه وارتفاعه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خاطب القرآن الكريم جميع المنتمين للرسالات السماوية بأن ادعاءهم هذا لا قيمة له اذا لم يقيموا الدين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وبالتأكيد سوف لا يذعن الأعداء والحسّادوالمنتفعون لهذا الأمر ولا يقفون مكتوفي الأيدي بل سيعملون بكل ما في وسعهم لمنع تحقيق هذين الهدفين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 على الأعداء وتحرجوا من قبول ما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من دين التوحيد ومن وحدة المعبود لأنهم يريدون آلهة متعددة لكل عشيرة إله ولكل حزب إله ولكل قوم إله وفي الروايات أنه كان حول البيت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يتاجرون بها ويخدعون السذّج والجهلة وتجلب لهم المصالح والامتيازات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وكبر عليهم ما تدعون اليه من الوحدة والوئام في ظل هذا الدين الواحد لأنهم تعودّوا أن يكونوا أحزاباً متفرقين متصارعين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وَكَانُوا شِيَعًا 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وكبر عليهم من قبل نزول الوحي عليك واختيارك للنبوة والرسالة مع وجود من هو أكثر مالاً واولاداً منك فهو أجدر بنزول الوحي بحسب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عليهم ما تقوله من أنَّ آباءهم واسلافهم كانوا على ضلال وان عاقبتهم سيئة فتعصّبوا لآبائهم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كبر على أهل الكتاب خصوصاً اليهود أن يبعث نبي آخر الزمان من بني إسماعيل وليس 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الله تعالى يجيبهم جميعاً في نهاية الآية الكريمة بأن هذا اختيار إلهي ليس خاضعاً لأهواءكم ومقاساتكم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يَجْتَبِي إِلَيْهِ مَن يَشَاء وَيَهْدِي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من اختار النبي الأكرم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دينه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يذعن بهذه الحقيقة الا من رجع الى الله تعالى بصدق وطلب منه الهدى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 إِلَيْهِ مَن يُنِيبُ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معناها بناء على وحدة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وهو دين التوحيد ان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ويجتلب الى دين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ما تدعوهم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يشاء من عباده ويهدي إليه من يرجع اليه فيكون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 وَمَا جَعَلَ عَلَيْكُمْ فِي الدِّينِ مِنْ حَرَجٍ مِّلَّةَ أَبِيكُمْ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الأحبّة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مسؤوليتنا التي نسعى بكل طاقتنا الى ان نتشرف بالتصدي لها وحملها اسوة بالأنبياء العظام والأئمة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وصية الله تعالى ورسالتهم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الدين في جميعمفاصل الحياة وتوحيد الأمة على ذلك لا تثنينا عن ذلك سعة التحديات وخطورة العوائق وصعوبة المشاكل، وأن لا يثبط عزائمنا وساوس شياطين الانس والجن ولا نحرف مسارنا مثل ما فعلت أحبار وكهنة الديانات السابقة عندما مالوا إلى الدنيا فاضطروا لتقديم التنازلات حفاظاً على مصالحهم واستمالة لاتباعهم، فلا يحقّ لنا أن ننزل بالدين إلى مستوى الناس وإنما يجب علينا أن نرتقي بالناس إلى مستوى الدين واذا لم يستجيبوا فعلينا أن نضاعف الجهود ونخلص النوايا ونتجرد عن الانانيات وننوِّع آليات العمل من دون أن نتنازل عما وصى به الله تعالى أنبيائه العظام</w:t>
      </w:r>
      <w:r>
        <w:rPr>
          <w:rFonts w:eastAsia="Amiri" w:cs="Amiri" w:ascii="Amiri" w:hAnsi="Amiri"/>
          <w:color w:val="111111"/>
          <w:sz w:val="28"/>
          <w:szCs w:val="28"/>
          <w:rtl w:val="true"/>
          <w:lang w:bidi="ar-SA"/>
        </w:rPr>
        <w:t xml:space="preserve">. </w:t>
      </w:r>
      <w:bookmarkStart w:id="212" w:name="pg15422_158390"/>
    </w:p>
    <w:p>
      <w:pPr>
        <w:pStyle w:val="Heading2"/>
        <w:numPr>
          <w:ilvl w:val="1"/>
          <w:numId w:val="1"/>
        </w:numPr>
        <w:rPr/>
      </w:pPr>
      <w:bookmarkStart w:id="213" w:name="__RefHeading___Toc6705255_2142443653"/>
      <w:bookmarkStart w:id="214" w:name="_Toc73"/>
      <w:bookmarkEnd w:id="212"/>
      <w:bookmarkEnd w:id="213"/>
      <w:r>
        <w:rPr>
          <w:rtl w:val="true"/>
        </w:rPr>
        <w:t xml:space="preserve">خطاب المرحلة </w:t>
      </w:r>
      <w:r>
        <w:rPr/>
        <w:t>634</w:t>
      </w:r>
      <w:r>
        <w:rPr>
          <w:rtl w:val="true"/>
        </w:rPr>
        <w:t xml:space="preserve"> : </w:t>
      </w:r>
      <w:r>
        <w:rPr>
          <w:rtl w:val="true"/>
        </w:rPr>
        <w:t>الحذر من هجر القرآن</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الحذر من هجر القرآن</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تقع الآية ضمن سلسلة من الآيات التي تعرض صوراً من حالات الندم والأسف التي تنتاب الظالمين يوم القيامة بحيث يعضّ أحدهم على كلتا يديه وليس على اصبع واحدة جزاء تفريطهم وتمردهم على ما أمرهم الله تعالى به نتيجة لاتباعهم اهواءهم وعصبيتهم وقرناء سوء غشوّهم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يزيدهم ندماً وحسرة ورعباً من مصيرهم ان الرسول الذي بعثه الله تعالى رحمة بهم ومنقذاً وهادياً لهم سيكون خصمهم والحجة عليهم وهو الذي يرفع الشكوى ضدّهم فتقول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هو الأصل في السبيل الموصل الى الله تبارك وتعالى الذي يندمون على عدم اتخاذه، فالإعراض عنه إعراض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الطاهرين، فلما هجروه وابتعدوا عنه وقعوا في هذا المصير المشؤوم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وإن انصرفت إلى قريش قوم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الآية في مكة وتكون الآية حينئذٍ إخباراً عن دعاء وشكوى ناجى بها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بعد ان رأى صدود واعراض قومه من قريش والله تعالى يعلم بهذا الواقع ويعلم ان رسوله لم يدّخر جهداً في ابلاغ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انها عامة لجميع الناس كما هو شأن القرآن لأن الجميع مخاطبون بهذا القرآن ومأمورون باتباعه فتكون الآية إخباراً عن شكوى يرفعها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محكمة العدل الإلهي يوم القيامة والتعبير بالماضي بعناية تحقق الوقوع كما في الكثير من الآيات التي تحكي مشاهد القيامة في القرآن بصيغة الماضي، فتنضمّ شكواه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شكوى القرآن نفسه بحسب ما ورد في الرواية الشريفة عن جابر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يجئ يوم القيامة ثلاثة يشكون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والمسجد،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حرقوني ومزقوني، ويقول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عطلوني وضيعوني، وتقول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قتلونا وطردونا وشردونا فأجثوا للركبتين للخصومة، فيقول الله جل جلاله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بذلك</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وافد على العزيز الجبار يوم القيامة وكتابه وأهل بيتي ثم أمتي ثم اسألهم ما فعلتم بكتابالله وأهل بيتي</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وهجران الشيء تعني مفارقته بنحو من الانحاء، ولا شك ان هجر القرآن يصدق على مراتب عديدة تقابل مراتب القرب من القرآن، فأوطأ درك للهجران هم من صمّوا آذانهم عن سماعه خشية ان يدخل قلوبهم فأغلقوها دونه تعصباً وعناداً واستكبروا عن الايمان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ذَكَرْتَ رَبَّكَ فِي الْقُرْآنِ </w:t>
      </w:r>
    </w:p>
    <w:p>
      <w:pPr>
        <w:pStyle w:val="BookText"/>
        <w:rPr/>
      </w:pPr>
      <w:r>
        <w:rPr>
          <w:rFonts w:ascii="Amiri" w:hAnsi="Amiri" w:eastAsia="Amiri" w:cs="Amiri"/>
          <w:color w:val="111111"/>
          <w:sz w:val="28"/>
          <w:sz w:val="28"/>
          <w:szCs w:val="28"/>
          <w:rtl w:val="true"/>
          <w:lang w:bidi="ar-SA"/>
        </w:rPr>
        <w:t>وَحْدَهُ وَلَّوْا عَلَى أَدْبَارِهِمْ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كُلَّمَا دَعَوْتُهُمْ لِتَغْفِرَ لَهُمْ جَعَلُوا أَصَابِعَهُمْ فِي آذَانِهِمْ وَاسْتَغْشَوْا ثِيَابَهُمْ وَأَصَرُّوا وَاسْتَكْبَرُوا اسْتِكْبَارًا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وانكروا كونه وحياً الهياً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إِنْ هَذَا إِلاَّ إِفْكٌ افْتَرَاهُ وَأَعَانَهُ عَلَيْهِ قَوْمٌ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قالوا أنه كلام منمق جميل صنعه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الشبهة التي يرددها إلى اليوم بعض المعاندين أو إنه أملي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إِنَّمَا يُعَلِّمُهُ بَشَرٌ لِّسَانُ الَّذِي يُلْحِدُونَ إِلَيْهِ أَعْجَمِيٌّ وَهَذَا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مراتب هجر القرآن ما عليه المنافقون الذين أسلموا للقرآن ظاهراً لكنهم خالفوه في واقعهم وحياتهم العملية فبنو أمية وبنو العباس مسلمون ظاهراً ويؤمنون بالقرآن وما فيه وفيه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إنهم امعنوا في قتل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وسجنهم واضطهادهم، ويقرأون آيةتحريم الخمر ويشربونها علناً وسراً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صور الهجران ما عليه أغلب المجتمعات الإسلامية اليوم حيث يستمدون أفكارهم وثقافتهم وأنظمتهم وقوانينهم وسلوكهم من مصادر غير ربانية ويعرضون عن تعاليم القرآن الكريم التي هي دستور حياتهم ومنهج سعادتهم وكمالهم ففقدوا رشدهم وضلّت مسيرتهم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مراتب هجران القرآن الاهتمام بمخارج حروفه وتلحين الصوت فيه ومعرفة قواعد قراءاته وأنواعها من دون التدبر بمعانيه والاستفادة من مضامينه </w:t>
      </w:r>
    </w:p>
    <w:p>
      <w:pPr>
        <w:pStyle w:val="BookText"/>
        <w:rPr/>
      </w:pPr>
      <w:r>
        <w:rPr>
          <w:rFonts w:ascii="IRNazanin" w:hAnsi="IRNazanin" w:eastAsia="IRNazanin"/>
          <w:color w:val="111111"/>
          <w:sz w:val="28"/>
          <w:sz w:val="28"/>
          <w:szCs w:val="28"/>
          <w:rtl w:val="true"/>
          <w:lang w:bidi="fa-IR"/>
        </w:rPr>
        <w:t xml:space="preserve">ولطائفه وهؤلاء قال فيهم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حفظوا حروفه وضيّعوا حدوده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اتخاذ الآيات القرآنية مسرحاً للصراعات العلمية البحتة والجدل والمراء في مختلف العلوم لإثبات آرائهم ومواقفهم والتعصب لها وتفوقهم على الخصوم مبتعدين عن الهدف الذي أنزل من أجله وهو هداية الناس وهذا الجدل يقسي القلب ويصدّ عن ذكر الله تعالى ومعرفته والاهتداء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زالت الحوزات العلمية ومعاهد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المعين الذي ينهل الناس منه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عن الحياة في كنف القرآن الكريم، ولا يحظى هذا السبيل الأعظم الموصل إلى الله تعالى باهتمامهم، وينهي طالب العلم دراسته دون أن يحظى بدرس في القرآن الكريم، وربمايرى الكثيرون في التصدي لتفسير القرآن الكريم وشرح معانيه والاستفادة من لطائفه ودقائقه منقصة بعالم الفقه والأصول مما يشكّل ضغطاً نفسياً واجتماعياً عليه حتى يتركه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ان نتدارك أمرنا ونبادر الى اتخاذ السبيل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نكون ممن يشكوهم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الظالمين الذين يعضّون على أيديهم ويقول واحدهم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لَيْتَنِي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هو السبيل الأعظم والثقل الأكبر روى في مجمع البيان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قراءة القرآن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 عرفاء أهل الجنة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روى الشيخ الكليني بسنده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التبست عليكم الفتن كقطع الليل المظلم فعليكم بالقرآن فإنه شافع مشفع وماحل مصدق ومن جعله أمامه قاده إلى الجنة ومن جعله خلفه ساقه إلى النار وهو الدليل يدل على خير سبيل وهو كتاب فيه تفصيل وبيان وتحصيل</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هدى من الضلالة وتبيان من العمى واستقالة من العثرة ونور من الظلمة وضياءمن الاحداث وعصمة من الهلكة ورشد من الغواية وبيان من الفتن وبلاغ من الدنيا إلى الآخرة وفيه كمال دينكم وما عدل أحد عن القرآن إلا إلى النار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الرجوع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فهم مراداته فأنهم الثقل الآخر وهما متلازمان لا يفترقان بنص الحديث المشهور المتواتر لدى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أمرين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 وجل وأهل بيتي عترتي، أيها الناس اسمعوا وقد بلغت، إنكم ستردون علي الحوض فأسألكم عما فعلتم في الثقلين والثقلان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جل ذكره وأهل بيتي، فلا تسبقوهم فتهلكوا، ولا تعلموهم فإنهم أعلم منكم</w:t>
      </w:r>
      <w:r>
        <w:rPr>
          <w:rFonts w:eastAsia="IRNazanin" w:cs="IRNazanin"/>
          <w:color w:val="111111"/>
          <w:sz w:val="28"/>
          <w:szCs w:val="28"/>
          <w:rtl w:val="true"/>
          <w:lang w:bidi="fa-IR"/>
        </w:rPr>
        <w:t>)</w:t>
      </w:r>
      <w:r>
        <w:rPr>
          <w:rStyle w:val="FootnoteAnchor"/>
          <w:rtl w:val="true"/>
        </w:rPr>
        <w:footnoteReference w:id="3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تمسّك بأحدهما من لم يتمسك بالآخر، وقد اضيع القرآن عندما اقصي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مراتبهم التي وضعهم الله تعالى فيها ومما ورد في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كتاب الله بفقدك مهجورا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 xml:space="preserve">، روى الشيخ الكليني في روضة الكافي خطبة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بخطبة الوسيلة إلى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الذكر الذي عنه ضل والسبيل الذي عنه مال والايمان الذي به كفر والقرآن الذي إياه هجر والدينالذي به كذب والصراط الذي عنه نكب</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كل علم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كما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إبراهيم بن العباس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شيء قط الا علمه، ولا رأيت أعلم منه بما كان في الزمان الأول إلى وقته وعصره، وكان المأمون يمتحنه بالسؤال عن كل شيء فيجيب فيه وكان كلامه كلّه وجوابه وتمثّله انتزاعات من القرآن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إن من الطبيعي ان يوجد أعداء للقرآن يهجرونه ويصدّون عنه ويحاربون حملته ويضعون العراقيل في طريق هدايته للبشر جميعاً ففي الآية التالية التي فيها تسلية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وتخفيف عن آلامه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جَعَلْنَا لِكُلِّ نَبِيٍّ عَدُوًّا مِّنَ الْمُجْرِمِينَ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الله تعالى شاء ألاّ يهجر القرآن فأوجب قراءته في الصلوات الخمس المفروضة يومياً، روى الفضل بن شاذان في علله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أمروا بالقراءة في الصلاة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يكون القرآن مهجورا مضيعاً وليكون محفوظاً فلا يضمحل ولا </w:t>
      </w:r>
    </w:p>
    <w:p>
      <w:pPr>
        <w:pStyle w:val="BookText"/>
        <w:rPr/>
      </w:pPr>
      <w:r>
        <w:rPr>
          <w:rFonts w:ascii="Amiri" w:hAnsi="Amiri" w:eastAsia="Amiri" w:cs="Amiri"/>
          <w:color w:val="111111"/>
          <w:sz w:val="28"/>
          <w:sz w:val="28"/>
          <w:szCs w:val="28"/>
          <w:rtl w:val="true"/>
          <w:lang w:bidi="ar-SA"/>
        </w:rPr>
        <w:t>يجهل</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فلا خوف على القرآن لأن الله تكفل بحفظه، والمهم ان نكون نحن فيمعسكر القرآن ومن حملته والدعاة إليه ومنفذي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 سلسلة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وغيرها عدة آليات وخطوات عملية لتفعيل دور القرآن الكريم في حياة الفرد والأمة يمكن الرجوع اليها والاستفادة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فلابد ان نلتزم يومياً بتلاوة القرآن في أوقات الصلاة أو غيرها ففي صحيحة حريز عن ابي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عهد الله إلى خلقه فقد ينبغي للمرء المسلم أن ينظر في عهده، وان يقرأ منه في كل يوم خمسين آية</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والأولى ان يختم القرآن في الشهر مرة، فقد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يعجبني أن تقرأه في أقل من شهر</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وعلى الشباب أن يكونوا حريصين على ذلك، روى الشيخ الكليني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وهو شاب مؤمن اختلط القرآن بلحمه ودمه، وجعله الله مع السفرة الكرام البررة، وكان القرآن حجيزاً عنه يوم القيامة</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الصعيد الاجتماعي اذكر فعالية واحدة الآن وذلك بأن يلتزم أئمة المساجد بأن يقرأوا مع المصلين صفحتين من القرآن الكريم بعدالانتهاء من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الجماعة يومياً ثم يشرح لهم باختصار موضوعاً ورد ذكره في الصفحتين كأهمية الصلاة أو بر الوالدين أو حرمة الغيبة أو الأمر بالمعروف والنهي عن المنكر أو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كتب مفيدة في هذا المجال كتفسير المعين فأنه يضع في حاشية كل صفحة من القرآن تفسيراً لمفرداتها ويشرح باختصار في أسفل الصفحة عنواناً ورد فيها وبذلك يحصل كل فرد على ثقافة قرآنية واسعة خلال مدة قصيرة بلطف الله تعالى وحسن توفيقه</w:t>
      </w:r>
      <w:r>
        <w:rPr>
          <w:rFonts w:eastAsia="IRNazanin" w:cs="IRNazanin"/>
          <w:color w:val="111111"/>
          <w:sz w:val="28"/>
          <w:szCs w:val="28"/>
          <w:rtl w:val="true"/>
          <w:lang w:bidi="fa-IR"/>
        </w:rPr>
        <w:t xml:space="preserve">. </w:t>
      </w:r>
      <w:bookmarkStart w:id="215" w:name="pg15422_158398"/>
    </w:p>
    <w:p>
      <w:pPr>
        <w:pStyle w:val="Heading2"/>
        <w:numPr>
          <w:ilvl w:val="1"/>
          <w:numId w:val="1"/>
        </w:numPr>
        <w:rPr/>
      </w:pPr>
      <w:bookmarkStart w:id="216" w:name="__RefHeading___Toc6705257_2142443653"/>
      <w:bookmarkStart w:id="217" w:name="_Toc74"/>
      <w:bookmarkEnd w:id="215"/>
      <w:bookmarkEnd w:id="216"/>
      <w:r>
        <w:rPr>
          <w:rtl w:val="true"/>
        </w:rPr>
        <w:t xml:space="preserve">خطاب المرحلة </w:t>
      </w:r>
      <w:r>
        <w:rPr/>
        <w:t>635</w:t>
      </w:r>
      <w:r>
        <w:rPr>
          <w:rtl w:val="true"/>
        </w:rPr>
        <w:t xml:space="preserve"> : </w:t>
      </w:r>
      <w:r>
        <w:rPr>
          <w:rtl w:val="true"/>
        </w:rPr>
        <w:t>يوم الغدير عيد الله الأعظم</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الغدير عيد الله الأعظم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كل آيات القرآن عظيمة وجليلة، وهذه الآية من أعظم الآيات القرآنية وأجلها قدراً لأنها أسست لمستقبل الإسلام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وخلوده وحفظته وصانته من الانحراف والتشويه في أهم منعطف ومفصل تاريخي بوفاة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وغياب شخصه عن مسرح الحياة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متوجه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وخوطب بهذا العنوان بصفته حامل رسالة إلهية عظيمة مهيمنة على كل الأديان وقيّمة عليها وخالدة تنظم شؤون الحياة لكل البشرية مدى الأجيال، ولأنه رسول فأنه لا يملك الا تبليغ الرسالة كما يريد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أوصل الرسالة بوضوح وحسم وهو تعبير أقوى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التبليغ الا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البيان واضحاً معبراً عنالمطلوب بدقة، وكونه معلناً صريحاً وحاسماً ومشهوراً للناس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صريحاً تعظيماً له وللإشارة إلى أنه منزّل إليك من الله تعالى وليس لك أي يد فيه حتى لا يتهم بمحاباة أو مصلحة شخصية وغير ذلك، ولأنه منزل إليك فليس لك خيار إلاّ 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المراد تبليغه لا يراد به كل ما انزل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بعض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الجملة تصبح لغواً وتحصيل حاصل مع الجملة التالية وتصبح كالتالي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تبلّغ ما انزل اليك فما بلّغت ما انزل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هو قضية التوحيد أو النبوة أو البعث يوم القيامة ونحو ذلك من العقائد الحقة لأن هذه كلها بلّغها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بداية البعثة من دون تردد فلا تحتاج إلى التطمين التالي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الأمر من قبيل الأحكام الشرعية لأنها بُلّغت كلها تدريجياً بحسب نزول الآيات الآمرة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أمر محدد أنزله الله تعالى إليك في آيات سابقة وبوحي متكرر في مناسبات متعددة لتبلّغه ولكنه لم يكن حاسماً قاطعاً كما يراد تبليغه الآن، وهو أمرٌ مهم وخطير بحيث أنه يعدل الرسالة كلها، وإن لم يبلّغه فكأنه لم يبلغ الرسالة كلها كما أفاد الجزء التالي من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الرب دون الأسماء الحسنى وإضافه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لإظهار مزيد من الرحمة والحنو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الأمر أنزله ربك الذي ربّاك وتكفل بك وحماك ونصرك وأعلى شأنك فلتطب نفسك وليطمئن قلبك</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لم يرد مثلها في القرآن الكريم وتعزّز التأكيدات المتكررة على تبليغ هذا الأمر، وظاهرها التهديد الا ان هذا </w:t>
      </w:r>
    </w:p>
    <w:p>
      <w:pPr>
        <w:pStyle w:val="BookText"/>
        <w:rPr/>
      </w:pPr>
      <w:r>
        <w:rPr>
          <w:rFonts w:ascii="IRNazanin" w:hAnsi="IRNazanin" w:eastAsia="IRNazanin"/>
          <w:color w:val="111111"/>
          <w:sz w:val="28"/>
          <w:sz w:val="28"/>
          <w:szCs w:val="28"/>
          <w:rtl w:val="true"/>
          <w:lang w:bidi="fa-IR"/>
        </w:rPr>
        <w:t xml:space="preserve">المعنى غير وارد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يحتمل فيه عدم التبليغ حتى يذكر جزاؤه، وقد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فالآية في حقيقتها تعبير عن أهمية القضية بحيث ان اهمالها يعني التفريط بكل الرسالة 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يفعل شيئاً خلال مدة الدعوة التي تجاوزت عشرين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يُشقّ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هذا الأمر لأنه كما يظهر من الآية يتعلق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 نازل، فيه شوب انتفاع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واختصاصه بمزية حيوية مطلوبة لغيره أيضاً يوجب تبليغه والعمل به حرمان الناس عنه،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إظهاره فأمره الله بتبليغه وشدَّد فيه، ووعده العصمة من الناس وعدم هدايتهم في كيدهم إن كادوا فيه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المقصود بالناس اليهود وأمثالهم لأنهم قد قضي عليهم قبل ذلك بسنين ولم تبق لهم باقية، ولا يراد بهمالمشركون لأن شوكتهم كسرت بفتح مكة ودخلوا في الإسلام طوعاً أو كرهاً، وإنما المراد بهم جماعة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يتوقع منهم التمرد والعصيان والانشقاق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هذا الأمر يعرّضه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للاتهام بأنه يبتغي به مصلحة شخصية أو محاباة</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وروى عن زياد بن المنذر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جبرئيل هبط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 أن تدلَّ أمتك على وليّهم على مثل ما دللتهم عليه من صلاتهم وزكاتهم وصيامهم وحجهم ليلزمهم الحجة من جميع ذلك،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ان قومي قريبوا عهد بالجاهلية وفيهم تنافس وفخر، وما منهم رجل الا وقد وتره وليّهم، وإني أخاف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تكذيبهم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تفسير الآية في أسباب النزول للواحدي ونزول القرآن لأبي نعيم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أحكاماً فيها ما يفسَّر على أنه مصلحة شخصية له</w:t>
      </w:r>
    </w:p>
    <w:p>
      <w:pPr>
        <w:pStyle w:val="BookText"/>
        <w:rPr/>
      </w:pPr>
      <w:r>
        <w:rPr>
          <w:rFonts w:ascii="IRNazanin" w:hAnsi="IRNazanin" w:eastAsia="IRNazanin"/>
          <w:color w:val="111111"/>
          <w:sz w:val="28"/>
          <w:sz w:val="28"/>
          <w:szCs w:val="28"/>
          <w:rtl w:val="true"/>
          <w:lang w:bidi="fa-IR"/>
        </w:rPr>
        <w:t xml:space="preserve">كتزوجّه بأكثر من أربعة ولم يكن فيها حزازة ولا تردد لأنها لا تتعارض مع مصالحهم، لكن هذا الأمر المقصود بالآية من نوع خاص، لأنه يمسّ مصلحة مهمة لهم ويهدم طموحاً مُلحّاً ينتظرون تحقيقه وهو خطر عظيم قد يؤدي إلى إنهيار الكيان الإسلامي فأحبَّ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تأجيلتبليغه إلى وقت الضرورة لأنه يتعلق بما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التحليل العقلائي المستفاد من ظاهر الآية الكريمة وتسلسل فقراتها ينسجم مع ما ورد في مصادر العامة والخاصة من نزولها في التبليغ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نزلت فيه منذ بداية الدعوة الإسلامية آيات كثيرة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وأنذرهم ثم أخبرهم بأن علياً وزيره وخليفته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وتوالت الاخبارات حتى آية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لم تصل إلى درجة التبليغ القاطع الحاسم وإقامة احتفال التنصيب الرسمي كما يقال، خشية أن يتهموه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الله تعالى أن 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أمر بإنجاز الأمر فوراً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فأنه قال قبل </w:t>
      </w:r>
    </w:p>
    <w:p>
      <w:pPr>
        <w:pStyle w:val="BookText"/>
        <w:rPr/>
      </w:pPr>
      <w:r>
        <w:rPr>
          <w:rFonts w:ascii="Amiri" w:hAnsi="Amiri" w:eastAsia="Amiri" w:cs="Amiri"/>
          <w:color w:val="111111"/>
          <w:sz w:val="28"/>
          <w:sz w:val="28"/>
          <w:szCs w:val="28"/>
          <w:rtl w:val="true"/>
          <w:lang w:bidi="ar-SA"/>
        </w:rPr>
        <w:t xml:space="preserve">تبليغ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يوشك أن أقبض قبضاً سريعاً فينطلق بي</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القضية المهمة التي جعل تبليغها يعادل تبليغ الرسالة كلها هي تعيين القيادة المعصومة التي تخلف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وتواصل حمل رسالة الإسلام وصيانتها ونشرها لتستمر في أداء دورها،أي نقل ارتباط الرسالة من الحامل الشخصي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الحامل النوعي لها الذي يتصف بصفات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رأسها العصمة والعلم وهو أمير المؤمنين ومن بعده الأئمة الطاهرون من 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دوام الرسالة وحفظها يتحقق بوجود المؤهّل لحملها والا تموت الرسالة بموت حاملها كما حصل في شرائع الأنبياء السابقين حيث بقيت عرضة للتلاعب والتزوير وقد شرحنا ذلك في بحث مستقل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مصدر قلقه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بأن قوماً من أصحابه كانوا يتطلّعون للسلطة من بعده وينتظرون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ليمسكوا بزمامها مدعومين بقطاع واسع ممن اسلموا كرهاً وانصياعاً للواقع أو طمعاً في أن يكون لهم شيء في دولة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من قريش، وهذا ما ورد على لسان عمر بن الخطاب في أكثر من محاورة مع ابن عباس وفي أحداها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منع قومكم منه بعد محمد؟ فكرهتُ أن أجيبه،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أكن أدري فأمير المؤمنين يدريني،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كرهوا أن يجمعوا لكم النبوة والخلافة فتبجحوا </w:t>
      </w:r>
    </w:p>
    <w:p>
      <w:pPr>
        <w:pStyle w:val="BookText"/>
        <w:rPr/>
      </w:pPr>
      <w:r>
        <w:rPr>
          <w:rFonts w:ascii="Amiri" w:hAnsi="Amiri" w:eastAsia="Amiri" w:cs="Amiri"/>
          <w:color w:val="111111"/>
          <w:sz w:val="28"/>
          <w:sz w:val="28"/>
          <w:szCs w:val="28"/>
          <w:rtl w:val="true"/>
          <w:lang w:bidi="ar-SA"/>
        </w:rPr>
        <w:t>على قومكم بجحاًبجحاً، فاختارت قريش لأنفسها ووفقت</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xml:space="preserve">وهذا يعني ان قريشاً كانت تجتمع وتناقش كيفية الاستيلاء على السلطة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مصالحها هي وليس مصلحة الإسلام، وقد عزمت على انتزاع الأمر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كشف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واشتكى منه لاحقاً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أستعديك على قريش ومن أعانهم فإنهم قد قطعوا رحمي وأكفئوا إنائي وأجمعوا على منازعتي حقا كنت أولى به من غيري</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هم من كان يخشى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فتنتهم وتقليبهم الأمور لو نصّب علياً خليفة من بعده، وكثير منهم ينظر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ملك وزعيم نجح في بسط سلطانه كأبي سفيان في كلمته التي قالها عندما بويع لابن عمه عثمان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تلاقفوها يا بني أمية تلاقف الكرة بيد الصبيان فوالذي يحلف به أبو سفيان فلا جنة ولا نار ولا معاد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وأكّد بها قوله السابق حينما رأس جيش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مشارف مكة وقد اضاؤوا النيران فقال للعباس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 ملك ابن أخيكعظيماً</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انها النبوة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يكن خوف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نفسه فقد صدع بالدعوة وحيداً </w:t>
      </w:r>
    </w:p>
    <w:p>
      <w:pPr>
        <w:pStyle w:val="BookText"/>
        <w:rPr/>
      </w:pPr>
      <w:r>
        <w:rPr>
          <w:rFonts w:ascii="Amiri" w:hAnsi="Amiri" w:eastAsia="Amiri" w:cs="Amiri"/>
          <w:color w:val="111111"/>
          <w:sz w:val="28"/>
          <w:sz w:val="28"/>
          <w:szCs w:val="28"/>
          <w:rtl w:val="true"/>
          <w:lang w:bidi="ar-SA"/>
        </w:rPr>
        <w:t xml:space="preserve">ولم يثنه بطش قريش وقسوتها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فأمن الله تعالى نبيه من هذه المخاوف، وصدق وعده حينما انهال الجميع فوراً على بيعه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وخليفة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اول المبايعين أبا بكر وعمر وهما يقولان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يا ابن ابي طالب، أصبحت وأمسيت مولى كل مؤمن ومؤمنة</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وفي رواية أخرى قال ابن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ابن ابي طالب</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وظلّ يكرر الاعتراف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مناسبة</w:t>
      </w:r>
      <w:r>
        <w:rPr>
          <w:rStyle w:val="FootnoteAnchor"/>
          <w:rtl w:val="true"/>
        </w:rPr>
        <w:footnoteReference w:id="347"/>
      </w:r>
      <w:r>
        <w:rPr>
          <w:rFonts w:ascii="Amiri" w:hAnsi="Amiri" w:eastAsia="Amiri" w:cs="Amiri"/>
          <w:color w:val="111111"/>
          <w:sz w:val="28"/>
          <w:sz w:val="28"/>
          <w:szCs w:val="28"/>
          <w:rtl w:val="true"/>
          <w:lang w:bidi="ar-SA"/>
        </w:rPr>
        <w:t>كما سيأتي ان شاء الله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تم الأمر استبشر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وملأه السرور واطمأن على خلود الإسلام والقرآن ومستقبل الرسالة لأن الله تعالىقيّض لها من يحفظها ويصونها ونزل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فئات كثيرة كانت تعوِّل على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من الإسلام بعد أن فشلت كل خططهم ومؤامراتهم للقضاء عليه، أما اليوم فقد دخل اليأس قلوبهم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ارتحل بشخصه إلى الرفيق الأعلى فأنه سيبقى محفوظاً بأخيه وصنوه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الذي أوردنا من التفسير الظاهر من الآية الكريمة ينطبق تماماً على القضية التي نزلت فيها ونقلها جمع كبير من الصحابة أحصي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أسماؤهم في المصادر</w:t>
      </w:r>
      <w:r>
        <w:rPr>
          <w:rStyle w:val="FootnoteAnchor"/>
          <w:rtl w:val="true"/>
        </w:rPr>
        <w:footnoteReference w:id="348"/>
      </w:r>
      <w:r>
        <w:rPr>
          <w:rFonts w:ascii="Amiri" w:hAnsi="Amiri" w:eastAsia="Amiri" w:cs="Amiri"/>
          <w:color w:val="111111"/>
          <w:sz w:val="28"/>
          <w:sz w:val="28"/>
          <w:szCs w:val="28"/>
          <w:rtl w:val="true"/>
          <w:lang w:bidi="ar-SA"/>
        </w:rPr>
        <w:t>وألف جمع غفير من علماء الفريقين كتباً خاصة فيه فقد صنف مسعود بن ناصر السجستاني</w:t>
      </w:r>
      <w:r>
        <w:rPr>
          <w:rStyle w:val="FootnoteAnchor"/>
          <w:rtl w:val="true"/>
        </w:rPr>
        <w:footnoteReference w:id="349"/>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 في 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سبعة عشر جزءاًروى فيه الحديث عن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w:t>
      </w:r>
      <w:r>
        <w:rPr>
          <w:rStyle w:val="FootnoteAnchor"/>
          <w:rtl w:val="true"/>
        </w:rPr>
        <w:footnoteReference w:id="350"/>
      </w:r>
      <w:r>
        <w:rPr>
          <w:rFonts w:ascii="Amiri" w:hAnsi="Amiri" w:eastAsia="Amiri" w:cs="Amiri"/>
          <w:color w:val="111111"/>
          <w:sz w:val="28"/>
          <w:sz w:val="28"/>
          <w:szCs w:val="28"/>
          <w:rtl w:val="true"/>
          <w:lang w:bidi="ar-SA"/>
        </w:rPr>
        <w:t>وألّف فيه ابن عقدة</w:t>
      </w:r>
      <w:r>
        <w:rPr>
          <w:rStyle w:val="FootnoteAnchor"/>
          <w:rtl w:val="true"/>
        </w:rPr>
        <w:footnoteReference w:id="351"/>
      </w:r>
      <w:r>
        <w:rPr>
          <w:rFonts w:ascii="Amiri" w:hAnsi="Amiri" w:eastAsia="Amiri" w:cs="Amiri"/>
          <w:color w:val="111111"/>
          <w:sz w:val="28"/>
          <w:sz w:val="28"/>
          <w:szCs w:val="28"/>
          <w:rtl w:val="true"/>
          <w:lang w:bidi="ar-SA"/>
        </w:rPr>
        <w:t xml:space="preserve">الذي وثقه ارباب المذاهب وسمى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ومن روى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وألف الطبري</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صاحب التفسير 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الحديث من خمس وسبعين طريقاً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وننقل النص من مصادر العامة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صدر رسول الله من حجّة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الوداع نزلت عليه في اليوم الثامن عشر من ذي الحجّة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غدير خمّ من الجحفة وكان يتشعب منها طريق المدينة ومصر والشام ووقف هناك حتّى لحقه من بعده وردّ من كان تقدّم ونهى أصحابه عن سمرات متفرقات بالبطحاء أن ينزلوا تحتهنّ، ثم بعث إليهن فقّمَّ ما تحتهن من الشوك ونادى بالصلاة جامعة وعمد إليهنّ وظلّل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 على شجرة سمرة من الشمس، فصلى الظهر بهجير ثمّ قام خطيباً فحمد الله وأثنى عليه، وذكر ووعظ وقال ما شاء الله أن يقول،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أوشك أنأُدعي فأجيب، وإنّي مسؤول وأنتم مسؤولون، فماذا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بلّغت ونصحت فجزاك الله خيراً،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تشهدون أن لا إله إلا الله وأنّ محمداً عبده ورسوله وأنّ الجنّة حقّ وأنّ النار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نشهد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إنّي فرط وأنتم واردون عليّ الحوض وإن عرضه ما بين بصرى إلى صنعاء فيه عدد النجوم قدحان من فضّة، وإنّي سائلكم عن الثقلين، فأنظروا كيف تخلفونني فيهما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طرف بيد الله وطرف بأيدكم، فأستمسكوا به، لا تضلّوا ولا تبدّلوا، وعترتي أهل بيتي، وقد نبّأني اللّطيف الخبير انّهما لن يتفرّقا حتّى يردا عليّ الحوض، سألت ذلك لهما ربّي، فلا تقدموهما فتهلكوا، ولا تقصروا عنهما فتهلكوا، ولا تعلّموهما فهم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تشهدون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أولى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عليّ بن أبي طالب بضبعيه فرفعها </w:t>
      </w:r>
    </w:p>
    <w:p>
      <w:pPr>
        <w:pStyle w:val="BookText"/>
        <w:rPr/>
      </w:pPr>
      <w:r>
        <w:rPr>
          <w:rFonts w:ascii="Amiri" w:hAnsi="Amiri" w:eastAsia="Amiri" w:cs="Amiri"/>
          <w:color w:val="111111"/>
          <w:sz w:val="28"/>
          <w:sz w:val="28"/>
          <w:szCs w:val="28"/>
          <w:rtl w:val="true"/>
          <w:lang w:bidi="ar-SA"/>
        </w:rPr>
        <w:t xml:space="preserve">حتّى نظر الناس إلى بياض إبطيهما،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وأنا مولاكم، فمن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وأنصر من نصره، وأخذل من خذله، وأحبّ من أحبّه، وأبغض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جمع من علماء العامة عن ابن مسعود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اشكلوا به ان المولى لها عدة معانٍ في اللغة كالناصر والحبيب وغيرهما فلا تتعين بولي الأمر، وهو احتمال مدفوع بصريح الحديث النبوي الشريف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مراده من الولي، وتكذبه أيضاً ظروف الحادثة فهل أوقف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الجموع الحاشدة ليقول اني أحبّ علياً وأنه نصرني ونحو ذلك من الأمور الواضحة عند كل أحد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مما يؤسف له تحكم الاهواء والعصبيات في اذهان المفسرين الذين </w:t>
      </w:r>
    </w:p>
    <w:p>
      <w:pPr>
        <w:pStyle w:val="BookText"/>
        <w:rPr/>
      </w:pPr>
      <w:r>
        <w:rPr>
          <w:rFonts w:ascii="Amiri" w:hAnsi="Amiri" w:eastAsia="Amiri" w:cs="Amiri"/>
          <w:color w:val="111111"/>
          <w:sz w:val="28"/>
          <w:sz w:val="28"/>
          <w:szCs w:val="28"/>
          <w:rtl w:val="true"/>
          <w:lang w:bidi="ar-SA"/>
        </w:rPr>
        <w:t>لم يستقوا علومهم من أهل بيت النبوة فشرّقوا وغرّبوا واوردواوجوهاً في تفسير الآية وسبب نزولها مما لا يناسب أجواء نزول الآية وظروف الحدث، ولا يليق صدوره منهم وفيهم ذوو عقول كبيرة والمهم عندهم صرفها عن الحقيقة التي نزلت الآية لبيانها ورواها جمع كبير من الصحابة والتابعين مع انهم يكتفون في تفسير الآية برواية واحدة عن هذا الصحابي أو ذاك ولا نريد الاطالة في عرض هذه الوجوه ومناقشتها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كانوا إلى اليوم يرفضون سماع هذه الحقيقة والايمان بها مع تواتر روايتها والقطع بصدورها فكيف كانوا في لحظة الحدث مما يعطينا فكرة عن مخاوف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إبلاغ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وظل أمير المؤمنين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يؤكدون هذا الحق الثابت حتى لا يضيّعه المحرّفون، ومن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زلت مدفوعاً عن حقي، مستأثراً عليّ منذ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يوم الناس هذا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ليعلم ان محلي منها محل القطب من الرحى</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أني أحق الناس بها من غيري، ووالله لأسلمن ما سلمت أمور المسلمين، ولم يكن فيها جور إلا عليخاصة التماساً لأجر ذلك وفضله، وزهداً فيما تنافستموه من زخرفه وزبرجه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إني لأولى الناس بالناس، لم تكن بيعتكم إياي فلتة، وليس أمري وأمركم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أريدكم لله وأنتم تريدونني لأنفسكم</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مضى تنازع المسلمون الأمر من بعده، فوالله ما كان يلقى في روعي ولا يخطر ببالي أن العرب تزعج هذا الأمر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بيته ولا أنهم منحوه عني من بعده، فما راعني إلا انثيال الناس على فلان يبايعونه، فأمسكت يدي حتى رأيت راجعة الناس قد رجعت عن الإسلام، يدعون إلى محق دين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فخشيت إن لم أنصر الإسلام وأهله أن أرى فيه ثلما أو هدما، تكون المصيبة به علي أعظم من فوت ولايتكم، التي إنما هي متاع أيام قلائل</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أعظم أعياد الإسلام لعظمة النعمة التي منّ الله تعالى بها فأكمل بها الدين ورضي الإسلام لنا ديناً، روى الكليني بسنده عن سالم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للمسلمين عيد غير يوم الجمعة والأضحى والفطر؟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أعظمها 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عيد هو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الذي نصب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ومثلها عدة روايات في نفس الباب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آمالي الشيخ الصدوق بإسناده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غدير خم أفضل أعياد أمتي وهو اليوم الذي أمرني الله تعالى ذكره فيه بنصب 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لأمتي يهتدون به من بعدي وهو اليوم الذي أكمل الله فيه الدين وأتمّ على أمتي فيه النعمة ورضي لهم الإسلام دينا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في التهذيب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عيد الله الأكبر</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يعبّر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بأسف وحسرة عن تضييع الأمة لهذا الأمر الإلهي العظيم الذي يعدل الرسالة كلها،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تعطى حقوق الناس بشهادة شاهدين وما اعطي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بشهادة عشرة الآف نفس يعني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برنامجاً عبادياً مكثفاً في هذا اليوم شكراً لله تعالى على هذه النعمة وجعل عليها ثواباً عظيماً كالصوم والصلاة والدعاء والصدقة وتبادل التهاني مع المؤمنين، وزيارة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بعد لمن يتعذر عليه زيارة مرقد الشريف عن قرب، روى إبن ابي نصر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والمجلس غاص بأهله فتذكروا يوم الغدير فأنكره بعض الناس</w:t>
      </w:r>
      <w:r>
        <w:rPr>
          <w:rStyle w:val="FootnoteAnchor"/>
          <w:rtl w:val="true"/>
        </w:rPr>
        <w:footnoteReference w:id="36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ابي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الغدير </w:t>
      </w:r>
    </w:p>
    <w:p>
      <w:pPr>
        <w:pStyle w:val="BookText"/>
        <w:rPr/>
      </w:pPr>
      <w:r>
        <w:rPr>
          <w:rFonts w:ascii="IRNazanin" w:hAnsi="IRNazanin" w:eastAsia="IRNazanin"/>
          <w:color w:val="111111"/>
          <w:sz w:val="28"/>
          <w:sz w:val="28"/>
          <w:szCs w:val="28"/>
          <w:rtl w:val="true"/>
          <w:lang w:bidi="fa-IR"/>
        </w:rPr>
        <w:t>في السماء أشهر منه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ابي نصر، أينما كنت فاحضر يوم الغدير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ان ذكر ثواب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عرف الناس فضل هذا اليوم بحقيقته لصافحتهم الملائكة في كل يوم عشر مرات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نفهم من الآية الكريمة أن على العاملين الرساليين ان لا يترددوا ولا يتلكأوا في نصرة مشروع الإسلام والتحرّك به مهما حاول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بكل ما يحويه اللفظ من استصغار في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وضعالعراقيل وبث التهم والشبهات لأن الله تعالى يعصمه من هذه المكائد والخبث والشيطنة، وإنه تعالى ينصر من ينصره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وَلَيَنصُرَنَّ اللَّهُ مَن يَنصُرُهُ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المعنى في خطبه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فأمروا بالمعروف وانهوا عن المنكر، واعلموا ان الأمر بالمعروف والنهي عن النكر لن يقرِّبا أجلاً ولن يقطعا رزقاً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18" w:name="pg15422_158412"/>
    </w:p>
    <w:p>
      <w:pPr>
        <w:pStyle w:val="Heading2"/>
        <w:numPr>
          <w:ilvl w:val="1"/>
          <w:numId w:val="1"/>
        </w:numPr>
        <w:rPr/>
      </w:pPr>
      <w:bookmarkStart w:id="219" w:name="__RefHeading___Toc6705259_2142443653"/>
      <w:bookmarkStart w:id="220" w:name="_Toc75"/>
      <w:bookmarkEnd w:id="218"/>
      <w:bookmarkEnd w:id="219"/>
      <w:r>
        <w:rPr>
          <w:rtl w:val="true"/>
        </w:rPr>
        <w:t xml:space="preserve">خطاب المرحلة </w:t>
      </w:r>
      <w:r>
        <w:rPr/>
        <w:t>636</w:t>
      </w:r>
      <w:r>
        <w:rPr>
          <w:rtl w:val="true"/>
        </w:rPr>
        <w:t xml:space="preserve"> : </w:t>
      </w:r>
      <w:r>
        <w:rPr>
          <w:rtl w:val="true"/>
        </w:rPr>
        <w:t>إقامة الشعائر الحسينية في ظرف الوباء</w:t>
      </w:r>
      <w:bookmarkEnd w:id="220"/>
    </w:p>
    <w:p>
      <w:pPr>
        <w:pStyle w:val="BookText"/>
        <w:rPr/>
      </w:pPr>
      <w:r>
        <w:rPr>
          <w:rFonts w:ascii="Amiri" w:hAnsi="Amiri" w:eastAsia="Amiri" w:cs="Amiri"/>
          <w:color w:val="111111"/>
          <w:sz w:val="28"/>
          <w:sz w:val="28"/>
          <w:szCs w:val="28"/>
          <w:rtl w:val="true"/>
          <w:lang w:bidi="ar-SA"/>
        </w:rPr>
        <w:t>لا شك ان الشعائر الحسينية من أعظم الشعائر الدينية وتضاهي في بركتها وتأثيرها في حفظ الدين الحق وتثبيته في قلوب المؤمنين ودعوة البشرية إلى الله تبارك وتعالى أعظم الشعائر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فإقامتها والاهتمام بها من أوضح مصاديق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تفشي الوباء الذي تعيشه جميع البلدان وإصابة الملايين من الناس حتى عدّته منظمة الصحة العالمية جائحة مهلكة توجب علينا شرعاً وعقلاً من باب لزوم دفع الضرر عن النفس وعن الآخرين الالتزام بالإجراءات الصحية التي تقي من سريان الوباء وانتشار العدوى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المؤمنين مراعاة إجراءات التباعد ولبس الكمامات وتعقيم المكان والأيدي عند الملامسة والامتناع عن احتشاد الناس بلا فواصل عند إقامتهم للشعائر الحسينية وسائر الشعائر الدينية وإذا توفرت أجهزة الفحص فيحسُنُ اجراء التحليلات الاستباقية وتوثيق سلامة الأشخاص بشهادات يبرزها الداخل إلى أي مكان عام كشرط للإذن له بالدخول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يضمن المؤمنون ضبط الإجراءات فليقتصروا على إقامتها في البيوت بحضور افراد الاسرة فقط والانصات الى مجالس الخطباء الواعين الرساليين وهي موجودة بكثرة على مواقع التواصل الاجتماعيبفضل الله تبارك </w:t>
      </w:r>
    </w:p>
    <w:p>
      <w:pPr>
        <w:pStyle w:val="BookText"/>
        <w:rPr/>
      </w:pPr>
      <w:r>
        <w:rPr>
          <w:rFonts w:ascii="IRNazanin" w:hAnsi="IRNazanin" w:eastAsia="IRNazanin"/>
          <w:color w:val="111111"/>
          <w:sz w:val="28"/>
          <w:sz w:val="28"/>
          <w:szCs w:val="28"/>
          <w:rtl w:val="true"/>
          <w:lang w:bidi="fa-IR"/>
        </w:rPr>
        <w:t>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وليواظبوا على زيارة عاشوراء يومياً فإنها مجرّبة كسبب فعال لقضاء الحوائج ودفع البلاء وحل المشاكل ونيل الثواب وشفاعة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نغفل عن الاحياء النوعي لذكرى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شعائره كالتبرع بالدم وتبرع المتعافين من فايروس كورونا ببلازما الدم وزيارة المصابين المحجورين في منازلهم وإيصال قناني الأوكسجين لهم وللمستشفيات وتوفير الأدوية اللازمة أو ادخال الفرحة على الايتام ومواساة المفجوعين ومساعدة المحتاجين بالشكل الذي يحفظ كرامتهم باسم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وتوزيع النشرات ونصب اللوحات التي تقتبس من انوار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لتضيء للأمة طريق الهداية والصلاح أو عرض رسوم كارتونية تعالج الظواهر الاجتماعية المنحرفة وتشيد بالصور الإيجابية والافعال النبيلة تحقيقاً للغرض من خروج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إقامة فريضة الأمر بالمعروف والنهي عن المنكر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جرّب العراقيون أنهم حينما التزموا بالتوجيهات الشرعية والإجراءات الصحية في بداية ظهور الفايروس مع حلول شهر رجب الماضي كانت الإصابات محدودة جداً ومحل فخر أمام العالم حتى تساءلت المنظمات الدولية المختصة عن السر في عدم انتشار الوباء فيالعراق رغم كونه محاطاً بدول موبوءة واستمر الحال ثلاثة أشهر حتى حصل الانفلات والمخالفة في عيد الفطر فقفز عدد الاصابات إلى مديات خطيرة والعراق في حال لا يسعه </w:t>
      </w:r>
    </w:p>
    <w:p>
      <w:pPr>
        <w:pStyle w:val="BookText"/>
        <w:rPr/>
      </w:pPr>
      <w:r>
        <w:rPr>
          <w:rFonts w:ascii="Amiri" w:hAnsi="Amiri" w:eastAsia="Amiri" w:cs="Amiri"/>
          <w:color w:val="111111"/>
          <w:sz w:val="28"/>
          <w:sz w:val="28"/>
          <w:szCs w:val="28"/>
          <w:rtl w:val="true"/>
          <w:lang w:bidi="ar-SA"/>
        </w:rPr>
        <w:t>التصدي لمثل هذه البلاءات لكثرة جروحه النازفة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يكشف عنّا الضر والسوء ويمنّ علينا بالعافية في أمورنا كلها ويوفقنا لطاعته ونيل مرضاته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2020/8/9</w:t>
      </w:r>
      <w:r>
        <w:rPr>
          <w:rFonts w:eastAsia="Times New Roman" w:cs="Times New Roman" w:ascii="Times New Roman" w:hAnsi="Times New Roman"/>
          <w:color w:val="111111"/>
          <w:sz w:val="28"/>
          <w:szCs w:val="28"/>
          <w:rtl w:val="true"/>
          <w:lang w:val="en-US" w:bidi="en-US"/>
        </w:rPr>
        <w:t xml:space="preserve"> </w:t>
      </w:r>
      <w:bookmarkStart w:id="221" w:name="pg15422_158415"/>
    </w:p>
    <w:p>
      <w:pPr>
        <w:pStyle w:val="Heading2"/>
        <w:numPr>
          <w:ilvl w:val="1"/>
          <w:numId w:val="1"/>
        </w:numPr>
        <w:rPr/>
      </w:pPr>
      <w:bookmarkStart w:id="222" w:name="__RefHeading___Toc6705261_2142443653"/>
      <w:bookmarkStart w:id="223" w:name="_Toc76"/>
      <w:bookmarkEnd w:id="221"/>
      <w:bookmarkEnd w:id="222"/>
      <w:r>
        <w:rPr>
          <w:rtl w:val="true"/>
        </w:rPr>
        <w:t xml:space="preserve">خطاب المرحلة </w:t>
      </w:r>
      <w:r>
        <w:rPr/>
        <w:t>637</w:t>
      </w:r>
      <w:r>
        <w:rPr>
          <w:rtl w:val="true"/>
        </w:rPr>
        <w:t xml:space="preserve"> : </w:t>
      </w:r>
      <w:r>
        <w:rPr>
          <w:rtl w:val="true"/>
        </w:rPr>
        <w:t>نور القرآن</w:t>
      </w:r>
      <w:bookmarkEnd w:id="223"/>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نور القرآن</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وصف القرآن الكريم نفسه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عديدة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تَدْرِي مَا الْكِتَابُ وَلا الإِيمَانُ وَلَكِن جَعَلْنَاهُ نُورًا نَّهْدِي بِهِ مَنْ نَّشَاء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وُصِف في الأحاديث الشريفة 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هو النور المبين والذكر الحكيم والصراط المستقيم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أكرمه الله عزوجل بالروح الأمينوالنور المبين والكتاب المستبين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وقال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القرآن فيه مصابيح النور وشفاء الصدور، فليجلُ جالٍ بصره، فان التفكر حياة قلب البصير، كما يمشي المستنير في الظلمات </w:t>
      </w:r>
    </w:p>
    <w:p>
      <w:pPr>
        <w:pStyle w:val="BookText"/>
        <w:rPr/>
      </w:pPr>
      <w:r>
        <w:rPr>
          <w:rFonts w:ascii="IRNazanin" w:hAnsi="IRNazanin" w:eastAsia="IRNazanin"/>
          <w:color w:val="111111"/>
          <w:sz w:val="28"/>
          <w:sz w:val="28"/>
          <w:szCs w:val="28"/>
          <w:rtl w:val="true"/>
          <w:lang w:bidi="fa-IR"/>
        </w:rPr>
        <w:t>بالنور</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دعاء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ختم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وجعلته نوراً نهتدي من ظلم الضلالة والجهالة باتباعه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هدى لا يُطفأ عن الشاهدين برهانه، وعلم نجاة لا يضِلُّ من أمَّ قصد سُنّته، ولا تنال أيدي الهلكات من تعلق بعروة عصمته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والنور هو الظاهر في نفسه المظهر لغيره بما يلقي على الأشياء من الضوء فيجعلها قابلة للإبصار، فالقرآن نور لأنه المصباح الذي يستضيئ به طالبو الكمال والسائرون على طريق الهداية والصلاح والسعادة في الدنيا والآخرة وهذه هي وظيفة القرآن والغرض من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تسأل بأن القرآن اذا كان بيِّناً في نفسه مبيِّناً لغيره فما الحاجةالى التفسير الذي يعني كشف معنى اللفظ واظهاره وبيان مراد المتكلم ومدلولات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بأن القرآن كما وصف بيِّن ظاهر لذا يستفيد منه كل من يقرأه بحسب مؤهلاته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الحاجة الى التفسير بلحاظ قصورنا عن ادراك معانيه لما ران على قلوبنا وعقولنا من رين الجهل والشك والسطحية في التفكير والنظر فالتفسير يزيل هذه الحجب ويقرّبنا الى </w:t>
      </w:r>
    </w:p>
    <w:p>
      <w:pPr>
        <w:pStyle w:val="BookText"/>
        <w:rPr/>
      </w:pPr>
      <w:r>
        <w:rPr>
          <w:rFonts w:ascii="IRNazanin" w:hAnsi="IRNazanin" w:eastAsia="IRNazanin"/>
          <w:color w:val="111111"/>
          <w:sz w:val="28"/>
          <w:sz w:val="28"/>
          <w:szCs w:val="28"/>
          <w:rtl w:val="true"/>
          <w:lang w:bidi="fa-IR"/>
        </w:rPr>
        <w:t xml:space="preserve">القرآن الذي هو قريب منا الا اننا بعيدون عنه، مضافاً الى وجود تفاصيل لم تذكرها الآيات الكريمة فوظيفة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وَيُعَلِّمُهُمُ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للقرآن بطوناً من التفسير والحقائق المكنونة في طياته لا يتيسّر معرفتها الا لأهلها وهم يبيّنون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من أعظم أسباب تحصيل النور فهو ثقل الله الأكبر استمد نوره من مرسله ومنزله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 من تمسك به، والقرآن يجلي البصيرة ويكشف عنها فيتمكن الإنسان من النظر بها، ويفجّر في القلب والعقل نور الفرقان الذي يميّز للإنسان الحق من الباطل ويأخذ بيده على الصراط المستقيم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لم يتمسك بالقرآن ولم يأخذ بعروته الوثقى يسير كالأعمى على غير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وسيتميز الفريقان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الْمُؤْمِنِينَوَالْمُؤْمِنَاتِ يَسْعَى نُورُهُم بَيْنَ أَيْدِيهِمْ وَبِأَيْمَانِهِم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المعرضون عن القرآن فيتوسلون اليهم لعلهم يشفقون على حالهم ويمدّونهم ببعض النور الذي اكتسبوه، وينقذونهم من حالهم وهم يتخبّطون في الظلمات ويحيط بهم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 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ويأتيهم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النور في الآخرة هو حصيلة التعلق بالقرآن والعمل به في الدنيا وكان </w:t>
      </w:r>
    </w:p>
    <w:p>
      <w:pPr>
        <w:pStyle w:val="BookText"/>
        <w:rPr/>
      </w:pPr>
      <w:r>
        <w:rPr>
          <w:rFonts w:ascii="Amiri" w:hAnsi="Amiri" w:eastAsia="Amiri" w:cs="Amiri"/>
          <w:color w:val="111111"/>
          <w:sz w:val="28"/>
          <w:sz w:val="28"/>
          <w:szCs w:val="28"/>
          <w:rtl w:val="true"/>
          <w:lang w:bidi="ar-SA"/>
        </w:rPr>
        <w:t>عليكم اكتساب النور فيها لينير لكم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فالقرآن نور في الحياة الدنيا وفي الآخرة وما بينهما في البرزخ والقبر حيث الوحدة والوحشة والضيق 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بتلاوة القرآن فأنه نور لك في الأرض، وذخرٌ لك في السماء</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ومن دعاء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وما أجريت على ألسنتنا من نور البيان، وايضاح البرهان، فاجعله نوراً لنا في قبورنا ومبعثنا، ومحيانا ومماتنا، وعزّاً لنا لا ذلاً علينا، وامناً لنا من محذور الدنيا والآخرة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التفسير محاولة للاقتباس من نور القرآن ما نُحيي قلوبناوتطهر به نفوسنا وتستقيم به حياتنا وتنتظم به أمورنا ويفتح عقولنا على ما لم نكن نعلم مما به صلاحنا وفلاحنا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فأنه أحسن الحديث، وتفقهوا فيه فأنه ربيع القلوب، واستشفوا بنوره فأنه شفاء الصدور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تفاصيل أوفى عن سببية القرآن لتحصيل النور، والعمى والضلالة بهجرانه والحاجة إلى نور القرآن في الدنيا والآخرة في تفسير عدة اقباس موجودة في مواضعها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مِّنَ اللَّهِ نُورٌ وَكِتَابٌ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bookmarkStart w:id="224" w:name="pg15422_158420"/>
    </w:p>
    <w:p>
      <w:pPr>
        <w:pStyle w:val="Heading2"/>
        <w:numPr>
          <w:ilvl w:val="1"/>
          <w:numId w:val="1"/>
        </w:numPr>
        <w:rPr/>
      </w:pPr>
      <w:bookmarkStart w:id="225" w:name="__RefHeading___Toc6705263_2142443653"/>
      <w:bookmarkStart w:id="226" w:name="_Toc77"/>
      <w:bookmarkEnd w:id="224"/>
      <w:bookmarkEnd w:id="225"/>
      <w:r>
        <w:rPr>
          <w:rtl w:val="true"/>
        </w:rPr>
        <w:t xml:space="preserve">خطاب المرحلة </w:t>
      </w:r>
      <w:r>
        <w:rPr/>
        <w:t>638</w:t>
      </w:r>
      <w:r>
        <w:rPr>
          <w:rtl w:val="true"/>
        </w:rPr>
        <w:t xml:space="preserve"> : (</w:t>
      </w:r>
      <w:r>
        <w:rPr>
          <w:rtl w:val="true"/>
        </w:rPr>
        <w:t>بِسْمِ اللَّهِ الرَّحْمَنِ الرَّحِيمِ</w:t>
      </w:r>
      <w:r>
        <w:rPr>
          <w:rtl w:val="true"/>
        </w:rPr>
        <w:t>) (</w:t>
      </w:r>
      <w:r>
        <w:rPr>
          <w:rtl w:val="true"/>
        </w:rPr>
        <w:t>الفاتحة</w:t>
      </w:r>
      <w:r>
        <w:rPr>
          <w:rtl w:val="true"/>
        </w:rPr>
        <w:t xml:space="preserve">: </w:t>
      </w:r>
      <w:r>
        <w:rPr/>
        <w:t>1</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أعظم آية في كتاب الله تعالى بحسب ما يأتي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وتفتتح بها أعظم سور القرآن وأفضلهن وقد جمعت فيها كل علوم ومعارف القرآن الكريم كما في الرواية الآتية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وتمثل كل آية منها قاعدة كلية ومبدءاً اساسياً من المبادئ التي يستند اليها الإسلام، وروي في ذلك عن ابن عباس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لكل شيء اساساً، واساس القرآن الفاتحة واساس الفاتحة بسم الله الرحمن الرحيم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وقد روي في فضلها أحاديث كثيرة منها ما رواه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المعلم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بِسْمِ اللَّهِ الرَّحْمَنِ الرَّحِيمِ كتب الله براءة للصبي وبراءة لأبويه وبراءة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يُنجيه الله من الزبانية التسعة عشر فليقرأ بِسْمِ اللَّهِ الرَّحْمَنِ الرَّحِيمِ فإنها تسعة عشر حرفاً، ليجعل الله كلحرف منها جنة من واحد منهم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تكون البسملة وسورة الفاتحة التي تبتدئ بها أول الآيات </w:t>
      </w:r>
    </w:p>
    <w:p>
      <w:pPr>
        <w:pStyle w:val="BookText"/>
        <w:rPr/>
      </w:pPr>
      <w:r>
        <w:rPr>
          <w:rFonts w:ascii="Amiri" w:hAnsi="Amiri" w:eastAsia="Amiri" w:cs="Amiri"/>
          <w:color w:val="111111"/>
          <w:sz w:val="28"/>
          <w:sz w:val="28"/>
          <w:szCs w:val="28"/>
          <w:rtl w:val="true"/>
          <w:lang w:bidi="ar-SA"/>
        </w:rPr>
        <w:t>القرآنية نزولاً كما انها الأولى تدويناً في المصحف الشريف ولنا على ذلك عدة شواهد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إليها في أول سورة العلق التي يقول المشهور انها اول الآيات نزولاً وفيها أمر بأن يبدأ قراءته باسم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فالبسملة المشار إليها أسبق نزولاً وأنها كانت معروفة لدى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آية العلق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يتعبد ويصلي قبل البعثة ويقرأ القرآن من حين نزوله عليه بل ان نفس سورة العلق فيها إشارة الى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أَرَأَيْتَ الَّذِي يَنْهَى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البعيد أنه كان يفعل ذلك من دون ان يفتتح عمله بالبسملة، وورد في الحديث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لا يقرأ بفاتحة الكتاب</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روايات تدل على ذلك، كالذي رواه في مجمع البيان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ثواب القرآن، فأخبرني بثواب سورة سورة على نحو ما نزلت من السماء، فأوّل ما نزل عليه بمكة فاتحة الكتاب،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القمي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أسباب النزول للواحدي النيسابوري عن ابن عباس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نزل به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استعذ ثم </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أخرجه الدارقطني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اذا جاء بالوحي أول ما يلقي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الكليني بسنده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كل كتاب 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وروى البرقي في المحاسن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كتاب من السماء الا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ومال الى هذا القول جملة من المفسرين، بل نسب الزمخشري إلى أكثرهم القول بأن سورة الفاتحة أول السور نزولاً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مقابلها روايات</w:t>
      </w:r>
      <w:r>
        <w:rPr>
          <w:rStyle w:val="FootnoteAnchor"/>
          <w:rtl w:val="true"/>
        </w:rPr>
        <w:footnoteReference w:id="384"/>
      </w:r>
      <w:r>
        <w:rPr>
          <w:rFonts w:ascii="Amiri" w:hAnsi="Amiri" w:eastAsia="Amiri" w:cs="Amiri"/>
          <w:color w:val="111111"/>
          <w:sz w:val="28"/>
          <w:sz w:val="28"/>
          <w:szCs w:val="28"/>
          <w:rtl w:val="true"/>
          <w:lang w:bidi="ar-SA"/>
        </w:rPr>
        <w:t xml:space="preserve">كثيرة دلت على ان سورة العلق أول السور نزولاً، ويمكن الجمع بأن البسملة أو سورة الحمد اوحيت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على نحو الحديث القدسي كجزء من تأديب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يفتتح كل أعماله بالبسملة ويبني حياته عليها ولا مانع من ان يكون ذلك قبل البعثة أصلاً، ففي دلائل النبوة 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اذا خلوت وحدي سمعت نداءاً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والظاهر أن هذا قبل البعثة أبان </w:t>
      </w:r>
    </w:p>
    <w:p>
      <w:pPr>
        <w:pStyle w:val="BookText"/>
        <w:rPr/>
      </w:pPr>
      <w:r>
        <w:rPr>
          <w:rFonts w:ascii="Amiri" w:hAnsi="Amiri" w:eastAsia="Amiri" w:cs="Amiri"/>
          <w:color w:val="111111"/>
          <w:sz w:val="28"/>
          <w:sz w:val="28"/>
          <w:szCs w:val="28"/>
          <w:rtl w:val="true"/>
          <w:lang w:bidi="ar-SA"/>
        </w:rPr>
        <w:t>عزلته في غار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نزلت سورة الحمد ثانياً بعد ذلك لتكون جزأً من القرآن النازل وليقرأها المسلمون في صلاتهم التي تأخر تشريعها عن بدء البعثة النبوية، ونزول سورة الفاتحة مرتين أحد معاني وصف سورة الحمد بالسبع المثاني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آتَيْنَاكَ سَبْعًا مِّنَ الْمَثَانِي وَالْقُرْآنَ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هذه الآية على عظمة السورة بحيث افردها الله تعالى بالذكر في مقابل القرآن العظيم كله وفي هذا المعنى روى الامام الحسنالعسكري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آتَيْنَاكَ سَبْعًا مِّنَ الْمَثَانِي وَالْقُرْآنَ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فافرد الامتنان عليَّ بفاتحة الكتاب وجعلها بإزاء القرآن العظيم وان فاتحة الكتاب أشرف ما في كنوز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فمن قرأها معتقداً لموالاة محمد وآله الطيبين منقاداً لأمرهما، مؤمناً بظاهرهما وباطنهما، أعطاه الله تعالى بكل حرف منها حسنة، كل واحدة منها أفضل له من الدنيا وما فيها من أصناف أموالها وخيراتها، ومن استمع إلى قارئ يقرأها كان له قدر ما للقارئ، فليستكثر أحدكم من هذا الخير المعرض لكم، فأنه غنيمة لا يذهبنّ أوانه، فيبقى في قلوبكم الحسرة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الكليني بسند صحيح عن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السبع المثاني والقرآن العظيم أهي الفاتحة؟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أفضلهن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لغة هي الأصل والجامع فكأنالسورة أصل القرآن وجامعةٌ لمقاصده ومحتوية على معارفه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ولسورة الفاتحة آثار وبركات عظيمة بحسب ما ورد في الروايات</w:t>
      </w:r>
      <w:r>
        <w:rPr>
          <w:rStyle w:val="FootnoteAnchor"/>
          <w:rtl w:val="true"/>
        </w:rPr>
        <w:footnoteReference w:id="388"/>
      </w:r>
      <w:r>
        <w:rPr>
          <w:rFonts w:ascii="IRNazanin" w:hAnsi="IRNazanin" w:eastAsia="IRNazanin"/>
          <w:color w:val="111111"/>
          <w:sz w:val="28"/>
          <w:sz w:val="28"/>
          <w:szCs w:val="28"/>
          <w:rtl w:val="true"/>
          <w:lang w:bidi="fa-IR"/>
        </w:rPr>
        <w:t xml:space="preserve">ومنها ما في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الا اعلمك أفضل سورة أنزلها الله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أنت وأمي يا رسول الله علمّنيها، فعلمه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أخبرك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بأبي أنت وأمي، فأخبرني،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شفاء من كل داء الا السأم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الموت </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فاتحة الكتاب شفاء من كل داء</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أي انها سبب لذلك والنتائج بيد الله تعالى كالأدوية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كسل أو اصابته عين أو صداع بسط يده فقرأ فاتحة الكتاب والمعوذتين ثم يمسح يده على وجهه، فيذهب ما كان يجده</w:t>
      </w:r>
      <w:r>
        <w:rPr>
          <w:rFonts w:eastAsia="IRNazanin" w:cs="IRNazanin"/>
          <w:color w:val="111111"/>
          <w:sz w:val="28"/>
          <w:szCs w:val="28"/>
          <w:rtl w:val="true"/>
          <w:lang w:bidi="fa-IR"/>
        </w:rPr>
        <w:t>)</w:t>
      </w:r>
      <w:r>
        <w:rPr>
          <w:rStyle w:val="FootnoteAnchor"/>
          <w:rtl w:val="true"/>
        </w:rPr>
        <w:footnoteReference w:id="39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نالته علة فليقرأ في جيبه الحمد لله سبع مرات فان ذهبت والا فليقرأ سبعين مرة وأنا </w:t>
      </w:r>
    </w:p>
    <w:p>
      <w:pPr>
        <w:pStyle w:val="BookText"/>
        <w:rPr/>
      </w:pPr>
      <w:r>
        <w:rPr>
          <w:rFonts w:ascii="Amiri" w:hAnsi="Amiri" w:eastAsia="Amiri" w:cs="Amiri"/>
          <w:color w:val="111111"/>
          <w:sz w:val="28"/>
          <w:sz w:val="28"/>
          <w:szCs w:val="28"/>
          <w:rtl w:val="true"/>
          <w:lang w:bidi="ar-SA"/>
        </w:rPr>
        <w:t>ضامن له العافية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وقريب منه في كتاب طب الأئمة الا أنه أضاف اليه الاذان والإقامة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ويصل عظيم تأثيرها إلى مستوى ما جاء في الرواية الصحيحة في الكافي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قرئت الحمد على ميت سبعين مرة فرُدَّت فيه الروح ما كان ذلك بعجب</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والبسملة عندنا نحن الامامية جزء من كل السور القرآنية الا سورة التوبة لعلة ذكرتها الروايات</w:t>
      </w:r>
      <w:r>
        <w:rPr>
          <w:rStyle w:val="FootnoteAnchor"/>
          <w:rtl w:val="true"/>
        </w:rPr>
        <w:footnoteReference w:id="395"/>
      </w:r>
      <w:r>
        <w:rPr>
          <w:rFonts w:ascii="Amiri" w:hAnsi="Amiri" w:eastAsia="Amiri" w:cs="Amiri"/>
          <w:color w:val="111111"/>
          <w:sz w:val="28"/>
          <w:sz w:val="28"/>
          <w:szCs w:val="28"/>
          <w:rtl w:val="true"/>
          <w:lang w:bidi="ar-SA"/>
        </w:rPr>
        <w:t>فلا يصح افتتاح أي سورة الا بها وجزئيتها من كل سورة تعني ان للبسملة في كل سورة معنى غير ما في السورة الأخرى وان اشتركت لفظاً، وهي آية من سورة الفاتحة وبها بلغ عدد آياتها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تكرّر الأمر بأن يبتدئ بالبسملة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تعدد أقوال العامة في البسملة فنفى بعضهم ان تكون آية </w:t>
      </w:r>
    </w:p>
    <w:p>
      <w:pPr>
        <w:pStyle w:val="BookText"/>
        <w:rPr/>
      </w:pPr>
      <w:r>
        <w:rPr>
          <w:rFonts w:ascii="Amiri" w:hAnsi="Amiri" w:eastAsia="Amiri" w:cs="Amiri"/>
          <w:color w:val="111111"/>
          <w:sz w:val="28"/>
          <w:sz w:val="28"/>
          <w:szCs w:val="28"/>
          <w:rtl w:val="true"/>
          <w:lang w:bidi="ar-SA"/>
        </w:rPr>
        <w:t>من أية سورة وقال غيرهم بأقوال أخرى حتى انهم اسقطوها من سورة الفاتحة وتركوا قرائتها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رغم انهم رووا في صحاحهم عن جمع من الصحابة ما يدل على انها آية من سورة الحمد وان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يقرأها ويجهر بها وروى الثعلبي في تفسيره عن أبي هريرة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رجلاً قرأ الفاتحة بدون البسملة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وعندنا استحباب الجهر</w:t>
      </w:r>
      <w:r>
        <w:rPr>
          <w:rStyle w:val="FootnoteAnchor"/>
          <w:rtl w:val="true"/>
        </w:rPr>
        <w:footnoteReference w:id="397"/>
      </w:r>
      <w:r>
        <w:rPr>
          <w:rFonts w:ascii="Amiri" w:hAnsi="Amiri" w:eastAsia="Amiri" w:cs="Amiri"/>
          <w:color w:val="111111"/>
          <w:sz w:val="28"/>
          <w:sz w:val="28"/>
          <w:szCs w:val="28"/>
          <w:rtl w:val="true"/>
          <w:lang w:bidi="ar-SA"/>
        </w:rPr>
        <w:t>بالبسملة في جميع الصلوات وأنه من علامات المؤمن</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وأخرج الطبراني والدار قطني والبيهقي</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في شعب الايمان عن عدد من الصحابة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كانيجهر بالبسملة في صلواته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وآية البسملة فيها تأديب بأن نفتتح كل كلامنا وأفعالنا باسم الله تعالى لأنه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العمل مباركاً ولا يكون كذلك ولا تكون التسمية صادقة الا اذا توفر عنصران بأنٍ يكون الأمر حقاً ويكون مخلصاً لله تعالى فالتسمية تدعوا الى هذين الأمرين، وكان أول أمر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يبدأ رسالته وتبليغه عن الله تعالى بالبسملة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وهو أدب سار عليه الأنبياء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قول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ارْكَبُواْ فِيهَا بِسْمِ اللَّهِ مَجْرَاهَا وَمُرْسَاهَا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النبي سليمان رسالته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سيرة العقلاء على افتتاح كلامهم ومشاريعهم باسم عظيم في نظرهم أو اقترانه بمبدأ يخلّد الفعل والحدث، وقد نبّه القرآن الكريم إلى هذا الشأن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مانح الخلود ومجمع صفات الكمال فأولى أن ترتبط كل الأمور به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واسم الله عظيم البركة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اسْمُ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الدلائل على عظمة البسملة ما رواه الشيخ الطوسي بسنده عنالامام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الصدوق بسنده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عدة روايات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الى اسم الله الأعظم من ناظر العين الى بياضها</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وفي ثواب الأعمال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 الأعظم مقطع في أم الكتاب</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الله عزوجل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أمر ذي بال لا يذكر </w:t>
      </w:r>
    </w:p>
    <w:p>
      <w:pPr>
        <w:pStyle w:val="BookText"/>
        <w:rPr/>
      </w:pPr>
      <w:r>
        <w:rPr>
          <w:rFonts w:ascii="Amiri" w:hAnsi="Amiri" w:eastAsia="Amiri" w:cs="Amiri"/>
          <w:color w:val="111111"/>
          <w:sz w:val="28"/>
          <w:sz w:val="28"/>
          <w:szCs w:val="28"/>
          <w:rtl w:val="true"/>
          <w:lang w:bidi="ar-SA"/>
        </w:rPr>
        <w:t>بسم الله فيه فهو أبتر</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اذا أراد أن يقرأ أو يعمل عملاً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يبارك فيه</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وروى البرقي في المحاسن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توضأ أحدكم ولم يسمِّ كان للشيطان في وضوئه شرك، وإن أكل أو شرب أو لبس وكل شيء صنعه ينبغي له أن يسمي عليه، فإن لم يفعل كان للشيطان فيه شرك</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شعر</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ولربما ترك بعض شيعتنا في افتتاح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فيمتحنه الله عزوجل بمكروه لينبهه على شكر الله تبارك وتعالى عليه ويمحق عنه وصمة تقصيره عند تركه بسم الله</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ولما كانت الصلاة عمود الدين والقرآن ثقل الله الأكبر فهما أولى بهذا الافتتاح فكيف اسقطوا البسملة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الآية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بإسم وحذفت الألف للوصل وهي ليست أصلية ومتعلق الباء محذوف يقدّر من سياق الكلام فعندما يسمى على أي فعل يكون تقديره ذلك الفعل وتقديره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هذا المعنى في الرواية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وبين عبدي فنصفها لي ونصفها لعبدي، ولعبدي ما سأل، اذا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وحقَّ علي أن أتمم له أموره وابارك له في أحواله</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ويمكن ان تكون الباء للاستعانة بحسب قصد الفاعل، ويكون 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ويدل عليه ما رواه الشيخ الصدوق في كتاب التوحيد بسنده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عند افتتاح كل أمر صغير وعظيم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استعين على هذا الأمر بالله الذي لا تحق العبادة لغيره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والاسم ما يعرف به ذات الشيء ويدل على المسمى وأصله سِمْوُ بدلالة قولهم في الجمع أسماء مثل قِنوْ اقناء وحِنوْ احناء وتصغيره سُمَيّ واصله من السمو وهو الذي به رفع ذكر المسمى فيعرف به</w:t>
      </w:r>
      <w:r>
        <w:rPr>
          <w:rStyle w:val="FootnoteAnchor"/>
          <w:rtl w:val="true"/>
        </w:rPr>
        <w:footnoteReference w:id="409"/>
      </w:r>
      <w:r>
        <w:rPr>
          <w:rFonts w:ascii="Amiri" w:hAnsi="Amiri" w:eastAsia="Amiri" w:cs="Amiri"/>
          <w:color w:val="111111"/>
          <w:sz w:val="28"/>
          <w:sz w:val="28"/>
          <w:szCs w:val="28"/>
          <w:rtl w:val="true"/>
          <w:lang w:bidi="ar-SA"/>
        </w:rPr>
        <w:t>من السمو والرفعة لأن المسمى يعلو بالاسم ويرتفع ويخرج من الخفاء إلى الظهور فيحضر في ذهن السامع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أنه من الوسم والسمة أي العلامة،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خطأ لأن جمع اسم أسماء، وتصغيره سمي، وعند النسبة اليه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سموي واسمي، وعند التعدية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واسميت، ولو كان مأخوذاً من السمة لقيل في جمعه أوسام، وفي تصغيره </w:t>
      </w:r>
    </w:p>
    <w:p>
      <w:pPr>
        <w:pStyle w:val="BookText"/>
        <w:rPr/>
      </w:pPr>
      <w:r>
        <w:rPr>
          <w:rFonts w:ascii="Amiri" w:hAnsi="Amiri" w:eastAsia="Amiri" w:cs="Amiri"/>
          <w:color w:val="111111"/>
          <w:sz w:val="28"/>
          <w:sz w:val="28"/>
          <w:szCs w:val="28"/>
          <w:rtl w:val="true"/>
          <w:lang w:bidi="ar-SA"/>
        </w:rPr>
        <w:t>وسيم، وفي النسبة إليه وسمي، وعند التعدية وسمّت وأوسمت</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لوحظ في الجمع والتصغير والنسبة نفس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من دون لحاظ اشتقاقه كالذي يقال في اللقب فلا تكون شاهداً على أحد المعنيين، فالأول أقرب لكن الثاني ممكن وليس خطأ كما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فيه رواية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قول القائل بسم الله أي أسِمُ نفسي بسمة من سمات الله عزوجل وهي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السمة، قال العلامة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رجوع أحد المعنيين إلى الآخر في جامع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البروز والظهور، لأن الرفعة نحو علامة، والعلامة نحو رفعة لذيها، وهما يستلزمان البروز والظهور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علم للذات المقدسة فيستجمع كل الأسماء الحسنى التي هي صفات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المبالغة لكن ليس من جهة الموصوف وهو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 جهة اللفظ، في نفسه أو بلحاظ عطائه تبارك وتعالى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مشتقة من الرحمة وهي ضد الغلظة والقسوة والشدّة،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عُرِّفت برقة القلب والشفقة والعطف والتأثر ونحو ذلك وهي بالدقة من لوازمها عند البشر ومقدماتها التي تؤدي إلى انبعاثها وهي بهذا المعنى لا يوصف بها الله سبحانه، وإنما تعرف رحمته بآثارها على خلقه بالأنعام والتفضل وسد الاحتياج،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رحمة الله ثوابه لخلقه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رحيم لا رحمة رقّة</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صفة فعل أي تتحقق بظهور آثارها ولم ترد متعلقة بشيء وهذا يدل على إطلاق الرحمة وإنها غير مختصة بشيء بل تسع كل شيء،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تدل على الثبات والدوام وملازمتها للذات كالغريزة والسجية، وايرادها بعد وصف الرحمن للإشارة إلى أنّ صفة الرحمة راسخة في الذات لأن وصف الرحمن لا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دل على سعة الرحمة، فجمع الوصفين للدلالة على اجتماع الصفتين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الابتداء بهذين الوصفين المشتقين من الرحمة دون اسمائه الحسنى لأنها أصل كل خير ولطف وعناية بالمخلوقين، وان أفعال اللهتعالى وعلاقته بعباده مبنية على أساس الرحمة، حتى في عذابه وابتلائه فأنه رحمة بالعباد ليؤهلهم إلى درجات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والرحمة علة انزال </w:t>
      </w:r>
    </w:p>
    <w:p>
      <w:pPr>
        <w:pStyle w:val="BookText"/>
        <w:rPr/>
      </w:pPr>
      <w:r>
        <w:rPr>
          <w:rFonts w:ascii="Amiri" w:hAnsi="Amiri" w:eastAsia="Amiri" w:cs="Amiri"/>
          <w:color w:val="111111"/>
          <w:sz w:val="28"/>
          <w:sz w:val="28"/>
          <w:szCs w:val="28"/>
          <w:rtl w:val="true"/>
          <w:lang w:bidi="ar-SA"/>
        </w:rPr>
        <w:t xml:space="preserve">الكتب وبعث الرسل،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 وَهُدًى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وَشِفَاء لِّمَا فِي الصُّدُورِ وَهُدًى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والرحمن اسم خاص بالله تعالى، والرحيم عام فقد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به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ووردت روايات في الفرق بينهما ووجه الاتيان بهما بأن الرحمن اريد به سعة رحمته الفعلية لكل المخلوقات وكل البشر محسنهم ومسيئهم، وان الرحيم للدلالة على رحمته الخاصة بالمؤمنين او في الآخرة وروى في مجمع البيان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عيسى بن مريم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رحمن الدنيا، والرحيم رحيمالآخرة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إله كل شيء، الرحمن بجميع خلقه، والرحيم بالمؤمنين خاصة</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ووجه عموم الرحمن بجميع الخلق مؤمنهم وكافرهم وبرهم وفاجرهم هو إنشاؤه إياهم وإخراج الجميع من العدم الى الوجود وخلقهم احياء قادرين، ورزقه إياهم، </w:t>
      </w:r>
    </w:p>
    <w:p>
      <w:pPr>
        <w:pStyle w:val="BookText"/>
        <w:rPr/>
      </w:pPr>
      <w:r>
        <w:rPr>
          <w:rFonts w:ascii="IRNazanin" w:hAnsi="IRNazanin" w:eastAsia="IRNazanin"/>
          <w:color w:val="111111"/>
          <w:sz w:val="28"/>
          <w:sz w:val="28"/>
          <w:szCs w:val="28"/>
          <w:rtl w:val="true"/>
          <w:lang w:bidi="fa-IR"/>
        </w:rPr>
        <w:t xml:space="preserve">ووجه خصوص الرحيم بالمؤمنين هو ما فعله بهم في الدنيا من التوفيق وفي الآخرة من الجنة والاكرام وغفران الذنوب والآثام، وإلى هذا المعنى يؤول 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اسم خاص بصفة عامة، والرحيم اسم عام بصفة خاصة</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فالرحمن اسم خاص بالله تعالى لكنه يسع الجميع في عطائه وبركاته، والرحيم اسم عام يطلق على الله تعالى وغيره، الا انه خاص يتعلق بالمؤمنين وقيل في معناه ان الرحمة الرحمانية هي التي تمنح لجميع المخلوقات على حد سواء كإفاضة الوجود، اما الرحمة الرحيمية فهي التي تمنح للموجودات 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الخصوصيات غير المتناهية المجعولة منه تبارك وتعالى مورد الرحمة الرحيمية، فكما ان في الانسان نوعاً خاصاً منه وهو المؤمن مورد رحمته الرحيمية، وكذلك يكون في المَلَك والفَلَك والجماد والنبات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ذكرا في مفتتح القرآن العظيم للإعلام بان القرآن من ابرز مظاهر رحمتيه تعالى، اما الرحمانية فلفرض وحيه وانزاله، واما الرحيمية فلانه تبارك وتعالى تجلى لعباده فاظهر فيه المعارف الربوبية، وخلاصة الكتب السماوية، وزبدة حقائق التكوين والتشريع وربط به قلوب اوليائه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لكن ما ورد في الدعاء 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 الدنيا والآخرة ورحيمها</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قد ينافي بعض الفروق </w:t>
      </w:r>
    </w:p>
    <w:p>
      <w:pPr>
        <w:pStyle w:val="BookText"/>
        <w:rPr/>
      </w:pPr>
      <w:r>
        <w:rPr>
          <w:rFonts w:ascii="Amiri" w:hAnsi="Amiri" w:eastAsia="Amiri" w:cs="Amiri"/>
          <w:color w:val="111111"/>
          <w:sz w:val="28"/>
          <w:sz w:val="28"/>
          <w:szCs w:val="28"/>
          <w:rtl w:val="true"/>
          <w:lang w:bidi="ar-SA"/>
        </w:rPr>
        <w:t xml:space="preserve">المتقدمة، كما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الاختصاص بهم لان الجملة ليس لها مفهوم ينفي الرحمة عن غير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البسملة خلاصة سورة الفاتحة التي هي أم القرآن وأصله ومجمع معارفه وعلومه التي هي المبدأ والمعاد ومسيرة التكامل إلى الله تعالى، فالبسملة عنوان الدين كله والرمز الذي يحفظ المنهج الإلهي لذا أكّد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ترديدها واستحضار معانيها في كل آنات الانسان وأفعاله فاذا أكل سمى واذا شرب سمّى واذا خرج سمى واذا رجع سمى واذا ذهب لقضاء حاجة سمى وهكذا في كل شيء لأنها علامة العبودية والطاعة لله تبارك وتعالى والإخلاص له وتعين المؤمن وتثبّته وتزيد من عزيمته على فعل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ادرك شياطين الجن وفسقة الإنس عظمة هذه الآية فكانت ثقيلة عليهم، ففي الرواية المعتبرة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ابليس رنَّ رنيناً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بكى بصياح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نبيه على حين فترة من الرسل وحين نزلت أم الكتاب</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وروى علي بن إبراهيم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جهر به وهي الآية التي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ذَكَرْتَ رَبَّكَ فِي الْقُرْآنِ وَحْدَهُ وَلَّوْا عَلَى أَدْبَارِهِمْ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الروايات أن الأمويين هم الذين أسّسوا لإزالة البسملة فقدّ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الشافعي في الأم والدارقطني والحاكم وصححه والبيهقي عن معاوية أنه قدم المدينة فصلى بهم ولم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المهاجرون والأنصار حين سلّم يا معاوية أسرقت صلاتك؟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بعد ذلك قرأها لأم القرآن وللسورة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البيهقي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 بالمدينة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عبَّر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غضبهم لهذاالانحراف وأسفهم لتضييع الأمة هذه الكرامة في روايات عديدة كقول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سرقوا أكرم آية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ان اناساً ينزعون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آية من كتاب الله أنساهم إياها الشيطان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مالهم قاتلهم الله عمدوا الى أعظم آية في كتاب الله فزعموا أنها بدعة اذا اظهروها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محور الاختلاف بين المنهجين واساس الصراع بين الفريقين فنحن نريد أن نثبّت اسم الله تعالى في كل الوجود ويكون كل شي 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يريدون محوه وان يأخذ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حريتهم في اتباع الشهوات وما تزيّنه الشياطين والفسقة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يُرِيدُ أَن يَتُوبَ عَلَيْكُمْ وَيُرِيدُ الَّذِينَ يَتَّبِعُونَ الشَّهَوَاتِ أَن تَمِيلُواْ مَيْلاً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27" w:name="pg15422_158437"/>
    </w:p>
    <w:p>
      <w:pPr>
        <w:pStyle w:val="Heading2"/>
        <w:numPr>
          <w:ilvl w:val="1"/>
          <w:numId w:val="1"/>
        </w:numPr>
        <w:rPr/>
      </w:pPr>
      <w:bookmarkStart w:id="228" w:name="__RefHeading___Toc6705265_2142443653"/>
      <w:bookmarkStart w:id="229" w:name="_Toc78"/>
      <w:bookmarkEnd w:id="227"/>
      <w:bookmarkEnd w:id="228"/>
      <w:r>
        <w:rPr>
          <w:rtl w:val="true"/>
        </w:rPr>
        <w:t xml:space="preserve">خطاب المرحلة </w:t>
      </w:r>
      <w:r>
        <w:rPr/>
        <w:t>639</w:t>
      </w:r>
      <w:r>
        <w:rPr>
          <w:rtl w:val="true"/>
        </w:rPr>
        <w:t xml:space="preserve"> : </w:t>
      </w:r>
      <w:r>
        <w:rPr>
          <w:rtl w:val="true"/>
        </w:rPr>
        <w:t>خطوات عملية في أربعينية الفرج</w:t>
      </w:r>
      <w:bookmarkEnd w:id="229"/>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الاتيان بكل ما يدخل السرور على قلب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رضاه ويقرب منه ويعجّل بظهوره ويمهد ليومه الموعود بإذن الله تعالى استكمالاً لضجيج الملايين بالدعاء والطلب من الله تعالى ان يعجّل بظهور وليّه الأعظم وحجته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تقديم ملايين الاصوات على مطلب موَّحد وفي أيام الله تعالى يُرجى ان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ذكر سماحته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استحضار المعية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تعنيه من آثار وبركات وأولها الورع عن محارم الله سبحانه واستشعار العون والرحمة والرفق والمصاحبة منه تبارك وتعالى، وغيرها مما ذكرناه في تفسير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بالصلاة وأن تكون في أوقاتها قدر الإمكان ويحسُن أن تؤدى في المساجد جماعة إذا تيسر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الخلافات والصراعات وتجنب المهاترات والتسقيط وكل فحش في الكلام وحل المشاكل بحكمة وفق ما يرضي الله تعالى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بالوالدين وصلة الرحم وحسن الجوار والتعامل بالأخلاقالحسنة مع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اليد واللسان والبطن والعين وتهذيب الشهوات والغرائز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والتحاق النخب الواعية المثقفة بالحوزات العلمية بكل أشكالها الحضورية والإلكترونية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قضاء حوائج الناس وإدخال السرور عليهم وتجنب إيذائهم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المحتاجين وخصوصا المتعففين وكفالة الأيتام معيشياً وتربوياً وثقافياً وتزويج الشباب المتعففين من الحقوق الشرعية أو التبرعات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الناس وهدايتهم وإرشادهم الى ما يصلح دنياهم وآخرتهم ودفع الشبهات عنهم وإجابة أسئلتهم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العمل والوظيفة التي في عهدتك وإتقانها وعدم التقصير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كل لهو وعبث وإذا احتاجت النفس الى ترويح وتسلية فلا بأس بمنحها مقدار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الشعائر الدينية والمشاركة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ما تيسر من القرآن الكريم ولو ربع جزء يومياً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بما تيسر من المستحبات خصوصاً صلاة الليل ولو ركعة واحدة والبقاء على الطهارة أطول وقت ممكن من دون ضغطعلى النفس أو إجهاد او تأثير على المسؤوليات الأخرى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يومياً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كن لوليك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عاشوراء والتصدق عن </w:t>
      </w:r>
    </w:p>
    <w:p>
      <w:pPr>
        <w:pStyle w:val="BookText"/>
        <w:rPr/>
      </w:pPr>
      <w:r>
        <w:rPr>
          <w:rFonts w:ascii="Amiri" w:hAnsi="Amiri" w:eastAsia="Amiri" w:cs="Amiri"/>
          <w:color w:val="111111"/>
          <w:sz w:val="28"/>
          <w:sz w:val="28"/>
          <w:szCs w:val="28"/>
          <w:rtl w:val="true"/>
          <w:lang w:bidi="ar-SA"/>
        </w:rPr>
        <w:t xml:space="preserve">الامام وتسمية كل عمل يقوم به الافراد او الجماعات او المؤسسات باسم الامام لنشر ذكره المبارك وتوثيق علاقة الناس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أن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 بياناً سابقاً في العام الماضي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أربعينية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عاشوراء الى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دعا فيه الى استثمار الأيام الأربعين المرتبطة بالأمام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والممتدة من عاشوراء إلى زيارة الأربعين، في الضجيج إلى الله تعالى والتضرع والتوسل إليه ليصلح ما فسد من أمورنا بحسن حاله، كون هذه الأربعينية مناسبة لهذه الضجّة ولهذا التضرع لارتباط قضية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بدولة العدل الإلهي، ولأنها ملهمة لكل خير ومصدر قوة بيد الهداة والمصلحين، في ضوء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طال على بني إسرائيل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ضجّوا وبكوا إلى الله أربعين صباحاً فأوحى الله إلى موسى وهارون أن يخلّصهم من فرعون فحطّ عنهم سبعين ومائة سنة، هكذا أنتم لو فعلتم لفرّج الله عنّا، فأما إذا لم تكونوا فإن الأمر ينتهي إلىمنتهاه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نسأل الله تعالى أن يوفقنا واياكم الى كل ما يدخل السرور على قلب امامنا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كل ما يدخل الكرب والالم على قلبه الشريف انه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1442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2020/9/3</w:t>
      </w:r>
      <w:r>
        <w:rPr>
          <w:rFonts w:eastAsia="Times New Roman" w:cs="Times New Roman" w:ascii="Times New Roman" w:hAnsi="Times New Roman"/>
          <w:color w:val="111111"/>
          <w:sz w:val="28"/>
          <w:szCs w:val="28"/>
          <w:rtl w:val="true"/>
          <w:lang w:val="en-US" w:bidi="en-US"/>
        </w:rPr>
        <w:t xml:space="preserve"> </w:t>
      </w:r>
      <w:bookmarkStart w:id="230" w:name="pg15422_158440"/>
    </w:p>
    <w:p>
      <w:pPr>
        <w:pStyle w:val="Heading2"/>
        <w:numPr>
          <w:ilvl w:val="1"/>
          <w:numId w:val="1"/>
        </w:numPr>
        <w:rPr/>
      </w:pPr>
      <w:bookmarkStart w:id="231" w:name="__RefHeading___Toc6705267_2142443653"/>
      <w:bookmarkStart w:id="232" w:name="_Toc79"/>
      <w:bookmarkEnd w:id="230"/>
      <w:bookmarkEnd w:id="231"/>
      <w:r>
        <w:rPr>
          <w:rtl w:val="true"/>
        </w:rPr>
        <w:t xml:space="preserve">خطاب المرحلة </w:t>
      </w:r>
      <w:r>
        <w:rPr/>
        <w:t>640</w:t>
      </w:r>
      <w:r>
        <w:rPr>
          <w:rtl w:val="true"/>
        </w:rPr>
        <w:t xml:space="preserve"> : </w:t>
      </w:r>
      <w:r>
        <w:rPr>
          <w:rtl w:val="true"/>
        </w:rPr>
        <w:t>إنقلاب الأتباع عند غياب القائد</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إنقلاب الأتباع عند غياب القائد</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تثير الآية الكريمة قضية مهمة وتؤشر مرضاً خطيراً يصيب اتباع الديانات والمشاريع الإلهية وهو ذوبانهم في شخصية القائد ذاته وليس في الرسالة التي حملها اليهم مما يؤدي إلى انهيارهم وانحرافهم وتشتتهم عند غيابه عنهم بموت أو قتل والآية الكريمة تؤسس لحقيقة يجب أن يعيها المؤمنون اتباع الرسالات الإلهية العظيمة في كل الأجيال وهي أن يكون ارتباطهم بالرسالة نفسها لأنها تمثل المبادئ التي أرادها المرسل تبارك وتعالى، والارتباط بالرسول وحامل الرسالة مهما عظمت مكانته لابد أن يكون على هذا الأساس وليس على أساس الشخصنة التي تؤدي الى الصنمية وعبادة الذات والذوبان فيها بمعزل عن المبدأ بحيث اذا مات أو قتل فكأنه ينتهي كل شيء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أخطر الأمراض التي تُصيب اتباع الرسالات والمشاريع الإلهية </w:t>
      </w:r>
    </w:p>
    <w:p>
      <w:pPr>
        <w:pStyle w:val="BookText"/>
        <w:rPr/>
      </w:pPr>
      <w:r>
        <w:rPr>
          <w:rFonts w:ascii="Amiri" w:hAnsi="Amiri" w:eastAsia="Amiri" w:cs="Amiri"/>
          <w:color w:val="111111"/>
          <w:sz w:val="28"/>
          <w:sz w:val="28"/>
          <w:szCs w:val="28"/>
          <w:rtl w:val="true"/>
          <w:lang w:bidi="ar-SA"/>
        </w:rPr>
        <w:t>لأنه يؤدي إلى اندثار الرسالة وانحرافها وتفرق الاتباع عند موت القائد</w:t>
      </w:r>
      <w:r>
        <w:rPr>
          <w:rStyle w:val="FootnoteAnchor"/>
          <w:rtl w:val="true"/>
        </w:rPr>
        <w:footnoteReference w:id="429"/>
      </w:r>
      <w:r>
        <w:rPr>
          <w:rFonts w:ascii="Amiri" w:hAnsi="Amiri" w:eastAsia="Amiri" w:cs="Amiri"/>
          <w:color w:val="111111"/>
          <w:sz w:val="28"/>
          <w:sz w:val="28"/>
          <w:szCs w:val="28"/>
          <w:rtl w:val="true"/>
          <w:lang w:bidi="ar-SA"/>
        </w:rPr>
        <w:t xml:space="preserve">، والصحيح أن يعتقدوا أن الرسالة باقية خالدة اما الرسول أو القائد عموماً فأنه معرَّض للموت أو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يقيِّض لهذا الدين من يستمر بتبليغه وحفظه من التحريف والدّس وإقامته في حياة الأمة،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اسمه وعزّ جنده لم يقبض نبياً قط حتى يكون له في أمته من يهدي بهداه ويقصد سيرته ويدلّ على معالم سبيل الحق الذي فرض الله عباده،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w:t>
      </w:r>
      <w:r>
        <w:rPr>
          <w:rFonts w:eastAsia="Amiri" w:cs="Amiri" w:ascii="Amiri" w:hAnsi="Amiri"/>
          <w:color w:val="111111"/>
          <w:sz w:val="28"/>
          <w:szCs w:val="28"/>
          <w:rtl w:val="true"/>
          <w:lang w:bidi="ar-SA"/>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فالمؤمنون الصادقون هم الذين ذابوا في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واستوعبوه وجعلوه منهج حياتهم فلا تؤثر عليهم غيبة الرسول والقادة عموماً بل هم لا يرون انه قد غاب عنهم لأنه حاضر بينهم بالمبادئ التي أسسها لهم والمنهج الذي وضعه لهم فهم ينظرون إلى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الآية دليل على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القرآن كتاب منزل من الله تعالى، لأن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لمنفعة شخصية له لعمل على تكريس ذاته كما يفعل الطواغيت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متُّ ضمآناً فلا نزل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على تذويب ذاته في المبدأ والشواهد على ذلك من سيرته الشريفة كثيرة </w:t>
      </w:r>
    </w:p>
    <w:p>
      <w:pPr>
        <w:pStyle w:val="BookText"/>
        <w:rPr/>
      </w:pP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ارتعدت فرائصه لما نظر إليه وهو يكلّمه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فأني لست بملك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ابن امرأة تأكل القديد</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 xml:space="preserve">، وقد حكى الله تعالى هذا الموقف عن جميع أنبيائه،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والآية تحكي فصلاً من احداث معركة أُحد فأنه لما نودي في جيش المسلمين من بعض المشركين أو المتآمرين والمنافقين وذيول قريش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انهزموا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الرجل يقول لمن 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النجاء النجاء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انجوا بأنفسكم </w:t>
      </w:r>
      <w:r>
        <w:rPr>
          <w:rFonts w:eastAsia="IRNazanin" w:cs="IRNazanin"/>
          <w:color w:val="111111"/>
          <w:sz w:val="28"/>
          <w:szCs w:val="28"/>
          <w:rtl w:val="true"/>
          <w:lang w:bidi="fa-IR"/>
        </w:rPr>
        <w:t>-- )</w:t>
      </w:r>
      <w:r>
        <w:rPr>
          <w:rStyle w:val="FootnoteAnchor"/>
          <w:rtl w:val="true"/>
        </w:rPr>
        <w:footnoteReference w:id="432"/>
      </w:r>
      <w:r>
        <w:rPr>
          <w:rFonts w:ascii="IRNazanin" w:hAnsi="IRNazanin" w:eastAsia="IRNazanin"/>
          <w:color w:val="111111"/>
          <w:sz w:val="28"/>
          <w:sz w:val="28"/>
          <w:szCs w:val="28"/>
          <w:rtl w:val="true"/>
          <w:lang w:bidi="fa-IR"/>
        </w:rPr>
        <w:t xml:space="preserve">ودخل اليأس على أكثرالمسلمين والقوا سلاحهم وأيقنوا بأن كل شيء قد انتهى بحيث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أهل المرض والارتياب والنفاق حين فرَّ الناس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محمد فالحقوا بدينكم الأول</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أي الشرك والجاهلية، وأخرج ابن جرير أيضاً ان بعضهم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لنا رسولاً إلى عبدالله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المنافقين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لنا أماناً من ابي سفيان، يا قوم ان محمداً قد قتل فارجعوا إلى قومكم قبل أن يأتوكم فيقتلونكم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ومن كلامهم يظهر انهم من المهاجرين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توبّخهم وتقول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الا رسول مبلغ عن الله </w:t>
      </w:r>
    </w:p>
    <w:p>
      <w:pPr>
        <w:pStyle w:val="BookText"/>
        <w:rPr/>
      </w:pPr>
      <w:r>
        <w:rPr>
          <w:rFonts w:ascii="Amiri" w:hAnsi="Amiri" w:eastAsia="Amiri" w:cs="Amiri"/>
          <w:color w:val="111111"/>
          <w:sz w:val="28"/>
          <w:sz w:val="28"/>
          <w:szCs w:val="28"/>
          <w:rtl w:val="true"/>
          <w:lang w:bidi="ar-SA"/>
        </w:rPr>
        <w:t xml:space="preserve">تعالى ما فيه هدايتكم وصلاحكم ولا يملك لنفسه ضراً ولا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من قبله رسل كُثُر على ذات المنهج والدعوة إلى الله تعالى، وكلهم مضوا إلى ربّهم بعد أن ادّوا ما عليهم من دون أن تموت المبادئ التي حملوها إلى أممهم فلماذا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هنا استنكاري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الانقلاب منكم والنكوص والرجوع عما أنتم عليه من الحق الى جاهليتكم الأولى والتخلي عن مواصلة اعتناق الرسالة والمضي على ما مضى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صيح بكم بموته أو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ان رواسب الجاهلية ما زالت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ارتباطكم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لاجل الدنيا وليس مبدأياً، وتعلّل آية أخرى هزيمتهم من المعركة بأنها انعكاس لهزيمتهم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وتضيف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إن انقلابكم هذا لن يضرّ الله تعالى ولن يؤثر على استمرار الرسالة وخلودها لأن الله تعالى يأتي بمن يواصل حملها وحمايتها والانطلاق بها كما يشهد لذلك ما حصل في كل حالات الانقلاب التي وقعت فيها الأمة وإنما يخسر المنقلبون على اعقابهم لأن الدين جاء لإسعادهم في الدنيا والآخرة فاذا تخلّوا عنه فان حياتهم ستكون نكدة وشقية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مُوسَى إِنْ تَكْفُرُوا أَنْتُمْ وَمَنْ فِي الْأَرْضِ جَمِيعًا فَإِنَّ اللَّهَ لَغَنِيٌّ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ثبت في المعركة قلة من الافذاذ احاطوا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يقونه بأنفسهم يتقدمهم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أكثرهم رُوي عن ابن عباس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على أعقابنا بعد اذ هدانا الله، ولئن مات أو قتل لأقاتلنّ على ما قاتل عليه حتى أموت، والله إني لاخوه وابن عمهووارثه فمن أحق به مني</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اعتبر الله تعالى ثباتهم على الرسالة والمبدأ شكراً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الشكر على النعمة هو استعمالها فيما يريده المنعم واستحضار ما يقتضيه حق الربوبية وان ثباتهم وتمسكهم شكر عملي على نعمة الايمان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w:t>
      </w:r>
      <w:r>
        <w:rPr>
          <w:rStyle w:val="FootnoteAnchor"/>
          <w:rtl w:val="true"/>
        </w:rPr>
        <w:footnoteReference w:id="436"/>
      </w:r>
      <w:r>
        <w:rPr>
          <w:rFonts w:ascii="IRNazanin" w:hAnsi="IRNazanin" w:eastAsia="IRNazanin"/>
          <w:color w:val="111111"/>
          <w:sz w:val="28"/>
          <w:sz w:val="28"/>
          <w:szCs w:val="28"/>
          <w:rtl w:val="true"/>
          <w:lang w:bidi="fa-IR"/>
        </w:rPr>
        <w:t xml:space="preserve">ابان بن عثمان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أصاب علياً يوم أُحُد ستون جراحة وروى الشيخ المفيد في الاختصاص أنها ثمانون تدخل الفتائل من موضعّ وتخرج من موضع بحيث خاف المداوي من معالجته لأنه كلما عالج جزءاً انفتق جزء آخر من بدنه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يعودونه وهو قرحة واحدة فجعل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يمسحه بيده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لقي هذا في الله فقد أبلى وأعذر وكان القرح الذي يمسحه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يلتئم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اذ لم أفرّ ولم أوليّ الدبر فشكر الله تعالى له ذلك في موضعين من القرآن وهو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وَسَيَجْزِي اللَّهُ الشَّاكِرِينَ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وَسَنَجْزِي الشَّاكِرِينَ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تصرّح الرواية بأن المقصود بالشاكرين هو أمير المؤمنين، ويمكن الاستدلال عليه بأن الثبات في المعركة كان شكراً حقيقة وقد ثبت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مبارك من أصحابه، ولو أريد ذكر موقفهم لكان الأنسب في التعبير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وسيجزّي الله الذين شكروا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إشارة إلى فعل محدد وحالة معينة وبمقتضى المقابلة مع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وصف الشاكرين فلا ينطبق الا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يدل على ثبات الصفة عند الموصوف واستمرارها وهذا الوصف الثابت يلازم وصف المخلصين، لأنه اذا علمنا بأنه ما من شيء الا وهو نعمة من الله تعالى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ان الشكر المطلق هو ان لا يذكر العبد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وذكر الله معه ولا يمس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ويطيع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الطاعة حقيقة الشكر فهو دائم الشكر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تبيّن ان الشكر لا يتم الا مع الإخلاص لله سبحانه علماً وعملاً، فالشاكرون هم المخلصون لله، الذين لا مطمع للشيطان فيهم، ويظهر هذه الحقيقة مما حكاه الله تعالى عن ابليس،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يستثن من اغوائه أحداً الا المخلصين،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بدّل المخلصين بالشاكرين، وليس الا لأن الشاكرين هم المخلصون الذين لا مطمع للشيطان فيهم، لأن الشاكر متعلق بالله تعالى ولا مطمع له في سواه تبارك </w:t>
      </w:r>
    </w:p>
    <w:p>
      <w:pPr>
        <w:pStyle w:val="BookText"/>
        <w:rPr/>
      </w:pPr>
      <w:r>
        <w:rPr>
          <w:rFonts w:ascii="Amiri" w:hAnsi="Amiri" w:eastAsia="Amiri" w:cs="Amiri"/>
          <w:color w:val="111111"/>
          <w:sz w:val="28"/>
          <w:sz w:val="28"/>
          <w:szCs w:val="28"/>
          <w:rtl w:val="true"/>
          <w:lang w:bidi="ar-SA"/>
        </w:rPr>
        <w:t>وتعالى وبذلك فقد سدَّ على الشيطان منافذ اغوائه وإضلاله فكان من المخلصين، واتحدّ الشاكر والمخلص في المصداق وان اختلفا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المنقلبون فهم الذين قال عنهم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المقابلة بين الشاكر والمنقلب تشير إلى أن الثبات محصول الشكر وأن تثبيت كل فرد لموقعه الايماني يُعدُّ سبباً لارتقائه في درجات الشكر، ومن هنا يمكننا معرفة خطورة الشكر، وهذا الاهتمام هو الذي أدى الى التصريح بلفظ الجلالة في الآية بينما كان يمكن الاكتفاء باستعمال الضمير</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وكذا لم تذكر ماهية الجزاء للاشعار بعظمته وأنه يفوق التصور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هشام في السيرة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أنس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انس بن مالك وبه 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 بن الخطاب وطلحة بن عبيد الله في رجال من المهاجرين والأنصار، وقد القوا بأيديهم،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يجلسكم؟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تصنعون بالحياة بعده؟ قوموا فموتوا على ما مات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استقبل القوم فقاتل حتى قتل</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الانقلاب في الآية هو الرجوع عن الدين الى الكفر وليس مجرد الفرار من المعركة كما في آيات آخر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وصفت آية أخرى هذه </w:t>
      </w:r>
    </w:p>
    <w:p>
      <w:pPr>
        <w:pStyle w:val="BookText"/>
        <w:rPr/>
      </w:pPr>
      <w:r>
        <w:rPr>
          <w:rFonts w:ascii="Amiri" w:hAnsi="Amiri" w:eastAsia="Amiri" w:cs="Amiri"/>
          <w:color w:val="111111"/>
          <w:sz w:val="28"/>
          <w:sz w:val="28"/>
          <w:szCs w:val="28"/>
          <w:rtl w:val="true"/>
          <w:lang w:bidi="ar-SA"/>
        </w:rPr>
        <w:t xml:space="preserve">الحالة بأنها كانت بسبب عدم استقرار الايمان في قلوبهم عودة إلى الجاهلية تعرضوا لها بسبب وفاة أو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قَدْ أَهَمَّتْهُمْ أَنفُسُهُمْ يَظُنُّونَ بِاللَّهِ غَيْرَ الْحَقِّ ظَنَّ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حال الكثير من الصحابة الذين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قال ابن هشام في بيان ما نزل من القرآن في معركة أحد بعد أن ذكر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رجعتم عن دينكم كفاراً كما كنتم، وتركتم جهاد عدوكم ، وكتاب الله، وما خلف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دينه معكم وعندكم، وقد تبيّن لكم فيما جاءكم به أعني أنه ميت ومفارقكم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عن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ينقص ذلك عز الله تعالى ولا ملكه ولا سلطانه ولا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اطاعهوعمل بأمره</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وان نزلت في حادثة وقعت الا انها تتحدث عن حالة انقلابية مستقبلية أيضاً شارك فيها جمع ممن انقلب على عقبيه يوم أحُد ولم تستطع السنوات التالية من مصاحبة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على ادران الجاهلية في قلوبهم، فكان ما وقع يوم أحُد تدريباً وإعداداً للمسلمين لكي يتحملوا تلك الصدمة الحقيقية ويتخذوا الموقف الحازم الذي أمرهم الله تعالى به، فيحذرهم من الانقلاب على الاعقاب عند موت أو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المسلمين فرّوا من المعارك في مرات عديدة وان آياتٍ أخر ذكرت الفرار من دون هذه التعابير كقوله تعالى في هزيمتهم يوم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حُنَيْنٍ إِذْ أَعْجَبَتْكُمْ كَثْرَتُكُمْ فَلَمْ تُغْنِ عَنكُمْ شَيْئًا وَضَاقَتْ عَلَيْكُمُ الأَرْضُ بِمَا رَحُبَتْ ثُمَّ وَلَّيْتُم </w:t>
      </w:r>
    </w:p>
    <w:p>
      <w:pPr>
        <w:pStyle w:val="BookText"/>
        <w:rPr/>
      </w:pP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يخبرهم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أو قتل فعلاً في الزمان الآتي فأنكم ستنقلبون على اعقابكم وترجعون عن طاعة ما أمر به ربكم، والفرق ان ما وقع يوم أحُد من بعضهم كان ارتداداً عن الدين كما صرحوا في كلماتهم اما انقلابهم عند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فهو في الدين وليس عن الدين والكفر به كفر بالنعمة التي أنعم الله تعالى بها بإكمال الدين بالولاية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واستعمال صيغة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لافادة التحقق القطعي كما في الحكاية عن أحداث يوم القيامة بصيغة الماضي، وقد حذرهم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الانقلاب في يوم الغدير حين أمر المسلمين ببيعته ولياً لأمورهم بعده،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أنذركم اني رسول الله إليكم قد خلت من قبلي الرسل، أَفَإِن مَّاتَ أَوْ قُتِلَ انقَلَبْتُمْ عَلَى أَعْقَابِكُمْ وَمَن يَنقَلِبْ عَلَىَ عَقِبَيْهِ فَلَن يَضُرَّ اللَّهَ شَيْئًا وَسَيَجْزِي اللَّهُ الشَّاكِرِينَ، الا وان علياً هو الموصوف بالصبر والشكر، ثم من بعده ولدي من صلبه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الحديث المشهور لدى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بعدي ثلاث وسبعين فرقة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هذا الانقلاب باتفاقهم على اقصاء من 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وخليفة من بعده، وأشار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الرجوع على الاعقاب بقوله في خطبة الوسيلة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دعا الله عز وجل نبيه ورفعه اليه، لم </w:t>
      </w:r>
    </w:p>
    <w:p>
      <w:pPr>
        <w:pStyle w:val="BookText"/>
        <w:rPr/>
      </w:pPr>
      <w:r>
        <w:rPr>
          <w:rFonts w:ascii="Amiri" w:hAnsi="Amiri" w:eastAsia="Amiri" w:cs="Amiri"/>
          <w:color w:val="111111"/>
          <w:sz w:val="28"/>
          <w:sz w:val="28"/>
          <w:szCs w:val="28"/>
          <w:rtl w:val="true"/>
          <w:lang w:bidi="ar-SA"/>
        </w:rPr>
        <w:t>يك ذلك بعده إلا كلمحة من خفقة، أو وميض من برقة، الى أن رجعوا على الأعقاب ، وانتكصوا على الأدبار، وطلبوا بالأوتار، وأظهروا الكتائب، وردموا الباب، وفلوا الديار، وغيروا آثار رسول الله، ورغبوا عن أحكامه، وبعدوا من أنواره،واستبدلوا بمستخلفه بديلا، اتخذوه وكانوا ظالمين، وزعموا أن من اختاروا من آل أبي قحافة أولى بمقام رسول الله ممن اختار رسول الله لمقامه، وأن مهاجر آل أبي قحافة خيرٌ من المهاجري الأنصاري الرباني ناموس هاشم بن عبد مناف</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كل من أقرَّ أيضاً من أهل القبلة بالشهادتين كان مؤمناً، ان المنافقين كانوا يشهدون ان لا اله الا الله وان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ويدفعون أهل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عهد به من دين الله وعزائمه وبراهين نبوته إلى وصيه، ويضمرون من الكراهية لذلك والنقض لما أبرمه منه عند امكان الأمر لهم فيه بما قد بيّنه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وطبّقت السيدة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الكريمة على فعلهم فقالت في خطبتها لما سلبوها فدكاً وانتهكوا حرمة 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أتقولون مات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جليل استوسع وهنه واستنهر فتقه وانفتق رتقه وأظلمت الأرض لغيبته وكسفت الشمس والقمر وانتثرت النجوم لمصيبته وأكدت الآمال وخشعت الجبال وأضيع الحريم وأزيلت الحرمة عند مماته فتلك والله النازلة </w:t>
      </w:r>
    </w:p>
    <w:p>
      <w:pPr>
        <w:pStyle w:val="BookText"/>
        <w:rPr/>
      </w:pPr>
      <w:r>
        <w:rPr>
          <w:rFonts w:ascii="Amiri" w:hAnsi="Amiri" w:eastAsia="Amiri" w:cs="Amiri"/>
          <w:color w:val="111111"/>
          <w:sz w:val="28"/>
          <w:sz w:val="28"/>
          <w:szCs w:val="28"/>
          <w:rtl w:val="true"/>
          <w:lang w:bidi="ar-SA"/>
        </w:rPr>
        <w:t xml:space="preserve">الكبرى والمصيبة العظمى لا مثلها نازلة ولا بائقة عاجلة أعلن بها كتاب الله جل ثناؤه في أفنيتكم وفي ممساكم ومصبحكم يهتف في أفنيتكم هتافا وصراخا وتلاوة وإلحانا ولقبله ما حل بأنبياء الله ورسله حكم فصل وقضاء حتم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ينفي كل اشكال ومراتب الاضرار والتأثير، فهذا وعد من الله تعالى بأن كل اشكال الانقلابات لا تضرّ الله شيئاً لذا نرى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ثابتة وظل عَلمُهم خفاقاً رغم كل الظلم والاضطهاد والقتل والتعذيب الذي انزله الطغاة بهم وبشيعتهم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33" w:name="pg15422_158451"/>
    </w:p>
    <w:p>
      <w:pPr>
        <w:pStyle w:val="Heading2"/>
        <w:numPr>
          <w:ilvl w:val="1"/>
          <w:numId w:val="1"/>
        </w:numPr>
        <w:rPr/>
      </w:pPr>
      <w:bookmarkStart w:id="234" w:name="__RefHeading___Toc6705269_2142443653"/>
      <w:bookmarkStart w:id="235" w:name="_Toc80"/>
      <w:bookmarkEnd w:id="233"/>
      <w:bookmarkEnd w:id="234"/>
      <w:r>
        <w:rPr>
          <w:rtl w:val="true"/>
        </w:rPr>
        <w:t xml:space="preserve">خطاب المرحلة </w:t>
      </w:r>
      <w:r>
        <w:rPr/>
        <w:t>641</w:t>
      </w:r>
      <w:r>
        <w:rPr>
          <w:rtl w:val="true"/>
        </w:rPr>
        <w:t xml:space="preserve"> : </w:t>
      </w:r>
      <w:r>
        <w:rPr>
          <w:rtl w:val="true"/>
        </w:rPr>
        <w:t>الحرمة الشديدة لسفك الدماء في الإسلام</w:t>
      </w:r>
      <w:bookmarkEnd w:id="235"/>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للإنسان قيمة كبرى في الشريعة الإسلامية فهو خليفة الله تعالى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 بذلك التكريم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للنفس الإنسانية حرمة كبيرة تفوق حرمة الكعبة، ففي الحديث الشريف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إلى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كرّمك وشرّفك وعظّمك، وجعلك مثابة للناس وأمناً، والله، لحَرمةُ المؤمن أعظم حرمة منك</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 وفي صحيحة أبي حمزة عن الامام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حادثة قتل وقعت وقيِّدت ضد مجهول كما اليوم حيث لم يُعرف القاتل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قتيل بين المسلمين لا يُدرى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لو أن أهل السماء والأرض شرِكوا في دم امرئ مسلم ورضوا به لأكَبَّهم الله على مناخرهم في النار،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علىوجوههم</w:t>
      </w:r>
      <w:r>
        <w:rPr>
          <w:rFonts w:eastAsia="IRNazanin" w:cs="IRNazanin"/>
          <w:color w:val="111111"/>
          <w:sz w:val="28"/>
          <w:szCs w:val="28"/>
          <w:rtl w:val="true"/>
          <w:lang w:bidi="fa-IR"/>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الإنسان لأخيه الإنسان خروج عن زيّ العبودية لله تعالى ومنازعة له سبحانه في سلطانه، لأن الله تعالى </w:t>
      </w:r>
    </w:p>
    <w:p>
      <w:pPr>
        <w:pStyle w:val="BookText"/>
        <w:rPr/>
      </w:pPr>
      <w:r>
        <w:rPr>
          <w:rFonts w:ascii="Amiri" w:hAnsi="Amiri" w:eastAsia="Amiri" w:cs="Amiri"/>
          <w:color w:val="111111"/>
          <w:sz w:val="28"/>
          <w:sz w:val="28"/>
          <w:szCs w:val="28"/>
          <w:rtl w:val="true"/>
          <w:lang w:bidi="ar-SA"/>
        </w:rPr>
        <w:t>خالق الإنسان ومالكه وهو وحده مَن له حقّ التصرف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حين قضى مناسكه في حجة الوداع أمام عشرات الآلاف من المسلمين ليبلّغهم هذه الرسالة ولينزع من نفوسهم استخفاف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جاهلية لا تعمل بأحكام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الدماء وامتهان القتل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يوم أعظم حرمة؟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شهر أعظم حرمة؟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بلد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دماءكم وأموالكم عليكم حرام كحرمة يومكم هذا في شهركم هذا في بلدكم هذا إلى يوم تلقونه فيسألكم عن أعمالكم، 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ألا من كانت عنده أمانة فليؤدها إلى من ائتمنه عليها فإنه لا يحل دم امرئ مسلم ولا ماله إلا بطيبة نفسه، ولا تظلموا أنفسكم ولا ترجعوا بعدي كفاراً</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ولبيان هول هذا الأمر فقد جُعل الاعتداء على الفرد الواحد اعتداءً على الإنسانية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غلّظت الشريعة الإسلامية العقوبات على إزهاق النفس، فمن قتل متعمداً فلولي الدم أي ذوي المجني عليه الاقتصاص من القاتل لأن مثل هذه العقوبة تردع من يفكّر بالعدوان على الآخرين وتدع الناس يعيشون حياتهم بأمن وسلام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وأوجب الشارع المقدس دفع مال كثير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المجني عليه إذا كان القتل خطأً محضاً أو خطأ شبيهاً بالعمد، لكي لا يذهب الدم المحترم شرعاً هدراً حتى لو وقع القتل خطأً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يتجنب الناس أي فعل يمكن أن يؤدي إلى القتل أو الإضرار بالآخرين حتى ولو خطأً، وفي دفع الدية تطييب لخواطر ذوي المجني عليه وغلق باب الانتقام والثأر والانجرار إلى القتل المتبادل، ولذا سميت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تعقل أي تمنع من وقوع الدم وتحمي المجتمع من التجري على الدماء قبل الحادث باجتناب الأسباب وتمنع استمرارها بعد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كل هذا فأن ما نشهده اليوم من استخفاف بالدماء ووقوع حوادث القتل والاغتيال المتكررة لمجرد اختلاف في المواقف أو وجهات النظر أو الخلاف على أمر معين أو لصراع سياسي أو عشائري أو طائفي أو قومي أو جغرافي وغير ذلك هو من أفظع الحرمات وأشدّها إغضاباً لله تعالى وأجلبها لسخطه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أهل الحكمة والعقل بذل الجهود الجبارة لإصلاح الحال وحماية المجتمع من أي فعل شنيع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2020/9/7</w:t>
      </w:r>
      <w:r>
        <w:rPr>
          <w:rFonts w:eastAsia="Times New Roman" w:cs="Times New Roman" w:ascii="Times New Roman" w:hAnsi="Times New Roman"/>
          <w:color w:val="111111"/>
          <w:sz w:val="28"/>
          <w:szCs w:val="28"/>
          <w:rtl w:val="true"/>
          <w:lang w:val="en-US" w:bidi="en-US"/>
        </w:rPr>
        <w:t xml:space="preserve"> </w:t>
      </w:r>
      <w:bookmarkStart w:id="236" w:name="pg15422_158454"/>
    </w:p>
    <w:p>
      <w:pPr>
        <w:pStyle w:val="Heading2"/>
        <w:numPr>
          <w:ilvl w:val="1"/>
          <w:numId w:val="1"/>
        </w:numPr>
        <w:rPr/>
      </w:pPr>
      <w:bookmarkStart w:id="237" w:name="__RefHeading___Toc6705271_2142443653"/>
      <w:bookmarkStart w:id="238" w:name="_Toc81"/>
      <w:bookmarkEnd w:id="236"/>
      <w:bookmarkEnd w:id="237"/>
      <w:r>
        <w:rPr>
          <w:rtl w:val="true"/>
        </w:rPr>
        <w:t xml:space="preserve">خطاب المرحلة </w:t>
      </w:r>
      <w:r>
        <w:rPr/>
        <w:t>642</w:t>
      </w:r>
      <w:r>
        <w:rPr>
          <w:rtl w:val="true"/>
        </w:rPr>
        <w:t xml:space="preserve"> : </w:t>
      </w:r>
      <w:r>
        <w:rPr>
          <w:rtl w:val="true"/>
        </w:rPr>
        <w:t xml:space="preserve">الأنس بالإمام الحسين </w:t>
      </w:r>
      <w:r>
        <w:rPr>
          <w:rtl w:val="true"/>
        </w:rPr>
        <w:t>(</w:t>
      </w:r>
      <w:r>
        <w:rPr>
          <w:rtl w:val="true"/>
        </w:rPr>
        <w:t>علیه السلام</w:t>
      </w:r>
      <w:r>
        <w:rPr>
          <w:rtl w:val="true"/>
        </w:rPr>
        <w:t xml:space="preserve">) </w:t>
      </w:r>
      <w:r>
        <w:rPr>
          <w:rtl w:val="true"/>
        </w:rPr>
        <w:t>يشغل الذين اتقوا عن دخّول الجنة</w:t>
      </w:r>
      <w:bookmarkEnd w:id="2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الأنس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يشغل الذين اتقوا عن دخّول الجنة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 حَتَّى إِذَا جَاؤُوهَا وَفُتِحَتْ أَبْوَابُهَا وَقَالَ لَهُمْ خَزَنَتُهَا سَلَامٌ عَلَيْكُمْ طِبْتُمْ فَادْخُلُوهَا 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أحوال هؤلاء عندما قرأ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أُمِنَ العذاب، وانقطع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وزُحزحوا عن النار، واطمأنت بهم الدار، ورضوا المثوى والقرار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كانت أعمالهم في الدنيا زاكية، وأعينهم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ليلهم في دنياهم نهاراً، تخشّعاً واستغفاراً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نهارهم ليلاً، توحشاً وانقطاعاً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لهم الجنة مآباً، والجزاء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أحق بها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ملك دائم، ونعيم قائم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مبني للمجهول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والسائق هم الملائكة،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الإبل جلبها وطردها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 فانساق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 أن أسوق إلى نفسي خير ما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أجلب، وسمي مهر المرأة سياقاً لأنالأصل فيه كان من </w:t>
      </w:r>
    </w:p>
    <w:p>
      <w:pPr>
        <w:pStyle w:val="BookText"/>
        <w:rPr/>
      </w:pPr>
      <w:r>
        <w:rPr>
          <w:rFonts w:ascii="IRNazanin" w:hAnsi="IRNazanin" w:eastAsia="IRNazanin"/>
          <w:color w:val="111111"/>
          <w:sz w:val="28"/>
          <w:sz w:val="28"/>
          <w:szCs w:val="28"/>
          <w:rtl w:val="true"/>
          <w:lang w:bidi="fa-IR"/>
        </w:rPr>
        <w:t xml:space="preserve">الإبل والغنم يسوقها الرجل إلى المرأة، وعُبِّر عن النزع الأخير للإنسان في حال الاحتضار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روحه تُساق لتخرج من البدن، وفي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تكونن لمروان سِيقة يسوقك حيث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والسيقة الناقة التي ساقها العدو</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والزُمَر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الجماعة فيُساقون على شكل جماعات، ربما ليأنس بعضهم ببعض ويعوَّضهم عن الوحشة والخذلان الذي لاقوه في الدنيا بحيث أصبحوا معزولين عن أغلبية المجتمع من أهل الدنيا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ولأنهم على درجات متفاوتة وللجنة أبواب بحسب ما يناسب هذه الدرجات، كما أن أهل النار يساقون جماعات فقالت فيهم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على دركات متفاوتة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وللجنة ثمانية أبواب روى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ثمانية أبواب، وللنار سبعة أبواب</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 ورويعن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للجنة ثمانية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يدخل منه النَبيُّون والصِّدِّيقون، وباب يدخل منه الشهداء والصالحون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وخمسة أبواب يدخل منها شيعتنا ومُحِبُّونا، وباب يدخل منه سائر المسلمين، </w:t>
      </w:r>
    </w:p>
    <w:p>
      <w:pPr>
        <w:pStyle w:val="BookText"/>
        <w:rPr/>
      </w:pPr>
      <w:r>
        <w:rPr>
          <w:rFonts w:ascii="Amiri" w:hAnsi="Amiri" w:eastAsia="Amiri" w:cs="Amiri"/>
          <w:color w:val="111111"/>
          <w:sz w:val="28"/>
          <w:sz w:val="28"/>
          <w:szCs w:val="28"/>
          <w:rtl w:val="true"/>
          <w:lang w:bidi="ar-SA"/>
        </w:rPr>
        <w:t>مِمَّن شهد أن لا إله إلا الله، ولم يكن في قلبه مقدار ذَرَّة من بغضنا أهل البيت</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xml:space="preserve">، وروي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الظن بالله تعالى واعلموا أن للجنة ثمانية أبواب عرض كل باب منها مسيرة أربعين سنة</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ما في التعبير بالزمر من إيحاء إلى تأثير الانتماء إلى الجماعة في سلوك الفرد حتى أنه يُحشر إلى الجنة أو النار بلحاظ انتمائه، وقد ورد التأكيد في الروايات على أن معرفة الشخص تتم من خلال معرفة الجماعة التي ينتمي إليها فإن كانوا من أهل الصلاح كان منهم ظاهراً وإن كان من أهل الضلال كان منهم كذلك، ففي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قارن أهل الخير تكن منهم وباين أهل الشر تبِن عنهم</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 ومما روي عن نبي الله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تحكموا على رجل بشيء حتى تنظروا الى من يصاحب فإنما يُعرفالرجل بأشكال أقرانه ويُنسب إلى أصحابه وأخدانه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والملفت أن زمر النار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جَاؤُوهَا 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قال في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جَاؤُوهَا وَفُتِحَتْ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الاختلاف يُشعر بأن أبواب النار تكون مغلقة وتفتح عند وصول مستحقيها إليها، كأبواب السجون المغلقة على أهلها وتفتح عندما يصل محكوم بالسجن إلى الباب، أما </w:t>
      </w:r>
    </w:p>
    <w:p>
      <w:pPr>
        <w:pStyle w:val="BookText"/>
        <w:rPr/>
      </w:pPr>
      <w:r>
        <w:rPr>
          <w:rFonts w:ascii="Amiri" w:hAnsi="Amiri" w:eastAsia="Amiri" w:cs="Amiri"/>
          <w:color w:val="111111"/>
          <w:sz w:val="28"/>
          <w:sz w:val="28"/>
          <w:szCs w:val="28"/>
          <w:rtl w:val="true"/>
          <w:lang w:bidi="ar-SA"/>
        </w:rPr>
        <w:t>الجنة فأبوابها مفتوحة قبل وصولهم إليها لأن الواو حالية أي أن المتقين جاؤوها حال كونها مفتوحة لانها تكون مهيئة لاستقبالهم بالزينة والتكريم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ويثار هنا سؤال</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السوق بالنسبة لأهل النار معلوم لأنهم يرغمون على دخولها ويُدفعون إليها دفعاً،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يُدَعُّونَ إِلَى نَارِ جَهَنَّمَ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وَنَسُوقُ الْمُجْرِمِينَ إِلَى جَهَنَّمَ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سَوقَ الذين اتقوا غير واضح لأن المفروض أنهم يسرعون إليها مبادرين لأنها غاية مناهم وقد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قاله بعض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التساؤل، كما لفت أنظار الكثير من المفسرين لأن هذا التعبير يستخدمفي موارد يكون تنفيذ العمل فيها من دون أي اشتياق ورغبة في تنفيذه، ولذلك فإن هذه العبارة صحيحة بالنسبة لأهل جهنم، ولكن لمَ استعملت بشأن أهل الجنة الذين يتوجهون إلى الجنة بتلهف واشتياق</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نذكر هنا عدة أجوبة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نسلّم بالإشكال ونقول إن اللفظ استُعمل من باب المشاكلة وهو من أساليب البديع المعروفة في الأدب العربي ومثاله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والمقابلة بالمثل واستنقاذ الحق ليس عدواناً لكن أحد وجوه استعمال اللفظ أنه استُعمل من باب </w:t>
      </w:r>
    </w:p>
    <w:p>
      <w:pPr>
        <w:pStyle w:val="BookText"/>
        <w:rPr/>
      </w:pPr>
      <w:r>
        <w:rPr>
          <w:rFonts w:ascii="Amiri" w:hAnsi="Amiri" w:eastAsia="Amiri" w:cs="Amiri"/>
          <w:color w:val="111111"/>
          <w:sz w:val="28"/>
          <w:sz w:val="28"/>
          <w:szCs w:val="28"/>
          <w:rtl w:val="true"/>
          <w:lang w:bidi="ar-SA"/>
        </w:rPr>
        <w:t>المشاكلة، وتوجد وجوه أخرى ذكرناها في قبس آخر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تتضمن معنى التعنيف والزجر والإهانة، ولعل صاحب المفردات شرحها بلحاظ سوق الإبل، وإن جهود أهل اللغة مبنية على الاستقراء وهو قد يكون ناقصاً كقوله في مادة 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 الجماعة من مقرّهم وإزعاجهم عنها إلى الحرب وغيرها</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وهو لا يلائم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عرّف ابن فارس في معجم مقاييس اللغة السوقبأنه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 الشيء</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من دون أن يتضمن معنى الزجر أو التعنيف، وعرّفه الشيخ الطبرسي في مجمع البيان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السير</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وقال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حث على سير من خلف في ظاهر أو معنى فالسوق في الظاهر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فَتُثِيرُ سَحَاباً فَسُقْنَاهُ إِلَى بَلَدٍ 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والسوق المعنوي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والسوق في ما وراء المادة،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السحاب يساق إلى بلد ميت لحفظ النظم وتتميم اللطف والفضل، كذلك يساق الكافر إلى جهنم، ويساق المؤمن إلى الجنة، حفظاً للنظم وإجراءً للعدل وإعطاءً لما تقتضيه الطبائع، وتطلبه النفوس من لوازم الضلال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فيمكن استعمال لفظ السوق في المحبوب والمكروه ويُعرف ذلك من القرائن او من الغرض المقصود للسوق كلفظ البشرى الذي يُفهم منه الأمور المفرحة لكنه يستعمل أيضاً في الأمور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يكون السوق للتكريم والتبجيل كمن يلتمس ضيفاً على الباب لدخول داره فيأخذ بكتفيه اوبيديه ويدخله الدار فهذا سوق للتكريم، وهو ما يقوم به بكل إخلاص وسرور أصحاب المواكب الحسينية في أيام زيارة الأربعين فيعزمون على المشاة أن يستريحوا في مواكبهم ويتناولوا من طعامهم وشرابهم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فاشتياق المتقين إلى الجنة مهما كان عظيماً فإن الجنة وملائكتها وحورها مشتاقون إليهم أكثر ويتلهفون إلى لقائهم فيسوقونهم إليهم بتكريم وحث، لذا فسّر في مجمع البيان سوق الذين كفروا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يساقون سوقاً في 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سوق الذين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يُساقون 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في ذلك بأساً لأن الحال لم يستظهره من اللفظ وإنما من القرائن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يقترب معنى السوق من الدلالة والهداية، لذا يستعمل أهل المعرفة لبيان غرض القرآن أو الدين عموماً تعبير السوق نحو الكمال، والهداية قد تكون إلى الجنة وهو معروف وقد تكون إلى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وَظَلَمُواْ لَمْ يَكُنِ اللّهُ لِيَغْفِرَ لَهُمْ وَلاَ لِيَهْدِيَهُمْ طَرِيقاً، إِلاَّ طَرِيقَ جَهَنَّمَ خَالِدِينَ فِيهَا أَبَداً وَكَانَ ذَلِكَ عَلَى اللّهِ 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 مَرِيداً، كُتِبَ عَلَيْهِ أَنَّهُ مَن تَوَلَّاهُ فَأَنَّهُ يُضِلُّهُ وَيَهْدِيهِ إِلَى عَذَابِ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فسوقَ الذين اتقوا الى الجنة لانهم يحتاجون من يهديهم إليها ويدلّهم عليها في تلك الأجواء الرهيبة في محشر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الذين اتقوا لمَّا يُنادى بهم لدخول الجنة يبقون فيالمحشر لأمرٍ ما كالشفاعة في ذويهم ومحبيهم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ورد في صحيحة محمد بن مسلم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السقط 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للوفاء بالعهد مع إخوانهم المؤمنين كما في المؤاخاة المذكورة في أعمال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أدخل الجنة إلا وأنت معي</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أنهم لتواضعهم وحسن أدبهم لا يريدون سبق إخوانهم في الدخول إلى الجنة فينتظرون الرفقة ليدخلوا زمراً وجماعات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لكي يُعرف قدرهم كما في الحديث الوارد في شفاعة الصديقة الكبرى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عند باب الجنة تلتفت،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حبيبي ما التفاتك وقد أمرت بك إلى جنتي؟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أحببت أن يُعرف قدري في مثل هذا اليوم،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حبيبي ارجعي فانظري من كان في قلبه حب لك أو لأحد من ذريتك خذي بيده فأدخليه، الجنة،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جابر إنها ذلك اليوم لتلتقط شيعتها ومحبيها كما يلتقط الطير الحب الجيد من الحب الرديء، فإذا صار شيعتها معها عند باب الجنة يلقي اللهفي قلوبهم أن يلتفتوا، فإذا التفتوا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أحبائي ما التفاتكم وقد شفعت فيكم فاطمة بنت حبيبي؟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أحببنا أن يعرف قدرنا في مثل هذا اليوم، 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أحبائي ارجعوا وانظروا من أحبكم لحب فاطمة، انظروا من أطعمكم لحب فاطمة، انظروا من كساكم لحب فاطمة، انظروا من سقاكم شربة في حب فاطمة، انظروا من ردّ عنكم غيبة في حب فاطمة فخذوا بيده وأدخلوه الجنة، قال </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يبقى في الناس إلا شاك أو كافر أو منافق فإذا صاروا بين الطبقات نادوا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فلهذه الأسباب وغيرها يتأخرون عن دخول الجنة فتحثّهم الملائكة على دخولها وهو معنى السوق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لا تؤهلهم أعمالهم إلى دخول الجنة فلا تحركهم الحركة الكافية نحوها، ولكن لطف الله تعالى ورحمته تشملهم فتعطيهم زخماً وتسرّع بهم نحو الجنة فهم يحتاجون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ليدخلوا الجنة بلا تأخير، وهذا السوق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فرق فالذين اتقوا حالة قد يحصل معها ما ينافيها كمافي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w:t>
      </w:r>
    </w:p>
    <w:p>
      <w:pPr>
        <w:pStyle w:val="BookText"/>
        <w:rPr/>
      </w:pPr>
      <w:r>
        <w:rPr>
          <w:rFonts w:ascii="Amiri" w:hAnsi="Amiri" w:eastAsia="Amiri" w:cs="Amiri"/>
          <w:color w:val="111111"/>
          <w:sz w:val="28"/>
          <w:sz w:val="28"/>
          <w:szCs w:val="28"/>
          <w:rtl w:val="true"/>
          <w:lang w:bidi="ar-SA"/>
        </w:rPr>
        <w:t>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والمتقون مقام تحولت التقوى عند أهَله إلى صفة ثابتة ولازمة لذواتهم، لذا لم يستعمل معهم لفظ السوق،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 وَنَسُوقُ الْمُجْرِمِينَ إِلَى جَهَنَّمَ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أهل التقوى على درجات فبعضهم تكون حاله غير تامة فيحتاجون إلى تكميلها بسوق وبعضهم تكون عندهم تامة فلا يحتاجون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السوق ليس للذين اتقوا وإنما لذويهم ومتعلقيهم ومحبيهم وقد وعد الله تعالى أن يلحقهم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كُلُّ امْرِئٍ بِمَا كَسَبَ رَهِينٌ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يحتاجون إلى سوق لأن منزلتهم ليست بدرجة الذين اتقوا وإنما نسب السوق إلى الذين اتقوا لأنهم هم الملحوظون والمقصودون بالتكريم ودخول الجنة، فكل واحد منهم يمثل جماعة ويعادل جماعة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الملك حينما يدعى يساق معه رفاقه وحاشيته وينسب السوق إلى الجميع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اتقوا لما يرون ما أعد الله لهم من الكرامة والفوز العظيم الذي تحقق لهم تخرج أرواحهم من أبدانهم فرحاً وشكراً وشوقاً إلى المنعم المتفضل فتساق أرواحهم إلى أبدانهم ليدخلوا الجنة وهمكانوا هكذا في الدنيا كما وصفهم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في صفة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الأجل الذي كُتب لهم لم تستقر أرواحهم في أجسادهم طرفة عين شوقاً إلى الثواب، </w:t>
      </w:r>
    </w:p>
    <w:p>
      <w:pPr>
        <w:pStyle w:val="BookText"/>
        <w:rPr/>
      </w:pPr>
      <w:r>
        <w:rPr>
          <w:rFonts w:ascii="IRNazanin" w:hAnsi="IRNazanin" w:eastAsia="IRNazanin"/>
          <w:color w:val="111111"/>
          <w:sz w:val="28"/>
          <w:sz w:val="28"/>
          <w:szCs w:val="28"/>
          <w:rtl w:val="true"/>
          <w:lang w:bidi="fa-IR"/>
        </w:rPr>
        <w:t>وخوفاً من العقاب</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 بعض الروايات في فضل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لإقامة دين الله تعالى ونشر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سيماء الذين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وَمَن يُعَظِّمْ شَعَائِرَ اللَّهِ فَإِنَّهَا مِن تَقْوَى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إذا كان يوم القيامة جلس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العرش وجمع الله زواره وشيعته ليبصروا من الكرامة والنصرة والبهجة والسرور إلى أمر لا يُعلم صفته إلا الله فيأتيهم رسل أزواجهم من الحور العين من الجنة فيقولون إنا رُسل أزواجكم إليكم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اشتقناكم وأبطأتم عنا فيحملهم ما هم فيه من السرور والكرامة على أن يقولوا لرسلهن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نجيئكم إن شاء الله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ورويت بشكل آخر أكثر تفصيلاً في كامل الزيارات عن زرارة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من عبد يُحشَرُ إلاّ وعيناه باكيةً إلاّ الباكين على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يحشر وعينه قَريرة، والبشارة تلقاه والسّرور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والخلق في الفزع وهم آمنون، والخلق يعرضون وهمحدّاث</w:t>
      </w:r>
      <w:r>
        <w:rPr>
          <w:rStyle w:val="FootnoteAnchor"/>
          <w:rtl w:val="true"/>
        </w:rPr>
        <w:footnoteReference w:id="468"/>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 وفي ظلِّ العرش، لا يخافون سوءَ يوم الحساب،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فيأبون ويختارون مجلسه وحديثه، وأنَّ الحور لترسل إليهم أنّا قد اشتقناكم مع الولدان المخلّدين فما يرفعون رؤوسهم إليهم لما يرون في مجلسهم مِنَ السُّرور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والكَرامَة، وإنَّ أعداءَهم مِن بين مَسْحوب بناصيته إلى النّار، ومِن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مِن شافِعينَ وَلا صَدِيقٍ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ليرون منزلهم، وما يقدرون أن يدنوا إليهم ولا يصلون إليهم، وإنَّ الملائكة لتأتيهم بالرِّسالة مِن أزواجهم ومِن خُزّانهم على ما أُعطوا مِن الكَرامة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نأتيكم إن شاء الله، فيرجعون إلى أزواجهم بمقالاتهم، فيزدادون إليهم شوقاً إذا هم خبّروهم بما هم فيه مِنَ الكَرامة وقُربهم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كفانا الفَزَع الأكبرَ، وأهوال القيامة، ونجّانا ممّا كنّا نخاف، ويؤتون بالمراكب والرِّحال على النَّجائب، فيستوون عليها، وهم في الثَّناء على الله والحمد لله والصَّلاة على محمَّدٍ وآله، حتّى يَنْتَهوا إلى منازلهم</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xml:space="preserve">، فهؤلاء المتقون من زوار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والمقيمين لشعائره بإخلاص يفضلون النظر إلى وجهه الكريم على المصير إلى الجنة وينشغلون به عنها فتأخذهم الملائكة برفق وتكريم إلى الجنة حينما أذن الله تعالى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والرواية لم تطبق هذه الحالة على الآية الكريمة لذلك لم يلتفت اليها أصحاب التفاسير بالروايات كالبرهان ونور الثقلين إلا أن معناها واضح الانطباق على الآية</w:t>
      </w:r>
      <w:r>
        <w:rPr>
          <w:rFonts w:eastAsia="IRNazanin" w:cs="IRNazanin"/>
          <w:color w:val="111111"/>
          <w:sz w:val="28"/>
          <w:szCs w:val="28"/>
          <w:rtl w:val="true"/>
          <w:lang w:bidi="fa-IR"/>
        </w:rPr>
        <w:t xml:space="preserve">. </w:t>
      </w:r>
      <w:bookmarkStart w:id="239" w:name="pg15422_158465"/>
    </w:p>
    <w:p>
      <w:pPr>
        <w:pStyle w:val="Heading2"/>
        <w:numPr>
          <w:ilvl w:val="1"/>
          <w:numId w:val="1"/>
        </w:numPr>
        <w:rPr/>
      </w:pPr>
      <w:bookmarkStart w:id="240" w:name="__RefHeading___Toc6705273_2142443653"/>
      <w:bookmarkStart w:id="241" w:name="_Toc82"/>
      <w:bookmarkEnd w:id="239"/>
      <w:bookmarkEnd w:id="240"/>
      <w:r>
        <w:rPr>
          <w:rtl w:val="true"/>
        </w:rPr>
        <w:t xml:space="preserve">خطاب المرحلة </w:t>
      </w:r>
      <w:r>
        <w:rPr/>
        <w:t>643</w:t>
      </w:r>
      <w:r>
        <w:rPr>
          <w:rtl w:val="true"/>
        </w:rPr>
        <w:t xml:space="preserve"> : </w:t>
      </w:r>
      <w:r>
        <w:rPr>
          <w:rtl w:val="true"/>
        </w:rPr>
        <w:t>المرحوم الحاج ابو ذر مثال الخير والمعروف</w:t>
      </w:r>
      <w:bookmarkEnd w:id="24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المرحوم الحاج ابو ذر مثال الخير والمعروف</w:t>
      </w:r>
    </w:p>
    <w:p>
      <w:pPr>
        <w:pStyle w:val="BookText"/>
        <w:rPr/>
      </w:pPr>
      <w:r>
        <w:rPr>
          <w:rFonts w:ascii="Amiri" w:hAnsi="Amiri" w:eastAsia="Amiri" w:cs="Amiri"/>
          <w:color w:val="111111"/>
          <w:sz w:val="28"/>
          <w:sz w:val="28"/>
          <w:szCs w:val="28"/>
          <w:rtl w:val="true"/>
          <w:lang w:bidi="ar-SA"/>
        </w:rPr>
        <w:t>رحل عنا الليلة الماضية الرجل العامل الصبور المثابر المضحي الخدوم صاحب القلب الطيب الحاج نبيل عباس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وأكرم مثواه، وكان رحيله بصمت كما كان عمله طيلة حياته فلم يكن يتحدث عن إنجازاته الكثيرة والمتواصلة طيلة عشرات السنين بل كان عمله هو الذي يتحدث عنه حتى ترك بصمة مباركة في بقاع كثيرة من خلال إنشاء العشرات من الجوامع والحسينيات والمدارس الدينية ودور السكن لطلبة العلوم الدينية والعوائل المتعففة وتزويج ما لا يحصى كثرة من الشباب ومساعدة المحتاجين وإطعامهم وكسوتهم ومعالجة مرضاهم حتى صار ذكره الطيب على كل لسان، ويشهد بذلك كل من عرفه وخالطه ولو لفترة قصيرة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قلبه مفعماً بحب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وولائهم متفانياً في إقامة شعائرهم والخدمة في مواكبهم مواظباً على زيارة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ليالي الجمع وزيارة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أيام البطش الصدامي، ولم يتوقف حتى في ظرف وباء كورونا والحظر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منذ عرفته في ثمانينيات القرن الماضي رافضاً للظلم ثائراًقريباً من المجاميع الجهادية ضد نظام صدام في ذروة طغيانه وجبروته كمجموعة الشهيد حسين علوان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هو ورفاقه سنة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يقوم </w:t>
      </w:r>
    </w:p>
    <w:p>
      <w:pPr>
        <w:pStyle w:val="BookText"/>
        <w:rPr/>
      </w:pPr>
      <w:r>
        <w:rPr>
          <w:rFonts w:ascii="Amiri" w:hAnsi="Amiri" w:eastAsia="Amiri" w:cs="Amiri"/>
          <w:color w:val="111111"/>
          <w:sz w:val="28"/>
          <w:sz w:val="28"/>
          <w:szCs w:val="28"/>
          <w:rtl w:val="true"/>
          <w:lang w:bidi="ar-SA"/>
        </w:rPr>
        <w:t>لهم ببعض الأمور اللوجستية التي تسهِّل حركة المجاهدين وتخفي أسمائهم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التسعينيات حيث الحصار الجائر الذي أنهك الشعب المظلوم، كان دائب الحركة في نقل المساعدات العينية والنقدية على دراجته النارية وتوزيعها على المحتاجين، يعمل بكل حب واخلاص وهو فرح بتوفيق الله تعالى لهذه الأعمال الخيرية، كما كان بارّاً بوالدته ويخدمها في سائر شؤونها بكل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خير قدوة وأسوة لمن يريد حرث الآخرة ويسارع إلى الخيرات ونيل المكرمات، وكان زاهداً في الدنيا لم تمتدّ عينه إلى زخارفها، مؤثراً غيره على نفسه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وعاجله الموت وهو يقوم بإنشاء حوالي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لطلبة العلوم الدينية ضمن مدينة العلم الكبرى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الموت يقنع بالبديل لافتديناه منه بما شاء ليستمر في هذه الأعمال المباركة ولكن الله تعالى اختاره لجواره فقبضه اليه راضياً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جاورت أعدائي وجاور ربه شتان بين جواره وجواري</w:t>
      </w:r>
    </w:p>
    <w:p>
      <w:pPr>
        <w:pStyle w:val="BookText"/>
        <w:rPr/>
      </w:pPr>
      <w:r>
        <w:rPr>
          <w:rFonts w:ascii="Amiri" w:hAnsi="Amiri" w:eastAsia="Amiri" w:cs="Amiri"/>
          <w:color w:val="111111"/>
          <w:sz w:val="28"/>
          <w:sz w:val="28"/>
          <w:szCs w:val="28"/>
          <w:rtl w:val="true"/>
          <w:lang w:bidi="ar-SA"/>
        </w:rPr>
        <w:t>لقد زاد حزني وألمي أنه مضى من غير أن يودع بعضنا بعضاًونستذكر هذه السنين التي تجاوزت الثلاثين وحفلت بالمآثر، فما كنت أحسب أن فايروس كورونا سينشب مخالبه فيه بهذه الكيفية وهذه السرعة ولا سلوة لي الا الدموع التي أجريها من عينين قريحتين وقلب مكمد محزون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يحسن وفادته وينزله منزلاً مباركاً مع أوليائه الطاهرين </w:t>
      </w:r>
    </w:p>
    <w:p>
      <w:pPr>
        <w:pStyle w:val="BookText"/>
        <w:rPr/>
      </w:pPr>
      <w:r>
        <w:rPr>
          <w:rFonts w:ascii="Amiri" w:hAnsi="Amiri" w:eastAsia="Amiri" w:cs="Amiri"/>
          <w:color w:val="111111"/>
          <w:sz w:val="28"/>
          <w:sz w:val="28"/>
          <w:szCs w:val="28"/>
          <w:rtl w:val="true"/>
          <w:lang w:bidi="ar-SA"/>
        </w:rPr>
        <w:t>ويخلف على أهله وذويه ومحبيه وأن يهيئ من يواصل أعماله في البر والاحسان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1442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29-9-2020</w:t>
      </w:r>
      <w:r>
        <w:rPr>
          <w:rFonts w:eastAsia="Times New Roman" w:cs="Times New Roman" w:ascii="Times New Roman" w:hAnsi="Times New Roman"/>
          <w:color w:val="111111"/>
          <w:sz w:val="28"/>
          <w:szCs w:val="28"/>
          <w:rtl w:val="true"/>
          <w:lang w:val="en-US" w:bidi="en-US"/>
        </w:rPr>
        <w:t xml:space="preserve"> </w:t>
      </w:r>
      <w:bookmarkStart w:id="242" w:name="pg15422_158468"/>
    </w:p>
    <w:p>
      <w:pPr>
        <w:pStyle w:val="Heading2"/>
        <w:numPr>
          <w:ilvl w:val="1"/>
          <w:numId w:val="1"/>
        </w:numPr>
        <w:rPr/>
      </w:pPr>
      <w:bookmarkStart w:id="243" w:name="__RefHeading___Toc6705275_2142443653"/>
      <w:bookmarkStart w:id="244" w:name="_Toc83"/>
      <w:bookmarkEnd w:id="242"/>
      <w:bookmarkEnd w:id="243"/>
      <w:r>
        <w:rPr>
          <w:rtl w:val="true"/>
        </w:rPr>
        <w:t xml:space="preserve">خطاب المرحلة </w:t>
      </w:r>
      <w:r>
        <w:rPr/>
        <w:t>644</w:t>
      </w:r>
      <w:r>
        <w:rPr>
          <w:rtl w:val="true"/>
        </w:rPr>
        <w:t xml:space="preserve"> : </w:t>
      </w:r>
      <w:r>
        <w:rPr>
          <w:rtl w:val="true"/>
        </w:rPr>
        <w:t xml:space="preserve">كافل اليتيم المادي والمعنوي مع رسول الله </w:t>
      </w:r>
      <w:r>
        <w:rPr>
          <w:rtl w:val="true"/>
        </w:rPr>
        <w:t>(</w:t>
      </w:r>
      <w:r>
        <w:rPr>
          <w:rtl w:val="true"/>
        </w:rPr>
        <w:t>صلی الله علیه و آله</w:t>
      </w:r>
      <w:r>
        <w:rPr>
          <w:rtl w:val="true"/>
        </w:rPr>
        <w:t>)</w:t>
      </w:r>
      <w:bookmarkEnd w:id="244"/>
    </w:p>
    <w:p>
      <w:pPr>
        <w:pStyle w:val="Heading3"/>
        <w:numPr>
          <w:ilvl w:val="2"/>
          <w:numId w:val="1"/>
        </w:numPr>
        <w:rPr/>
      </w:pPr>
      <w:bookmarkStart w:id="245" w:name="__RefHeading___Toc6705277_2142443653"/>
      <w:bookmarkStart w:id="246" w:name="_Toc84"/>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كافل اليتيم المادي والمعنوي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اليتم يعني الانقطاع والانفراد فاليتيم في الانسان انقطاع الطفل الذي لم</w:t>
      </w:r>
    </w:p>
    <w:p>
      <w:pPr>
        <w:pStyle w:val="BookText"/>
        <w:rPr/>
      </w:pPr>
      <w:r>
        <w:rPr>
          <w:rFonts w:ascii="Amiri" w:hAnsi="Amiri" w:eastAsia="Amiri" w:cs="Amiri"/>
          <w:color w:val="111111"/>
          <w:sz w:val="28"/>
          <w:sz w:val="28"/>
          <w:szCs w:val="28"/>
          <w:rtl w:val="true"/>
          <w:lang w:bidi="ar-SA"/>
        </w:rPr>
        <w:t xml:space="preserve">يبلغ عن أبيه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أما في الحيوانات فهو الانقطاع عن الأم والجامع بينهما هو الانقطاع عن الكافل والرازق والمدبِّر والمدير، وبلحاظ معنى التفرّد والانقطاع يكون معنى اللفظ واسعاً فيشمل كل متفرد منقطع النظير فيقال جوهرة يتيمة أي انقطعت مادتها التي أخرجت منها فلا يوجد مماثل لها وقصيدة يتيمة أي لا نظير لها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المعنى فسرَّت بعض الروايات يُتُم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العياشي في تفسيره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تفسير قوله تعالى لنبيه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أَلَمْيَجِدْكَ يَتِيمًا فَآوَى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لا مثل لك في المخلوقين فآوى الناس اليك</w:t>
      </w:r>
      <w:r>
        <w:rPr>
          <w:rFonts w:eastAsia="IRNazanin" w:cs="IRNazanin"/>
          <w:color w:val="111111"/>
          <w:sz w:val="28"/>
          <w:szCs w:val="28"/>
          <w:rtl w:val="true"/>
          <w:lang w:bidi="fa-IR"/>
        </w:rPr>
        <w:t>)</w:t>
      </w:r>
      <w:r>
        <w:rPr>
          <w:rStyle w:val="FootnoteAnchor"/>
          <w:rtl w:val="true"/>
        </w:rPr>
        <w:footnoteReference w:id="47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مثله عن ابن عباس</w:t>
      </w:r>
      <w:r>
        <w:rPr>
          <w:rStyle w:val="FootnoteAnchor"/>
          <w:rtl w:val="true"/>
        </w:rPr>
        <w:footnoteReference w:id="473"/>
      </w:r>
      <w:r>
        <w:rPr>
          <w:rFonts w:ascii="Amiri" w:hAnsi="Amiri" w:eastAsia="Amiri" w:cs="Amiri"/>
          <w:color w:val="111111"/>
          <w:sz w:val="28"/>
          <w:sz w:val="28"/>
          <w:szCs w:val="28"/>
          <w:rtl w:val="true"/>
          <w:lang w:bidi="ar-SA"/>
        </w:rPr>
        <w:t xml:space="preserve">وقال علي بن إبراهيم في </w:t>
      </w:r>
    </w:p>
    <w:p>
      <w:pPr>
        <w:pStyle w:val="BookText"/>
        <w:rPr/>
      </w:pP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الذي لا مثل له ولذا سميت الدرة اليتيمة لأنه لا مثل لها</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 واذا صح صدور الحديث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كلام وإن كان فهماً من بعض الرواة فهو خلاف الظاهر خصوصاً بمقابلته مع تفريع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الْيَتِيمَ فَلَا تَقْهَرْ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ويمكن قبول هذا المعنى اذا نُظر إلى الآية مستقلة عن الآية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واليتم حاله تثير الشفقة والتعاطف بشكل عاصف وتثير كوامن الإنسانية وهي محل لاختبار كرم الاخلاق من لؤمها وفي ذلك نسب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والدهم من كان يكفلهم</w:t>
      </w:r>
    </w:p>
    <w:p>
      <w:pPr>
        <w:pStyle w:val="BookText"/>
        <w:rPr/>
      </w:pPr>
      <w:r>
        <w:rPr>
          <w:rFonts w:ascii="Amiri" w:hAnsi="Amiri" w:eastAsia="Amiri" w:cs="Amiri"/>
          <w:color w:val="111111"/>
          <w:sz w:val="28"/>
          <w:sz w:val="28"/>
          <w:szCs w:val="28"/>
          <w:rtl w:val="true"/>
          <w:lang w:bidi="ar-SA"/>
        </w:rPr>
        <w:t xml:space="preserve">كما تأوهت للأطفال في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الاسفار والحضر</w:t>
      </w:r>
    </w:p>
    <w:p>
      <w:pPr>
        <w:pStyle w:val="BookText"/>
        <w:rPr/>
      </w:pPr>
      <w:r>
        <w:rPr>
          <w:rFonts w:ascii="Amiri" w:hAnsi="Amiri" w:eastAsia="Amiri" w:cs="Amiri"/>
          <w:color w:val="111111"/>
          <w:sz w:val="28"/>
          <w:sz w:val="28"/>
          <w:szCs w:val="28"/>
          <w:rtl w:val="true"/>
          <w:lang w:bidi="ar-SA"/>
        </w:rPr>
        <w:t xml:space="preserve">ونجد في القرآن الكريم التأكيدات المتكررة على الإحسان إلى الأيتام ورعايتهم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 ذَوِي الْقُرْبَىوَالْيَتَامَى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أَنْفَقْتُمْ مِنْ خَيْرٍ فَلِلْوَالِدَيْنِ وَالْأَقْرَبِينَ وَالْيَتَامَى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 وَبِذِي الْقُرْبَى وَالْيَتَامَى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 التأكيد إلى ذروته عندما قرنها الله تعالى بتوحيده وبأفضل الطاعات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وحذرت الآيات الكريمة من عقوبة من تمتد يده إلى أموال اليتامى بغير حق مستغلاً ضعفهم وقلة حيلتهم وعدم معرفتهم بالأمور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تبارك وتعالى عدم اكرام اليتيم من علامات ضعف الايمان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لَا تُكْرِمُونَ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علامات عدم الايمان بالآخرة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يؤمن بالآخرة حقاً لسعى إليها سعيها ونصح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بالابتعاد عن ولاية أموال الايتام لمن لا يملك الخبرة ودقة النظر والقوة على تحمل هذه المسؤولية، روى الشيخ الطوسي بسنده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اني أحبّ لك ما أحبّ لنفسي أني أراكضعيفاً فلا تأمرَّن على ثنين ولا توليّن مال يتيم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فالآية الكريمة محل البحث موجهة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إلى البشر كافة بأن يهتم باليتيم والحنو عليه وايوائه والاعتناء به وان يتعامل معه بشفقة ورحمة وتواضع ولا يتسبب في إيلامه وإزعاجه وإذلاله وتسليط من لا يرحمه عليه، قال تعالى له ذلك بعد ان ذكّره في الآيات السابقة بنعمة الله تعالى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كان يتيماً فآواه وكفله وأعزّه ونصره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يَجِدْكَ يَتِيمًا فَآوَى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أباه وهو حمل في بطن أمه فكفله جده عبدالمطلب سيد البطحاء ثم توفيت أمه وهو في الشهر السادس من عمره على ما هو الصحيح، وتوفي جده وهو في الثامنة من عمره فكفله عمه أبو طالب ونصره وحماه من أذى قريش وغيرهم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ان أكثر من يقدّر معاناة اليتيم وآلامه وانكساره وآثاره </w:t>
      </w:r>
    </w:p>
    <w:p>
      <w:pPr>
        <w:pStyle w:val="BookText"/>
        <w:rPr/>
      </w:pPr>
      <w:r>
        <w:rPr>
          <w:rFonts w:ascii="Amiri" w:hAnsi="Amiri" w:eastAsia="Amiri" w:cs="Amiri"/>
          <w:color w:val="111111"/>
          <w:sz w:val="28"/>
          <w:sz w:val="28"/>
          <w:szCs w:val="28"/>
          <w:rtl w:val="true"/>
          <w:lang w:bidi="ar-SA"/>
        </w:rPr>
        <w:t xml:space="preserve">النفسية والاجتماعية هو من ذاق اليتم ومن هنا ارتبطت الآية بفاء التفريع والتسبيب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تذكرك لحالة اليتم التي عشتها دافعاً لإكرام اليتيم والإحسان اليه وعدم اشعاره بالنقص الذي تسبّب بفقدان كافله ومعيله ومربّيه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التوجيه إلى الأمة بكل وضوح وبأبلغ التعابير وأعلى الأثمان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منعال يتيماً حتى يستغنى عنه أوجب الله عزوجل له بذلك الجنة كما أوجب الله لآكل مال اليتيم النار</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الجنة داراً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الفرح، لا يدخلها الا من فرّح يتامى المؤمنين</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اليتيم اذا بكى اهتز لبكائه عرش الرحمن، فيقول الله لملائكته يا ملائكتي من ابكى هذا اليتيم الذي غُيِّب أبوه في التراب،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فإني أشهدكم ان لمن أسكته وأرضاه أن أرضيه يوم القيامة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ويصل تكريم كافل اليتيم إلى ذروته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كفل يتيماً وكفل نفقته كنت أنا وهو في الجنة كهاتين وقرن بين إصبعيه المسبّحة والوسطى</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وكافل اليتيم كهاتين في الجنة إذا </w:t>
      </w:r>
    </w:p>
    <w:p>
      <w:pPr>
        <w:pStyle w:val="BookText"/>
        <w:rPr/>
      </w:pPr>
      <w:r>
        <w:rPr>
          <w:rFonts w:ascii="Amiri" w:hAnsi="Amiri" w:eastAsia="Amiri" w:cs="Amiri"/>
          <w:color w:val="111111"/>
          <w:sz w:val="28"/>
          <w:sz w:val="28"/>
          <w:szCs w:val="28"/>
          <w:rtl w:val="true"/>
          <w:lang w:bidi="ar-SA"/>
        </w:rPr>
        <w:t>اتقى الله عز وجل وأشار بالوسطى والتي تليها</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والحديث مشهور، وإن كان ينقل من دون جزئه الأخير الذي هو شرط قبول الأعمال،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 هنا شرط لكون كافل اليتيم في درجة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شرطاً لإعطاء الجزاء، لأن أعمال البر والإحسان يثاب عليها الإنسان ولو لم يقصد بها وجه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أكدت الآية الكريمة على الجانب المعنوي في رعاية الأيتام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تذلّ اليتيم ولا تهنه ولا تستضعفه لأن حاجة اليتيم الى الرعاية المعنوية أشدّ إذ قد يكون مكتفياً مادياً لأن أباه ترك له مالاً يعيش منه لكن الجانب المعنوي تبقى الحاجة إليه وقد حثت الأحاديث الشريفة عليه حتى بأبسط صورة كالمروي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مسح على رأس يتيم كان له بكل شعرة تمر على يده نور يوم القيامة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ولا مؤمنة يضع يده على رأس يتيم ترحماً الا كتب الله له بكل شعرة مرّت يده عليها حسنة</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تدل على ان ذلك العطف والرحمة يعود بالفيض المعنوي على الماسح نفسه وليس فقط على اليتيم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يشكو قسوة في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أتحب أن يلين قلبك وتدرك حاجتك؟ ارحم اليتيم </w:t>
      </w:r>
    </w:p>
    <w:p>
      <w:pPr>
        <w:pStyle w:val="BookText"/>
        <w:rPr/>
      </w:pPr>
      <w:r>
        <w:rPr>
          <w:rFonts w:ascii="Amiri" w:hAnsi="Amiri" w:eastAsia="Amiri" w:cs="Amiri"/>
          <w:color w:val="111111"/>
          <w:sz w:val="28"/>
          <w:sz w:val="28"/>
          <w:szCs w:val="28"/>
          <w:rtl w:val="true"/>
          <w:lang w:bidi="ar-SA"/>
        </w:rPr>
        <w:t>وأمسح رأسه واطعمه من طعامكيلن قلبك وتدرك حاجتك</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كفالة الأيتام والإحسان اليهم ليس فقط عملاً شخصياً يتقرب به الانسان إلى الله تعالى وينال به الدرجات المذكورة وانما هي مسؤولية اجتماعية لأن استمرار شعور اليتيم بالنقص والحرمان وانه ادون من الآخرين وعدم معالجة هذه الحالة عنده تجعله عنصراً مأزوماً محتقناً ويتحيّن الفرص للانتقام من المجتمع الذي لم يعوضه عن هذا النقص ويتحول الايتام إلى قنابل موقوته في المجتمع ما لم يتم دمجهم كافراد طبيعيين صالحين فيه، وهذا يعطي رساله إطمئنان لكل الناس بأن حقوقهم وحقوق أبنائهم مكفولة بأحسن صورة حتى لو خلفوا ايتاماً، وورد هذا المعنى في حديث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أكل مال اليتيم ظلماً لعلل كثيرة من وجوه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أكل ماله فكأنه قد قتله وصيّره إلى الفقر والفاقة، مع ما في ذلك من طلب اليتيم بثأره اذا أدرك، ووقوع الشحناء والعداوة والبغضاء حتى يتفانوا</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ولابد من الالتفات الى المعنى الواسع لآكل مال اليتيم فان عدم دفع الحقوق الشرعية الى مستحقيها من مصاديق هذا العنوان ففي رواية صحيحة عن أبي 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أيسر ما يدخل به العبد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من مال اليتيم درهماً، ونحن اليتيم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ما يأكله السياسيون الفاسدون من أموال الشعب بغير حق هو أكل </w:t>
      </w:r>
    </w:p>
    <w:p>
      <w:pPr>
        <w:pStyle w:val="BookText"/>
        <w:rPr/>
      </w:pPr>
      <w:r>
        <w:rPr>
          <w:rFonts w:ascii="Amiri" w:hAnsi="Amiri" w:eastAsia="Amiri" w:cs="Amiri"/>
          <w:color w:val="111111"/>
          <w:sz w:val="28"/>
          <w:sz w:val="28"/>
          <w:szCs w:val="28"/>
          <w:rtl w:val="true"/>
          <w:lang w:bidi="ar-SA"/>
        </w:rPr>
        <w:t xml:space="preserve">لمال اليتيم بالباطل لأن المسؤول في موقع الأبّوة والكفالة والرعاية للشعب انطلاقاً من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فالشعب يتيم منقطع عن ثرواته ومصالحه وامكانياته المتنوعة التي اودعها الله تعالى في أرضه ومياهه واستأمن المسؤولين في السلطة عليها فاذا مدّ المسؤول يده اليها ولم يحسن وضعها في محلها فأنه أكل أموال هؤلاء الأيتام المنقطعين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ما تقدم يلزمنا بإيجاد المؤسسات الخيرية والثقافية والتربوية والتعليمية التي تعنى برعاية الأيتام وكفالتهم وحسن تربيتهم وتعليمهم وتثقيفهم حتى يكونوا افراداً صالحين في المجتمع بل ربما من قادته، وقد أورد الفقهاء مسائل شرعية مفصّلة لحفظ أموال الأيتام وادارتها بما فيه مصلحة الصغير ووضعت شروطاً لمن يتولى القيمومة على الصغار والتصرف بأموالهم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وعلينا ان نتذكر أن أكمل الخلق وأشرفهم وهو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يتيماً، وان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سيدةنساء العالمين فقدت أمها وهي في الخامسة من عمرها وعاشت وحيدة مع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أكمل سيدات النساء عبر التاريخ وهي الصديقة مريم كانت يتيمة توفى أبوها وهي حمل في بطن أمها لكن الله تعالى هيأ لها كفيلاً من انبيائه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وَكَفَّلَهَا زَكَرِيَّا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كفالة الايتام تصنع منهم عناصر مثمرة مباركة في المجتمع</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متميز مع الايتام فقد روى الشيخ الكليني في الكافي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وتين من همدان </w:t>
      </w:r>
    </w:p>
    <w:p>
      <w:pPr>
        <w:pStyle w:val="BookText"/>
        <w:rPr/>
      </w:pPr>
      <w:r>
        <w:rPr>
          <w:rFonts w:ascii="Amiri" w:hAnsi="Amiri" w:eastAsia="Amiri" w:cs="Amiri"/>
          <w:color w:val="111111"/>
          <w:sz w:val="28"/>
          <w:sz w:val="28"/>
          <w:szCs w:val="28"/>
          <w:rtl w:val="true"/>
          <w:lang w:bidi="ar-SA"/>
        </w:rPr>
        <w:t>وحلوان فأمر العرفاء أن يأتوا باليتامى، فأمكنهم من رؤوس الازقاق يلعقونها وهو يقسمها للناس قدحا، قدحا،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لهم يلعقونها؟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أبو اليتامى وإنما ألعقهم هذا برعاية الآباء</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وبهذا 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لليتيم كالأب الرحيم</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امرأة على كتفها قربة ماء، فأخذ منها القربة فحملها إلى موضعها، وسألها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بن أبي طالب صاحبي إلى بعض الثغور فقتل، وترك عليَّ صبياناً يتامى، وليس عندي شيء، فقد ألجأتني الضرورة إلى خدمة الناس، فانصرفوبات ليلته قلقاً، فلما أصبح حمل زنبيلا فيه طعام،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أحمله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يحمل وزري عني يوم القيامة؟ فأتى وقرع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ذلك العبد الذي حمل معك القربة، فافتحي فإن معي شيئا للصبيان،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عنك وحكم بيني وبين علي بن أبي طالب، 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أحببت اكتساب الثواب، فاختاري بين أن تعجنين وتخبزين وبين أن تعللين الصبيان لاخبز أنا،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بالخبز أبصر وعليه أقدر، ولكن شأنك والصبيان، فعللهم حتى أفرغ من الخبز،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 إلى الدقيق فعجنته، وعمد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اللحم فطبخه، وجعل يلقم الصبيان من اللحم والتمر وغيره، فكلما ناول الصبيان من ذلك شيئا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اجعل علي بن أبي طالب في حل مما أمر في أمرك، فلما اختمر العجين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اسجر التنور فبادر لسجره فلما أشعله ولفح </w:t>
      </w:r>
      <w:bookmarkStart w:id="247" w:name="pg15422_158476"/>
    </w:p>
    <w:p>
      <w:pPr>
        <w:pStyle w:val="BookText"/>
        <w:rPr/>
      </w:pPr>
      <w:bookmarkEnd w:id="247"/>
      <w:r>
        <w:rPr>
          <w:rFonts w:ascii="Amiri" w:hAnsi="Amiri" w:eastAsia="Amiri" w:cs="Amiri"/>
          <w:color w:val="111111"/>
          <w:sz w:val="28"/>
          <w:sz w:val="28"/>
          <w:szCs w:val="28"/>
          <w:rtl w:val="true"/>
          <w:lang w:bidi="ar-SA"/>
        </w:rPr>
        <w:t>في وجهه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يا علي هذا جزاء من ضيع الارامل واليتامى، فرأته امرأة تعرفه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هذا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المرأة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واحيائي منك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واحيائي منك يا أمة الله فيما قصرت في أمرك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لنكن هكذا في رعاية الأيتام والأرامل وعموم الناس خصوصاً المحتاجين المتعففين وذوي العاهات وأمثالهم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705279_2142443653"/>
      <w:bookmarkStart w:id="249" w:name="_Toc85"/>
      <w:bookmarkEnd w:id="248"/>
      <w:r>
        <w:rPr>
          <w:rtl w:val="true"/>
        </w:rPr>
        <w:t>كفالة الأيتام المعنويين</w:t>
      </w:r>
      <w:r>
        <w:rPr>
          <w:rtl w:val="true"/>
        </w:rPr>
        <w:t>:</w:t>
      </w:r>
      <w:bookmarkEnd w:id="24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يتعلق باليتيم المادي بحسب ما سمّيناه وهو المعنى المعروف لليتيم، ويوجد أيتام من نوع آخر هم أكثر عدداً يكاد يمثلون أغلب الناس، وكفالتهم لا تحتاج إلى المال، بل إلى الوعي والمعرفة والجهد والهمة والإخلاص، وكافلهم يكون 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تعرّفهم لنا جملة من الأحاديث الشريفة</w:t>
      </w:r>
      <w:r>
        <w:rPr>
          <w:rStyle w:val="FootnoteAnchor"/>
          <w:rtl w:val="true"/>
        </w:rPr>
        <w:footnoteReference w:id="490"/>
      </w:r>
      <w:r>
        <w:rPr>
          <w:rFonts w:ascii="IRNazanin" w:hAnsi="IRNazanin" w:eastAsia="IRNazanin"/>
          <w:color w:val="111111"/>
          <w:sz w:val="28"/>
          <w:sz w:val="28"/>
          <w:szCs w:val="28"/>
          <w:rtl w:val="true"/>
          <w:lang w:bidi="fa-IR"/>
        </w:rPr>
        <w:t xml:space="preserve">وتبين منزلتهم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روي عن الإمام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يُتم اليتيم الذي انقطع عن أبيه يتم يتيم انقطع عن إمامه ولا يقدر على الوصول إليه ولا يدري كيف حكمه فيما يبتلى به من شرائع دينه ألا فمن كان </w:t>
      </w:r>
    </w:p>
    <w:p>
      <w:pPr>
        <w:pStyle w:val="BookText"/>
        <w:rPr/>
      </w:pPr>
      <w:r>
        <w:rPr>
          <w:rFonts w:ascii="Amiri" w:hAnsi="Amiri" w:eastAsia="Amiri" w:cs="Amiri"/>
          <w:color w:val="111111"/>
          <w:sz w:val="28"/>
          <w:sz w:val="28"/>
          <w:szCs w:val="28"/>
          <w:rtl w:val="true"/>
          <w:lang w:bidi="ar-SA"/>
        </w:rPr>
        <w:t>من شيعتنا عالماً بعلومنا وهذا الجاهل بشريعتنا المنقطع عن مشاهدتنا يتيم في حجره ألا فمن هداه وأرشده وعلمه 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كافل يتيم آل محمد المنقطع عن مواليه الناشب في رتبة الجهل يخرجه من جهله، ويوضح له ما اشتبه عليه،على فضل كافل يتيم يطعمه ويسقيه كفضل الشمس على السها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كفل لنا يتيماً قطعته عنا محبتنا</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باستتارنا فواساه من علومنا التي سقطت إليه حتى أرشده وهداه،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 اجعلوا له يا ملائكتي في الجنان بعدد كل حرف علّمه ألف ألف قصر، وضموا إليها ما يليق بها من سائر النعم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واحد ينقذ يتيماً من أيتامنا المنقطعين عنا وعن مشاهدتنا بتعليم ما هو محتاج إليه أشد على ابليس من ألف عابد، لأن العابد همّه ذات نفسه فقط، وهذا همّه مع ذات نفسه ذات عباد الله وإمائه لينقذهم من يد إبليس ومردته، فذلك هو أفضل عند الله من ألف ألف عابد، وألف ألف عابدة</w:t>
      </w:r>
      <w:r>
        <w:rPr>
          <w:rFonts w:eastAsia="IRNazanin" w:cs="IRNazanin"/>
          <w:color w:val="111111"/>
          <w:sz w:val="28"/>
          <w:szCs w:val="28"/>
          <w:rtl w:val="true"/>
          <w:lang w:bidi="fa-IR"/>
        </w:rPr>
        <w:t xml:space="preserve">). </w:t>
      </w:r>
      <w:bookmarkStart w:id="250" w:name="pg15422_158478"/>
    </w:p>
    <w:p>
      <w:pPr>
        <w:pStyle w:val="BookText"/>
        <w:rPr/>
      </w:pPr>
      <w:bookmarkEnd w:id="250"/>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للعابد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كنت همتك ذات نفسك وكفيت الناس مؤونتك فادخل الجنة، ألا إن الفقيه من أفاض علىالناس خيره، وأنقذهم من أعدائهم، ووفّر عليهم نعم جنان الله وحصل لهم رضوان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الكافل لأيتام آل محمد الهادي الضعفاء محبيهم ومواليهم قف حتى تشفع لمن أخذ عنك، أو تعلَّم منك فيقف فيدخل الجنة معه فئاماً وفئاماً</w:t>
      </w:r>
      <w:r>
        <w:rPr>
          <w:rStyle w:val="FootnoteAnchor"/>
          <w:rtl w:val="true"/>
        </w:rPr>
        <w:footnoteReference w:id="494"/>
      </w:r>
      <w:r>
        <w:rPr>
          <w:rFonts w:ascii="Amiri" w:hAnsi="Amiri" w:eastAsia="Amiri" w:cs="Amiri"/>
          <w:color w:val="111111"/>
          <w:sz w:val="28"/>
          <w:sz w:val="28"/>
          <w:szCs w:val="28"/>
          <w:rtl w:val="true"/>
          <w:lang w:bidi="ar-SA"/>
        </w:rPr>
        <w:t>حتى قال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والعرش والكرسي والحجب على السماء، وفضلهم على هذا العابد كفضل القمر ليلة البدر على أخفى كوكب في السماء</w:t>
      </w:r>
      <w:r>
        <w:rPr>
          <w:rFonts w:eastAsia="IRNazanin" w:cs="IRNazanin"/>
          <w:color w:val="111111"/>
          <w:sz w:val="28"/>
          <w:szCs w:val="28"/>
          <w:rtl w:val="true"/>
          <w:lang w:bidi="fa-IR"/>
        </w:rPr>
        <w:t>).</w:t>
      </w:r>
    </w:p>
    <w:p>
      <w:pPr>
        <w:pStyle w:val="Heading3"/>
        <w:numPr>
          <w:ilvl w:val="2"/>
          <w:numId w:val="1"/>
        </w:numPr>
        <w:rPr/>
      </w:pPr>
      <w:bookmarkStart w:id="251" w:name="__RefHeading___Toc6705281_2142443653"/>
      <w:bookmarkStart w:id="252" w:name="_Toc86"/>
      <w:bookmarkEnd w:id="251"/>
      <w:r>
        <w:rPr>
          <w:rtl w:val="true"/>
        </w:rPr>
        <w:t xml:space="preserve">الزهراء </w:t>
      </w:r>
      <w:r>
        <w:rPr>
          <w:rtl w:val="true"/>
        </w:rPr>
        <w:t>(</w:t>
      </w:r>
      <w:r>
        <w:rPr>
          <w:rtl w:val="true"/>
        </w:rPr>
        <w:t>علیها السلام</w:t>
      </w:r>
      <w:r>
        <w:rPr>
          <w:rtl w:val="true"/>
        </w:rPr>
        <w:t xml:space="preserve">) </w:t>
      </w:r>
      <w:r>
        <w:rPr>
          <w:rtl w:val="true"/>
        </w:rPr>
        <w:t>تكفل الأيتام</w:t>
      </w:r>
      <w:r>
        <w:rPr>
          <w:rtl w:val="true"/>
        </w:rPr>
        <w:t>:</w:t>
      </w:r>
      <w:bookmarkEnd w:id="25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تحذو حذو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أقواله وأفعاله وخصاله الكريمة وهديه وسمته، فقد أدت ما عليها ووفت بما عاهدت ربها عليه من الالتزامات فنجحت في الامتحان بأعلى درجات النجاح</w:t>
      </w:r>
      <w:r>
        <w:rPr>
          <w:rFonts w:eastAsia="IRNazanin" w:cs="IRNazanin"/>
          <w:color w:val="111111"/>
          <w:sz w:val="28"/>
          <w:szCs w:val="28"/>
          <w:rtl w:val="true"/>
          <w:lang w:bidi="fa-IR"/>
        </w:rPr>
        <w:t xml:space="preserve">. </w:t>
      </w:r>
      <w:bookmarkStart w:id="253" w:name="pg15422_158479"/>
    </w:p>
    <w:p>
      <w:pPr>
        <w:pStyle w:val="Heading3"/>
        <w:numPr>
          <w:ilvl w:val="2"/>
          <w:numId w:val="1"/>
        </w:numPr>
        <w:rPr/>
      </w:pPr>
      <w:bookmarkStart w:id="254" w:name="__RefHeading___Toc6705283_2142443653"/>
      <w:bookmarkStart w:id="255" w:name="_Toc87"/>
      <w:bookmarkEnd w:id="253"/>
      <w:bookmarkEnd w:id="254"/>
      <w:r>
        <w:rPr>
          <w:rtl w:val="true"/>
        </w:rPr>
        <w:t>الأيتام بكلا النوعين</w:t>
      </w:r>
      <w:r>
        <w:rPr>
          <w:rtl w:val="true"/>
        </w:rPr>
        <w:t>:</w:t>
      </w:r>
      <w:bookmarkEnd w:id="255"/>
    </w:p>
    <w:p>
      <w:pPr>
        <w:pStyle w:val="BookText"/>
        <w:rPr/>
      </w:pPr>
      <w:r>
        <w:rPr>
          <w:rFonts w:ascii="Amiri" w:hAnsi="Amiri" w:eastAsia="Amiri" w:cs="Amiri"/>
          <w:color w:val="111111"/>
          <w:sz w:val="28"/>
          <w:sz w:val="28"/>
          <w:szCs w:val="28"/>
          <w:rtl w:val="true"/>
          <w:lang w:bidi="ar-SA"/>
        </w:rPr>
        <w:t>ومن موارد صدقها فيما امتُحنت به كفالة الأيتام بالمستويين اللذين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شهد الله تبارك وتعالى لها ولزوجها أمير المؤمنين وولديها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بإطعامهم اليتيم مع حاجتهم للطعام حباً لله تبارك وتعالى وإخلاصاً لوجهه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ونقرأ في سيرتها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طحنت بالرحى حتى مجلت يداها وأشعلت التنور حتى دكنت ثيابها وما ذلك لإطعام زوجها وبنيها لأنهم خمص البطون، وكانوا يكتفون من الطعام بما يسد رمقهم، وإنما كان ذلك لكثرة من تطعمهم وتتكفل بهم كما تشهد به روايات أخر، ولم تغب عنها الوصية بالأيتام وهي تودع الحياة الدنيا، روي أنه جاء في وصيتها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ولا تصح في وجهيهما فإنهما سيصبحان يتيمين من بعدي، بالأمس فقدا جدهما واليوم يفقدان أمهما</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المستوى الثاني لكفالة الأيتام فقد كانت لها حركة دؤوبة وهمة لا تعرف التواني والتقصير، روي عن الإمام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امرأة عند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w:t>
      </w:r>
    </w:p>
    <w:p>
      <w:pPr>
        <w:pStyle w:val="BookText"/>
        <w:rPr/>
      </w:pPr>
      <w:r>
        <w:rPr>
          <w:rFonts w:ascii="IRNazanin" w:hAnsi="IRNazanin" w:eastAsia="IRNazanin"/>
          <w:color w:val="111111"/>
          <w:sz w:val="28"/>
          <w:sz w:val="28"/>
          <w:szCs w:val="28"/>
          <w:rtl w:val="true"/>
          <w:lang w:bidi="fa-IR"/>
        </w:rPr>
        <w:t xml:space="preserve">والدة ضعيفة وقد لبس عليها في أمر صلاتها شيء، وقد بعثتني إليك أسألك، فأجابتها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فثنت فأجابت ثم ثلثت إلى أن عشّرت فأجابت ثم خجلت من الكثرة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أشق عليك يا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وسلي عما بدا لك، أرأيت من اكترى يوماً يصعد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سطح بحمل ثقيل وكراه مائة ألف دينار يثقل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أنا لكل مسألة بأكثر من ملء ما بين الثرى إلى العرش لؤلؤاً فأحرى أن لا يثقل عليّ،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الكافلون لأيتام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أخذوا عنهم من العلومحتى أن فيهم يعني في الأيتام لمن يخلع عليه مائة ألف خلعة وكذلك يخلع هؤلاء الأيتام على من تعلم منهم، ثم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أعيدوا على هؤلاء العلماء الكافلين للأيتام حتى تتموا لهم خلعهم، وتضعفوها لهم فيتم لهم ما كان لهم قبل أن يخلعوا عليهم، ويضاعف لهم، وكذلك من يليهم ممن خلع على من يليهم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إن سلكة من تلك الخلع لأفضل مما طلعت عليه الشمس ألف ألف مرة وما فضل فإنه مشوب بالتنغيص والكدر</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256" w:name="pg15422_158481"/>
    </w:p>
    <w:p>
      <w:pPr>
        <w:pStyle w:val="BookText"/>
        <w:rPr/>
      </w:pPr>
      <w:bookmarkEnd w:id="256"/>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قوى مسكيناً في دينه ضعيفاً في معرفته على ناصب مخالف فأفحمه لقنه الله يوم يُدلي في قبره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نبيي، وعلي وليي، والكعبة قبلتي، والقرآن بهجتي وعدتي، والمؤمنون إخواني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أدليت بالحجة فوجبت لك أعالي درجات الجنة فعند ذلك يتحول عليه قبره أنزه رياض الجنة</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وكافل اليتيم كهاتين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في هذه الكفالة أيضاً وقد شهد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للراوي الجليل بكير بن أعين فأنه لما بلغ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أنزله الله بين رسوله وأميرالمؤمنين صلوات الله عليهما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أخيه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الشفيع أنا وآبائي لحمران بن أعين يوم القيامة، نأخذ بيده و لا نزايله حتى ندخل الجنة جميعا</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6705285_2142443653"/>
      <w:bookmarkStart w:id="258" w:name="_Toc88"/>
      <w:bookmarkEnd w:id="257"/>
      <w:r>
        <w:rPr>
          <w:rtl w:val="true"/>
        </w:rPr>
        <w:t>مسؤوليتنا عن كفالة كلا النوعين من الأيتام</w:t>
      </w:r>
      <w:r>
        <w:rPr>
          <w:rtl w:val="true"/>
        </w:rPr>
        <w:t>:</w:t>
      </w:r>
      <w:bookmarkEnd w:id="25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الأخوة والأخوات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لنعمل بهذه الأحاديث الشريفة حتى نكون مع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 في الجنة بكفالة كلا النوعين من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فبلدنا اليوم يعج بمئات الآلاف من الأيتام بسبب ما تعرض له من جرائم القتل والبطش والحروب والمقابر الجماعية في عهد صدام ولجرائم القتل المنظم والإرهاب والفوضى المتعمدة والقتل العشوائي في عهد </w:t>
      </w:r>
    </w:p>
    <w:p>
      <w:pPr>
        <w:pStyle w:val="BookText"/>
        <w:rPr/>
      </w:pPr>
      <w:r>
        <w:rPr>
          <w:rFonts w:ascii="Amiri" w:hAnsi="Amiri" w:eastAsia="Amiri" w:cs="Amiri"/>
          <w:color w:val="111111"/>
          <w:sz w:val="28"/>
          <w:sz w:val="28"/>
          <w:szCs w:val="28"/>
          <w:rtl w:val="true"/>
          <w:lang w:bidi="ar-SA"/>
        </w:rPr>
        <w:t>الاحتلال، وهؤلاء الأيتام في الوقت الذي يشكلون فيه مسؤولية على الأمة جميعاً تقتضي احتضانهم ورعايتهم وتربيتهم، وإلا تحولوا إلى جيل كامل من المجرمين والقتلة والمرضى النفسيين والمنحرفين أخلاقياً والحاقدين على المجتمع، في الوقت نفسه هم يمثلون فرصة عظيمة للطاعة امتثالاً للتوجيهات النبوية الشريفة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النوع الثاني من اليتيم فهو صفة أكثر الناس فإنهم بين جاهل بالشريعة لا يعرف حتى الأحكام الأساسية التي يبتلى بها يومياً كالوضوءوالصلاة والغسل وبعض المعاملات، وبين مفتون قد اضطربت في ذهنه الأفكار وعصفت به الضلالات، وبين متورط في المعاصي بسبب غفلته وعدم وجود من يعظه ويذكره بالله تعالى، وبين إمّعةٍ ينعقون مع كل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ضعيف أو مستضعف يحتاج إلى من يقوي فيه عقائده ويشدّ إيمانه، ولعلكم تعرفون أكثر مني مصاديق ذلك من خلال احتكاككم بالناس واطلاعكم على البيئة التي تعيشون فيها، ولعل بعضكم اطلع على الكثير مما ذكرت من خلال التجمعات الكبيرة التي تحصل في بعض المناسبات الاجتماعية والدينية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فأمامكم فرصة واسعة النيل 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برعاية الأيتام من النوع الأول وكفالتهم بالمساعدات المالية ورعايتهم وتربيتهم وإنشاء مؤسسات الحضانة والتعليم والترفيه لهم ونحوها، وقد أذنت المرجعية بصرف الحقوق الشرعية لكفالة الأيتام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والفرصة الأوسع التي أمامكم هي كفالة الأيتام من النوع الثاني وهي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متاحة للجميع إذ ما من أحد منا إلا ويعرف مسألةً شرعيةً أو حديثاً شريفاً أو نصيحةً مفيدةً فلنُنظّم جميعاً حملة واسعة نقوم خلالها بتعليم الناس كل كلمة مفيدة أو موعظة تسمعونها أو مسألة شرعية تتعلمونها أو عمل صالح تهتدون إليه، أو نصيحة ترشدهم وتصحح أخطاءهم وغيرها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تبخلوا بكل ذلك على الناس سواء داخل الأسرة أو لزملائكم في العمل أو المنطقة أو رفقائك في السفر، وانقلوها لأكبر عدد منهم ليزداد أجركم وتحظون برضا الله تبارك وتعالى والمنزلة الرفيعة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الوظيفة ليست حكراً على الحوزة العلمية ونحوها بل هي مسؤولية كل من تعلم ولو مسألة واحدة وأنتم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فاحفظوا وصيته بالأيتام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رويت في الكافي بسند صحيح ومما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الأيتام، فلا تغبّوا</w:t>
      </w:r>
      <w:r>
        <w:rPr>
          <w:rStyle w:val="FootnoteAnchor"/>
          <w:rtl w:val="true"/>
        </w:rPr>
        <w:footnoteReference w:id="500"/>
      </w:r>
      <w:r>
        <w:rPr>
          <w:rFonts w:ascii="IRNazanin" w:hAnsi="IRNazanin" w:eastAsia="IRNazanin"/>
          <w:color w:val="111111"/>
          <w:sz w:val="28"/>
          <w:sz w:val="28"/>
          <w:szCs w:val="28"/>
          <w:rtl w:val="true"/>
          <w:lang w:bidi="fa-IR"/>
        </w:rPr>
        <w:t xml:space="preserve">أفواههم، ولا يضيعوا بحضرتكم، فقد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يتيماً حتى يستغني أوجب الله عز وجل له بذلك الجنة كما أوجب الله لآكل مال اليتيم النار</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259" w:name="pg15422_158484"/>
    </w:p>
    <w:p>
      <w:pPr>
        <w:pStyle w:val="Heading2"/>
        <w:numPr>
          <w:ilvl w:val="1"/>
          <w:numId w:val="1"/>
        </w:numPr>
        <w:rPr/>
      </w:pPr>
      <w:bookmarkStart w:id="260" w:name="__RefHeading___Toc6705287_2142443653"/>
      <w:bookmarkStart w:id="261" w:name="_Toc89"/>
      <w:bookmarkEnd w:id="259"/>
      <w:bookmarkEnd w:id="260"/>
      <w:r>
        <w:rPr>
          <w:rtl w:val="true"/>
        </w:rPr>
        <w:t xml:space="preserve">خطاب المرحلة </w:t>
      </w:r>
      <w:r>
        <w:rPr/>
        <w:t>645</w:t>
      </w:r>
      <w:r>
        <w:rPr>
          <w:rtl w:val="true"/>
        </w:rPr>
        <w:t xml:space="preserve"> : </w:t>
      </w:r>
      <w:r>
        <w:rPr>
          <w:rtl w:val="true"/>
        </w:rPr>
        <w:t xml:space="preserve">دعوة الى التأسي برسول الله </w:t>
      </w:r>
      <w:r>
        <w:rPr>
          <w:rtl w:val="true"/>
        </w:rPr>
        <w:t>(</w:t>
      </w:r>
      <w:r>
        <w:rPr>
          <w:rtl w:val="true"/>
        </w:rPr>
        <w:t>صلی الله علیه و آله</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دعوة الى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الاسوة بمعنى القدوة الذي يُتبَّع في الأقوال والأفعال والصفات الشخصية، فالأسوة لك هو من لك به اقتداء والأسوة من الاتسّاء كالقدوة من الاقتداء فهو اسم وضع موضع المصدر على وزنُ فعله كاللُقمة والأُكلة حيث تقال لما يُفعل به فالأسوة ما يؤتسى به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المداواة والإصلاح لذا يوصف الطبيب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ويصلح به من الأفعال والصفات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وإن كانت بصيغة الأخبار الا انها تتضمن الدعوة والالزام بالتأسي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أقواله وأفعاله وغاياته وأهدافه وصفاته وملكاته لأن الانسان لابد له من أسوة وقدوة ليتعلم منه ويأخذ عنه،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 لكل مأموم إماماً يقتدي به ويستضيء بنور علمه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فعليه أن يتحقق من كون الأسوة حسنة صالحة ليتبعها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أئمتكموفدكم إلى الله، فانظروا من توفدون في دينكم وصلاتكم</w:t>
      </w:r>
      <w:r>
        <w:rPr>
          <w:rFonts w:eastAsia="IRNazanin" w:cs="IRNazanin"/>
          <w:color w:val="111111"/>
          <w:sz w:val="28"/>
          <w:szCs w:val="28"/>
          <w:rtl w:val="true"/>
          <w:lang w:bidi="fa-IR"/>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وتضيف الآية بأنه لا يستجيب لهذه الدعوة ولا ينتفع بها الا من وثق بالله تعالى وما عنده من </w:t>
      </w:r>
    </w:p>
    <w:p>
      <w:pPr>
        <w:pStyle w:val="BookText"/>
        <w:rPr/>
      </w:pPr>
      <w:r>
        <w:rPr>
          <w:rFonts w:ascii="Amiri" w:hAnsi="Amiri" w:eastAsia="Amiri" w:cs="Amiri"/>
          <w:color w:val="111111"/>
          <w:sz w:val="28"/>
          <w:sz w:val="28"/>
          <w:szCs w:val="28"/>
          <w:rtl w:val="true"/>
          <w:lang w:bidi="ar-SA"/>
        </w:rPr>
        <w:t xml:space="preserve">الثواب الجزيل وخاف الآخرة وحرص على جلب الخير والسعادة والكمال والفوز في الآخرة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الطبيعي أن يختار الله تعالى لنا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الأسوة الحسنة لنا لأنه أكمل الخلق وأرقى نماذج الإنسانية وقد اجتمعت فيه كل صفات الكمال، وكيف لا يكون كذلك وقد تولى الله تعالى صنعه وتربيته وتأديبه بحسب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بعده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بيته،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يحيى حياتي، ويموت مماتي ويسكن جنة عدن التي غرسها الله فليوال عليا من بعدي، وليوال وليه، وليقتد بالأئمة من بعدي، فإنهم عترتي خلقوا من طينتي، رزقوا فهما وعلما</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بيان منزلة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أبواب العلم في امتي، من تبعهم نجا من النار، ومن اقتدى بهم هدي الى صراط مستقيم، لم يهب الله عزوجل محبتهم لعبد الا ادخله الجنة</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يكون اتخاذ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حسنة طريقاً لتطبيق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الْمَثَلُ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صنعه الله تعالى ليكون وسيلة تحقيق هذا الغرض فهو كتاب الله الناطق، وروي عن احدى أزواجه انها سئلت عن أوصافه </w:t>
      </w:r>
    </w:p>
    <w:p>
      <w:pPr>
        <w:pStyle w:val="BookText"/>
        <w:rPr/>
      </w:pPr>
      <w:r>
        <w:rPr>
          <w:rFonts w:ascii="Amiri" w:hAnsi="Amiri" w:eastAsia="Amiri" w:cs="Amiri"/>
          <w:color w:val="111111"/>
          <w:sz w:val="28"/>
          <w:sz w:val="28"/>
          <w:szCs w:val="28"/>
          <w:rtl w:val="true"/>
          <w:lang w:bidi="ar-SA"/>
        </w:rPr>
        <w:t xml:space="preserve">فاختصرت الجواب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للقران الكريم،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كتاب الله عز وجل، هو الحبل الى الله، ومن تبعه كان على هدى، ومن تركه كان على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ما يُتأسى به القران الكريم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صنوان لا يفترقان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ان القرآن شفاء وهدى ورحمة ونور وبيان وذكر ومبارك وحكيم ونحو ذلك مما ذكره القران الكريم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وان القرآن وصف نفسه بأن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واسع يجد فيه التواقون الىالكمال وطالبو السعادة والفلاح والنجاة كل ما يريدون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التأسي يعني جعل حياة الأسوة الحسنة معياراً وميزاناً لسلوك المتأسي وصفاته ويجعلها فرقاناً في حياته يميزّ به بين ما يصح فعله وما لا يصح، ويسعى المتأسي الى ان يكون مثالاً ونسخة من الاسوة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وصّور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اكمل صور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كنت أتبعَهُ إتباع الفصيل أثر أمّه، يرفع لي في كل يوم من اخلاقه عَلَما، ويأمرني بالاقتداء به</w:t>
      </w:r>
      <w:r>
        <w:rPr>
          <w:rFonts w:eastAsia="IRNazanin" w:cs="IRNazanin"/>
          <w:color w:val="111111"/>
          <w:sz w:val="28"/>
          <w:szCs w:val="28"/>
          <w:rtl w:val="true"/>
          <w:lang w:bidi="fa-IR"/>
        </w:rPr>
        <w:t>)</w:t>
      </w:r>
      <w:r>
        <w:rPr>
          <w:rStyle w:val="FootnoteAnchor"/>
          <w:rtl w:val="true"/>
        </w:rPr>
        <w:footnoteReference w:id="51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تقديم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كأسوة حسنة يتطلب دراسة سيرته المباركة </w:t>
      </w:r>
    </w:p>
    <w:p>
      <w:pPr>
        <w:pStyle w:val="BookText"/>
        <w:rPr/>
      </w:pPr>
      <w:r>
        <w:rPr>
          <w:rFonts w:ascii="Amiri" w:hAnsi="Amiri" w:eastAsia="Amiri" w:cs="Amiri"/>
          <w:color w:val="111111"/>
          <w:sz w:val="28"/>
          <w:sz w:val="28"/>
          <w:szCs w:val="28"/>
          <w:rtl w:val="true"/>
          <w:lang w:bidi="ar-SA"/>
        </w:rPr>
        <w:t xml:space="preserve">وتحليلها وعدم الاكتفاء بالسرد التاريخي والروائي لتشخيص جوانب التأسي سواء على صعيد حياته الشخصية وملكاته وصفاته الذاتية أو على صعيد منهجه في سياسة الأمة ورعاية شؤونها وقد قمتُ بمحاولة في هذا المجال وطبعت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وبالعودة إلى الآية الكريمة محل البحث نقول انها وقعت في سياق الحديث عن معركة الأحزاب وما رافقها من أهوال وكوارث ومخاوف حتى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لكناقتحام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الشريفة ميدان العمل فيضرب بالمعول هنا ليحفر الخندق، ويحمل التراب هناك، ويشارك المجاهدين في اهازيجهم واشعارهم الحماسية، رفع من الروح المعنوية لهم وسكب عليهم الطمأنينة حتى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أحياناً يلاطفهم ويرطب الأجواء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في شجاعته</w:t>
      </w:r>
      <w:r>
        <w:rPr>
          <w:rStyle w:val="FootnoteAnchor"/>
          <w:rtl w:val="true"/>
        </w:rPr>
        <w:footnoteReference w:id="51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وثباته وتواضعه وصدقه وتسليمه وعمله الدؤوب وحسن تخطيطه وتفانيه في سبيل الحق وغير ذلك مما افرزته سيرته المباركة والصبر على ذلك كله،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الصبر على ولاة الأمر مفروض لقول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 مثل ذلك على أوليائه وأهل طاعته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w:t>
      </w:r>
    </w:p>
    <w:p>
      <w:pPr>
        <w:pStyle w:val="BookText"/>
        <w:rPr/>
      </w:pP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يصح حصر مفاد الآية في تلك الأحداث بل هي دعوة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لجميع البشرية أن تتأسى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بهدي نبيّكم فإنه افضل الهدي، واستنوا بسنته فإنها اهدى السنن</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ليست كان الناقصةالتي تعني ثبوت الوصف في زمان وارتفاعه في زمان آخر، بل هي كان التامة التي تفيد الثبات لأنه من شأنه ذلك وقد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لتفيد التحقق والتأكيد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بنبيك الأطيب الأطهر، صلى الله عليه وسلم، فإن فيه أسوة لمن تأسى وعزاء لمن تعزى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العباد إلى الله المتأسي بنبيه، والمقتص لأثره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قضم الدنيا قضما، ولم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أهل الدنيا كشحا، وأخمصهم من الدنيا بطنا، عرضت عليه الدنيا فأبى أن يقبلها، وعلم أن الله تعالى أبغض شيئا فأبغضه، وحقر شيئا فحقره، وصغر شيئا فصغره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فينا إلا حبنا ما أبغض الله ورسوله، وتعظيمنا ما صغر الله ورسوله لكفى به شقاقا لله تعالى ومحادة عن أمر الله تعالى</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مجمع البيان قال ثعلبة بن حاطب وكان رجلاً من الأنصار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أن يرزقني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ثعلبة قليل تؤدي شكره خير من </w:t>
      </w:r>
    </w:p>
    <w:p>
      <w:pPr>
        <w:pStyle w:val="BookText"/>
        <w:rPr/>
      </w:pPr>
      <w:r>
        <w:rPr>
          <w:rFonts w:ascii="Amiri" w:hAnsi="Amiri" w:eastAsia="Amiri" w:cs="Amiri"/>
          <w:color w:val="111111"/>
          <w:sz w:val="28"/>
          <w:sz w:val="28"/>
          <w:szCs w:val="28"/>
          <w:rtl w:val="true"/>
          <w:lang w:bidi="ar-SA"/>
        </w:rPr>
        <w:t>كثير لا تطيقه، اما لك في رسول الله أسوة حسنة، والذي نفسي بيده لو أردتُ أن تسير الجبال معي ذهباً وفضة لسارت</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يتأسَّ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أمره إلى الخسران وروي أنه المقصود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آتَانَامِنْ فَضْلِهِ لَنَصَّدَّقَنَّ وَلَنَكُونَنَّ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في عدم قدرة أحد على الوصول إلى منزلة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مطالبون ببذل الوسع في تحقيق الحالة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وإنكم لا تقدرون على ذلك ولكن اعينوني بورع واجتهاد وعفة وسداد</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 xml:space="preserve">وكلما حالة التأسي ارتقت منزلة المتأسي،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التأسي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يقتصر على حياته الشخصية فنستفيد منها في حياتنا كأفراد بل على القادة أن يتاسوا به كأعظم قائد ومصلح عرفته البشرية واستطاع تأسيس خير أمة أخرجت للناس، وإن في سلوكه مع أصحابه في معركة الأحزاب درساً لكل المصلحين والقادة والزعماء والمسؤولين، وهكذا على الآباء أن يتأسوا به كأب والأزواج كزوج والأصدقاء كصديق والمربيّن كمربي والسائرين الى الكمال كأفضل خلق الله تعالى،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آسي حقاً كما وصفه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طَبِيبٌ دَوَّارٌ بِطِبِّه قَدْ أَحْكَمَ مَرَاهِمَه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وأَحْمَى مَوَاسِمَه يَضَعُ ذَلِكَ حَيْثُ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عُمْيٍ وآذَانٍ صُمٍّ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وأَلْسِنَةٍ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ومَوَاطِنَ الْحَيْرَةِ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ورد لفظ الأسوة الحسنة في القرآن الكريم في موضع آخر،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فِيهِمْ أُسْوَةٌ حَسَنَةٌ لِمَنْ كَانَ يَرْجُو 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دعوة للتأسي بموقف محدد ذكرته الآية، اما الأسوة المحمدية فهي مطلقة في كل شيء، ولذا استدل بعضهم بالآية على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لا يدعو الى التأسي والاقتداء بأحد في كل شيء الا اذا كان معصوماً من الخطأ والزلل، وتدل بالتبع على عصمة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باتباعهم والاقتداء بهم كما في الاحاديث المتقدمة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ما في الآية من تعريض بكثير من المسلمين الذين كانوا جزءاً من المجتمع الإسلامي الملتصق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أنهم لم يحسنوا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وخالفوه عن علم وعمد والشواهد كثيرة من سيرة الصحابة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كصلاة التراويح التي أقاموها رغم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الجماعة في المستحبات</w:t>
      </w:r>
      <w:r>
        <w:rPr>
          <w:rStyle w:val="FootnoteAnchor"/>
          <w:rtl w:val="true"/>
        </w:rPr>
        <w:footnoteReference w:id="518"/>
      </w:r>
      <w:r>
        <w:rPr>
          <w:rFonts w:ascii="IRNazanin" w:hAnsi="IRNazanin" w:eastAsia="IRNazanin"/>
          <w:color w:val="111111"/>
          <w:sz w:val="28"/>
          <w:sz w:val="28"/>
          <w:szCs w:val="28"/>
          <w:rtl w:val="true"/>
          <w:lang w:bidi="fa-IR"/>
        </w:rPr>
        <w:t xml:space="preserve">،وتحريم المتعة رغم إقرارهم بترخيص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Style w:val="FootnoteAnchor"/>
          <w:rtl w:val="true"/>
        </w:rPr>
        <w:footnoteReference w:id="519"/>
      </w:r>
      <w:r>
        <w:rPr>
          <w:rFonts w:ascii="IRNazanin" w:hAnsi="IRNazanin" w:eastAsia="IRNazanin"/>
          <w:color w:val="111111"/>
          <w:sz w:val="28"/>
          <w:sz w:val="28"/>
          <w:szCs w:val="28"/>
          <w:rtl w:val="true"/>
          <w:lang w:bidi="fa-IR"/>
        </w:rPr>
        <w:t xml:space="preserve">، والفرار من المعارك وترك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محاطاً بالأعداء</w:t>
      </w:r>
      <w:r>
        <w:rPr>
          <w:rStyle w:val="FootnoteAnchor"/>
          <w:rtl w:val="true"/>
        </w:rPr>
        <w:footnoteReference w:id="52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والانقلاب على الاعقاب في حياته وعند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واقصاء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رغم 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منهم على ولايته بعده</w:t>
      </w:r>
      <w:r>
        <w:rPr>
          <w:rStyle w:val="FootnoteAnchor"/>
          <w:rtl w:val="true"/>
        </w:rPr>
        <w:footnoteReference w:id="521"/>
      </w:r>
      <w:r>
        <w:rPr>
          <w:rFonts w:ascii="IRNazanin" w:hAnsi="IRNazanin" w:eastAsia="IRNazanin"/>
          <w:color w:val="111111"/>
          <w:sz w:val="28"/>
          <w:sz w:val="28"/>
          <w:szCs w:val="28"/>
          <w:rtl w:val="true"/>
          <w:lang w:bidi="fa-IR"/>
        </w:rPr>
        <w:t>وظلم</w:t>
      </w:r>
    </w:p>
    <w:p>
      <w:pPr>
        <w:pStyle w:val="BookText"/>
        <w:rPr/>
      </w:pPr>
      <w:r>
        <w:rPr>
          <w:rFonts w:ascii="IRNazanin" w:hAnsi="IRNazanin" w:eastAsia="IRNazanin"/>
          <w:color w:val="111111"/>
          <w:sz w:val="28"/>
          <w:sz w:val="28"/>
          <w:szCs w:val="28"/>
          <w:rtl w:val="true"/>
          <w:lang w:bidi="fa-IR"/>
        </w:rPr>
        <w:t xml:space="preserve">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وجود الأسوة الحسنة على الأرض من أعظم وسائل الاقناع برسالة الإسلام، وان كثيراً من الناس دخلوا الإسلام من دون ان يقرأوا أو يسمعوا عنه شيئاً لكنهم رأوا سيرة الأسوة الحسنة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فاقتنعوا بأحقية ما يدعون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تأثير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 مما شهد به اعداؤه حتى تملكهم الرعب وملأهم يأساً واحباطاً، ولنأخذ شاهداً على ذلك قول زعيم ثقيف عروة بن مسعود الثقفي لما أرسلته قريش ليستطلع 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نزل الحديبية هل يريد زيارة البيت الحرام أم قتالهم، روى ابن هشام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من عندرسول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رأى ما يصنع به أصحابه، لا يتوضأ الا ابتدروا وضوءه، ولا يبصق الا ابتدروه، ولا يسقط من شعره شيء الا أخذوه، فرجع الى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جئت كسرى في ملكه وقيصر في ملكه والنجاشي في ملكه، واني والله ما رأيت ملكاً في قوم قط مثل محمد في أصحابه، ولقد رأيت قوماً لا يسلمونه لشيء أبداً، فروا رأيكم</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يبرز أهمية وجود الأسوة الحسنة في حياة الأمة، لعدم إمكان التفكيك بين الرسالة وحاملها وقد عبرّ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الملازمة </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والله ما أحثكم على طاعة الا وأسيقكم إليها ولا أنهاكم عن معصية الا واتناهى قبلكم عنها</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فعلى من يتصدى لشأن من شوؤن الناس يجعله في مقام الاسوة والقدوة ان يؤهل نفسه أولا لهذا المقام، روي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إماما فعليه أن يبدأ بتعليم نفسه قبل تعليم غيره، وليكن تأديبه بسيرته قبل تأديبه بلسانه</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الواعظ إذا لم يكن متعظاً فلا يؤثر في القلوب ولا يهذب النفوس، ومن وصايا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وكونوا زيناً ولا تكونوا شيناً، جرّوا إلينا كل مودة وادفعوا عنا كل قبيح</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ولا يجرّون المودّة إلى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عندما يعكسون صورة الأسوة الحسنة في حياتهم وقد 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نفس الوصية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الرجل منكم اذا ورع في دينه وصدق في حديثه وأدى الأمانة وحسن خلقه مع الناس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شيعي فيسرّني ذلك</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هذه الملازمة نفهم خطورة وجود القدوة السيئة والمنحرفة،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يجنح بكم الغي فتضلوا عن سبيل الله باتباع أولئك الذين ضلوا وأضلوا</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التي تحمل عنوان الاسلام وتدّعي العمل به كالمجاميع الإرهابية واجندات التعصب والتكفير والعنصرية فان خطرها عظيم على الإسلام وينفر الناس من الشريعة الإلهية السمحاء، وقد اتخذ اعداء الإسلام هذا الاسلوب لمحاربة الاسلام ومحاصرته من خلال صناعة مثل هذه النسخ الضالة المنحرفة، وخلق ما يعرف بالإسلام فوبيا أي الخوف من الإسلام، من كتاب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لبئسالخلف خلف يتبع سلفاً هوى في نار جهنم</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الأسوة الحسنة قد لا يحتاج إلى الكلام مع الناس ليصلحهم ويهديهم وإنما يؤثر فيهم بسلوكه وأخلاقه وقد 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w:t>
      </w:r>
      <w:r>
        <w:rPr>
          <w:rStyle w:val="FootnoteAnchor"/>
          <w:rtl w:val="true"/>
        </w:rPr>
        <w:footnoteReference w:id="52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دعاة بأفعالكم لا بأقوالكم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أثر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الأمة بحيث تكفي دقائق من اللقاء بهم أو الاطلاع على سيرتهم والاستماع إلى حديثهم لانقلاب العدو الحاقد إلى صديق حميم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الَّذِي بَيْنَكَ وَبَيْنَهُ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على ذلك كثيرة ومعروفة نذكر منها واحداً من حياة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الشيخ المفيد في الارشاد وصاحب اعلام الورى،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سجن عند القائد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اوتامش وكان شديد 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غليظاً على آل ابي طالب وقيل له افعل به وافعل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شدّد عليه وعامله بقسوة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اقام الا يوماً واحداً حتى وضع خدَّه له وكان لا يرفع بصره إليه اجلالاً واعظاماً وخرج من عنده وهو أحسن الناس بصيرةوأحسنهم قولاً فيه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وقد عاتب العباسيون القائد التركي المتنفذ في الدولة صالح بن وصيف لعدم التضييق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به وقد وكلّت رجلين شر من قدرت عليه فقد صاروا من العبادة والصلاة إلى أمر عظيم، ثم أمر بإحضار الموكلين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ما شأنكما في أمر هذا الرجل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في رجل يصوم نهاره ويقوم ليله كله لا يتكلم ولا يتشاغل بغير العبادة فاذا نظر الينا ارتعدت فرائصنا وداخلنا مالا نملكه من أنفسنا</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الشخصية والاجتماعية كفيل بإحداث نقلة إصلاحية عظيمة في حياة الأمة كالتي أحدثها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صنع من القبائل العربية المتخلّفة الجاهلة المتناحرة المنحطّة خلقياً أمة واحدة متماسكة حضارية قادت ما لا يقل عن نصف العالم المعروف آنذاك، وصنع من افراد المسلمين افذاذاً نادرين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استيعاب السيرة الحسنة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وتمثّلها في حياتنا ليس فقط مسؤولية فردية لتحصيل القرب من الله تبارك وتعالى ونيل الكمالات وانما هي مسؤولية اجتماعية على الأمة أن تتحرك باتجاهها في ضوء التحديات الكثيرة التي تواجهنا ومنها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تسافل العالم الى مستوى من الجاهلية انحطّ كثيراً عن الجاهليات السابقة</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وهو يلزمنا بانبعاث رسالي جديد في موازاتها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اننا مسؤولون عن التمهيد للدولة الكريمة المنتظرة وتعجيل الظهور الميمون، ومن متطلّباته اقناع البشرية بالإسلام المحمدي الأصيل وهو المشروع الذي ينهض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وسيلة لتحصيل هذه القناعة هو تجسيد الأسوة الحسنة في حياتنا، وقد ورد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وقد علّمنا الامام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الافتتاح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اِنّا نَرْغَبُ اِلَيْكَ في دَوْلَة كَريمَة تُعِزُّ بِهَا الاْسْلامَ وَاَهْلَهُ، وَتُذِلُّ بِهَا النِّفاقَ وَاَهْلَهُ، وَتَجْعَلُنا فيها مِنَ الدُّعاةِ اِلى طاعَتِكَ، وَالْقادَةِ اِلى سَبيلِكَ، وَتَرْزُقُنا بِها كَرامَةَ الدُّنْيا وَالاْخِرَةِ</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xml:space="preserve">وهذه مرتبة عظيمة لا تنال الا بالتأسي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المسلمين اليوم ضائعون ممزقون متخلفون قد استمرؤا التبعية والعبودية لاعدائهم ومن يكيد لهم فهذا متخندق مع الغرب وذاك مع الشرق حتى تحالفوا مع اعدائهم ضد اخوانهم وأحد الأسباب المهمةفي بلوغهم هذا الانحطاط فقدان الأسوة الحسنة فلابد من إيجادها ليعودوا إلى حياة العزة والكرامة والانعتاق من العبودية الا لله تبارك وتعالى</w:t>
      </w:r>
      <w:r>
        <w:rPr>
          <w:rFonts w:eastAsia="Amiri" w:cs="Amiri" w:ascii="Amiri" w:hAnsi="Amiri"/>
          <w:color w:val="111111"/>
          <w:sz w:val="28"/>
          <w:szCs w:val="28"/>
          <w:rtl w:val="true"/>
          <w:lang w:bidi="ar-SA"/>
        </w:rPr>
        <w:t xml:space="preserve">. </w:t>
      </w:r>
      <w:bookmarkStart w:id="262" w:name="pg15422_158496"/>
    </w:p>
    <w:p>
      <w:pPr>
        <w:pStyle w:val="Heading2"/>
        <w:numPr>
          <w:ilvl w:val="1"/>
          <w:numId w:val="1"/>
        </w:numPr>
        <w:rPr/>
      </w:pPr>
      <w:bookmarkStart w:id="263" w:name="__RefHeading___Toc6705289_2142443653"/>
      <w:bookmarkStart w:id="264" w:name="_Toc90"/>
      <w:bookmarkEnd w:id="262"/>
      <w:bookmarkEnd w:id="263"/>
      <w:r>
        <w:rPr>
          <w:rtl w:val="true"/>
        </w:rPr>
        <w:t xml:space="preserve">خطاب المرحلة </w:t>
      </w:r>
      <w:r>
        <w:rPr/>
        <w:t>646</w:t>
      </w:r>
      <w:r>
        <w:rPr>
          <w:rtl w:val="true"/>
        </w:rPr>
        <w:t xml:space="preserve"> : </w:t>
      </w:r>
      <w:r>
        <w:rPr>
          <w:rtl w:val="true"/>
        </w:rPr>
        <w:t>مقوِّمات إحسان العمل</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مقوِّمات إحسان العمل</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من علامات قدرة الله تبارك وتعالى وهيمنته وحكمته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الْمَوْتَ وَالْحَيَاةَ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وقدّرهما على بني البشر وفي الحديث الشريف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الحياة والموت خلقان من خلق الله</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 وقد جرت سنة الفناء في سائر المخلوقات كما في قول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أهل الأرض يموتون وأهل السماء لا يبقون</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تبّين الآية الغرض من اخراجكم الى 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ويختبركم بالأوامر والنواهي والترغيب والتخويف حتى تتميزوا وتتفاضلوا أيّكم أحسن عملاً وتظهر معادنكم وحقيقتكم، ليُكافأ من أحسن بجنان الخلد ويحرم منها من اساء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للإنسان أن يكون ملتفتاً للغرض الذي خُلِق من أجله، وأن يستحضر هذه الحقيقة دائماً ويجعلها ماثلة أمامه ولا يجعل للغفلة طريقاً إليه ولا للأهواء والمغريات وأسباب الضلال والانحراف سلطة عليه ويكرّس حياته </w:t>
      </w:r>
    </w:p>
    <w:p>
      <w:pPr>
        <w:pStyle w:val="BookText"/>
        <w:rPr/>
      </w:pPr>
      <w:r>
        <w:rPr>
          <w:rFonts w:ascii="IRNazanin" w:hAnsi="IRNazanin" w:eastAsia="IRNazanin"/>
          <w:color w:val="111111"/>
          <w:sz w:val="28"/>
          <w:sz w:val="28"/>
          <w:szCs w:val="28"/>
          <w:rtl w:val="true"/>
          <w:lang w:bidi="fa-IR"/>
        </w:rPr>
        <w:t>لأفضل حرث وهو أحسن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الآية ان الموت والحياة لهما مدخلية في هذا الاختبار اما الحياة فلأنها ساحة العمل ووسيلة اكتساب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واما الموت فلأن الاعتقاد به وبما بعده من البعث والنشور والحساب والجزاء يمثل أقوى باعث على العمل ولولا الآخرة وطلب رضا الله تعالى لا يوجد حافز على الجهد والتضحية والبذل والعطاء والايثار والتمايز بهدف الوصول الى ما يستحقه من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والموت ليس فقط جزءاً من عملية الاختبار والابتلاء بل هو مظهر للحكمة وللرحمة أيضاً اذ لو لم يكتب الموت على الناس وبقيت الأجيال البشرية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نهاية الدنيا كيف ستسعهم الأرض، وكذا الحيوانات في الأرض أو الماء فانها ستغطي كل الأرض والماء بعدة طبقات، فكان الموت سبباً لحفظ التوازن البيئي والبشري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والموت يأتي بعد الحياة لأنه إعدام الحياة ولا يقال للعدم السابق على الحياة أنه موت، وروي في ذلك قول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الحياة قبل الموت</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قدِّم ذكر الموت على الحياة لوجوه محتملة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بلاغي وهو ظاهر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الحياة لا تعرف قيمتها الا بمقابلتها بالموت من باب الأمور تعرف </w:t>
      </w:r>
    </w:p>
    <w:p>
      <w:pPr>
        <w:pStyle w:val="BookText"/>
        <w:rPr/>
      </w:pPr>
      <w:r>
        <w:rPr>
          <w:rFonts w:ascii="IRNazanin" w:hAnsi="IRNazanin" w:eastAsia="IRNazanin"/>
          <w:color w:val="111111"/>
          <w:sz w:val="28"/>
          <w:sz w:val="28"/>
          <w:szCs w:val="28"/>
          <w:rtl w:val="true"/>
          <w:lang w:bidi="fa-IR"/>
        </w:rPr>
        <w:t>بأضدادها، أو ان النعم لا تعرف الا اذا فقدت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 قدرة الله تعالى وعزّته وهيمنته وعظيم سلطانه تظهر بالموت أكثر من الحياة في أذهان البشر وورد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وقهر عباده بالموت والفناء</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تأخير الحياة لأنها هي ساحة التسابق والاختبار وتحصيل أحسن الأعمال فيناسبها أن تلتصق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الآية تحدد ان الغرض المقصود من الاختبار والامتحان في هذه الدنيا هو الوصول الى حالة أحسن العمل، وان التفاضل بين الناس هو على أساس تقديم أحسن العمل، فبم يتحقق حسن العمل وما هي ضوابط ومعايير كونه أحسن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مجمع البيان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معنى ايكم أحسن عملاً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أيكم أحسن عقلاً،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اتمكم عقلاً وأشدكم لله خوفاً وأحسنكم فيما أمر الله عزوجل به ونهى عنه نظراً، وإن كان أقلَّكم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فحسن العمل ليس بكثرة العبادات والطاعات وانما بنوعيتها 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ايكم أحسن عقلاًوأورع عن محارم الله وأسرع في طاعة الله</w:t>
      </w:r>
      <w:r>
        <w:rPr>
          <w:rFonts w:eastAsia="IRNazanin" w:cs="IRNazanin"/>
          <w:color w:val="111111"/>
          <w:sz w:val="28"/>
          <w:szCs w:val="28"/>
          <w:rtl w:val="true"/>
          <w:lang w:bidi="fa-IR"/>
        </w:rPr>
        <w:t>)</w:t>
      </w:r>
      <w:r>
        <w:rPr>
          <w:rStyle w:val="FootnoteAnchor"/>
          <w:rtl w:val="true"/>
        </w:rPr>
        <w:footnoteReference w:id="54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 أن تعبد الله كأنك تراه، فإن لم تكن تراه فإنه يراك، فاذا فعلت ذلك فقد أحسنت</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في مجمع البيان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ليكون من اهل الجهاد ومن اهل الصلاة والصيام وممن يأمر بالمعروف وينهى عن المنكر، وما يُجزى يوم القيامة الا على قدر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انس ابن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أثنى قومٌ على رجل عند رسول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عقله؟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نخبرك عن اجتهاده في العبادة واصناف الخير وتسألنا عن عقله؟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الأحمق يصيب بحمقه أعظم من فجور الفاجر، وانما يرتفع العباد غداً في الدرجات وينالوا الزلفى من ربّهم على قدر عقولهم</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الشيخ الكليني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يعني أكثر عملاً ولكن أصوبكم عملاً وإنما الإصابة خشية الله والنية الصادقة والحسنة،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على العمل حتى يخلص أشد من العمل، والعمل الخالص الذي لا تريد ان يحمدك عليه أحد الا الله عزوجل والنية أفضل من العمل، الا وإن النية هيالعمل ثم تلا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نيته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لا يختص بأعمال الجوارح البدنية وإنما يشمل الأعمال القلبية أي ليس الظاهرية فقط وإنما الباطنية أيضاً بل لعلها الأهم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أيضاً إن من الاعمال ما هو حسن وأحسن منه كما أن منه ما هو سيء وأسوء، وان مقابل الأحسنين أعمالاً يوجد الأخسرون أعمالاً الذين </w:t>
      </w:r>
    </w:p>
    <w:p>
      <w:pPr>
        <w:pStyle w:val="BookText"/>
        <w:rPr/>
      </w:pPr>
      <w:r>
        <w:rPr>
          <w:rFonts w:ascii="Amiri" w:hAnsi="Amiri" w:eastAsia="Amiri" w:cs="Amiri"/>
          <w:color w:val="111111"/>
          <w:sz w:val="28"/>
          <w:sz w:val="28"/>
          <w:szCs w:val="28"/>
          <w:rtl w:val="true"/>
          <w:lang w:bidi="ar-SA"/>
        </w:rPr>
        <w:t xml:space="preserve">ذكرتهم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تخلو الآية الكريمة من إشارة الى أن الهدف من خلق الحياة والوجود هو تحصيل الأحسنين أعمالاً اما غيرهم فهم مخلوقون لأجلهم، وقد أثبتت الامتحانات التي مرّ بها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أحسن الخلق أعمالاً مما يصحح ما دل من الروايات</w:t>
      </w:r>
      <w:r>
        <w:rPr>
          <w:rStyle w:val="FootnoteAnchor"/>
          <w:rtl w:val="true"/>
        </w:rPr>
        <w:footnoteReference w:id="544"/>
      </w:r>
      <w:r>
        <w:rPr>
          <w:rFonts w:ascii="Amiri" w:hAnsi="Amiri" w:eastAsia="Amiri" w:cs="Amiri"/>
          <w:color w:val="111111"/>
          <w:sz w:val="28"/>
          <w:sz w:val="28"/>
          <w:szCs w:val="28"/>
          <w:rtl w:val="true"/>
          <w:lang w:bidi="ar-SA"/>
        </w:rPr>
        <w:t>على ان الموجودات خلقت لأجلهم، لأن الغرض من الوجود تحقق بهن فيصح انهم خلق من أجلهم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الاختبار خاص بالبشر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الرواية الصحيحة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هو أحب إلي منك ، ولا أكملتك إلا فيمن أحب، أما إني إياك آمر، وإياك أنهى، وإياك أعاقب، وإياك أثيب</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الموجودات </w:t>
      </w:r>
    </w:p>
    <w:p>
      <w:pPr>
        <w:pStyle w:val="BookText"/>
        <w:rPr/>
      </w:pPr>
      <w:r>
        <w:rPr>
          <w:rFonts w:ascii="Amiri" w:hAnsi="Amiri" w:eastAsia="Amiri" w:cs="Amiri"/>
          <w:color w:val="111111"/>
          <w:sz w:val="28"/>
          <w:sz w:val="28"/>
          <w:szCs w:val="28"/>
          <w:rtl w:val="true"/>
          <w:lang w:bidi="ar-SA"/>
        </w:rPr>
        <w:t>الأخرى فهي سائرة بدقة في حركتها لتؤدي أحسن العمل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وتصرّح الآيات الكريمة بأن احسان العمل له آثار مباركة عظيمة في الدنيا والآخرة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شرفاً وفضلاً،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فِي هَذِهِ الدُّنْيَا حَسَنَةٌ وَلَدَارُ الْآخِرَةِ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يَشَاءُونَ عِنْدَ رَبِّهِمْ ذَلِكَ جَزَاءُ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فأن مقوِّمات احسان العمل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يكون العمل حسناً محبوباً في نفسه ليصّح التقرب إلى الله تعالى بإحسانه والا لا معنى للتقرب بفعل اذا كان قبيحاً لذا لا يصح أن يكون متعلق النذر واليمين أمراً مرجوحاً كمقاطعة الأرحام أو ظلم أحد حقه أو ترك واجب أو فعل محرم، ولا معنى للحديث عن تحسين فعل اذا لم يكن حسناً في نفسه فلا يصحّ إضفاء عناوين حسنة على أفعال مبتدعة من وضع الناس لم يثبت حسنها في ذاتها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النية لله تبارك وتعالى وعدم شوبها بالرياء والعجب أو استهداف أغراض دنيوية كتحصيل الجاه والسمعة والثناء من الآخرين أو مكاسب مالية أو إرضاءاً لأشخاص آخرين ففي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الاعمال بالنيات ولكل أمرئ ما نوى</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وفي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ليكون لك في كل شيء نية حتى في النوم والأكل</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فالعاقل لا يجعل حركته تذهب هدراً فضلاً عن حبط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اعماله روى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إعجاب المرء بنفسه دليل على ضعف عقله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يزيِّن العمل بالورع والتقوى ليبلغ غايته،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فذكرنا الأعمال، 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أضعف عملي؟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استغفر الله،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قليل العمل مع التقوى خير من كثير بلا تقوى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كثير بلا تقوى؟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 الرجل يطعم طعامه، ويرفق جيرانه، ويوطئ رحله، فإذا ارتفع له الباب من الحرام دخل فيه، فهذا العمل بلا تقوى، ويكون الآخر ليس عنده فإذا ارتفع له الباب من الحرام لم يدخل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وفي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اعينوني بورع واجتهاد وعفة وسداد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أحسن المؤمن ضاعف الله عمله لكل حسنة سبعمائة فأحسنوا أعمالكم التي تعملونها لثواب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عمل تعمله لله فليكن نقياً من الدنس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علامات حسن العمل اقترانه بالتقوى وتنقيته من الشوائب التي </w:t>
      </w:r>
    </w:p>
    <w:p>
      <w:pPr>
        <w:pStyle w:val="BookText"/>
        <w:rPr/>
      </w:pPr>
      <w:r>
        <w:rPr>
          <w:rFonts w:ascii="IRNazanin" w:hAnsi="IRNazanin" w:eastAsia="IRNazanin"/>
          <w:color w:val="111111"/>
          <w:sz w:val="28"/>
          <w:sz w:val="28"/>
          <w:szCs w:val="28"/>
          <w:rtl w:val="true"/>
          <w:lang w:bidi="fa-IR"/>
        </w:rPr>
        <w:t xml:space="preserve">ذكرناها، ومن كل ما يشين، ونذكر ضمن هذه النقطة الحديثالشريف عن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حسن الجوار كف الأذى ولكن حسن الجوار الصبر على الأذى</w:t>
      </w:r>
      <w:r>
        <w:rPr>
          <w:rFonts w:eastAsia="IRNazanin" w:cs="IRNazanin"/>
          <w:color w:val="111111"/>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وهذا معنى يجري في كثير من القضايا كحسن التبعل مثلاً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دوام العمل بالمواظبة عليه ان أمكن كصلاة الليل او تلاوة القرآن وان لم يمكن كالحج مثلاً فبإدامة آثاره وحبّه وعقد العزم على الاتيان به اذا تيسرت ظروفه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الى الله عزوجل ما داوم العبد عليه وان قل</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فصّلنا الكلام في هذه النقطة في موضع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الرفق في العمل وعدم الافراط في تحميل النفس الى حد التمرد ورفض الطاعة فقد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تكرِّهوا الى أنفسكم العبادة</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اجتهدت في العبادة وأنا شاب 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دون ما اراك تصنع فان الله عزوجل اذا أحبّ عبداً رضي منه باليسير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الى فعل الخيرات وتقدم الحديث الشريف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في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هممت بشيء من الخير فلا تؤخره، فإن الله عزوجل ربما اطلع على العبد وهو على شيء من الطاعة،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لا أعذبك بعدها أبدا، وإذا هممت بسيئة فلا تعملها، فإنه ربما اطلع الله على العبد وهو على شيء من </w:t>
      </w:r>
    </w:p>
    <w:p>
      <w:pPr>
        <w:pStyle w:val="BookText"/>
        <w:rPr/>
      </w:pPr>
      <w:r>
        <w:rPr>
          <w:rFonts w:ascii="Amiri" w:hAnsi="Amiri" w:eastAsia="Amiri" w:cs="Amiri"/>
          <w:color w:val="111111"/>
          <w:sz w:val="28"/>
          <w:sz w:val="28"/>
          <w:szCs w:val="28"/>
          <w:rtl w:val="true"/>
          <w:lang w:bidi="ar-SA"/>
        </w:rPr>
        <w:t xml:space="preserve">المعصية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بعدها أبدا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التفقه في الدين ومعرفة كل ما يرتبط بالعمل من مقدمات وأجزاء وشرائط وما يسبب الخلل فيه لإتقانه والا فانه قد يأتي بما يفسد العمل من حيث لا يعلم، وتقدم في الحديث النبوي الشريف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أحسنكم فيما أمر الله عزوجل به ونهى عنه نظراً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الأولويات وتقديم الأهم على المهم اذ قد يكون الفعل حسناً في نفسه الا انه ليس أحسن لأن الأولى ان يقوم بالطاعة الأخرى لأنها أهم عند تزاحم الطاعتين وكمثال اذكر الرواية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 إني رجل شاب نشيط وأحب الجهاد و لي والدة تكره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فكن مع والدتك فو الذي بعثني بالحق لأنسها بك ليلة خير من جهاد في سبيل اللَّه سنة</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 xml:space="preserve">فقدَّم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والإحسان اليهما على الجهاد الذي هو من أعظم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الرواية الصحيحة عن هشام بن المثنى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 وَلَا تُسْرِفُوا إِنَّهُ لَا يُحِبُّ الْمُسْرِفِينَ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حرث فكان اذا أخذ يتصدق به فيبقى هو وعياله بغير شيء، فجعل الله عزوجل ذلك سرفاً</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فعندما تؤثر الصدقة على نفقة العيال والتوسعة عليهم لا </w:t>
      </w:r>
    </w:p>
    <w:p>
      <w:pPr>
        <w:pStyle w:val="BookText"/>
        <w:rPr/>
      </w:pPr>
      <w:r>
        <w:rPr>
          <w:rFonts w:ascii="Amiri" w:hAnsi="Amiri" w:eastAsia="Amiri" w:cs="Amiri"/>
          <w:color w:val="111111"/>
          <w:sz w:val="28"/>
          <w:sz w:val="28"/>
          <w:szCs w:val="28"/>
          <w:rtl w:val="true"/>
          <w:lang w:bidi="ar-SA"/>
        </w:rPr>
        <w:t>تكون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وعي حقيقة العمل واتيانه عن بصيرة والتفات للأغراض الحقيقية منه فيعرف ان الغرض من الصلاة ادامة 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والانتهاء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تنهه صلاته عن الفحشاء والمنكر لم يزدد من الله الا بعداً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الصوم لتقوية الإرادة والقدرة على الامتناع عن كل ما يسخط الله تعالى ولمواساة الفقراء والمحرومين والالتفات الى هذه الحالات في المجتمع ونحو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الجليلة في هذا المجال موعظة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للشبلي في بيان الاسرار المعنوية للحج وهي مطولة تجدها فيكتاب مناسك الحج،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حججت يا شبلي؟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الميقات وتجرّدت عن مخيط الثياب واغتسلت؟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نزلت الميقات نويت أنّك خلعت ثوب المعصية ، ولبست ثوب الطاعة؟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فحين تجرّدت عن مخيط ثيابك ، نويت أنّك تجرّدت من الرياء والنفاق والدخول في الشبهات؟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فحين اغتسلت نويت أنّك اغتسلت من الخطايا والذنوب؟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نزلت الميقات ، ولا تجردت عن مخيط الثياب، ولا اغتسلت</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 xml:space="preserve">أي لم تحقق الغرض </w:t>
      </w:r>
    </w:p>
    <w:p>
      <w:pPr>
        <w:pStyle w:val="BookText"/>
        <w:rPr/>
      </w:pPr>
      <w:r>
        <w:rPr>
          <w:rFonts w:ascii="Amiri" w:hAnsi="Amiri" w:eastAsia="Amiri" w:cs="Amiri"/>
          <w:color w:val="111111"/>
          <w:sz w:val="28"/>
          <w:sz w:val="28"/>
          <w:szCs w:val="28"/>
          <w:rtl w:val="true"/>
          <w:lang w:bidi="ar-SA"/>
        </w:rPr>
        <w:t>المطلوب من هذه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تمام إحسان العمل نشره وحثّ الآخرين عليه،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 هنا لا تقتصر على النعم المادية كالأموال والبنين والجاه الاجتماعي وإنما تشمل النعم المعنوية وهي عموم</w:t>
      </w:r>
      <w:r>
        <w:rPr>
          <w:rStyle w:val="FootnoteAnchor"/>
          <w:rtl w:val="true"/>
        </w:rPr>
        <w:footnoteReference w:id="556"/>
      </w:r>
      <w:r>
        <w:rPr>
          <w:rFonts w:ascii="IRNazanin" w:hAnsi="IRNazanin" w:eastAsia="IRNazanin"/>
          <w:color w:val="111111"/>
          <w:sz w:val="28"/>
          <w:sz w:val="28"/>
          <w:szCs w:val="28"/>
          <w:rtl w:val="true"/>
          <w:lang w:bidi="fa-IR"/>
        </w:rPr>
        <w:t xml:space="preserve">الطاعات وأولها نعمة الإسلام والايمان، لذا فسّرتها بعض الروايات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أكمل مصاديقها وقد أمرت الآية بالتحديث بها وذلك بأن يدعو الناس اليها، لذا وعدت الأحاديث الشريفة بمضاعفة الثواب لمن ينشر الطاعة ويؤسس لها كحالة اجتماعية عامة ومنها الحديث النبوي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ينتقص من أجورهم شيء</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الروايات استحباب تحسين العبادة ليُقتدى بالفاعل وللترغيب في اتباع الحق فقد روى عبيد بن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يدخل في الصلاة فيجّود صلاته ويحسّنها رجاء أن يستجّر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يجتذب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يراه إلى هواه،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الرياء</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كله دلت الأحاديث الشريفة على ان الثواب الذي يعطى للعالم العارف البصير على عمل قليل اضعاف ما يعطى العابد غير العارف بهذه الحقائق على العمل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حثت الأحاديث الشريفة على الاحسان في كل شيء حتى على مستوى اختيار الاسم فجعلت من حقوق الولد على أبيه ان يحسن تسميته</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اما الاحسان الى الآخرين فقد وردت فيه روايات لا تحصى كثرة وفي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وَأَحْسِنْ كَمَا أَحْسَنَ اللَّهُ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وبيّنت ان من الثمرات المعجلة للإحسان الى الآخرين ان يُحسن اليك ومن وصايا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نوف البكالي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يُحسن اليك</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اختصر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الاحسان بان جعل قيمة كل انسان بمقدار ما يحسنه من اعمال وصفات وملكات وبمقدار ما يُحسن للآخرين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 xml:space="preserve">وهي كلمة مقتبسة من نور الآية الكريمة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نتيجة الامتحان تعطي قيمة اكبر لمن كان اكثر احساناً في عمله وقد قلت في بعض احاديثي السابقة انه قد خطر على ذهني ذات مرة وأنا في الحضرة العلوية الشريفة هذا المعنى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درجته عند الله تبارك وتعالى تكون بمقدار ما يحمل من الصفات الحسنى لله تبارك وتعالى، فكلما ازدادت رحمته كان أقرب إلى الله، لأن الرحيم من الأسماء </w:t>
      </w:r>
    </w:p>
    <w:p>
      <w:pPr>
        <w:pStyle w:val="BookText"/>
        <w:rPr/>
      </w:pPr>
      <w:r>
        <w:rPr>
          <w:rFonts w:ascii="Amiri" w:hAnsi="Amiri" w:eastAsia="Amiri" w:cs="Amiri"/>
          <w:color w:val="111111"/>
          <w:sz w:val="28"/>
          <w:sz w:val="28"/>
          <w:szCs w:val="28"/>
          <w:rtl w:val="true"/>
          <w:lang w:bidi="ar-SA"/>
        </w:rPr>
        <w:t>الحسنى، وكلما ازداد عفوه كان أقرب، لأن العفو من الأسماء الحسنى، وهكذا كلما ازداد كرمه وحلمه وعلمه وحكمته وصبره على أن تكون هذه الصفات ذاتية له وراسخة فيه وليست طارئة عليه ولا تصدر منه بتكلف</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وهو على أي حال تطبيق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المطلوب منّا أن نتقدم خطوة أخرى بعد إحسان العمل وهي مكافأة المحسن على إحسانه فإنه من الإحسان لتشجيع الناس على الأعمال الحسنة وقد ضرب لنا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أروع الأمثلة لهذا السلوك، روى الخطيب البغدادي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ماراً في حيطان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بساتين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فرأى عبداً أسوداً بيده رغيف خبز يأكل ويطعم كلبه لقمة إلى أن شاطره طعامه في الرغيف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منزلته الاجتماعية لا يهتم بعبد أسود معه كلب يأكل، لكن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عملت وشاطرته؟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استحيت عيناي من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ان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بضيق في صدري وكآبة فأردت ان أدخل السرور على هذا الكلب لعل الله تعالى يرفع عني هذا الهم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أنت؟ أي سأله عن مالكه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أبان بن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لا برحت حتى أعود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على صاحب الحائط فاشترى الحائط والغلام معاً، وجاء إلى الغلام،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قد اشتريتك فقام الغلام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IRNazanin" w:hAnsi="IRNazanin" w:eastAsia="IRNazanin"/>
          <w:color w:val="111111"/>
          <w:sz w:val="28"/>
          <w:sz w:val="28"/>
          <w:szCs w:val="28"/>
          <w:rtl w:val="true"/>
          <w:lang w:bidi="fa-IR"/>
        </w:rPr>
        <w:t xml:space="preserve">قام ليذهب مع مالكه الجديد وهو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لله ولرسولهولك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اشتريت الحائط، وأنت حرٌ لوجه الله، والحائط هبة مني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 قد وهبتُ الحائط للذي وهبتني له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تعلّم الغلام هذا الأدب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فقد روى أحدهم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وبين يديه كلب، كلما أكل لقمة طرح للكلب مثلها،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ألا أرجم هذا الكلب عن طعامك؟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لاستحيي من الله عز وجل أن يكون ذو روح ينظر في وجهي وأنا آكل ثم لا أطعمه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هي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لا يكتفون بفعل المعروف والإحسان الى الآخرين بل كانوا يكافئون من يقوم بفعل حسن ويكرّمونه بأضعاف ما قام به ليشجّعوا على نشر المعروف وتحويله الى ظاهرة وثقافة عامة لدى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التأسي بهذه الاخلاق الكريمة بأن يحسنوا في أعمالهم في سائر المواقع والمسؤوليات التي هم فيها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فالطالب يبذل وسعه في المطالعة والمذاكرة حتى يحقق نتائجراقية يدخل بها السرور على أهله ومحبيه ويكون فخراً وعزاً وطاقة هائلة لوطنه وشعبه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والموظف يتقن عمله ويؤدي واجبه في كل الوقت المطلوب منه ولا يقصّر في خدمة الناس واستيعابهم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والمدّرس يبذل وسعه في تعليم الطلبة والارتقاء بمستواهم العلمي ومساعدتهم في كل ما يحتاجون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والمهندس يراعي شروط المتانة والامان والجدوى عند تنفيذ المشاريع ويكون اميناً ونزيهاً،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على مستوى احسان العمل، ويبقى علينا ان نتقدم خطوة أخرى بتشجيع المحسنين في أعمالهم ومكافئتهم، فالامام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هيبته وجلاله وسمو مقامه في المجتمع بحيث اذا جلس على الطريق انقطع المارّة وتهيّبوا المرور بين يديه، واذا مشى لم يبق أحدٌ راكباً ومع ذلك تراه توقّف عند العبد ولم يمرّ على هذا الموقف دون تكريم، اما الذين يثبّطون العاملين ويستهزئون بهمتهم وحركتهم الدائبة فهؤلاء لم يستفيدوا من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يتأسوا بهم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المحسنين في عملهم وساماً يفتخرون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الله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265" w:name="pg15422_158511"/>
    </w:p>
    <w:p>
      <w:pPr>
        <w:pStyle w:val="Heading2"/>
        <w:numPr>
          <w:ilvl w:val="1"/>
          <w:numId w:val="1"/>
        </w:numPr>
        <w:rPr/>
      </w:pPr>
      <w:bookmarkStart w:id="266" w:name="__RefHeading___Toc6705291_2142443653"/>
      <w:bookmarkStart w:id="267" w:name="_Toc91"/>
      <w:bookmarkEnd w:id="265"/>
      <w:bookmarkEnd w:id="266"/>
      <w:r>
        <w:rPr>
          <w:rtl w:val="true"/>
        </w:rPr>
        <w:t xml:space="preserve">خطاب المرحلة </w:t>
      </w:r>
      <w:r>
        <w:rPr/>
        <w:t>647</w:t>
      </w:r>
      <w:r>
        <w:rPr>
          <w:rtl w:val="true"/>
        </w:rPr>
        <w:t xml:space="preserve"> : </w:t>
      </w:r>
      <w:r>
        <w:rPr>
          <w:rtl w:val="true"/>
        </w:rPr>
        <w:t xml:space="preserve">معجزة النبي </w:t>
      </w:r>
      <w:r>
        <w:rPr>
          <w:rtl w:val="true"/>
        </w:rPr>
        <w:t>(</w:t>
      </w:r>
      <w:r>
        <w:rPr>
          <w:rtl w:val="true"/>
        </w:rPr>
        <w:t>صلی الله علیه و آله</w:t>
      </w:r>
      <w:r>
        <w:rPr>
          <w:rtl w:val="true"/>
        </w:rPr>
        <w:t xml:space="preserve">) </w:t>
      </w:r>
      <w:r>
        <w:rPr>
          <w:rtl w:val="true"/>
        </w:rPr>
        <w:t>في أخلاقه</w:t>
      </w:r>
      <w:bookmarkEnd w:id="26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أخلاقه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الآية تخاطب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تقع ضمن مجموعة من الآيات الكريمة التي يظهر منها أنها نزلت لتسليته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وتطييب خاطره والدفاع عن حريمه المقدَّس بعد الهجمات الشرسة التي شنها عليه طواغيت قريش فرموه بكل وصف قبيح لتنفير الناس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الاصغاء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 بِنِعْمَةِ رَبِّكَ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لَكَ لَأَجْرًا غَيْرَ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تعطيه أعظم المقامات واختار الله تعالى من بينها أن يصفه بهذه الخصلة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الآية تأكيد بعد تأكيد على اخلاقه العظيمة باستعمال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صيغة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لتدل على رسوخها وثباتها فيه بحيث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 منها واستعلى عليها وجعلها تحت سلطته وتحولت الى ملكات وسجايا ذاتية، 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خلقاًعظيماً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تدل على الاتصاف من دون إفادة الثبات واللزوم إذ ان ما يملك يمكن ان يفقد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لا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الاخلاق العظيمة وقد صنعه ربُّه بيديه </w:t>
      </w:r>
    </w:p>
    <w:p>
      <w:pPr>
        <w:pStyle w:val="BookText"/>
        <w:rPr/>
      </w:pPr>
      <w:r>
        <w:rPr>
          <w:rFonts w:ascii="IRNazanin" w:hAnsi="IRNazanin" w:eastAsia="IRNazanin"/>
          <w:color w:val="111111"/>
          <w:sz w:val="28"/>
          <w:sz w:val="28"/>
          <w:szCs w:val="28"/>
          <w:rtl w:val="true"/>
          <w:lang w:bidi="fa-IR"/>
        </w:rPr>
        <w:t xml:space="preserve">وأدّبه وربّاه وبلغ به الغاية فيما يريد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حتى بلغ الكمال،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به الى ما أراد قال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نبيه 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وقال تعالى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برحمة الله تعالى وحسن رعايته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وعنوان حسن الخلق وإن كان عاماً يشمل كل الاخلاق الحسنة والسجايا الكريمة، الا انه يطلق غالباً على جزء خاص منها وهو حسن المعاشرة مع الناس ومخالطتهم بالجميل والإحسان وبهذا اللحاظ يذكر حسن الخلق في عرض اخلاق حسنة أخرى رغم أنه يشملها بعنوانهالعام كقول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من كنّ فيه كمل ايمانه وإن كان من قرنه الى قدمه ذنوباً لم ينقصه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الصدق وأداء الأمانة والحياء وحسن الخلق</w:t>
      </w:r>
      <w:r>
        <w:rPr>
          <w:rFonts w:eastAsia="IRNazanin" w:cs="IRNazanin"/>
          <w:color w:val="111111"/>
          <w:sz w:val="28"/>
          <w:szCs w:val="28"/>
          <w:rtl w:val="true"/>
          <w:lang w:bidi="fa-IR"/>
        </w:rPr>
        <w:t>)</w:t>
      </w:r>
      <w:r>
        <w:rPr>
          <w:rStyle w:val="FootnoteAnchor"/>
          <w:rtl w:val="true"/>
        </w:rPr>
        <w:footnoteReference w:id="56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فرض او المبالغة والا فأن صاحب هذه الخصال لا يكون كذلك لأن كل صفة من الأربع كفيلة بمعالجة الكثير من الذنوب كما هو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وتشير الروايات أيضاً إلى ان هذا المعنى الذي ذكرناه لحسن الخلق هو المقصود في الآية فقد روى البرقي في بصائر الدرجات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تأديبه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أيضاً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يمشي ومعه بعض أصحابه فأدركه اعرابي فجذبه جذباً شديداً، وكان عليه بُرد نجراني غليظ الحاشية فأثرّت الحاشية في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جذبه،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هب لي من مال الله الذي عندك، فالتفت اليه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ثم أمر باعطائه، ولما اكثرت قريش اذاه وضربه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اغفرلقومي فأنهم لا يعلمون فلذلك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كون المراد من الآية هذه الاخلاق وليست كل الاخلاق الحسنة التي اتصف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الأنسب بسياق السورة التي تقارن بين سلوكه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وسلوك المشركين وعاقبة كل منهما، ، قال السيد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والآية وإن كانت في نفسها تمدح حسن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وتعظمه غير أنها بالنظر الى خصوص السياق ناظرة الى اخلاقه الجميلة الاجتماعية المتعلقة بالمعاشرة كالثبات على الحق والصبر على اذى الناس وجفاء اجلافهم والعفو والاغماض وسعة البذل والرفق والمداراة والتواضع وغير ذلك</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كله لا يقيّد اطلاق اخلاقه وليست كل الاخلاق الحسنة التي اتصف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 على جميع المستويات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وبهذه الاخلاق كسب قلوب الناس فاهتدوا ببركتها الى الإسلام،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أجود الناس كفّاً وأكرمهم عِشرة، من خالطهفعرفه أحبَّه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وكان اعداؤه قبل اتباعه يعلمون عظمة اخلاق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ومكّنه الله تعالى من قريش التي اذاقته القتل والتجويع والتهجير والوان الأذى والعذاب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 صناديد قريش الكعبة وهم يظنون أن السيف لا يرفع عنهم،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وأخذ بعضادتي 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أنجز وعده، ونصر عبده، وغلب الاحزاب وحده،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تظنون؟ وما أنتم قائلون؟ فقال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خيراً ونظن خيراً، أخ كريم وابن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أقول لكم كما قال أخي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لَا تَثْرِيبَ عَلَيْكُمُ الْيَوْمَ يَغْفِرُ اللَّهُ لَكُمْ وَهُوَ أَرْحَمُ الرَّاحِمِينَ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الكافي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ذات الرقاع تحت شجرة على شفير واد، فأقبل سيل فحال بينه وبين أصحابه فرآه رجل من المشركين والمسلمون قيام على شفير الوادي ينتظرون متى ينقطع السيل فقال رجل من المشركين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أقتل محمداً فجاء وشد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ينجيك مني يا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 وربك فنسفه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فرسه فسقط على ظهره، فقام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السيف وجلس على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ينجيك مني يا غورث فقال جودك وكرمك يا محمد، فتركه فقام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لانت خير مني وأكرم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أقربكم مني مجلساً يوم القيامة أحسنكم خلقاً وخيركم لأهله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أهم الشواهد على عظمة أخلاقه تلقيه هذا الثناء وهذه الشهادة من الخالق العظيم دون ان تضطرب أفكاره أو يفقد اتزان شخصيته او يتملكه عارض غير حسن فتلقى هذا التكريم من ربّه العظيم بنفس مطمئنة راضية متواضعة وقد حفلت كتب السيرة والحديث والتاريخ بشواهد لا تحصى من أخلاقه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الاخلاق السامية التي اتصف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واضحٌ على نبوته ورسالته وانه من صنع الله تعالى فحسب ولم يكن من صنع بيئته وظروفه أو تلقيّه من أحد لأن هذه المسمّيات كلها عاجزة عن انتاج مثل شخصية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كانت تلك البيئة والمجتمعات غارقة في الانحراف والفساد والجهل والضلال والتخلف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يتحدى بها اللهتعالى من يدعون من دونه ليأتوا بنسخة مماثلة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لهم ذلك، فالآية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اخلاق الله تعالى فما هي أخلاق الذين من دونه؟ بأنهم على النقيض من ذلك، وقد صوّرت السورة </w:t>
      </w:r>
    </w:p>
    <w:p>
      <w:pPr>
        <w:pStyle w:val="BookText"/>
        <w:rPr/>
      </w:pPr>
      <w:r>
        <w:rPr>
          <w:rFonts w:ascii="IRNazanin" w:hAnsi="IRNazanin" w:eastAsia="IRNazanin"/>
          <w:color w:val="111111"/>
          <w:sz w:val="28"/>
          <w:sz w:val="28"/>
          <w:szCs w:val="28"/>
          <w:rtl w:val="true"/>
          <w:lang w:bidi="fa-IR"/>
        </w:rPr>
        <w:t xml:space="preserve">بعد أن بيّنت ما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الخلق العظيم والأجر غير المنقطع الذين يتصدون لمقاومته بما يستحقون من الأوصاف القبيحة ونهت عن اتباعهم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كُلَّ حَلَّافٍ</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هي اوصاف المستهزئين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واليوم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اختيار هذه الصّفة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لتمجيدها والثناء عليها دليل على ثقل الاخلاق الحسنة في الميزان الإلهي والأمر كذلك حتى انك لتجد الغرض المطلوب من العقائد والتشريعات هو الاتصاف بهذه الاخلاق الحسنة وتربية الأمة عليها وقدلُخِّص الغرض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الغرض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الاخلاق</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 ولخّص شريعة الإسلام بالأخلاق الحسنة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حسن الخلق</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اتباعه على حسن الخلق كأفضل ما يدعو اليه، روي </w:t>
      </w:r>
    </w:p>
    <w:p>
      <w:pPr>
        <w:pStyle w:val="BookText"/>
        <w:rPr/>
      </w:pPr>
      <w:r>
        <w:rPr>
          <w:rFonts w:ascii="IRNazanin" w:hAnsi="IRNazanin" w:eastAsia="IRNazanin"/>
          <w:color w:val="111111"/>
          <w:sz w:val="28"/>
          <w:sz w:val="28"/>
          <w:szCs w:val="28"/>
          <w:rtl w:val="true"/>
          <w:lang w:bidi="fa-IR"/>
        </w:rPr>
        <w:t xml:space="preserve">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في الميزان أثقل من حسن الخلق</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ونقل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تلج به أمتي الجنة تقوى الله وحسن الخلق</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لم تكن فيه فليس مني ولا من الله عزوجل،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هنَّ،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يرد به جهل الجاهل، وحُسنخلق يعيش به في الناس، وورع يحجزه عن معاصي الله عزوجل</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أفاضلكم أحسنكم أخلاقاً</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وقال لزوجه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ان حسن الخلق ذهب بخير الدنيا والآخرة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حسن الأخلاق ليس أمراً ترفياً أو كمالياً بل فيه قوام الحياة،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العبد ما في حسن الخلق لعلم أنه محتاج أن يكون له خلق حسن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وبه سعادة الآخرة كما تقدم في الأحاديث الشريفة مع سعادة الدنيا،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وتزداد الحاجة اليه لمن </w:t>
      </w:r>
    </w:p>
    <w:p>
      <w:pPr>
        <w:pStyle w:val="BookText"/>
        <w:rPr/>
      </w:pPr>
      <w:r>
        <w:rPr>
          <w:rFonts w:ascii="IRNazanin" w:hAnsi="IRNazanin" w:eastAsia="IRNazanin"/>
          <w:color w:val="111111"/>
          <w:sz w:val="28"/>
          <w:sz w:val="28"/>
          <w:szCs w:val="28"/>
          <w:rtl w:val="true"/>
          <w:lang w:bidi="fa-IR"/>
        </w:rPr>
        <w:t xml:space="preserve">يكون في مواقع المسؤولية على اختلاف درجاتها كرب الأسرة ومدير الدائرة والمعلم في مدرسته والمربي والحاكم وغيرهم، روى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لن تسعوا الناس بأموالكم فسعوهم بطلاقة الوجه وحسن اللقاء فاني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وفي أحاديث أخرى 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وأساس الأخلاق الحسنة الإسلام والايمان بالله تعالى ، ففي معاني الأخبار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الإسلام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وروي ان الخلق العظيم هو الدين العظيم</w:t>
      </w:r>
      <w:r>
        <w:rPr>
          <w:rStyle w:val="FootnoteAnchor"/>
          <w:rtl w:val="true"/>
        </w:rPr>
        <w:footnoteReference w:id="59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القرآن وتعاليم الإسلام في حياته فكان أعظم الناس أخلاقاً حتى وصفه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القرآن</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وهذا يعني ان طريق الوصول الى المقامات الرفيعة يمرّ من خلال القرآن، وكل شخص يرتفع سهمه من الاخلاق كلما ازداد اتباعاً للقرآن والتزاماً بالإسلام مما يدل على أنَّ الاخلاق التي يدعو اليها الإسلام ليست مقتصرة على الاخلاق الشخصية كالصدق والأمانة والشجاعة والكرم والإحسان ونحو ذلك وإنما يسعى إلى تأسيس منظومة اخلاقية اجتماعية متكاملة تؤسس لمنهج عادل قويم </w:t>
      </w:r>
    </w:p>
    <w:p>
      <w:pPr>
        <w:pStyle w:val="BookText"/>
        <w:rPr/>
      </w:pPr>
      <w:r>
        <w:rPr>
          <w:rFonts w:ascii="Amiri" w:hAnsi="Amiri" w:eastAsia="Amiri" w:cs="Amiri"/>
          <w:color w:val="111111"/>
          <w:sz w:val="28"/>
          <w:sz w:val="28"/>
          <w:szCs w:val="28"/>
          <w:rtl w:val="true"/>
          <w:lang w:bidi="ar-SA"/>
        </w:rPr>
        <w:t>يحفظ كرامة الانسان ويكفل له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ينفتح الحديث عن الاخلاق الاجتماعية أي اخلاق الأمة كأمة غير اخلاق الأفراد كأفراد ويجعل الأمة كلها مسؤولة عنها وعلىرأس الاخلاق الاجتماعية إقامة الدين وحفظ وحدة الأمة وتماسكها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الاخلاق القيم بواجبات المواطنة وحفظ مصالح الدولة والشعب وحقوق الأقليات والتكافل والتعاون على البِّر والتقوى والعدالة الاجتماعية والتناصح والتواصي بالحق والصبر والمرابطة في ثغورها وتحصين الأمة فكرياً وعقائدياً وثقافياً وسلوكياً والأمر بالمعروف والنهي عن المنكر وقد سمّينا في بعض بحوثنا مثل هذه الواجبات بالواجبات الاجتماعية في مقابل مصطلح الوجوب الكفائي الذي يردده المشهور وشرحنا الوجه في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سلوك الانسان وعاداته وصفاته قابلة للإصلاح والتغيير فليس صحيحاً ما يقال من انها غير قابلة لذلك وإن الانسان مسيَّر وفق ما جبلت عليه نفسه،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تواترت الأنبياء والرسل لهداية الخلق وإصلاحهم، وألفّ العلماء كتباً في تهذيب الأخلاق واودعوها برامج في سلوك هذا الطريق، نقل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الراواندي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السجيّة والطبيعة ثم يستعمل في العادات التي يتعودها الانسان من خير أو شر، والخُلق ما يوصف العبد بالقدرة عليه، ولذا يُمدَح ويُذّم، ويدل على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الناس بخلقحسن</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مساحة الأخلاق الحسنة كلما اتسعت في المجتمع فانها تعود بالخير على الجميع، وقد يمنّ الله تعالى على اعدائه ببعض الاخلاق الحسنة لمصلحة اوليائه ففي الكافي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أعار اعدائه اخلاقاً من اخلاق اوليائه لتعيش اولياؤه مع اعدائه في دولاتهم، 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ذلك لما تركو ولياً لله عزوجل الا قتلوه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268" w:name="pg15422_158521"/>
    </w:p>
    <w:p>
      <w:pPr>
        <w:pStyle w:val="Heading2"/>
        <w:numPr>
          <w:ilvl w:val="1"/>
          <w:numId w:val="1"/>
        </w:numPr>
        <w:rPr/>
      </w:pPr>
      <w:bookmarkStart w:id="269" w:name="__RefHeading___Toc6705293_2142443653"/>
      <w:bookmarkStart w:id="270" w:name="_Toc92"/>
      <w:bookmarkEnd w:id="268"/>
      <w:bookmarkEnd w:id="269"/>
      <w:r>
        <w:rPr>
          <w:rtl w:val="true"/>
        </w:rPr>
        <w:t xml:space="preserve">خطاب المرحلة </w:t>
      </w:r>
      <w:r>
        <w:rPr/>
        <w:t>648</w:t>
      </w:r>
      <w:r>
        <w:rPr>
          <w:rtl w:val="true"/>
        </w:rPr>
        <w:t xml:space="preserve"> : </w:t>
      </w:r>
      <w:r>
        <w:rPr>
          <w:rtl w:val="true"/>
        </w:rPr>
        <w:t>دلالات معنى اسم اللطيف</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دلالات معنى اسم اللطيف</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قال الله تبارك وتعالى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في هذا القبس أن نستوحي دلالات ومعاني اسم اللطيف الذي هو من الأسماء الحسنى وقد تكرر ذكره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لَطِيفٌ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لَطِيفًا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كما سياتي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واللطيف صفة مشبهة على وزن فعيل بمعنى اسم الفاعل مثل شهيد بمعنى شاهد للدلالة على ثبات الصفة ورسوخها، ومنشأ الاسم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هو كل ما خفي عن الحواس لدقته أو شفافيته أو أي سبب آخر بحيث تعجز عن إدراكه، والله تبارك وتعالى لطيف بهذا المعنى فهو لا تدركه الأبصار وبَعُد حتى عن خطرات الظنون، وهذا المعنى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الْأَبْصَارَ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تعالى لطيف لعلمه بالأشياء اللطيفة أي الدقيقة وإحاطته بها وفي الحديث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قلنا اللطيف، للخلق اللطيف، </w:t>
      </w:r>
    </w:p>
    <w:p>
      <w:pPr>
        <w:pStyle w:val="BookText"/>
        <w:rPr/>
      </w:pPr>
      <w:r>
        <w:rPr>
          <w:rFonts w:ascii="Amiri" w:hAnsi="Amiri" w:eastAsia="Amiri" w:cs="Amiri"/>
          <w:color w:val="111111"/>
          <w:sz w:val="28"/>
          <w:sz w:val="28"/>
          <w:szCs w:val="28"/>
          <w:rtl w:val="true"/>
          <w:lang w:bidi="ar-SA"/>
        </w:rPr>
        <w:t>ولعلمه بالشيء اللطيف</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وهو المعنى الذي تساءلت عنه الآية محل البحث باستنكار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يعلم خائنة الأعين وما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لطيف لأن تدابيره لعباده لطيفة لا تتوصل اليها المخلوقات لذا عبَّر تعالى عن تدبيره للنبي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القاه اخوته في الجب واذا به يصبح عزيز مصر،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لَطِيفٌ لِمَا يَشَاءُ إِنَّهُ هُوَ الْعَلِيمُ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وأمثلة تدابيره اللطيفة بخلقه تفوق حد الإحصاء في كل مخلوق فضلاً عن جميع خلقه كما في الشعر المنسوب</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لِلّهِ مِن لُطفٍ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خَفاهُ عَن فَهمِ الذَكيِّ</w:t>
      </w:r>
    </w:p>
    <w:p>
      <w:pPr>
        <w:pStyle w:val="BookText"/>
        <w:rPr/>
      </w:pPr>
      <w:r>
        <w:rPr>
          <w:rFonts w:ascii="Amiri" w:hAnsi="Amiri" w:eastAsia="Amiri" w:cs="Amiri"/>
          <w:color w:val="111111"/>
          <w:sz w:val="28"/>
          <w:sz w:val="28"/>
          <w:szCs w:val="28"/>
          <w:rtl w:val="true"/>
          <w:lang w:bidi="ar-SA"/>
        </w:rPr>
        <w:t xml:space="preserve">وَكَم يُسرٍ أَتى مِن بَعدِ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كَربَهُ القَلبُ الشَجيِّ</w:t>
      </w:r>
    </w:p>
    <w:p>
      <w:pPr>
        <w:pStyle w:val="BookText"/>
        <w:rPr/>
      </w:pPr>
      <w:r>
        <w:rPr>
          <w:rFonts w:ascii="Amiri" w:hAnsi="Amiri" w:eastAsia="Amiri" w:cs="Amiri"/>
          <w:color w:val="111111"/>
          <w:sz w:val="28"/>
          <w:sz w:val="28"/>
          <w:szCs w:val="28"/>
          <w:rtl w:val="true"/>
          <w:lang w:bidi="ar-SA"/>
        </w:rPr>
        <w:t xml:space="preserve">وَكَم أَمرٍ تُساءُ بِهِ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وَتَأتيكَ المَسَرَّةُ بِالعَشيِّ</w:t>
      </w:r>
    </w:p>
    <w:p>
      <w:pPr>
        <w:pStyle w:val="BookText"/>
        <w:rPr/>
      </w:pPr>
      <w:r>
        <w:rPr>
          <w:rFonts w:ascii="Amiri" w:hAnsi="Amiri" w:eastAsia="Amiri" w:cs="Amiri"/>
          <w:color w:val="111111"/>
          <w:sz w:val="28"/>
          <w:sz w:val="28"/>
          <w:szCs w:val="28"/>
          <w:rtl w:val="true"/>
          <w:lang w:bidi="ar-SA"/>
        </w:rPr>
        <w:t xml:space="preserve">إِذا ضاقَت بِكَ الأَحوالُ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 بِالواحِدِ الفَردِ العَلِيِّ</w:t>
      </w:r>
    </w:p>
    <w:p>
      <w:pPr>
        <w:pStyle w:val="BookText"/>
        <w:rPr/>
      </w:pPr>
      <w:r>
        <w:rPr>
          <w:rFonts w:ascii="Amiri" w:hAnsi="Amiri" w:eastAsia="Amiri" w:cs="Amiri"/>
          <w:color w:val="111111"/>
          <w:sz w:val="28"/>
          <w:sz w:val="28"/>
          <w:szCs w:val="28"/>
          <w:rtl w:val="true"/>
          <w:lang w:bidi="ar-SA"/>
        </w:rPr>
        <w:t xml:space="preserve">تَوَسَّل بِالنَبِي فكُلُّ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إِذا تُوُسِّلَ بِالنَبيِّ</w:t>
      </w:r>
    </w:p>
    <w:p>
      <w:pPr>
        <w:pStyle w:val="BookText"/>
        <w:rPr/>
      </w:pPr>
      <w:r>
        <w:rPr>
          <w:rFonts w:ascii="Amiri" w:hAnsi="Amiri" w:eastAsia="Amiri" w:cs="Amiri"/>
          <w:color w:val="111111"/>
          <w:sz w:val="28"/>
          <w:sz w:val="28"/>
          <w:szCs w:val="28"/>
          <w:rtl w:val="true"/>
          <w:lang w:bidi="ar-SA"/>
        </w:rPr>
        <w:t xml:space="preserve">وَلا تَجزَع إِذا ما نابَ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لِلّهِ مِن لُطفٍ خَفيِّ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واللطائف القرآنية هي المعاني الدقيقة التي لا يلتفت اليها الا ذو البصيرة </w:t>
      </w:r>
    </w:p>
    <w:p>
      <w:pPr>
        <w:pStyle w:val="BookText"/>
        <w:rPr/>
      </w:pPr>
      <w:r>
        <w:rPr>
          <w:rFonts w:ascii="Amiri" w:hAnsi="Amiri" w:eastAsia="Amiri" w:cs="Amiri"/>
          <w:color w:val="111111"/>
          <w:sz w:val="28"/>
          <w:sz w:val="28"/>
          <w:szCs w:val="28"/>
          <w:rtl w:val="true"/>
          <w:lang w:bidi="ar-SA"/>
        </w:rPr>
        <w:t>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عظمت الاؤه لطيف لأنه رفيق بمخلوقاته من اللطف وهو الرفق،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 وَهُوَ الْقَوِيُّ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لطيف بعباده ومخلوقاته أي رفيق بهم فينعم عليهم بما ينفعهم وما فيه صلاحهم في دنياهم وآخرتهم من حيث لا يعلمون ولا يحتسبون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إرجاع بعض المعاني الى بعض، فالألطاف الإلهية بالعباد خفية لا يدركونها وهم يتنعمون فيها رفقاً بهم فاللطف يتضمن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والرفق ففيه معرفة دقيقة وإحاطة بالأشياء واتخاذ التدابير الرفيقة العطوفة الودودة اللينة، ولذا اقترن اسم اللطيف بالخبير في الآيات الكريمة، لأن تحقق اللطف يستلزم الإحاطة والخبرة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الخبير فالذي لا يعزب عنه شيء ولا يفوته ليس للتجربة ولا للاعتبار بالاشياء</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في المصطلح الكلامي هو كل ما يقرّب منالطاعة ويبعّد عن المعصية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يصل إلى درجة الإلجاء وسلب الاختيار لمنافاته لاستحقاق الثواب والعقاب ولذا ورد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وألطاف الله تبارك وتعالى على العبد لا تعد ولا تحصى، فخلقه وايجاده </w:t>
      </w:r>
    </w:p>
    <w:p>
      <w:pPr>
        <w:pStyle w:val="BookText"/>
        <w:rPr/>
      </w:pPr>
      <w:r>
        <w:rPr>
          <w:rFonts w:ascii="IRNazanin" w:hAnsi="IRNazanin" w:eastAsia="IRNazanin"/>
          <w:color w:val="111111"/>
          <w:sz w:val="28"/>
          <w:sz w:val="28"/>
          <w:szCs w:val="28"/>
          <w:rtl w:val="true"/>
          <w:lang w:bidi="fa-IR"/>
        </w:rPr>
        <w:t xml:space="preserve">لطف إذ لو كان معدوماً لما استطاع أن يعمل ويتكامل، والهداية إلى الإيمان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فلو لم يهدنا الله تبارك وتعالى لما عرفنا الطريق الموصل إلى الكمال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الْحَمْدُ لِلَّهِ الَّذِي هَدَانَا لِهَذَا وَمَا كُنَّا لِنَهْتَدِيَ لَوْلَا أَنْ هَدَانَا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وأعضاء البدن لطف إذ لو لم يكن له بدن لما استطاع أن يقوم بالعبادات المقرّبة لله تبارك وتعالى، والمال لطف فبدونه لا يستطيع الإتيان بالكثير من القربات كالحج والزيارة والإنفاق في سبيل الله تعالى والتوسعة على العيال إلى مالا يحصى من الألطاف المقربة من الطاعة والمعينة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والأدعية والمناجاة وسائر الأذكار لطف، إذ بدونها لا نعرف ماذا نقول بين يدي الله تبارك وتعالى وما هو مقتضى آداب العبودية، بل لا نعلم هل يحق لنا أن نقف بين يديه تبارك وتعالى ونخاطبه، ونحن نرىأن إنساناً وضيعاً يتبوأ موقعاً لا قيمة له كوزير أو ملك،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لزيارته ومحادثته والآداب الواجب إتباعها بحضرته، بينما نخاطب رب العالمين متى شئنا وبما شئنا وبأي لغة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ادعوه فيجيبني، وإن كنت بطيئاً حين يدعوني، والحمد لله الذي اسأله فيعطيني وان كنت بخيلاً حين يستقرضني، والحمد لله الذي اناديه كلما شئت لحاجتي، واخلو به حيث شئت لسري بغير شفيع، فيقضي لي حاجتي</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جل جلاله يقبل علينا ويسمع منا ويبادلنا من الحب والرحمة أكثر مما نعطي، وهذا اللطف عبَّر عنه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مناجاة الذاكرين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أعظم النعم علينا جريان ذكرك على ألسنتنا، </w:t>
      </w:r>
    </w:p>
    <w:p>
      <w:pPr>
        <w:pStyle w:val="BookText"/>
        <w:rPr/>
      </w:pPr>
      <w:r>
        <w:rPr>
          <w:rFonts w:ascii="Amiri" w:hAnsi="Amiri" w:eastAsia="Amiri" w:cs="Amiri"/>
          <w:color w:val="111111"/>
          <w:sz w:val="28"/>
          <w:sz w:val="28"/>
          <w:szCs w:val="28"/>
          <w:rtl w:val="true"/>
          <w:lang w:bidi="ar-SA"/>
        </w:rPr>
        <w:t>وإذنك لنا بدعائك وتنزيهك وتسبيحك</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أعظم الألطاف الإلهية البعثة النبوية الشريفة، فقد شكلت أعظم نقلة في تاريخ البشرية لأمة كانت متهرئة متخلفة يقتل بعضها بعضاً وتتفاخر بالموبقات والجرائم كوأد البنات والزنا وشرب الخمر وهي مشتتة متفرقة أحاطت بها دول قوية تنهشها، حوت جميع المنكرات والمفاسد، فأصبحت ببركة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متحضرة مدنية تقود العالم وتهدي البشرية وتقدم لبني الإنسان أعظم قانون يكفل السعادة والصلاح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لم 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 الجاهلية على حالها فإنه لا يعلم إلا الله تعالى ما صرنا إليه اليوم، إذا كان حال أولئك وهم أقرب عهداً للرسالات والديانات السماوية ولهم فرص أقل من الفساد هو ما ذكرناه فكيف إذا طال عليهم الأمد إلى اليوم مع تنوع أدوات الضلال والفساد والجريمة وتقنينه بالشكل المذهل الذي نعاصره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فكل خير يصل إلينا وكل مكرمة يمكن أن توجد فينا بل كل وجودنا فنحن مدينون بفضله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وبركات بعثته الشريفة، التي هي من الألطاف الإلهية الخاصة لهذه الأجيال، فاعرفوا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من الصلاة عليه والدعاء 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نشير إلى نكتة وهي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موارد اللطف، وهذا من بلاغة القرآن الكريم حيث تنتهي الآية بما يناسب مضمونها، فإذا كان المضمون حكماً صارماً وموقفاً حازماً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كآية القطع في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تنتهي </w:t>
      </w:r>
    </w:p>
    <w:p>
      <w:pPr>
        <w:pStyle w:val="BookText"/>
        <w:rPr/>
      </w:pPr>
      <w:r>
        <w:rPr>
          <w:rFonts w:ascii="Amiri" w:hAnsi="Amiri" w:eastAsia="Amiri" w:cs="Amiri"/>
          <w:color w:val="111111"/>
          <w:sz w:val="28"/>
          <w:sz w:val="28"/>
          <w:szCs w:val="28"/>
          <w:rtl w:val="true"/>
          <w:lang w:bidi="ar-SA"/>
        </w:rPr>
        <w:t xml:space="preserve">بالعزيز الحكيم، وإذا كان مورد رحمة ورفق انتهت بالرؤوف الرحيم، وعلى هذا جرت السنة الشريفة، فدققوا في الموارد التي ذكر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لتعرفوا موارد اللطف، وأوضحها في أذهانكم حديث الثقلين المشهور الذي ألزم الأمة بالتمسك بالثقلين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نبأني اللطيف الخبير أنهما لن يفترقا حتى يردا عليَّالحوض</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لطف أعظم على الأمة بعد البعثة النبوية الشريفة من لطف الثقلين القرآن والإمامة؟</w:t>
      </w:r>
    </w:p>
    <w:p>
      <w:pPr>
        <w:pStyle w:val="BookText"/>
        <w:rPr/>
      </w:pPr>
      <w:r>
        <w:rPr>
          <w:rFonts w:ascii="Amiri" w:hAnsi="Amiri" w:eastAsia="Amiri" w:cs="Amiri"/>
          <w:color w:val="111111"/>
          <w:sz w:val="28"/>
          <w:sz w:val="28"/>
          <w:szCs w:val="28"/>
          <w:rtl w:val="true"/>
          <w:lang w:bidi="ar-SA"/>
        </w:rPr>
        <w:t xml:space="preserve">ونريد هنا أن نأخذ درسين من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أمرنا بالتخلق بأخلاق الله تبارك وتعالى كما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وأن نتصف بأسمائه الحسنى، ومنها هذا الاسم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تعالى لطيف بعباده يقربهم من الطاعة ويبعدهم عن المعصية، وخصوصاً أنتم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تحظون بألطاف خاصة دون غيركم لذا تجدون هذا الحماس والاندفاع والتضحية في سبيل الله تعالى مما لا يوجد عند غيركم وهذا يكشف عن هذه الألطاف الخاصة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تتهيبوا أي طاعة ولا تستصعبوها بل أقدموا عليها وأحبّوها وتشوقوا إليها فإنها مهما كانت صعبة 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مشاق كل العبادات وقد تكفل الله تعالى بتيسيره وتذليل صعوباته، وحتى لو لم تتمكنوا من أداء الطاعة فانووا فعلها فإنكم تؤجرون على النية، فقد ورد في الحديث الشريف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الامامين الباقر او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جعل لآدم في ذريته أن من همَّ بحسنة فلميعملها كتبت له حسنة، ومن همَّ بسيئة ولم يعملها لم تكتب عليه، ومن همَّ بها وعملها كتبت عليه سيئة</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وكونوا ممن يلبي دعوة الله تعالى إلى الطاعة وامتثلوا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 يَوْمٌ لا مَرَدَّ لَهُ مِنَ اللَّهِ مَا لَكُم مِّن مَّلْجَأٍ يَوْمَئِذٍ وَمَا لَكُم مِّن نَّكِيرٍ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تلتفوا إلى الشيطان الذي يعمل عكس ذلك فيزيّن المعصية والفسوق ويصعّب الأعمال الصالحة ويجعل أمام الإنسان الاحتمالات والتصورات السيئة ويثير في النفس المخاوف والقلق والمثبطات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يضرب لنا الله تبارك وتعالى مثلاً من بني إسرائيل لأنحاء من التقاعس عن الطاعة بسبب تثبيط الشيطان، قال تعالى حاكياً عن نبيه الكريم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ادْخُلُوا الأَرْضَ المُقَدَّسَةَ الَّتِي كَتَبَ اللّهُ لَكُمْ وَلاَ تَرْتَدُّوا عَلَى أَدْبَارِكُمْ فَتَنقَلِبُوا خَاسِرِينَ، قَالُوا يَا مُوسَى إِنَّ فِيهَا قَوْماً جَبَّارِينَ وَإِنَّا لَن نَّدْخُلَهَا حَتَّىَ يَخْرُجُواْ مِنْهَا فَإِن يَخْرُجُواْ مِنْهَا فَإِنَّا دَاخِلُونَ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موقف أغلب الناس مع الأسف، لكن الأرض لا تخلو منالمخلصين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وَعَلَى اللّهِ فَتَوَكَّلُواْ إِن كُنتُم 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فالمطلوب منك الإقدام على الطاعة وعدم التهيب وامتلاك الحزم والشجاعة ودخول الباب كما في الآية وسيمنحكم الله تعالى القوة والغلبة وإنجاز العمل بفضله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فليكن كل منا لطيفاً بهذا المعنى أي يكون مقرباً للناس من الطاعة ويزينها لهم وييّسرها لهم بتهيئة اسبابها ويحثهم عليها، ويبعدهم عن المعصية ببيان مساوئها وأضرارها وأخطارها في الدنيا والآخرة ويوجد البدائل الصالحة عنها، كمن يؤذِّن لإعلام الناس بدخول وقت الصلاة ودعوتهم اليها، او يشوِّق الآخرين للحضور في المساجد والمشاركة في صلوات الجمعة والجماعة لما فيها من البركات والثواب او يتبرع بأجور سيارة لنقل الزائرين الى مشاهد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يدفع نفقات حاج او معتمر او يسعى لتزويج مؤمن ومؤمنة عفّاً عن الحرام ولم يستطيعا الزواج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وليعرف من يعمل على عكس ذلك بانه يثبّط عزائم المؤمنين عن فعل الطاعات أنه بعيد عن الله تعالى وغير متصف بأسمائه، كما نرى من بعض المتدينين صدور بعض التصرفات المنفرة عن الدين بحيث أن البعض ممن يراد هدايتهم ودعوتهم إلى الالتزام بالدين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بالدين وانظر إلى المتدينين كيف يفعلون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مخطئ طبعاً بهذا التصور، ولكن هذه النتيجة قد حصلت على أي حال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يحصل التنفير من الطاعة بأن نحمل الناس ما لا يطيقون ولا نراعي الدرجات المتفاوتة لإيمانهم، فنثقل مثلاً على الشباب المهتدي حديثاً للإيمان </w:t>
      </w:r>
    </w:p>
    <w:p>
      <w:pPr>
        <w:pStyle w:val="BookText"/>
        <w:rPr/>
      </w:pPr>
      <w:r>
        <w:rPr>
          <w:rFonts w:ascii="Amiri" w:hAnsi="Amiri" w:eastAsia="Amiri" w:cs="Amiri"/>
          <w:color w:val="111111"/>
          <w:sz w:val="28"/>
          <w:sz w:val="28"/>
          <w:szCs w:val="28"/>
          <w:rtl w:val="true"/>
          <w:lang w:bidi="ar-SA"/>
        </w:rPr>
        <w:t>بقائمة طويلة من المستحبات والمكروهات ونحاسبه على بعض تصرفاته التي يمكن غض النظر عنها فينفر منها ومن الواجبات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 منكم يستطيع أن يحقق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عنوانه وموقعه ومساحة تأثيره ولا أقل من نفسه أولاً ثم أسرته وأصدقائه وزملائه في العمل، ولعل الحوزة العلمية تتمتع بأوسع الفرص من هذه الناحية، ومعها النخبة الواعية المتفقهة من أبناء المجتمع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الاسم المبارك دليل على وجود الامام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واستمرار المرجعية الدينية الرشيدة النائبة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بالنيابة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اللطف واجب على الله تعالى كما يقولون في كتب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سبحانه كتب على نفسه اللطف بعباده وقد ظهر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بعث الأنبياء وإرسال الرسل وإنزال الكتب، ثم واصلها بنصب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ينقطع اللطف بانقطاع الوجود الظاهري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أسماء الله الحسنى ثابتة له تبارك وتعالى، فاللطف يقتضي وجود امتداد لهذه السلسلة المباركة من الأنبياء والأئمة متمثلاً بالعلماءالسائرين على نهجهم والمقتفين لآثارهم ولا تخلوا الأرض منهم، ومرور أربعة عشر قرناً حافلة بالأساطين منهم شاهد على ذلك وسيبقى حتى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نحتاج إلى المرجعية واننا مستغنون عن تقليد أحد من مراجع الدين لأن عندنا من الرسائل العملية ما يكفينا، أو أنه لا توجد مرجعية نقلدها، فمثل هذا بعيد عن الصواب ولو حللنا كلامه فإنه ينكر هذا اللطف الدائم من اللطيف الخبير والعياذ بالله</w:t>
      </w:r>
      <w:r>
        <w:rPr>
          <w:rFonts w:eastAsia="Amiri" w:cs="Amiri" w:ascii="Amiri" w:hAnsi="Amiri"/>
          <w:color w:val="111111"/>
          <w:sz w:val="28"/>
          <w:szCs w:val="28"/>
          <w:rtl w:val="true"/>
          <w:lang w:bidi="ar-SA"/>
        </w:rPr>
        <w:t xml:space="preserve">. </w:t>
      </w:r>
      <w:bookmarkStart w:id="271" w:name="pg15422_158530"/>
    </w:p>
    <w:p>
      <w:pPr>
        <w:pStyle w:val="Heading2"/>
        <w:numPr>
          <w:ilvl w:val="1"/>
          <w:numId w:val="1"/>
        </w:numPr>
        <w:rPr/>
      </w:pPr>
      <w:bookmarkStart w:id="272" w:name="__RefHeading___Toc6705295_2142443653"/>
      <w:bookmarkStart w:id="273" w:name="_Toc93"/>
      <w:bookmarkEnd w:id="271"/>
      <w:bookmarkEnd w:id="272"/>
      <w:r>
        <w:rPr>
          <w:rtl w:val="true"/>
        </w:rPr>
        <w:t xml:space="preserve">خطاب المرحلة </w:t>
      </w:r>
      <w:r>
        <w:rPr/>
        <w:t>649</w:t>
      </w:r>
      <w:r>
        <w:rPr>
          <w:rtl w:val="true"/>
        </w:rPr>
        <w:t xml:space="preserve"> : </w:t>
      </w:r>
      <w:r>
        <w:rPr>
          <w:rtl w:val="true"/>
        </w:rPr>
        <w:t>احذروا مكر شياطين الجن والإنس</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مكر شياطين الجن والإنس</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سورتا المعوذتين من كرائم السور القرآنية وفيهما بركات كثيرة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قرأها عند النوم كان في حرز الله تعالى حتى يصبح، وهي عوذة من كل ألم ووجع وآفة وهي شفاء لمن قرأها</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في مجمع البيان من حديث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 وقُلْ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قرأ جميع الكتب التي أنزلها الله على الأنبياء</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وفيه أيضاً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جبرئيل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شاكٍ فرقاه بالمعوذتين وقل هو الله أحد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ارقيك والله يشفيك من كل داء يؤذيك، خذها فلتهنئك</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علي بن إبراهيم في تفسيره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سبب نزول المعوذتين انه وعك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بهاتين السورتين فعوذه بهما</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ولاجل ذلك اشتبه بعض الصحابة فظنهما تعويذتين وليستا من القرآن لكن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صححوا هذا الاشتباه ، </w:t>
      </w:r>
    </w:p>
    <w:p>
      <w:pPr>
        <w:pStyle w:val="BookText"/>
        <w:rPr/>
      </w:pPr>
      <w:r>
        <w:rPr>
          <w:rFonts w:ascii="IRNazanin" w:hAnsi="IRNazanin" w:eastAsia="IRNazanin"/>
          <w:color w:val="111111"/>
          <w:sz w:val="28"/>
          <w:sz w:val="28"/>
          <w:szCs w:val="28"/>
          <w:rtl w:val="true"/>
          <w:lang w:bidi="fa-IR"/>
        </w:rPr>
        <w:t xml:space="preserve">فقد روى القمي في تفسيره بسنده عن الحضرمي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مسعود كان يمحو المعوذتين من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ذلك ابن المسعود برأيه وهما من القرآن</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المغرب فقرأ المعوذتين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القرآن</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والسورتان عظيمتا البركة والتأثير وقد دخلتا في عدد كبير من السنن والمستحبات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كسل أو أصابته عين أو صداع بسط يده فقرأ فاتحة الكتاب والمعوذتين ثم يمسح يده على وجهه فيذهب ما كان يجده</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 روي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أوتر بالمعوذتين وقل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عبدالله، أبشر فقد قبل الله وترك</w:t>
      </w:r>
      <w:r>
        <w:rPr>
          <w:rFonts w:eastAsia="IRNazanin" w:cs="IRNazanin"/>
          <w:color w:val="111111"/>
          <w:sz w:val="28"/>
          <w:szCs w:val="28"/>
          <w:rtl w:val="true"/>
          <w:lang w:bidi="fa-IR"/>
        </w:rPr>
        <w:t>)</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الخفي في باطن الانسان الذي لا كلام فيه وإنما هي معاني تخطر في الذهن وتسويلات وأوهام تلقى في مخيلة الإنسان ليقع تحت تأثيرها ويسير باتجاه امتثالها قبل التدقيق فيها لتمييز صوابها من خطأها، وعدم تحكيم العقل الرادع عنها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الوساوس قد يكون مصدرها النفس الأمّارة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وَنَعْلَمُ </w:t>
      </w:r>
    </w:p>
    <w:p>
      <w:pPr>
        <w:pStyle w:val="BookText"/>
        <w:rPr/>
      </w:pPr>
      <w:r>
        <w:rPr>
          <w:rFonts w:ascii="Amiri" w:hAnsi="Amiri" w:eastAsia="Amiri" w:cs="Amiri"/>
          <w:color w:val="111111"/>
          <w:sz w:val="28"/>
          <w:sz w:val="28"/>
          <w:szCs w:val="28"/>
          <w:rtl w:val="true"/>
          <w:lang w:bidi="ar-SA"/>
        </w:rPr>
        <w:t>مَا تُوَسْوِسُ بِهِ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 شياطين الأنس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امالي الصدوق بإسناده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إبليس جبلاً بمكة يقال له ثور، فصرخ بأعلى صوته بعفاريته فاجتمعوا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وأمنيهم حتى يواقعوا الخطيئة، فإذا 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مقابل هذه الوسوسة يوجد حديث خفي رحماني يوجهالانسان نحو الخير والصلاح يسمى الهاماً أو ايحاءاً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إِلَيْهِمْ فِعْلَ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الالطاف الإلهية التي تجلب الخير والسعادة للإنسان ويتدافع هذان الحديثان داخل الانسان كسائر جنود الرحمن والشيطان البالغ خمسة وسبعين لكل منهم</w:t>
      </w:r>
      <w:r>
        <w:rPr>
          <w:rStyle w:val="FootnoteAnchor"/>
          <w:rtl w:val="true"/>
        </w:rPr>
        <w:footnoteReference w:id="613"/>
      </w:r>
      <w:r>
        <w:rPr>
          <w:rFonts w:ascii="IRNazanin" w:hAnsi="IRNazanin" w:eastAsia="IRNazanin"/>
          <w:color w:val="111111"/>
          <w:sz w:val="28"/>
          <w:sz w:val="28"/>
          <w:szCs w:val="28"/>
          <w:rtl w:val="true"/>
          <w:lang w:bidi="fa-IR"/>
        </w:rPr>
        <w:t xml:space="preserve">وفي الحديث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قلب الا وله أُذنان، على أحدهم ملك مرشد وعلى الآخر شيطان مفتِّن، هذا </w:t>
      </w:r>
    </w:p>
    <w:p>
      <w:pPr>
        <w:pStyle w:val="BookText"/>
        <w:rPr/>
      </w:pPr>
      <w:r>
        <w:rPr>
          <w:rFonts w:ascii="Amiri" w:hAnsi="Amiri" w:eastAsia="Amiri" w:cs="Amiri"/>
          <w:color w:val="111111"/>
          <w:sz w:val="28"/>
          <w:sz w:val="28"/>
          <w:szCs w:val="28"/>
          <w:rtl w:val="true"/>
          <w:lang w:bidi="ar-SA"/>
        </w:rPr>
        <w:t>يأمره وهذا يزجره، وكذلك من الناس شيطان يحمل الناس على المعاصي، كما يحمل الشيطان من الجن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التدافع يحسُّه كل واحد منّا إزاء مختلف المواقف التي يواجهها والانسان بأختياره يرِّجح هذا الدافع او ذاك، وممن عبّر عن هذه الحالة عمر بن سعد ليلة تكليفه بقيادة الجيش لحرب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بأبياته المعروفة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مأثوماً بقتل حسينِ</w:t>
      </w:r>
    </w:p>
    <w:p>
      <w:pPr>
        <w:pStyle w:val="BookText"/>
        <w:rPr/>
      </w:pPr>
      <w:r>
        <w:rPr>
          <w:rFonts w:ascii="Amiri" w:hAnsi="Amiri" w:eastAsia="Amiri" w:cs="Amiri"/>
          <w:color w:val="111111"/>
          <w:sz w:val="28"/>
          <w:sz w:val="28"/>
          <w:szCs w:val="28"/>
          <w:rtl w:val="true"/>
          <w:lang w:bidi="ar-SA"/>
        </w:rPr>
        <w:t>روى الشيخ الكليني</w:t>
      </w:r>
      <w:r>
        <w:rPr>
          <w:rStyle w:val="FootnoteAnchor"/>
          <w:rtl w:val="true"/>
        </w:rPr>
        <w:footnoteReference w:id="615"/>
      </w:r>
      <w:r>
        <w:rPr>
          <w:rFonts w:ascii="IRNazanin" w:hAnsi="IRNazanin" w:eastAsia="IRNazanin"/>
          <w:color w:val="111111"/>
          <w:sz w:val="28"/>
          <w:sz w:val="28"/>
          <w:szCs w:val="28"/>
          <w:rtl w:val="true"/>
          <w:lang w:bidi="fa-IR"/>
        </w:rPr>
        <w:t xml:space="preserve">بسند صحيح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مؤمن الا ولقلبه أُذنان في جوفه، أذن ينفث فيهالوسواس الخناس، وأُذن ينفث فيه الملك فيؤيد الله المؤمن بالملك فذلك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وَأَيَّدَهُمْ</w:t>
      </w:r>
    </w:p>
    <w:p>
      <w:pPr>
        <w:pStyle w:val="BookText"/>
        <w:rPr/>
      </w:pPr>
      <w:r>
        <w:rPr>
          <w:rFonts w:ascii="Amiri" w:hAnsi="Amiri" w:eastAsia="Amiri" w:cs="Amiri"/>
          <w:color w:val="111111"/>
          <w:sz w:val="28"/>
          <w:sz w:val="28"/>
          <w:szCs w:val="28"/>
          <w:rtl w:val="true"/>
          <w:lang w:bidi="ar-SA"/>
        </w:rPr>
        <w:t>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الاستتار والتخفي بعد الظهور والانقباض والتراجع والتأخر والابتعاد،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النجوم اذا غابت وسمي الشيطان خناساً لأنه ينقبض ويتراجع عن وسوسته عندما يُذَكر الله تعالى وتبعه على ذلك شياطين الانس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 اللَّهُ وَحْدَهُ اشْمَأَزَّتْ قُلُوبُ الَّذِينَ لَا يُؤْمِنُونَ بِالْآخِرَةِ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الشيطان واضع خطمه على قلب ابن آدم فاذا ذكر الله سبحانه خنس واذا </w:t>
      </w:r>
    </w:p>
    <w:p>
      <w:pPr>
        <w:pStyle w:val="BookText"/>
        <w:rPr/>
      </w:pPr>
      <w:r>
        <w:rPr>
          <w:rFonts w:ascii="Amiri" w:hAnsi="Amiri" w:eastAsia="Amiri" w:cs="Amiri"/>
          <w:color w:val="111111"/>
          <w:sz w:val="28"/>
          <w:sz w:val="28"/>
          <w:szCs w:val="28"/>
          <w:rtl w:val="true"/>
          <w:lang w:bidi="ar-SA"/>
        </w:rPr>
        <w:t>نسي التقم قلبه فذلك الوسواس الخناس</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الكريمة تبين طبيعة عمل الشيطان وحدود تأثيره على الانسان اذ لا يزيد عمله على الوسوسة مستتراً متخفيّاً مبتعداً عمَّن يوسوس له، لذا فالانتصار عليه مقدور بترك الانسياق وراء وسوسته وتزيينه، ويعترف الشيطان يوم القيامة بانه لم يقم بغير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علي بن ابراهيم في تفسير الوسواس الخناس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الشيطان الذي في صدور الناس يوسوس فيها ويؤيسهم من الخير ويعدهم الفقر، ويحملهم على المعاصي والفواحش، وهو قولالله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خلاله الناس جميعاً ان يستعيذ بالله تعالى من شر هذا الوسواس المخادع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الشَّيْطَانُ لِيُبْدِيَ لَهُمَا مَا وُورِيَ عَنْهُمَا مِنْ سَوْآتِهِمَا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يأمل من وسوسته انه حتى لو لم ينجح في إضلال الشخص وايقاعه في المعصية فلا أقل من تشويش ذهنه واضطراب نفسه وتضييع وقته وزيادة همه،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وتُعلمنا السورة ان لا طريق للتخلص من تأثيرات هذه الوساوس الشيطانية الا باللجوء الى الله تبارك وتعالى حتى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طلب منه ذلك لأنه ما كان ليصل إلى هذه المرتبة لو لا لطف الله تعالى وتأييده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w:t>
      </w:r>
    </w:p>
    <w:p>
      <w:pPr>
        <w:pStyle w:val="BookText"/>
        <w:rPr/>
      </w:pPr>
      <w:r>
        <w:rPr>
          <w:rFonts w:ascii="Amiri" w:hAnsi="Amiri" w:eastAsia="Amiri" w:cs="Amiri"/>
          <w:color w:val="111111"/>
          <w:sz w:val="28"/>
          <w:sz w:val="28"/>
          <w:szCs w:val="28"/>
          <w:rtl w:val="true"/>
          <w:lang w:bidi="ar-SA"/>
        </w:rPr>
        <w:t>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بهذه الاستعاذة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جامع لكل ما يوجب اللجوء اليه والاستعاذة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طبع الإنسان إذا أقبل عليه شر يحذره ويخافه على نفسه وأحسَّ من نفسه الضعف أن يلتجئ بمن يقوى على دفعه ويكفيه وقوعه، والذي يراه صالحاً للعوذ والاعتصام به أحد ثلاثة إما رب يلي أمره ويدبرهويربيه ويرجع إليه في حوائجه عامة، ومما يحتاج إليه في بقائه دفع ما يهدده من الشر ، وهذا سبب تام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ذو قوة وسلطان بالغة قدرته نافذ حكمه يجيره إذا استجاره فيدفع عنه الشر بسلطته كملك من الملوك ، وهذا أيضاً سبب تام مستقل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سبب ثالث وهو الإله المعبود فإن لازم معبودية الإله وخاصة إذا كان واحداً لا شريك له إخلاص العبد نفسه له فلا يدعو إلا إياه ولا يرجع في شيء من حوائجه إلا إليه فلا يريد إلا ما أراده ولا يعمل إلا ما يشاؤه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رب الناس وملك الناس وإله الناس كما جمع الصفات الثلاث لنفسه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لَهُ الْمُلْكُ لا إِلهَ إِلَّا هُوَ فَأَنَّى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العطف بينهما بالواو للإشارة إلى استقلالية كل صفة في السببية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في مقابل ذلك أن يكون كل سبب لاحق مكمل للاحق فان الرب والمربي قد لا يقدر على إجارة من يربيه من كل سوء الا أن يكون عنده الملك والسلطنة والقدرة وهذا أيضاً قد يعجزه شيء ما الا اذا كان إلهاً حكيماً عليماً قادراً مهيمناً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والاستعاذة لا يكفي فيها تحريك اللسان من دون تعلق صادق بالله تعالى والتزام بما أمر به تعالى من شريعة وأحكام وسلوك ومعتقدات ونظام متكامل للحياة منهجاً وسلوكاً، غاية وأدوات والابتعاد عن أصدقاء السوء وأبواق الشيطان ومجالس اللهو والباطل التي تكون مرتعاً للشياطين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المستعيذ الحقيقي ان يقرن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بالاعتراف بربوبية الله تعالى، وبالانضواء تحت تربيته، وان يقرن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بالخضوع لمالكيته، وبالطاعة التامة لأوامره، وان يقرن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 في طريق عبوديته، وتجنب عبادة غيره، ومن كان مؤمناً بهذه الصفات الثلاثة، وجعل سلوكه منطلقاً من هذا الايمان فهو دون شك سيكون في مأمن من شر الموسوسين</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علينا ان لا نستهين بوسوسة الشياطين ولا نقلل من تأثيرهم لأنهم يزينون الأعمال القبيحة ويصورونها وكأنها نافعة لهم وفي مصلحتهم ويلبسون الباطل ثوب الحق بطرق ماكرة خفية تنطلي على الشخص نفسه، في الحديث الشريف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سميت الشبهة شبهة لأنها تشبه الحق فأما أولياء الله فضياؤهم فيها اليقين ودليلهم سمت الهدى، واما أعداء الله فدعاؤهم </w:t>
      </w:r>
    </w:p>
    <w:p>
      <w:pPr>
        <w:pStyle w:val="BookText"/>
        <w:rPr/>
      </w:pPr>
      <w:r>
        <w:rPr>
          <w:rFonts w:ascii="Amiri" w:hAnsi="Amiri" w:eastAsia="Amiri" w:cs="Amiri"/>
          <w:color w:val="111111"/>
          <w:sz w:val="28"/>
          <w:sz w:val="28"/>
          <w:szCs w:val="28"/>
          <w:rtl w:val="true"/>
          <w:lang w:bidi="ar-SA"/>
        </w:rPr>
        <w:t>فيها الضلال ودليلهمالعمى</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تختلط الأمور بسبب وسوسة الشياطين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أن الباطل خلص من مزاج الحق لم يخف على المرتادين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الحق خلص من لبس الباطل انقطعت عنه ألسن المعاندين، ولكن يؤخذ من هذا ضغث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ضغث فيمزجان، فهناك يستولى الشيطان على اوليائه وينجو الذين سبقت لهم من الله الحسنى</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الشبهة فانها وضعت للفتنة</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والوسوسة لها درجات وانماط كثيرة بحسب مناعة الشخص وورعه فبعضهم يغريه بالمعصية مباشرة كتزينه العلاقة مع امرأة أجنبية لذا ورد في التحذير من الخلوة بالمرأة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يخلون رجل بإمرأة فما من رجل خلا بامرأة إلاّ كان الشيطان ثالثهما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انه مؤتمن على مال أو موقع فيزين له أن يمدّ يده إليه ويحوِّله الى مغانم شخصية على حساب الشعب أو من ائتمنه 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الشخص ورعاً فلا يغريه بالمعصية وإنما يأتيه من جهةتدينه وورعه فيدعوه تحت عنوان الاحتياط إلى التشدّد في العبادات والمبالغة وعدم القناعة بالأعمال التي يؤديها فيعيدها ويلّح فيها لكي يتعبه ويرهق اعصابه </w:t>
      </w:r>
    </w:p>
    <w:p>
      <w:pPr>
        <w:pStyle w:val="BookText"/>
        <w:rPr/>
      </w:pPr>
      <w:r>
        <w:rPr>
          <w:rFonts w:ascii="Amiri" w:hAnsi="Amiri" w:eastAsia="Amiri" w:cs="Amiri"/>
          <w:color w:val="111111"/>
          <w:sz w:val="28"/>
          <w:sz w:val="28"/>
          <w:szCs w:val="28"/>
          <w:rtl w:val="true"/>
          <w:lang w:bidi="ar-SA"/>
        </w:rPr>
        <w:t>ويضيّع وقته وينفّره من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عبدالله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مبتلى بالوضوء والصلاة،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عاقل،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عقل له وهو يطيع الشيطان؟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يطيع الشيطان؟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يأتيه من أي شيء هو؟ فيقول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الشيطان</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نرى اليوم شياطين الانس يلبسون مشاريعهم الخبيثة التي تدعو الى الابتعاد عن الله تعالى ونبذ القيم الدينية والاجتماعية السامية وتفكيك أواصر الاسرة والمجتمع والدعوة الى الشهوات والانفلات تحت عناوين خادعة، ولو أنهم اظهروا صورهم الحقيقية أمام الناس وتحدّثوا بصراحة عما يريدون لرفضوهم وطردوهم، مسخرين امكانياتهم المالية والإعلامية ومؤسساتهم واقلامهم وكُتابهم ومؤتمراتهم ومهرجاناتهم لخلط السم بالعسل وتسويق خططهم الشيطانية فيندفع وراءها كثير من المخدوعين والسذّج الذين لم يلتجأوا الى الله تعالى ولم يتحصنوا به من مكرهم وخبثهم، وقد يستعمل الطواغيت المتسلطون قوتهم العسكرية وأدوات بطشهم وقسوتهم أي القوة الخشنة مضافاً إلىالقوى الناعمة لإجبار الشعوب على التخلي عن دينها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كثرت وصايا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بالامتناع عن السير وراء من لم تعرف صلاحهم وحجتهم البالغة من الله تعالى لنكون في مأمن من شر الموسوسين، وحذرونا من اقتحام الأمور المشتبهة، فروي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 فمن رعى حول الحمى يوشك أن يقع فيه</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ورع كالوقوف عند الشبهة</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وحرام بيِّن وشبهات بين ذلك فمن ترك ما اشتبه عليه من الاثم فهو لما استبان له أترك</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الوسوسة قد تتحول الى حالة مرضية غير طبيعية شخّصها الطب وتسمى بالوسواس القهري، وقد ذكرت الروايات بعض العلامات التي تكشف بلغة الجسد عن ان صاحبها مبتلى بدرجة من درجات الوسوسة كالحديث الذي رواه الشيخ الصدوق في الخصال فيما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ثلاث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وتقليم الأظافر بالأسنان وأكل اللحية</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فبعض الناس يبتلى بالوسوسة في عقيدته وتتحدث نفسه معهبأحاديث الكفر في ذات الله تعالى فيظن انه لم يعد مؤمناً والحقيقة غير ذلك بدليل رفضه لهذا الحديث الباطني، فقد روى الشيخ الصدوق بسند صحيح عن عبدالله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جلوساً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 عليَّ أن أكون منافقاً؟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خلوت في بيتك نهاراً أو ليلاً أليس تصلي؟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فلمن تصلي؟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تكون منافقاً وأنت تصلي </w:t>
      </w:r>
    </w:p>
    <w:p>
      <w:pPr>
        <w:pStyle w:val="BookText"/>
        <w:rPr/>
      </w:pPr>
      <w:r>
        <w:rPr>
          <w:rFonts w:ascii="Amiri" w:hAnsi="Amiri" w:eastAsia="Amiri" w:cs="Amiri"/>
          <w:color w:val="111111"/>
          <w:sz w:val="28"/>
          <w:sz w:val="28"/>
          <w:szCs w:val="28"/>
          <w:rtl w:val="true"/>
          <w:lang w:bidi="ar-SA"/>
        </w:rPr>
        <w:t>لله عزوجل لا لغيره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كثيراً من الناس يبتلى بالوسوسة في صلاته ووضوئه وطهارته ويلبسّها عليه الشيطان باعتقاد انها من الاحتياط الحسن واتقان العمل والأمر غير ذلك كما تقدم في الرواية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على من اعتبرها من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ويبتلى آخرون بالوسوسة في علاقاتهم مع الاخرين فيشك في زوجته ويتهمها بالخيانة الزوجية ويحاول اقناع نفسه بأدلة تضحك الثكلى وآخر يشك في بنته وكم من سلطان شك في ان ابنه يتآمر عليه فيأمر بقتله كالشاه عباس الصفوي وآخرون يبتلون بالوسواس في حياتهم العامة فتراه ينجز عملاً ما ثم يشك هل قام به ام لا ونحو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وضع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عامة للقضاء على هذهالحالة صاغها الفقهاء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الشك لا يعتني بشكه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فالعلاج ان يعرض عن هذه الوساوس ولا يلتفت اليها ويهملها ولا يرتب عليها أي اثر فانها ستزول بإذن الله تعالى اما اذا استجاب لها وبنى عليها عملياً واقتنع بها فانها ستتركز وتتعمق في نفسه حتى تصبح شغله الشاغل ولا تفارقه حتى تخرّب عليه دينه وتنكد حياته وتحرمه من الاستقرار وراحة البال،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تطيرت فامض، وإذا ظننت فلا تقض</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أي اذا حصل عندك شك وتردد ووسوسة فلا تلتفت اليه وامضِ الى ما عزمت عليه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تضمنت الروايات ذكر بعض الأغذية المفيدة في دفع الوسوسة كالذي رواه الشيخ الكليني في الكافي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أكل حبة من الرمان أمرضت شيطان الوسوسة أربعين يوماً</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274" w:name="pg15422_158542"/>
    </w:p>
    <w:p>
      <w:pPr>
        <w:pStyle w:val="Heading2"/>
        <w:numPr>
          <w:ilvl w:val="1"/>
          <w:numId w:val="1"/>
        </w:numPr>
        <w:rPr/>
      </w:pPr>
      <w:bookmarkStart w:id="275" w:name="__RefHeading___Toc6705297_2142443653"/>
      <w:bookmarkStart w:id="276" w:name="_Toc94"/>
      <w:bookmarkEnd w:id="274"/>
      <w:bookmarkEnd w:id="275"/>
      <w:r>
        <w:rPr>
          <w:rtl w:val="true"/>
        </w:rPr>
        <w:t xml:space="preserve">خطاب المرحلة </w:t>
      </w:r>
      <w:r>
        <w:rPr/>
        <w:t>650</w:t>
      </w:r>
      <w:r>
        <w:rPr>
          <w:rtl w:val="true"/>
        </w:rPr>
        <w:t xml:space="preserve"> : </w:t>
      </w:r>
      <w:r>
        <w:rPr>
          <w:rtl w:val="true"/>
        </w:rPr>
        <w:t>فتنة توظيف العناوين الدينية لأهواء شخصية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توظيف العناوين الدينية لأهواء شخصية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معنى الآية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المنافقين من يقول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أئذن لي في ترك الجهاد والتخلف عن جيش المسلمين الذاهب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لقتال الروم في تبوك ويبرّر ذلك بأن تكليفه بالجهاد يوقعه في المعصية ومخالفة الأمر الشرعي ويسبب له الفتنة عن الدين فيجيبه الله تعالى بأنه بسلوكه المخادع هذا قد وقع في الفتنة عن الدين وارتكب معصية 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الكريمة تكشف عن حالة منافقة يسقط فيها بعض افراد المجتمع المسلم الذين يتبعون أهواءهم ويكون همُّهم إرضاءَ أنانياتهم فإنهم حينما يريدون التنصل من مسؤولياتهم الاجتماعية وعدم أدائهم لواجباتهم تجاه دينهم وأمتهم أو يريدون تحقيق مكاسب شخصية فأنهم يسوّقون أعذاراً بعناوين دينية متظاهرين بالورع والخوف على الدين لإقناع الآخرين ومحاولة خداعهم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يَخْدَعُونَ إِلَّا أَنفُسَهُمْ وَمَايَشْعُرُونَ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وكشاهد على ذلك نذكر الحادثة التي نزلت فيها الآية الكريمة بحسب ما </w:t>
      </w:r>
    </w:p>
    <w:p>
      <w:pPr>
        <w:pStyle w:val="BookText"/>
        <w:rPr/>
      </w:pPr>
      <w:r>
        <w:rPr>
          <w:rFonts w:ascii="IRNazanin" w:hAnsi="IRNazanin" w:eastAsia="IRNazanin"/>
          <w:color w:val="111111"/>
          <w:sz w:val="28"/>
          <w:sz w:val="28"/>
          <w:szCs w:val="28"/>
          <w:rtl w:val="true"/>
          <w:lang w:bidi="fa-IR"/>
        </w:rPr>
        <w:t xml:space="preserve">ذكره أرباب الحديث والسير والتأريخ وذلك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اجتماع الروم في بلاد الشام لغزو المدينة والقضاء على الإسلام قرّر الذهاب لهم لمواجهتهم في عقر دارهم فاستنفر المسلمين وحثّهم على الجهاد فاستجاب له عدد كبير من أهل المدينة وقبائل العرب التي دخلت الإسلام رغم العسرة التي كان المسلمون فيها وقعد قوم من المنافقين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وجوه بني سلمة من بطون الخزرج وكان من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وهب الا تنفر معنا في هذه الغزاة لعلك ان تحتفد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تستخدم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بنات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قومي ليعلمون أنه ليس فيهم أحد أشد عجباً بالنساء مني، وأخاف إن خرجت معك أن لا أصبر إذا رأيت بنات الأصفر فلا تفتنِّي وائذن لي أن أقيم</w:t>
      </w:r>
      <w:r>
        <w:rPr>
          <w:rStyle w:val="FootnoteAnchor"/>
          <w:rtl w:val="true"/>
        </w:rPr>
        <w:footnoteReference w:id="6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لجماعة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في الحر، 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ما تقول؟ ثم تقول لقومك لا تنفروا في الحر؟ والله لينزلنّ الله في هذا قرآناً يقرؤه الناس إلى يوم القيمة، فأنزل الله على رسوله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يقول ائذن لي ولا تفتني الا في الفتنة سقطوا وإن جهنملمحيطة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الجد بن قيس أيطمع محمد أن حرب الروم مثل حرب غيرهم؟ لا يرجع من هؤلاء أحد أبداً</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فادعى هذا الشخص أنه يخاف على دينه لو 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بالجهاد من فتنة النساء الروميات أو من فتنة الانتصار ومكاسبه عموماً أو من ويلات الحرب فيضعف أمامها أو أنه يخشى ترك أهله </w:t>
      </w:r>
    </w:p>
    <w:p>
      <w:pPr>
        <w:pStyle w:val="BookText"/>
        <w:rPr/>
      </w:pPr>
      <w:r>
        <w:rPr>
          <w:rFonts w:ascii="IRNazanin" w:hAnsi="IRNazanin" w:eastAsia="IRNazanin"/>
          <w:color w:val="111111"/>
          <w:sz w:val="28"/>
          <w:sz w:val="28"/>
          <w:szCs w:val="28"/>
          <w:rtl w:val="true"/>
          <w:lang w:bidi="fa-IR"/>
        </w:rPr>
        <w:t xml:space="preserve">وأمواله فيطلب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له بترك الجهاد حتى لا يقع في المخالفة، ولكنه بتخاذله ونفاقه وقع في الفتنة التي زعم أنه يريد تجنبها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وتضمنت آية أخرى ما ظاهره العتاب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إعطائه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بالتخلف عن الجهاد، لكنها قدّمت أولاً الدعاء له بالعفو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 ولم يأذن لهم، حتى يفتضحوا وينكشف عزمهم على المخالفة وتقاعسهم عن أداء الواجب حتى لو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ولكيلا يجعلوا الإذن غطاء لشرعنة ارتكابهم هذه المعصية الكبيرة،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علي بن إبراهيم في تفسيره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لتعرف أهلالعذر والذين جلسوا لغير عذر</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فأريد من هذا الخطاب الموجّه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الأمة إلى أن هذه الأعذار لا تنطلي على الله تعالى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لكرم أخلاقه ستر عليه ورأى عدم الفائدة في خروجه بل إن وجوده وأمثاله ضارٌّ بجيش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وَلَأَوْضَعُوا خِلَالَكُمْ يَبْغُونَكُمُ الْفِتْنَةَ وَفِيكُمْ سَمَّاعُونَ لَهُمْ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ليتصرف وفق ما تقتضيه أخلاقه الكريمة ثم أنزل ما يفضح أولئك المنافقين فتحقق بالنص الإلهي ما لم يتحقق لو لم يسبقه التصرف النبوي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ولخطورة هذه الفتنة فقد أخرّ الله تبارك وتعالى التنبيه عليها لما بعد ظروف المعركة، ولولا حكمة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لاستطاع هذا المنافق أن ينشر فتنته في المجتمع لأنه غلّفها بإطار ديني تنخدع به فئة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وَفِيكُمْ سَمَّاعُونَ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هناك معذورون عن الجهاد ذكرتهم الآيات الكريمة وليس هؤلاء المتخاذلون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مقابل هؤلاء المتخاذلين كان المؤمنون الصادقون سبّاقين لطاعة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تردد ومناقشة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يَسْتَأْذِنُكَ الَّذِينَ يُؤْمِنُونَ بِاللَّهِ وَالْيَوْمِ الْآخِرِ أَن يُجَاهِدُوا بِأَمْوَالِهِمْوَأَنفُسِهِمْ وَاللَّهُ عَلِيمٌ بِالْمُتَّقِينَ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الحالة المنحرفة للهروب من المسؤولية وتبرير مخالفة أوامر الله تعالى وتسخير الواجهات الدينية لتحصيل المصالح الشخصية موجودة على كل المستويات، وأخطرها على الإطلاق ما حصل بعد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برّر الانقلابيون مخالفتهم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خافوا الفتنة إن أمرّوا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يتصدوا هم للسلطة وخلافة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قريشاً كرهت ان تجتمع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والخلافة، فتجحفون على الناس</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فاختارت قريش لأنفسها فأصابت ووفقت</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الآية الكريمة تفضح نوايا الانقلابيين وما عزموا عليه قبل وقوع الحدث بسنتين تقريباً وقد كشف الله تبارك وتعالى محاولاتهم </w:t>
      </w:r>
    </w:p>
    <w:p>
      <w:pPr>
        <w:pStyle w:val="BookText"/>
        <w:rPr/>
      </w:pPr>
      <w:r>
        <w:rPr>
          <w:rFonts w:ascii="Amiri" w:hAnsi="Amiri" w:eastAsia="Amiri" w:cs="Amiri"/>
          <w:color w:val="111111"/>
          <w:sz w:val="28"/>
          <w:sz w:val="28"/>
          <w:szCs w:val="28"/>
          <w:rtl w:val="true"/>
          <w:lang w:bidi="ar-SA"/>
        </w:rPr>
        <w:t xml:space="preserve">العديدة في إخفاء الحق لكن الله تبارك وتعالى أظهره وأتمه في يوم الغدير،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الحق وظهر أمر الله في يوم الغدير وهم كارهون معاندون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وَارْتَابَتْ قُلُوبُهُمْ فَهُمْ فِي رَيْبِهِمْ يَتَرَدَّدُونَ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 الكرام</w:t>
      </w:r>
    </w:p>
    <w:p>
      <w:pPr>
        <w:pStyle w:val="BookText"/>
        <w:rPr/>
      </w:pPr>
      <w:r>
        <w:rPr>
          <w:rFonts w:ascii="Amiri" w:hAnsi="Amiri" w:eastAsia="Amiri" w:cs="Amiri"/>
          <w:color w:val="111111"/>
          <w:sz w:val="28"/>
          <w:sz w:val="28"/>
          <w:szCs w:val="28"/>
          <w:rtl w:val="true"/>
          <w:lang w:bidi="ar-SA"/>
        </w:rPr>
        <w:t xml:space="preserve">لقد ذكّرتهم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الكريمة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اختار الله لنبيّه دار أنبيائه ومأوى أصفيائه ظهر فيكم حسكة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منكم وكيف بكم وأنى تؤفكون وكتاب الله بين أظهركم؟ أموره ظاهرة وأحكامه زاهرة وأعلامه باهرة وزواجره لائحة وأوامره واضحة وقد خلفتموه وراء ظهوركم، 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خطورة الفتنة التي أحدثوها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ويحهم أنى زحزحوها عن رواسي الرسالة وقواعد النبوة والدلالة ومهبط الروح الأمين والطبين</w:t>
      </w:r>
      <w:r>
        <w:rPr>
          <w:rStyle w:val="FootnoteAnchor"/>
          <w:rtl w:val="true"/>
        </w:rPr>
        <w:footnoteReference w:id="640"/>
      </w:r>
      <w:r>
        <w:rPr>
          <w:rFonts w:ascii="Amiri" w:hAnsi="Amiri" w:eastAsia="Amiri" w:cs="Amiri"/>
          <w:color w:val="111111"/>
          <w:sz w:val="28"/>
          <w:sz w:val="28"/>
          <w:szCs w:val="28"/>
          <w:rtl w:val="true"/>
          <w:lang w:bidi="ar-SA"/>
        </w:rPr>
        <w:t xml:space="preserve">بأمور 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فتبيّن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أنهم بفعلهم هذا سقطوا في قعر الفتنة وإن ادعَّوا أنهم </w:t>
      </w:r>
    </w:p>
    <w:p>
      <w:pPr>
        <w:pStyle w:val="BookText"/>
        <w:rPr/>
      </w:pPr>
      <w:r>
        <w:rPr>
          <w:rFonts w:ascii="Amiri" w:hAnsi="Amiri" w:eastAsia="Amiri" w:cs="Amiri"/>
          <w:color w:val="111111"/>
          <w:sz w:val="28"/>
          <w:sz w:val="28"/>
          <w:szCs w:val="28"/>
          <w:rtl w:val="true"/>
          <w:lang w:bidi="ar-SA"/>
        </w:rPr>
        <w:t>يريدون وقاية الأمةمنها ففضحت زيف دعاواهم ونواياهم الحقيقية وعظم جنايتهم على حاضر الأمة ومستقبلها حيث جّر هذا الانقلاب الويلات والكوارث على الأمة من تحريف الدين وسفك الدماء وهدر الأموال وتسلط الأشرار وتشريد الصالحين وضياع القيم والمبادئ الإنسانية وغير ذلك</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قادة الانقلاب بأن ما جرى في السقيفة كان فتنة تمزّق الأمة وتؤدي الى انحرافها عن طريق الصلاح والكمال لكنهم ادّعوا أنها مرّت بسلام قال عمر في كلمته المشهورة التي تناقلها المؤرخون وكتاب السير</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بيعة أبي بكر كانت فلته وقى الله شرها فمن دعاكم إلى مثلها فاقتلوه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وقال ابن الأثير في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بالفلتة الفجأة، ومثل هذه البيعة جديرة بأن تكون مهيّجة للشر والفتنة فعصم الله من ذلك ووقى، والفلتة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فُعل من غير رويَّة وإنما بُودِر بها خوف انتشار الأمر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زرعوا هذه الفكرة في اذهان الناس لتضييع الحقيقة مما دعاالأئمة الى بيانها، روى الشيخ الكليني في روضة الكافي بسنده عن ابي المقدام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العامة يزعمون ان بيعة ابي بكر حيث اجتمع </w:t>
      </w:r>
    </w:p>
    <w:p>
      <w:pPr>
        <w:pStyle w:val="BookText"/>
        <w:rPr/>
      </w:pPr>
      <w:r>
        <w:rPr>
          <w:rFonts w:ascii="Amiri" w:hAnsi="Amiri" w:eastAsia="Amiri" w:cs="Amiri"/>
          <w:color w:val="111111"/>
          <w:sz w:val="28"/>
          <w:sz w:val="28"/>
          <w:szCs w:val="28"/>
          <w:rtl w:val="true"/>
          <w:lang w:bidi="ar-SA"/>
        </w:rPr>
        <w:t xml:space="preserve">الناس كانت رضا لله عز ذكره، وما كان الله ليفتن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يقرأون كتاب الله، أوليس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فتنة أعظم من تصدي غير المؤهلين لقيادة الأمة والتسلط على رقاب الناس في ذلك الزمان وفي كل زمان سواء بالخداع والمكر أو بالتضليل الإعلامي أو بالانقلابات العسكرية أو عبر الانتخابات المزورة أو باستخدام المال السياسي المسروق من قوت الشعب فينتشر الفساد والانحلال وتسرق ثروات الشعب وتهدر كرامته وتسفك الدماء المحرّمة وتشيع الفوضى ويختل النظام والأمن وتضيع العدالة الاجتماعية ويؤول أمر البلاد الى الخراب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الفئة المتخاذلة والمتقاعسة عن أداء واجباتها هي نفسها التي كانت تواجه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يستنهضهم لجهاد الباغين بالأعذار الواهية من الحر والبرد ففضحهم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عن حقيقة نفاقهم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أَمَرْتُكُمْ بِالسَّيْرِ إِلَيْهِمْ فِي أَيَّامِ الْحَرِّ قُلْتُمْ هَذِه حَمَارَّةُ الْقَيْظِ أَمْهِلْنَا يُسَبَّخْ عَنَّا الْحَرُّ وإِذَا أَمَرْتُكُمْ بِالسَّيْرِ إِلَيْهِمْ فِي الشِّتَاءِ قُلْتُمْ هَذِه صَبَارَّةُ الْقُرِّ أَمْهِلْنَا يَنْسَلِخْ عَنَّا الْبَرْدُ كُلُّ هَذَا فِرَاراً مِنَ الْحَرِّ </w:t>
      </w:r>
    </w:p>
    <w:p>
      <w:pPr>
        <w:pStyle w:val="BookText"/>
        <w:rPr/>
      </w:pPr>
      <w:r>
        <w:rPr>
          <w:rFonts w:ascii="Amiri" w:hAnsi="Amiri" w:eastAsia="Amiri" w:cs="Amiri"/>
          <w:color w:val="111111"/>
          <w:sz w:val="28"/>
          <w:sz w:val="28"/>
          <w:szCs w:val="28"/>
          <w:rtl w:val="true"/>
          <w:lang w:bidi="ar-SA"/>
        </w:rPr>
        <w:t>والْقُرِّ فَإِذَا كُنْتُمْ مِنَ الْحَرِّ والْقُرِّ تَفِرُّونَ فَأَنْتُمْ واللَّه مِنَ السَّيْفِ أَفَرُّ</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فتنة هذه التبريرات تكون أخطر حينما تُغلّف بدعوة دينية كما في دعوى هؤلاء المنافقين الذين ذكرتهم الآية فأنهم يريدون التفريق بين الرسول والرسالة فيعصون الرسول ويزعمون أن ذلك من حرصهم على الالتزام بالرسالة كادعائهم الخوف من الفتنة عن الدين أو دعوى أصحاب السقيفة خوفهم على الناس من الارتداد ومن تمزق المجتمع، وكأنهم أعلم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ينبغي فعله وكأنهم يتهمونه في عدم إرادة صلاح الأمة، أو أنهم أعلم من الله تعالى بمصالح العباد وأحرص منه سبحانه على الدين وأحكامه قال الله تعالى مستنكراً ذلك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أَتُعَلِّمُونَ اللَّهَ بِدِينِكُمْ وَاللَّهُ يَعْلَمُ مَا فِي السَّمَاوَاتِ وَمَا فِي الْأَرْضِ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ويذكرهم الله تعالى بأن نواياهم الحقيقية لا تخفى على الله تعالى وانه سبحانه يميز بين الحقائق والادعاءات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وختمت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تحذيرها بالعاقبة التي ذكرتها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محاطون بالنار من جميع الجهات ولا يستطيعون التخلص منها، والتعبير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فعلية الاتصاف يعني انهم الآن واقعون حقيقةً في نار جهنم التي أججّوها بمعاصيهم</w:t>
      </w:r>
      <w:r>
        <w:rPr>
          <w:rStyle w:val="FootnoteAnchor"/>
          <w:rtl w:val="true"/>
        </w:rPr>
        <w:footnoteReference w:id="64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انهم لغفلتهم لا يشعرون بها ككثير من الحقائق التي هم غافلون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معناها إن الكافرين صائرون حقيقة إلى هذه النتيجة فالتعبير باسم الفاعل يفيد الوقوع الأكيد لهذه النتيجة الآن أو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 إحاطتها بهم بلحاظ الأسباب والمقدمات أي انهم الآن محاطون بأسباب الوقوع في جهنم وهي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أحاطت بهم ذنوبهم على مستوى النيات والأفعال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الحالة التي تحذّر منها الآية الكريمة لا تختص بواجب الجهاد بل سائر المسؤوليات الشرعية حيث تجد الذين في إيمانهم نقص وفي قلوبهم شك يقدمون أعذاراً واهية لا تخفى على من يستمع إليها وربما سوّقوها بعناوين دينية وقد يكون صاحبها ممن له اطلاع على الفقه فيغلفها بمصطلحات دينية لتمريرها لكن أعذارهم ونواياهم الحقيقة لا تخفى على الله تعالى ولا على الواعي الفطن، أعاذنا الله تعالى وإياكم من الفتنة</w:t>
      </w:r>
      <w:r>
        <w:rPr>
          <w:rFonts w:eastAsia="Amiri" w:cs="Amiri" w:ascii="Amiri" w:hAnsi="Amiri"/>
          <w:color w:val="111111"/>
          <w:sz w:val="28"/>
          <w:szCs w:val="28"/>
          <w:rtl w:val="true"/>
          <w:lang w:bidi="ar-SA"/>
        </w:rPr>
        <w:t xml:space="preserve">. </w:t>
      </w:r>
      <w:bookmarkStart w:id="277" w:name="pg15422_158551"/>
    </w:p>
    <w:p>
      <w:pPr>
        <w:pStyle w:val="Heading2"/>
        <w:numPr>
          <w:ilvl w:val="1"/>
          <w:numId w:val="1"/>
        </w:numPr>
        <w:rPr/>
      </w:pPr>
      <w:bookmarkStart w:id="278" w:name="__RefHeading___Toc6705299_2142443653"/>
      <w:bookmarkStart w:id="279" w:name="_Toc95"/>
      <w:bookmarkEnd w:id="277"/>
      <w:bookmarkEnd w:id="278"/>
      <w:r>
        <w:rPr>
          <w:rtl w:val="true"/>
        </w:rPr>
        <w:t xml:space="preserve">خطاب المرحلة </w:t>
      </w:r>
      <w:r>
        <w:rPr/>
        <w:t>651</w:t>
      </w:r>
      <w:r>
        <w:rPr>
          <w:rtl w:val="true"/>
        </w:rPr>
        <w:t xml:space="preserve"> : </w:t>
      </w:r>
      <w:r>
        <w:rPr>
          <w:rtl w:val="true"/>
        </w:rPr>
        <w:t>مجلة الايمان في حلّتها الجديدة</w:t>
      </w:r>
      <w:bookmarkEnd w:id="279"/>
    </w:p>
    <w:p>
      <w:pPr>
        <w:pStyle w:val="BookText"/>
        <w:rPr/>
      </w:pPr>
      <w:r>
        <w:rPr>
          <w:rFonts w:ascii="Amiri" w:hAnsi="Amiri" w:eastAsia="Amiri" w:cs="Amiri"/>
          <w:color w:val="111111"/>
          <w:sz w:val="28"/>
          <w:sz w:val="28"/>
          <w:szCs w:val="28"/>
          <w:rtl w:val="true"/>
          <w:lang w:bidi="ar-SA"/>
        </w:rPr>
        <w:t xml:space="preserve">مجلة الايمان في حلّتها الجديدة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كان صدور مجلة الايمان النجفية في ستينيات القرن الماضي</w:t>
      </w:r>
      <w:r>
        <w:rPr>
          <w:rStyle w:val="FootnoteAnchor"/>
          <w:rtl w:val="true"/>
        </w:rPr>
        <w:footnoteReference w:id="650"/>
      </w:r>
      <w:r>
        <w:rPr>
          <w:rFonts w:ascii="Amiri" w:hAnsi="Amiri" w:eastAsia="Amiri" w:cs="Amiri"/>
          <w:color w:val="111111"/>
          <w:sz w:val="28"/>
          <w:sz w:val="28"/>
          <w:szCs w:val="28"/>
          <w:rtl w:val="true"/>
          <w:lang w:bidi="ar-SA"/>
        </w:rPr>
        <w:t>استجابة لضرورة تاريخية اقتضتها التحديات الفكرية والعقائدية التي عصفت ببلاد المسلمين، رافقتها حيرة لدى الطليعة المؤمنة الواعية في كيفية المواجهة، وعدم وجود صياغة للنظام الإسلامي ليكون البديل الذي يلقف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يمثّل صدّور المجلة ترفاً فكرياً أو رغبة شخصية وإنما كانت اداءاً لواجب مقدس عبّر عنه رئيس تحرير المجلة</w:t>
      </w:r>
      <w:r>
        <w:rPr>
          <w:rStyle w:val="FootnoteAnchor"/>
          <w:rtl w:val="true"/>
        </w:rPr>
        <w:footnoteReference w:id="651"/>
      </w:r>
      <w:r>
        <w:rPr>
          <w:rFonts w:ascii="Amiri" w:hAnsi="Amiri" w:eastAsia="Amiri" w:cs="Amiri"/>
          <w:color w:val="111111"/>
          <w:sz w:val="28"/>
          <w:sz w:val="28"/>
          <w:szCs w:val="28"/>
          <w:rtl w:val="true"/>
          <w:lang w:bidi="ar-SA"/>
        </w:rPr>
        <w:t xml:space="preserve">في افتتاحية العدد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ولنأخذ بيد شباب اليوم ورجال الغد الى ما فيه صالحهم وصالح مجتمعهم، وليكن واضحاً أن الأمر بالمعروف والنهي عن المنكر واجب على كل مسلم ومسلمة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أخذت المجلة دورها في نشر الوعي الإسلامي واستعادة المسلم ثقته بشخصيته وهوّيته واستلهام مبادئ الإسلام الأصيل، وقد اعترفت أجهزة القمع للنظام البائد في تقييمها للحركات الإسلامية فيالعراق أن على رأس المجلات التي تعتبر المصادر الثقافية للحركة الإسلامية هي مجلة الايمان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وشارك في تحرير مقالات المجلة نخبة من علماء الدين واعلام الفكر والثقافة والأدب الذين ازدانت بهم النجف الأشرف وحواضر العالم الإسلامي في تلك الفترة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تنوعت أبوابها لتشمل تفسير القرآن، ودراسات تحليلية في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العقيدة في الإسلام، وتحقيقات تاريخية، وأبحاث فلسفية وأخلاقية وعلمية واجتماعية، ونصوص من الأدب الإسلامي الملتزم وقصائد الولاء والوعي والجهاد، مضافاً الى تغطيتها لحركة المرجعية الدينية في النجف الأشرف، والنشاطات الدينية في مدن العراق كافة والتعريف بآخر الإصدارات النجفية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اتسعت اليوم تلك التحديات وتنجّز معها ذلك الواجب لذا عقدنا العزم على إصدار المجلة بحلة جديدة تأخذ بنظر الاعتبار طبيعة المسؤوليات الراهنة، وستُنشر في كل عدد مقالة من أرشيف المجلة للاستفادة من ذلك العطاء الثرّ وليحصل تواصل بين الأجيال، وردم الهوّة السحيقة التي أوجدها النظام البائد خلال ثلاثة عقود بقتل العلماءورجال الفكر والعمل الرسالي واعتقالهم وتهجيرهم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يسدّد خطى العاملين الرساليين لتثبيت عقائد الأمة ورسم خطى الصلاح والإصلاح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280" w:name="pg15422_158553"/>
    </w:p>
    <w:p>
      <w:pPr>
        <w:pStyle w:val="Heading2"/>
        <w:numPr>
          <w:ilvl w:val="1"/>
          <w:numId w:val="1"/>
        </w:numPr>
        <w:rPr/>
      </w:pPr>
      <w:bookmarkStart w:id="281" w:name="__RefHeading___Toc6705301_2142443653"/>
      <w:bookmarkStart w:id="282" w:name="_Toc96"/>
      <w:bookmarkEnd w:id="280"/>
      <w:bookmarkEnd w:id="281"/>
      <w:r>
        <w:rPr>
          <w:rtl w:val="true"/>
        </w:rPr>
        <w:t xml:space="preserve">خطاب المرحلة </w:t>
      </w:r>
      <w:r>
        <w:rPr/>
        <w:t>652</w:t>
      </w:r>
      <w:r>
        <w:rPr>
          <w:rtl w:val="true"/>
        </w:rPr>
        <w:t xml:space="preserve"> : </w:t>
      </w:r>
      <w:r>
        <w:rPr>
          <w:rtl w:val="true"/>
        </w:rPr>
        <w:t>حوارية عن الشباب</w:t>
      </w:r>
      <w:bookmarkEnd w:id="282"/>
    </w:p>
    <w:p>
      <w:pPr>
        <w:pStyle w:val="BookText"/>
        <w:rPr/>
      </w:pPr>
      <w:r>
        <w:rPr>
          <w:rFonts w:ascii="Amiri" w:hAnsi="Amiri" w:eastAsia="Amiri" w:cs="Amiri"/>
          <w:color w:val="111111"/>
          <w:sz w:val="28"/>
          <w:sz w:val="28"/>
          <w:szCs w:val="28"/>
          <w:rtl w:val="true"/>
          <w:lang w:bidi="ar-SA"/>
        </w:rPr>
        <w:t xml:space="preserve">أجرتها احدى المجلات النجفية مع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سماحة الشيخ في القيادة والتأليف تجارب مهمة، انعكست في رؤيتكم الإصلاحية المباركة، ما هي النتائج التي يمكن ان تخرجها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النتائج يكتشفها المراقبون والمتابعون في ضوء اهداف الحركة فيكون التقييم وفق نسبة ما تحقق من تلك الأهداف وقد سعيت بالتوكل على الله تعالى الى هدف عام وهو توسيع قاعدة الملتزمين بأحكام الشريعة الواعين للظروف المحيطة بهم وما تتطلبه من مواقف وسلوك، وهدف خاص وهو تربية نخبة رسالية تحمل هم الإسلام وتسعى لإقناع الناس بمشروعه في نواحي الحياة المختلفة وتقوية الحوزة العلمية في النجف الاشرف علمياً وفكرياً وأخلاقياً ودعمها مادياً ومعنوياً ونشر المدارس الدينية للرجال والنساء في مختلف المحافظات ليتسنى لأكبر عدد التفقه في الدين وينشرون هذه الرسالة الى الناس</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مشاكل، أوجدها الأخر في واقعنا العراقي،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الإرهاب والإلحاد، والتبشير الجديد والفساد، كيف عاينتم هذه المشاكلفي ضوء </w:t>
      </w:r>
    </w:p>
    <w:p>
      <w:pPr>
        <w:pStyle w:val="BookText"/>
        <w:rPr/>
      </w:pPr>
      <w:r>
        <w:rPr>
          <w:rFonts w:ascii="Amiri" w:hAnsi="Amiri" w:eastAsia="Amiri" w:cs="Amiri"/>
          <w:color w:val="111111"/>
          <w:sz w:val="28"/>
          <w:sz w:val="28"/>
          <w:szCs w:val="28"/>
          <w:rtl w:val="true"/>
          <w:lang w:bidi="ar-SA"/>
        </w:rPr>
        <w:t>خطابكم الإصلاحي والتربوي الإسلامي؟</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بعضها أوجدها الآخر وأكثرها نوجدها نحن بأنفسنا ولولا ذلك لم يجد الآخر الأرضية المناسبة لاختراقنا والنفود من خلال الثغرات التي لم نحكم غلقها لذا صحّت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حصوننا مهددة من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حذرت من تفسير كل مشاكلنا بنظرية المؤامرة بل علينا أن نبحث عن جذورها وأسبابها فينا، وهذا مما استفدته من طريقة القرآن الكريم في الإصلاح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فالهزيمة وقعت بأسباب داخلية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فَأَطَاعُوهُ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فطاعة الطواغيت وفرعنتهم حصلت بسبب فسق الناس المعتادة على الفسق وعبادة الاصنام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في هذه الأيام مشاكل الشباب وما يعانونه من بطالة وانسداد الأفق في إيجاد حلول لمشاكلهم، ما هي رسالتكم لهم وللحكومة معاً؟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يعاني الشباب اليوم من مشاكل حقيقية ومنها البطالة التي تجعله محبطاً وقلقاً على حاضره ومستقبله وتقتل الطموح عنده ولا شك ان مؤسسات الدولة هي المسؤول الأول عن إيجاد الحلول التي لا تقتصر على إيجاد الوظائف الرسمية فانها لا تستوعب كل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والعراق بلد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أن تنشط القطاع الخاص كالزراعة والصناعةوالمهن المختلفة وتدعمه، وعلى الشباب أيضاً ان يتحركوا أو يخلقوا الفرص بالتعاون مع الجهات الداعمة لأفعال الخير </w:t>
      </w:r>
    </w:p>
    <w:p>
      <w:pPr>
        <w:pStyle w:val="BookText"/>
        <w:rPr/>
      </w:pPr>
      <w:r>
        <w:rPr>
          <w:rFonts w:ascii="Amiri" w:hAnsi="Amiri" w:eastAsia="Amiri" w:cs="Amiri"/>
          <w:color w:val="111111"/>
          <w:sz w:val="28"/>
          <w:sz w:val="28"/>
          <w:szCs w:val="28"/>
          <w:rtl w:val="true"/>
          <w:lang w:bidi="ar-SA"/>
        </w:rPr>
        <w:t>والمعروف فيظهروا لهم قابلياتهم واستعدادهم للعمل بكفاءة وأمانة وإخلاص وبذلك يستفيد الجميع ويزدهر البلد بعقول أبنائه وسواعدهم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لمرجعيتكم أثرها الفاعل في معالجة الأوضاع الاجتماعية والسياسية، كيف تجدون ملامح المستقبل المنشود لهذه الجماهير المؤمنة؟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نحن متفائلون بفضل الله تعالى ووعوده الصادقة وبما نرى على ارض الواقع من نتائج طيبة ولسنا قلقين من بعض الفقاعات المعادية التي وصفها الله تبارك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 حَتَّى إِذَا جَاءَهُ لَمْ يَجِدْهُ شَيْئًا وَوَجَدَ اللَّهَ عِندَهُ فَوَفَّاهُ حِسَابَهُ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الحذر واجب وعلينا ان نتصف بالوعي والفطنة فان المشاريع الشيطانية متربصة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سماحتكم العلاقة مع الغرب في ضوء الأحداث الأخيرة في المنطقة؟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اعتقد أن فايروس كورونا وتداعياته وآثاره على حياة الناس وإيقاف الأنشطة والفعاليات والمهرجانات المختلفة في بلدان العالمقربَّت لنا المسافات لمخاطبة عقولهم والنفوذ الى قلوبهم لإقناعهم بما نريد ان نقوله، كما ان فضائح قادتهم وزعاماتهم وفشل أنظمتهم الوضعية تساهم في انشاء حوار ناجح وعلينا أن نكون نحن بمستوى هذا الحوار الحضاري كما أراد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عدد من الدارسين لظاهرة الإلحاد في المنطقة أسباب </w:t>
      </w:r>
    </w:p>
    <w:p>
      <w:pPr>
        <w:pStyle w:val="BookText"/>
        <w:rPr/>
      </w:pPr>
      <w:r>
        <w:rPr>
          <w:rFonts w:ascii="Amiri" w:hAnsi="Amiri" w:eastAsia="Amiri" w:cs="Amiri"/>
          <w:color w:val="111111"/>
          <w:sz w:val="28"/>
          <w:sz w:val="28"/>
          <w:szCs w:val="28"/>
          <w:rtl w:val="true"/>
          <w:lang w:bidi="ar-SA"/>
        </w:rPr>
        <w:t>ومسوغات كثيرة، كيف يكون بنظر سماحتكم، آليات المعالجة، وحماية الهوية الإسلامية؟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الأسباب عديدة فعلاً فيجب تشخيصها أولاً ثم معالجة كل منها بما يناسبه ولا شك ان ادواتنا في ذلك هي الحوار الرصين المبني على أسس علمية وحجج دامغة وتقديم الأسوة الحسنة التي تجسّد الرسالة الإسلامية وخير من يمثلها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والمعصومون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سار على نهجهم من السلف الصالح فإن تأثير الاسوة الحسنة يفوق ألف محاضرة أو منشور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يرى سماحتكم مستقبل المشروع الإسلامي المبارك في ضوء التجربة العراقية وما فيها من إحداث؟</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النخب الرسالية الواعية المؤمنة بمشروع الإسلام ان لا تشعر باليأس والإحباط لسوء سلوك بعض المحسوبين على الحركة الإسلامية ولا نكون في ضيق مما يتقوله الخصوم فان أي شريحة اجتماعية لا تخلو من عناصر غير صالحة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وَكُن مِّنَ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283" w:name="pg15422_158557"/>
    </w:p>
    <w:p>
      <w:pPr>
        <w:pStyle w:val="Heading2"/>
        <w:numPr>
          <w:ilvl w:val="1"/>
          <w:numId w:val="1"/>
        </w:numPr>
        <w:rPr/>
      </w:pPr>
      <w:bookmarkStart w:id="284" w:name="__RefHeading___Toc6705303_2142443653"/>
      <w:bookmarkStart w:id="285" w:name="_Toc97"/>
      <w:bookmarkEnd w:id="283"/>
      <w:bookmarkEnd w:id="284"/>
      <w:r>
        <w:rPr>
          <w:rtl w:val="true"/>
        </w:rPr>
        <w:t xml:space="preserve">خطاب المرحلة </w:t>
      </w:r>
      <w:r>
        <w:rPr/>
        <w:t>653</w:t>
      </w:r>
      <w:r>
        <w:rPr>
          <w:rtl w:val="true"/>
        </w:rPr>
        <w:t xml:space="preserve"> : </w:t>
      </w:r>
      <w:r>
        <w:rPr>
          <w:rtl w:val="true"/>
        </w:rPr>
        <w:t>في تأبين المرحوم سماحة الشيخ محمد جواد المهدوي</w:t>
      </w:r>
      <w:bookmarkEnd w:id="285"/>
    </w:p>
    <w:p>
      <w:pPr>
        <w:pStyle w:val="BookText"/>
        <w:rPr/>
      </w:pPr>
      <w:r>
        <w:rPr>
          <w:rFonts w:ascii="Amiri" w:hAnsi="Amiri" w:eastAsia="Amiri" w:cs="Amiri"/>
          <w:color w:val="111111"/>
          <w:sz w:val="28"/>
          <w:sz w:val="28"/>
          <w:szCs w:val="28"/>
          <w:rtl w:val="true"/>
          <w:lang w:bidi="ar-SA"/>
        </w:rPr>
        <w:t xml:space="preserve">فقدت الحوزة العلمية في النجف الأشرف اليوم علماً من أعلامها وأُستاذاً عُرِف بالجدّ والتحصيل والتدقيق والمثابرة لنفع طلابه، عرفته بذلك منذ ثلاثين عاماً عندما كنّا في جامعة النجف الدينية برعاية المرحوم الحجة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درَّس جميع المراحل العلمية في الحوزة الشريفة حتى البحث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عرفه من خالطه بالتواضع واحترام الآخر ولو كان طفلاً صغيراً، وبالسعي لقضاء حوائج الناس خصوصاً طلبة العلوم الدينية، وكان ودوداً لطيف المعاشرة، ويحظى بتقدير مراجع الدين ومحبتهم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سبّب فقده المفاجئ ألماً وحزناً لدى زملائه وطلابه وعارفي فضله فتغمّده الله تعالى برحمته ولقّاه نضرة وسروراً وحشره مع أوليائه محمد وأهل بيته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1442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2021/3/2</w:t>
      </w:r>
      <w:r>
        <w:rPr>
          <w:rFonts w:eastAsia="Times New Roman" w:cs="Times New Roman" w:ascii="Times New Roman" w:hAnsi="Times New Roman"/>
          <w:color w:val="111111"/>
          <w:sz w:val="28"/>
          <w:szCs w:val="28"/>
          <w:rtl w:val="true"/>
          <w:lang w:val="en-US" w:bidi="en-US"/>
        </w:rPr>
        <w:t xml:space="preserve"> </w:t>
      </w:r>
      <w:bookmarkStart w:id="286" w:name="pg15422_158558"/>
    </w:p>
    <w:p>
      <w:pPr>
        <w:pStyle w:val="Heading2"/>
        <w:numPr>
          <w:ilvl w:val="1"/>
          <w:numId w:val="1"/>
        </w:numPr>
        <w:rPr/>
      </w:pPr>
      <w:bookmarkStart w:id="287" w:name="__RefHeading___Toc6705305_2142443653"/>
      <w:bookmarkStart w:id="288" w:name="_Toc98"/>
      <w:bookmarkEnd w:id="286"/>
      <w:bookmarkEnd w:id="287"/>
      <w:r>
        <w:rPr>
          <w:rtl w:val="true"/>
        </w:rPr>
        <w:t xml:space="preserve">خطاب المرحلة </w:t>
      </w:r>
      <w:r>
        <w:rPr/>
        <w:t>654</w:t>
      </w:r>
      <w:r>
        <w:rPr>
          <w:rtl w:val="true"/>
        </w:rPr>
        <w:t xml:space="preserve"> : </w:t>
      </w:r>
      <w:r>
        <w:rPr>
          <w:rtl w:val="true"/>
        </w:rPr>
        <w:t>الفقه الاجتماعي مظهر لحيوية الشريعة الاسلامية</w:t>
      </w:r>
      <w:bookmarkEnd w:id="288"/>
    </w:p>
    <w:p>
      <w:pPr>
        <w:pStyle w:val="BookText"/>
        <w:rPr/>
      </w:pPr>
      <w:r>
        <w:rPr>
          <w:rFonts w:ascii="Amiri" w:hAnsi="Amiri" w:eastAsia="Amiri" w:cs="Amiri"/>
          <w:color w:val="111111"/>
          <w:sz w:val="28"/>
          <w:sz w:val="28"/>
          <w:szCs w:val="28"/>
          <w:rtl w:val="true"/>
          <w:lang w:bidi="ar-SA"/>
        </w:rPr>
        <w:t>الفقه الاجتماعي مظهر لحيوية الشريعة الاسلامية</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الشريعة الإسلامية هي خاتمة الرسالات السماوية 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واقتضت الإرادة الإلهية بأن يكون هذا الدين هو المهيمن على كل الأديان والايديولوجيات البشرية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أودعت فيها ديناميكية وحركية لمواكبة تطورات الحياة البشرية في ميادينها المختلفة، وقد أثبتت الشريعة الإسلامية قدرتها على تقديم الحلول وحل المشكلات ومواجهة التحديات طيلة القرونالماضية، وأثْرتِ الحضارة الإنسانية بمختلف العلوم والمعارف والفنون، ولم يعجز الفقهاء عن العثور على الحكم والموقف والاجراء مع الدليل عليه في كل تلك المساحات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الديناميكية تجلّت في مجالين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أحكام الشريعة فإن فيها ما هو ثابت لا يتغير عبر الأجيال لأنها أحكام لا تتأثر بتغيرات الحياة كحقوق الإنسان وكعلاقة الإنسان برّبه أو القيم الأخلاقية التي تستند اليها التشريعات وتنبع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فيها ما هو متغير متحركُ وفق ضوابط جعلتها الشريعة، وهذا لا يعني تحريفاً في الدين أو تغييراً للأحكام الثابتة لموضوعاتها، وإنما يتغير الحكم لتبدّل موضوعه بمرور الزمن والأحكام تتبع موضوعاتها، أو مراعاة لأمر أهم منه فيقدَّم عليه عند تزاحم الحكمين، أو لوجود عناوين ثانوية مسقطة للتكليف كنفي 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دفع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أو لانتفاء علة الحكم اذا كان منصوص العلة، أو لانتهاء أمده اذا كان موّقتاً بزمن معين، أو لصدور أمر بالولاية من الفقيه الجامع لشرائطها،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صوم شهر رمضان ثابت الا أنه اذا أضرَّ بصحة الانسان سقط عنه، وتصّرفُ الانسان في ملكه جائز لكنه اذا أضرَّ بالآخرين منعمنه، وأداء الصلاة في وقتها واجب الا انها اذا زاحمها انقاذ حياة انسان وجب تقديم هذه الحالة الإنسانية على الصلاة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الأحكام قسمان، فبعضها تخاطب الفرد كوجوب الصلاة يومياً والصوم في شهر رمضان والحج للمستطيع، وبعضها اجتماعية عامة تخاطب الأمة ككيان من خلال مؤسسات الدولة أو النقابات، أو منظمات المجتمع المدني وسائر التشكيلات المجتمعية، فكل من هذه الكيانات النظامية </w:t>
      </w:r>
    </w:p>
    <w:p>
      <w:pPr>
        <w:pStyle w:val="BookText"/>
        <w:rPr/>
      </w:pPr>
      <w:r>
        <w:rPr>
          <w:rFonts w:ascii="Amiri" w:hAnsi="Amiri" w:eastAsia="Amiri" w:cs="Amiri"/>
          <w:color w:val="111111"/>
          <w:sz w:val="28"/>
          <w:sz w:val="28"/>
          <w:szCs w:val="28"/>
          <w:rtl w:val="true"/>
          <w:lang w:bidi="ar-SA"/>
        </w:rPr>
        <w:t xml:space="preserve">والنخبوية مصداقٌ للأمة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الاجتماعية العامة هي القسم الأهم من أحكام الشريعة، وتشكّل بعض الأحكام العامة مبادئ عليا وتكون أُطُراً ومحددات لسائر التشريعات التفصيلية، بحيث لو وقع تعارض بينها وبين الأحكام الأخرى فإنها تُقدَّم عليها ولا يصح منها الا ما وقع ضمن تلك المحددات، وتكون العلاقة بينها وبين سائر احكام الشريعة كالعلاقة بين الدستور والقوانين التي تشرّعها السلطة فيشترط فيها ان لا تخالف الدستور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تكّفل القرآن الكريم ببيان هذه المبادئ العليا والقوانين العامة فهو كالدستور بالنسبة للتشريعات التفصيلية، لذا أمر أئمة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كل ما يرد عنهم من فتاوى وأحكام على كتابالله تعالى لاختبار صحة صدورها عنهم سلام الله عليهم، ففي رواية صحيحة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جاءكم عني يوافق كتاب الله فانا قلته، وما جاءكم يخالف كتاب الله فلم أقله</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مردود الى الكتاب والسنة، وكل حديث لا يوافق كتاب الله فهو زخرف</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فمبدأ كرامة الانسان مثلاً المستند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كل التشريعات، فلو توصل الفقيه الى حكم يتنافى مع هذا المبدأ فإنه يعتبر لاغياً، كما هو المفروض في القوانين الوضعية فلو شرَّع </w:t>
      </w:r>
    </w:p>
    <w:p>
      <w:pPr>
        <w:pStyle w:val="BookText"/>
        <w:rPr/>
      </w:pPr>
      <w:r>
        <w:rPr>
          <w:rFonts w:ascii="Amiri" w:hAnsi="Amiri" w:eastAsia="Amiri" w:cs="Amiri"/>
          <w:color w:val="111111"/>
          <w:sz w:val="28"/>
          <w:sz w:val="28"/>
          <w:szCs w:val="28"/>
          <w:rtl w:val="true"/>
          <w:lang w:bidi="ar-SA"/>
        </w:rPr>
        <w:t>البرلمان قانوناً ينافي حقوق الانسان أو مبدأ العدالة الاجتماعية كالتمييز في الاستحقاقات على أساس القومية او الانتماء الحزبي او الجغرافي ونحو ذلك فانه قانون باطل لمخالفته المبدأ الثابت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آلية الوصول الى الحكم الشرعي واستخراجه من مصادر التشريع وهما القرآن الكريم والسنة الشريفة وهو ما يعرف بالاجتهاد الذي يُعرَّف بانه ملكة القدرة على استنباط الأحكام الشرعية من مصادرها الأصلية، ففتح باب الاجتهاد اعطى للمقنن الإسلامي القدرةعلى معرفة الحكم الشرعي في كل الأمور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القرآن فاستنطقوه ولن ينطق لكم أخبركم عنه إن فيه علم ما مضى وعلم ما يأتي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الا وفيه كتاب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يختلف فيه اثنان الا وله أصل في كتاب الله عزوجل ولكن لا تبلغه عقول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انزل في القرآن تبيان كل شيء حتى والله وما ترك الله شيئاً يحتاج اليه العباد حتى لا يستطيع عبد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أنزل في القرآن؟ الا وقد أنزله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لم يدع شيئاً يحتاج اليه الأمة الا أنزله في كتابه وبيّنه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سماعة عن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أكلُّ شيء في كتاب الله وسنة نبيّه أو تقولون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تجتهدون فيه برأيكم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 شيء في كتاب الله وسنة نبيّه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كتاب الكافي للشيخ الكليني رواية صحيحة عن ابي عبدالله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الجامعة،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فيها كل حلال وحرام وكل شيء يحتاج اليهالناس حتى الارش في الخدش</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وارش الخدش يعني التعويض المالي على الخدش البسيط في جلد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اشتهرت كلمة لدى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الا ولله فيها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فيها الحالات المستحدثة وهو ما يعرف بفقه النوازل أو مستحدثات المسائل أو فقه الحوادث الواقعة التي ورد فيها التوجيه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الحوادث الواقعة فارجعوا فيها الى رواة أحاديثنا فإنهم حجتي عليكم وأنا حجة الله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المؤهلين لممارسة عملية الاجتهاد الى تفعيل هذه الملكة في استنباط الأحكام الشرعية،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علينا أن نلقي اليكم الأصول وعليكم أن تفرّعوا</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حينما توصل الطب المعاصر الى معالجة العقم بالإنجاب عن طريق التلقيح الصناعي حصلت مسألة مستحدثة لا توجد بعنوانها في كتب الفقه لذا تصدى عدد من الفقهاء للبحث عن حكمها، وبحثنا نحن في النصوص الشرعية عن حكم صورها المختلفة سواء جرت العملية بين الزوجين أو غير الزوجين </w:t>
      </w:r>
    </w:p>
    <w:p>
      <w:pPr>
        <w:pStyle w:val="BookText"/>
        <w:rPr/>
      </w:pPr>
      <w:r>
        <w:rPr>
          <w:rFonts w:ascii="Amiri" w:hAnsi="Amiri" w:eastAsia="Amiri" w:cs="Amiri"/>
          <w:color w:val="111111"/>
          <w:sz w:val="28"/>
          <w:sz w:val="28"/>
          <w:szCs w:val="28"/>
          <w:rtl w:val="true"/>
          <w:lang w:bidi="ar-SA"/>
        </w:rPr>
        <w:t xml:space="preserve">وهل التلقيح داخلي أم خارجي؟ وهلتزرع البويضة الملقحة في رحم الزوجة او امرأة غيرها وغير ذلك من التفاصيل وقد خرجنا بأحكام صورها المختلفة وحررّناها مع ادلتها في كتاب مطبوع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الإنجاب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ان السلطات الحاكمة اهتمت بالفقهاء وأغدقت عليهم الأموال ومنحتهم مكانة اجتماعية مرموقة الا ان تدخلها في عمل الفقهاء أَثَّر سلباً في أداء وظيفتهم، فقد كانت السلطة تريد فتاوى تشرعن اعمالها وتمرّر مشاريعها، وعانى الفقهاء الذين لم يمشوا مع اهواء السلطة من السجن والتعذيب والحرمان والقتل، ووصل الأمر بالسلطة الى اغلاق باب الاجتهاد وحصر المذاهب الإسلامية التي يجوز التعبد بها بالمذاهب المعروفة مما أدى الى انكماش في قدرة الفقهاء على الاستنباط، فصار الفقهاء مقيّدين يتحركّون ضمن مساحة المذهب الذي ينتمون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موازاة ذلك حوصر الفقهاء الذين يتبعون أئمة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وحرموا من المشاركة الفاعلة في مؤسسات الدولة وتسيير أمور الأمة مما أدّى تدريجياً الى اهمال المسائل المرتبطة بالسياسة والحكم وإدارة الدولة والاقتصاد والاجتماع والشؤون العامة لشعورهم بأنها لا موضوع لها على أرض الواقع بالنسبة لهم فلا تستحق بذل العمر في التحقيق فيها فاقتصروا على ما يعرف بالفقه الفردي أي التعريف بتكاليف الفرد وهو الموجود في الرسائل العملية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لهاتين المشكلتين تراجع الفقه الإسلامي عن أداء وظيفته في تقديم الإسلام كنظام شامل للحياة وأصبحت قدرة الإسلام على قيادة البشرية </w:t>
      </w:r>
    </w:p>
    <w:p>
      <w:pPr>
        <w:pStyle w:val="BookText"/>
        <w:rPr/>
      </w:pPr>
      <w:r>
        <w:rPr>
          <w:rFonts w:ascii="Amiri" w:hAnsi="Amiri" w:eastAsia="Amiri" w:cs="Amiri"/>
          <w:color w:val="111111"/>
          <w:sz w:val="28"/>
          <w:sz w:val="28"/>
          <w:szCs w:val="28"/>
          <w:rtl w:val="true"/>
          <w:lang w:bidi="ar-SA"/>
        </w:rPr>
        <w:t>وهي تصل ذروة التطور المادي وما يرافقه من تعقيد ومشاكل مثار جدل وتساؤل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نحن مطالبون بأن نكون على مستوى المسؤولية لإبراز الشريعة الإسلامية كنظام قادر على إدارة شؤون المجتمعات المدنية المتحضرة وحل مشكلات البشرية مهما كانت معقدة، فنؤسس الفقه الاجتماعي ونؤصّل له، لأن أصول الفقه وقواعده المتداولة لا تسدُّ حاجة هذا المشروع، فللفقه الاجتماعي أصوله كما ان للفقه الفردي أصوله وقد يلتقيان في بعضها دون بعض، فمن أصول الفقه الاجتماعي قاعدة وجوب حفظ النظام الاجتماعي العام وتقديم الأهم على المهم وطاعة ولي الأمر، وقد تصح وفق هذه النظرة قواعد لم تكن مقبولة على صعيد الفقه الفردي كالمصالح العامة ودفع المفاسد وسدّ الذرائع بعد إقامة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وسنحتاج الى تثبيت الأسس الأخلاقية والمبادئ العليا لهذا الفقه مثل كرامة الانسان وحفظ حقوقه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الاجتماعية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المجتمع الصالح على أساس الأمربالمعروف والنهي عن المنكر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ونستثمر هذه المناسبة لتجديد الدعوة إلى المذاهب الإسلامية كافة لفتح باب الاجتهاد اسوة بالمذهب الامامي لتحرير العقل الفقهي ومنحه القدرة على المواكبة، وحصر الإفتاء بالمجتهدين الذين يملكون هذه الموهبة لقطع الطريق على المتطفلين الذين شوّهوا صورة الإسلام بفتاوى التكفير والإرهاب </w:t>
      </w:r>
    </w:p>
    <w:p>
      <w:pPr>
        <w:pStyle w:val="BookText"/>
        <w:rPr/>
      </w:pPr>
      <w:r>
        <w:rPr>
          <w:rFonts w:ascii="Amiri" w:hAnsi="Amiri" w:eastAsia="Amiri" w:cs="Amiri"/>
          <w:color w:val="111111"/>
          <w:sz w:val="28"/>
          <w:sz w:val="28"/>
          <w:szCs w:val="28"/>
          <w:rtl w:val="true"/>
          <w:lang w:bidi="ar-SA"/>
        </w:rPr>
        <w:t>والتخلّف والجهل مستدلين بروايات هنا وهناك من دون إعمال الفطنة والنظر الثاقب لفهم مراد الشارع المقدس بجعل بعض النصوص قرائن وشواهد على المراد من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البحث في الفقه الاجتماعي ليس ترفاً فكرياً نابعاً من فراغ، وإنما هو ضرورة حضارية، لأننا نفاخر الأيديولوجيات والنظم الوضعية الأخرى بأن الإسلام هو الأصلح لتنظيم حياة البشرية وانه النظام الأكمل والمستوعب لكل حاجات الناس في كل الأزمنة وله القدرة على مواكبة التغيرات، وهذا كله يتطلب تقديم الإسلام كنظام يدير شؤون الحياة في جوانبها المتعددة، وهذا لا يكفي فيه النمط المتعارف في الرسائل الفقهية، بل علينا أن نقدّمه كأنظمة ونظريات وقوانين تقنع الآخرين بما عندنا ولا تتركنا عاجزين عن مجاراة الأمم في إدارة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بُذلت خلال العقود الأخيرة محاولات جادة في تقديم نظريات الإسلام على هذا الأساس ورأينا نتاجاً مثمراً ومثيراً للفخر والاعتزاز في شتى المجالات الاقتصادية والسياسية والقانونيةوالاجتماعية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الفقه الاجتماعي ليس بديلاً عن الفقه الفردي ولا يحيا بمعزل عنه فان الفقيه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ينال درجة الاجتهاد وفق الآليات المتعارفة في الحوزات العلمية، لأن الاستنباط في الفقه الاجتماعي نوع من التخصص في إعمال ملكة الاجتهاد فهو فقيه مُتخصِّص والمعروف أن التخصص في أي مجال علمي كالطب مثلاً يأتي بعد نيل أصل الملكة والقدرة على ممارسة المهنة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التخصِّص يحتاج إلى أدوات إضافية كالخبرة بالواقع المعاش والمعرفة بالعلوم المرتبطة بهذا التخصّص ويكون مصداقاً للحديث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ولكي يبدع في عمله فأنه يحتاج إلى مستشارين ومراكز بحثية ترفده بالبيانات التي تنقح موضوعات المسائل التي يريد النظر فيها، وهنا يبرز الدور المهم لأساتذة الجامعات والمتخصصين والنخب الفكرية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النهضة تتطلب وجود فقهاء من صنف خاص أستطيع أن أصفهم بالمنظّرين وهم الذين يستوعبون القضايا والمشاكل والمسائل المستحدثة ويفهمون أسرارها ثم يغوصون في أعماق الشريعةليستخرجوا من دررها ما يحلّ تلك المشاكل ويجيب المسائل وقد عرفت أروقة الحوزات العلمية في القرن الأخير نماذج فذة منهم كالمحقق النائيني والشيخ حسين الحلي والسيد الشهيد محمد باقر الصدر والسيد محمود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ارواحهم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89" w:name="pg15422_158567"/>
    </w:p>
    <w:p>
      <w:pPr>
        <w:pStyle w:val="Heading2"/>
        <w:numPr>
          <w:ilvl w:val="1"/>
          <w:numId w:val="1"/>
        </w:numPr>
        <w:rPr/>
      </w:pPr>
      <w:bookmarkStart w:id="290" w:name="__RefHeading___Toc6705307_2142443653"/>
      <w:bookmarkStart w:id="291" w:name="_Toc99"/>
      <w:bookmarkEnd w:id="289"/>
      <w:bookmarkEnd w:id="290"/>
      <w:r>
        <w:rPr>
          <w:rtl w:val="true"/>
        </w:rPr>
        <w:t xml:space="preserve">خطاب المرحلة </w:t>
      </w:r>
      <w:r>
        <w:rPr/>
        <w:t>655</w:t>
      </w:r>
      <w:r>
        <w:rPr>
          <w:rtl w:val="true"/>
        </w:rPr>
        <w:t xml:space="preserve"> : </w:t>
      </w:r>
      <w:r>
        <w:rPr>
          <w:rtl w:val="true"/>
        </w:rPr>
        <w:t>لا تهولنّكم قوة الباطل فإنها إلى فناء</w:t>
      </w:r>
      <w:bookmarkEnd w:id="2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تهولنّكم قوة الباطل فإنها إلى فناء</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يشعر المؤمنون والعاملون الرساليّون بالإحباط واليأس أحياناً عندما يرون الباطل يتسلط ويتفرعن، والفساد ينتشر، وتصبح للظالمين دولة تملك المال والاعلام والسلطة وكل أدوات الحرب الناعمة والخشنة، ولا تتورع عن استخدام أي وسيلة حتى القذرة منها لتحقيق أهدافها، وحينئذٍ ينكمش المؤمنون وينزوون ويتخلون عن واجبهم في الدعوة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وهداية الناس وإرشادهم وإصلاحهم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فتأتي هذه الآية الكريمة وآيات كثيرة غيرها لتحليل هذه الظاهرة وعلاجها لتقول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الشعور ناشئ من العجلة، فكأن المؤمنين يستعجلون النصر وتحقق النتائج التي يسعون من أجلها، ويريدون أن ينزل الله تعالى العقوبة على كل ظالم بمجرد صدور الظلم منه فلما تتأخر عليهم يشعرون بالإحباط والضيق، وهذا خلاف سنة الله تعالىالجارية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يُؤَاخِذُ اللَّهُ النَّاسَ </w:t>
      </w:r>
    </w:p>
    <w:p>
      <w:pPr>
        <w:pStyle w:val="BookText"/>
        <w:rPr/>
      </w:pPr>
      <w:r>
        <w:rPr>
          <w:rFonts w:ascii="Amiri" w:hAnsi="Amiri" w:eastAsia="Amiri" w:cs="Amiri"/>
          <w:color w:val="111111"/>
          <w:sz w:val="28"/>
          <w:sz w:val="28"/>
          <w:szCs w:val="28"/>
          <w:rtl w:val="true"/>
          <w:lang w:bidi="ar-SA"/>
        </w:rPr>
        <w:t>بِمَا كَسَبُوا مَا تَرَكَ عَلَى ظَهْرِهَا مِنْ دَابَّةٍ وَلَكِنْ يُؤَخِّرُهُمْ إِلَى أَجَلٍ مُسَمًّى فَإِذَا جَاءَ أَجَلُهُمْ فَإِنَّ اللَّهَ كَانَ بِعِبَادِهِ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فتنهى الآية الكريمة عن الانبهار بدولة الباطل والشعور بالإحباط لعدم نزول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المسوغ للعجلة ، ففي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يعجل من يخاف الفوت وإنما يحتاج إلى الظلم الضعيف</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والمفروض أننا مؤمنون نعتقد جازمين بأنّ الله تعالى لا يفوته شيء وهو قوي ومقتدر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وَعَدَّهُمْ عَدًّا وَكُلُّهُمْ آَتِيهِ يَوْمَ الْقِيَامَةِ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فإمهالهم وبال عليهم،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وستقودهم شياطينهم إلى الهلاك فلماذا العجلة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ويتضمن الجزء الثاني من الآية تعليل عدم صحة الاستعجال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بهذا الإمهال يريد أن يقيم الحجة البالغة عليهم ويدعهم يستوفون مدّتهم كاملة ، وهم في كل لحظة تمرّ عليهم في الدنيا ومع كل نفس يلتقطونه يزدادون إثماً واستحقاقاً للعقاب، والله تعالى يعدُّ عليهم هذه الأنفاس حتى تنتهي، إذالمعدود ينقصه العدّ وتتأكل به، ففي التعبير كناية عن انتهاء أعمارهم ورجوعهم الى الله تبارك وتعالى، وكأن الله تعالى يملك في خزائنه لكل منهم عدد أنفاسه المكونة لعمره ويطلقها لهم واحداً بعد واحد حتى تنتهي، روى الشيخ الكليني بسنده عن عبد الأعلى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نَعُدُّ لَهُمْ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الآباء والأمهات يحصون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عدد الأنفاس</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فتصوروا أنّ آثامهم بقدر أنفاسهم فضلاً عما لو لوثوها بجرائمهم ومعاصيهم، فإن عدَّ الأنفاس في الحقيقة هو عدَّ للأعمال المثبتة في صحيفة الحياة حتى تتم الصورة التي يؤول اليها في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مكث الجنين في الرحم مدة يتم بها خلقة جسمه كذلك مكث الانسان في الدنيا لأن يتم بها خلقة نفسه وأن يعدَّ الله ما قدّر له من العطية ويستقصيه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لذا لا يصح استعجال الجزاء ثواباً وعقاباً لأن في استيفاء المدة اكتمالاً لحسنات المحسن فيثاب عليها، ولسيئات المسيء فيعاقب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جاءت هذه الآية الكريمة متفرعة بقرينة الفاء على الآية التي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أَرْسَلْنَا الشَّيَاطِينَ عَلَى الْكَافِرِينَ تَؤُزُّهُمْ أَزًّا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تهزهم وتدفعهم بقوة وازعاج نحو الشر والفساد وتحرضهم على اتباعالباطل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فتزيدهم ضلالاً إلى ضلالهم، وليس ذلك من باب الإكراه حتى تسقط المسؤولية عنهم، وإنما لأنهم هم من مكّنوا هذه الشياطين من أنفسهم وأطاعوهم وانقادوا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علي بن ابراهيم في تفسير هاتين الآيتين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طغوا فيها وفي فتنتها ، وفي طاعتهم ، مدّ لهم في طغيانهم وضلالهم ، وأرسل عليهم شياطين الإنس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تنخسهم نخسا وتحضّهم على طاعتهم وعبادتهم فقال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طغيانهم وفتنهم وكفرهم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والخطاب في الآية وإن كان موجهاً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في الحقيقة لنا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فان هذه الحقيقة ماثلة امام القادة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اليقين، وكشاهد على ذلك نذكر ما كتبه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سجنه إلى هارون العباسي وقال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لن ينقضي عنّي يوم من البلاء إلّا انقضى عنك معه يوم من الرخاء حتّى نفضي جميعاً إلى يوم ليس له انقضاء يخسر فيه المبطلون</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نفهمه من الآية الكريمة على المستوى الحركي ونتيجته النهيعن التبرّم وضيق الصدر والتقاعس والانزواء عندما يطول الزمن بالظلم وتتمكن دولة الباطل، وان على العاملين الرساليين الاستمرار في أداء واجباتهم ولا تكن نظرتهم ضيقة محدودة تقتصر على مساحة صغيرة من الزمن بل لينظروا الى الأفق البعيد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نفهم منها على الصعيد المعنوي والأخلاقي بأن الإنسان يجب أن يكون متيقظاً ملتفتاً عارفاً بقيمة وقته لأنه ليس مغفولاً عنه، فإن الله سبحانه يحصي عليه أعماله ويعدّ عليه أنفاسه التي وصفها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أجله</w:t>
      </w:r>
      <w:r>
        <w:rPr>
          <w:rFonts w:eastAsia="IRNazanin" w:cs="IRNazanin"/>
          <w:color w:val="111111"/>
          <w:sz w:val="28"/>
          <w:szCs w:val="28"/>
          <w:rtl w:val="true"/>
          <w:lang w:bidi="fa-IR"/>
        </w:rPr>
        <w:t>)</w:t>
      </w:r>
      <w:r>
        <w:rPr>
          <w:rStyle w:val="FootnoteAnchor"/>
          <w:rtl w:val="true"/>
        </w:rPr>
        <w:footnoteReference w:id="668"/>
      </w:r>
      <w:r>
        <w:rPr>
          <w:rFonts w:ascii="Amiri" w:hAnsi="Amiri" w:eastAsia="Amiri" w:cs="Amiri"/>
          <w:color w:val="111111"/>
          <w:sz w:val="28"/>
          <w:sz w:val="28"/>
          <w:szCs w:val="28"/>
          <w:rtl w:val="true"/>
          <w:lang w:bidi="ar-SA"/>
        </w:rPr>
        <w:t xml:space="preserve">فكلّما أمدّه الله سبحانه وتعالى بنفس فكأنما قربّه إلى أجله حتى إذا استنفدها وانتهت مدته جاءه الأجل وعُرِض للحساب </w:t>
      </w:r>
    </w:p>
    <w:p>
      <w:pPr>
        <w:pStyle w:val="BookText"/>
        <w:rPr/>
      </w:pPr>
      <w:r>
        <w:rPr>
          <w:rFonts w:ascii="Amiri" w:hAnsi="Amiri" w:eastAsia="Amiri" w:cs="Amiri"/>
          <w:color w:val="111111"/>
          <w:sz w:val="28"/>
          <w:sz w:val="28"/>
          <w:szCs w:val="28"/>
          <w:rtl w:val="true"/>
          <w:lang w:bidi="ar-SA"/>
        </w:rPr>
        <w:t>أمام الله تعالى، وكما يعدّ الله تعالى للإنسان أنفاسه فإنه يحُصي عليه أعماله فلا يغتر الإنسان العاصي الغافل عن الله تعالى بإمهال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إبراهيم في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مانعي الخمس والزكاة والمعروف، يبعث الله عليهم سلطاناً أو شيطاناً، فينفق ما يجب عليه من الزكاة والخمس في غير طاعة الله</w:t>
      </w:r>
      <w:r>
        <w:rPr>
          <w:rStyle w:val="FootnoteAnchor"/>
          <w:rtl w:val="true"/>
        </w:rPr>
        <w:footnoteReference w:id="669"/>
      </w:r>
      <w:r>
        <w:rPr>
          <w:rFonts w:ascii="Amiri" w:hAnsi="Amiri" w:eastAsia="Amiri" w:cs="Amiri"/>
          <w:color w:val="111111"/>
          <w:sz w:val="28"/>
          <w:sz w:val="28"/>
          <w:szCs w:val="28"/>
          <w:rtl w:val="true"/>
          <w:lang w:bidi="ar-SA"/>
        </w:rPr>
        <w:t>ويعذبه الله على ذلك</w:t>
      </w:r>
      <w:r>
        <w:rPr>
          <w:rFonts w:eastAsia="Amiri" w:cs="Amiri" w:ascii="Amiri" w:hAnsi="Amiri"/>
          <w:color w:val="111111"/>
          <w:sz w:val="28"/>
          <w:szCs w:val="28"/>
          <w:rtl w:val="true"/>
          <w:lang w:bidi="ar-SA"/>
        </w:rPr>
        <w:t>)</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علم الانسان أن كل شيء محسوب حتى أنفاسه فانه سيكون متيقظاً حاضر الذهن مراقباً لنفسه فيما يقول ويفعل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تخلو الآية من إشارة الى قُصر عمر الانسان مهما طال لأنه عبارة عن عدد من الأنفاس مهما كثُرت فأنها تنقص بالعدّ،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مَعْدُودٍ مُنْقَضٍ وكُلُّ مُتَوَقَّعٍ آتٍ</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xml:space="preserve">لذا ورد في الحديث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 ما يكون الانسان يوم يولد، وأصغر ما يكون يوم يموت</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أن يتدارك الانسان عمره ويراجع نفسه ويعيد ترتيب ملفاته كما يقال، وسيجد الله تعالى قريباً اليه رحيماً به ويساعده على تغيير كل حياته نحو الأفضل، روى الشيخ الصدوق بسنده عن الامام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أحسن فيما بقي من عمره، لم يؤاخذ بما مضى من </w:t>
      </w:r>
    </w:p>
    <w:p>
      <w:pPr>
        <w:pStyle w:val="BookText"/>
        <w:rPr/>
      </w:pPr>
      <w:r>
        <w:rPr>
          <w:rFonts w:ascii="Amiri" w:hAnsi="Amiri" w:eastAsia="Amiri" w:cs="Amiri"/>
          <w:color w:val="111111"/>
          <w:sz w:val="28"/>
          <w:sz w:val="28"/>
          <w:szCs w:val="28"/>
          <w:rtl w:val="true"/>
          <w:lang w:bidi="ar-SA"/>
        </w:rPr>
        <w:t>ذنبه، ومن أساء فيما بقي من عمره أخذ بالأول والآخر</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وهي فرصة عظيمة يوفرّها الله تعالى لعباده رحمةً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القيمة العظيمة لهذا الانقلاب والانعطاف في حياة الانسان في أي لحظة تحصل من حياته ويصفهابأنها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يمكن تقييمها لعظمتها،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عمر المرء 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يُدرِكُ بها ما قد فات ويُحيي بها ما مات</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نجد بعض الناس يقضون هذه البقية الثمينة من أعمارهم بعد تقاعدهم عن العمل في المقاهي وعلى أرصفة الطرق باللهو والعبث والأحاديث الفارغة بل المحرمة فيخسرون هذه الفرصة الثمينة وفي الوقت الضائع بل القاتل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اليوم في آخر جمعة من شعبان وهو من أعظم المناسبات لإجراء هذه المراجعة لاستقبال شهر رمضان بقلوب نقية ونفوس مقبلة على الطاعة، روى أبو الصلت الهروي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جمعة من شعبان،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إن شعبان قد مضى أكثره، وهذه آخر جمعة فيه، فتدارك فيما بقي تقصيرك فيما مضى منه، وعليك بالإقبال على ما يعنيك، وأكثر من الدعاء والاستغفار، وتلاوة القرآن، وتب إلى الله من ذنوبك، ليقبل شهر الله إليك وأنت مخلص لله عز وجل، ولا تدعنَّ أمانة في عنقك إلا أديتها، ولا في قلبك حقداً على مؤمن إلا نزعته، ولا ذنباً أنت مرتكبه إلا أقلعت عنه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 الله وتوكّل عليه في سرّ أمرك وعلانيتك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على الله فهو حسبه ان الله بالغ أمره، قد جعل الله لكل شيء قدراً، وأكثر من أن تقولفيما بقي من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لم تكن قد غفرت لنا في ما مضى من شعبان فاغفر لنا فيما بقي منه</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 ونحن ندعو بما علمنا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92" w:name="pg15422_158574"/>
    </w:p>
    <w:p>
      <w:pPr>
        <w:pStyle w:val="Heading2"/>
        <w:numPr>
          <w:ilvl w:val="1"/>
          <w:numId w:val="1"/>
        </w:numPr>
        <w:rPr/>
      </w:pPr>
      <w:bookmarkStart w:id="293" w:name="__RefHeading___Toc6705309_2142443653"/>
      <w:bookmarkStart w:id="294" w:name="_Toc100"/>
      <w:bookmarkEnd w:id="292"/>
      <w:bookmarkEnd w:id="293"/>
      <w:r>
        <w:rPr>
          <w:rtl w:val="true"/>
        </w:rPr>
        <w:t xml:space="preserve">خطاب المرحلة </w:t>
      </w:r>
      <w:r>
        <w:rPr/>
        <w:t>656</w:t>
      </w:r>
      <w:r>
        <w:rPr>
          <w:rtl w:val="true"/>
        </w:rPr>
        <w:t xml:space="preserve"> : </w:t>
      </w:r>
      <w:r>
        <w:rPr>
          <w:rtl w:val="true"/>
        </w:rPr>
        <w:t>مسؤولية المؤمنين عن إعمار المساجد</w:t>
      </w:r>
      <w:bookmarkEnd w:id="294"/>
    </w:p>
    <w:p>
      <w:pPr>
        <w:pStyle w:val="Heading3"/>
        <w:numPr>
          <w:ilvl w:val="2"/>
          <w:numId w:val="1"/>
        </w:numPr>
        <w:rPr/>
      </w:pPr>
      <w:bookmarkStart w:id="295" w:name="__RefHeading___Toc6705311_2142443653"/>
      <w:bookmarkStart w:id="296" w:name="_Toc101"/>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مسؤولية المؤمنين عن إعمار المساجد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المساجد هي محالّ عبادة الله تعالى، وأُخذ اسمها من السجود لأنه أوضح اشكال العبودية، وتسمى بيوت الله وهذه الإضافة والنسبة للتشريف، روي عن أبي بصير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العلة في تعظيم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بتعظيم المساجد لأنها بيوت الله في الأرض</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وقال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بإتيان المساجد، فإنها بيوت الله في الأرض، ومن أتاها متطهراً طهره الله من ذنوبه، وكتب من زواره فأكثروا فيها من الصلاة والدعاء، وصلوا </w:t>
      </w:r>
    </w:p>
    <w:p>
      <w:pPr>
        <w:pStyle w:val="BookText"/>
        <w:rPr/>
      </w:pPr>
      <w:r>
        <w:rPr>
          <w:rFonts w:ascii="Amiri" w:hAnsi="Amiri" w:eastAsia="Amiri" w:cs="Amiri"/>
          <w:color w:val="111111"/>
          <w:sz w:val="28"/>
          <w:sz w:val="28"/>
          <w:szCs w:val="28"/>
          <w:rtl w:val="true"/>
          <w:lang w:bidi="ar-SA"/>
        </w:rPr>
        <w:t>من المساجد في بقاع مختلفة، فان كل بقعة تشهد للمصلي عليها يوم القيامة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كما هو معروف فكأن عمارة المساجد مختصة بقوم تتوفر فيهم شروط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تعالى وبالآخرة وإقامة الصلاة وايتاء الزكاة وأن لا يخشى أحداً غير الله تعالى، فكأن الاعتقاد والايمان لا يكفي ما لم يقترن بالعمل الصالح والإخلاص لله تعالى والحرص على إقامة منهجه الإلهي، وأن لا يطيع ولا يعبد الا الله تعالى فكأن في الآية كناية عن ذلك لأن الداعي الى العبادة والطاعة هو الخوف من العقاب، حتى الرجاء وطلب الكرم والرحمة هو في الحقيقة خوف من انقطاعها وفواتها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والجملة يمكن أن تكون خبرية بمعنى أن من طبيعة المؤمن المتصف بهذه الخصال أن يعمر مساجد الله، وان المساجد لا يعمرها الا مثل هؤلاء، وهو معنى صحيح إذ كيف يتصور إعمار المساجد التي هي بيوت الله ممن لم يؤمن بالله تعالى ولا يدين له بالطاعة، كما في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بيوت الله هم أهل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ألف المسجد ألفه الله</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وتدلُّ بالملازمة علىالمعنى المقابل وهو أن من يوفَّق لإعمار المساجد فان هذا العمل يكشف عن أن عمّارها ممن تحققت فيهم هذه الصفات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تفيد الجملة الانشاء فتتضمن تكليفاً بأن لا تقبلوا من أي أحد إعمار المساجد والمساهمة فيها الا من كان بهذه الأوصاف إذ ليس لمن لا </w:t>
      </w:r>
    </w:p>
    <w:p>
      <w:pPr>
        <w:pStyle w:val="BookText"/>
        <w:rPr/>
      </w:pPr>
      <w:r>
        <w:rPr>
          <w:rFonts w:ascii="Amiri" w:hAnsi="Amiri" w:eastAsia="Amiri" w:cs="Amiri"/>
          <w:color w:val="111111"/>
          <w:sz w:val="28"/>
          <w:sz w:val="28"/>
          <w:szCs w:val="28"/>
          <w:rtl w:val="true"/>
          <w:lang w:bidi="ar-SA"/>
        </w:rPr>
        <w:t xml:space="preserve">يتصف بهذه الصفات حق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أَن يَعْمُرُوا مَسَاجِدَ اللَّهِ شَاهِدِينَ عَلَى أَنفُسِهِم بِالْكُفْرِ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تجاملوا أصحاب الأموال غير المشروعة وتداهنوهم من أجل تشييد المسجد، فليس لأصحاب الأيادي غير النزيهة التشرف بمثل هذا العمل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بعض المسلمين يرغبون بأن يستمر المشركون في زيارة البيت الحرام بعد نزول الوحي بمنعهم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الْمُشْرِكُونَ نَجَسٌ فَلَا يَقْرَبُوا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مجيئهم من مصالح اقتصادية أو سياسية أو اجتماعية فوبّختهم هذه الآية والتي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أَن يَعْمُرُوا مَسَاجِدَ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يرجى من مساهمتهم في بناء المسجد أو تجمّعهم فيه وكذا كل الناس غير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ذلك من تاريخ الإسلام كثيرة اذ لما تدّخلت الحكومات غير الصالحة في شؤون المساجد وأشرفت عليها وعيّنت مرتزقتها، أو أصبح بناء المساجد وسيلة لتباهي أصحاب الثروات غيرالمشروعة وتفاخرهم أو لإضفاء شرعية لأعمالهم، فقد المسجد روحه وفشل في تحقيق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والإعمار هو إدامة الحياة والوجود، ومنه سمي عمر الانسان لأنه يعني عمران حياة البدن بوجود الروح فيه، وإعمار المساجد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مادياً بتشييدها وترميمها وإصلاح الخراب فيها وهو الظاهر بمقتضى المقابلة من قوله تعالى في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يكون معنوياً بإدامة الحضور فيه للعبادة والطاعة وإقامة الشعائر الخالصة لله تعالى فيها، والآية الكريمة تعطي أهمية للثاني، بدليل نفيه في الآية السابقة عن المشركين وسائر غير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لِلْمُشْرِكِينَ أَن يَعْمُرُوا مَسَاجِدَ اللَّهِ شَاهِدِينَ عَلَى أَنفُسِهِم بِالْكُفْرِ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تصدق عليهم عمارة المسجد الذي هو بيت الله تعالى وهم يعبدون فيها الأصنام ويتخذونها أرباباً من دون الله تعالى فهي شهادة فعليه منهم بالكفر، ويستفاد من هذا القيد عدم المانع من دخول غير المسلم الى المسجد اذا كان لأجل الاهتداء وطلب الحقيقة لأنه ليس شاهداً على نفسه بالكفر، حيث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فيمسجده الشريف اتباع الديانات الأخرى لكي يستمعوا الوحي ويتعرفوا على الرسالة الإسلامية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العمارة المعنوية هي التي تُبرِزُ حقيقة المسجد وتؤدي رسالته الإلهية المفعمة بالخير والصلاح والرحمة والسعادة، والتي هدفها بناء الانسان الصالح والمجتمع الصالح، أما بناء الجدران والسقوف وزخرفتها فإنها لا قيمة لها إذا خلت من هذه الحقيقة حيث يتحول المسجد الى مكان للنزهة واللهو والعبث ويصير متحفاً يرتاده السوّاح كما حصل فعلاً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اشترطت الآية في إعمار المساجد الشروط الخمسة لأنها المحركات نحو هذه الغايات النبيلة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العمارة المعنوية هي ما عبَّر عنها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يرتجز حينما كان يشارك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في بناء أول مسجد في الإسلام عندما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المدينة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يستوي من يعمر المساجدا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فيها راكعاً وساجدا</w:t>
      </w:r>
    </w:p>
    <w:p>
      <w:pPr>
        <w:pStyle w:val="BookText"/>
        <w:rPr/>
      </w:pPr>
      <w:r>
        <w:rPr>
          <w:rFonts w:ascii="Amiri" w:hAnsi="Amiri" w:eastAsia="Amiri" w:cs="Amiri"/>
          <w:color w:val="111111"/>
          <w:sz w:val="28"/>
          <w:sz w:val="28"/>
          <w:szCs w:val="28"/>
          <w:rtl w:val="true"/>
          <w:lang w:bidi="ar-SA"/>
        </w:rPr>
        <w:t xml:space="preserve">ومن يُرى عن الغبار حائدا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عنه جاحداً معاندا</w:t>
      </w:r>
    </w:p>
    <w:p>
      <w:pPr>
        <w:pStyle w:val="BookText"/>
        <w:rPr/>
      </w:pPr>
      <w:r>
        <w:rPr>
          <w:rFonts w:ascii="Amiri" w:hAnsi="Amiri" w:eastAsia="Amiri" w:cs="Amiri"/>
          <w:color w:val="111111"/>
          <w:sz w:val="28"/>
          <w:sz w:val="28"/>
          <w:szCs w:val="28"/>
          <w:rtl w:val="true"/>
          <w:lang w:bidi="ar-SA"/>
        </w:rPr>
        <w:t>واستشهد بها عمار بن ياسر عند حفر الخندق معرّضاً ببعض الصحابة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والخراب المعنوي هو ما يشكو منه المسجد يوم القيامة ومن عدم اهتمام الناس به، فقد روى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يجيء يوم القيامة ثلاثة يشكون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والمسجد، والعترة، يقول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حرّفوني وَمزّقوني، ويقول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عطّلوني وضيّعوني، وتقول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قتلونا وطردونا وشردونا، فأجثو للركبتين في الخصومة فيقول الله عزّ وجلّ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بذلك منك</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الكليني والصدوق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يشكون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أهله، وعالم بين جهّال، ومصحف معلّق قد وقع عليه الغبار لا يقرأ فيه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شاهدة بمقتضى المقابلة على ان المراد من الاعمار في الآية الشريفة هو المعنوي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نذكر عدة وجوه 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الاحتمال ظاهراً بدل الجزم بكونهم من المهتدين،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احتمالات الاستقامة والانحراف تبقى مفتوحة وان قام بفعل المهتدين الآن، فعلى العامل المخلص أن يبقى دائماً في يقظة وحذر ولا يتكل على عمله ولا يترك منفذاً للعجب أو الرياء الى قلبه فان النفس الامارة بالسوء متربصة بصاحبها ويمكن ان توقع به في أية لحظة فتزل قدمه عن 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الاهتداء في فعلٍ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إعمار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مرات من الانسان لا يلزم منه أن يصبح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بعد ان يتحول الاهتداء الى صفة ذاتية راسخة من خلال التكرار والاعتياد والتحول الى 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وجهه التعريض بالمشركين وأمثالهم بأن من يرجى أن يكون من المهتدين هم أهل هذه الصفات من عمّار المساجد وليس أنتم، ولا ينفعكم مجرد بنيان المسجد وإعمار ما خرب منه ففي هذا حث لهم على أن يكونوا مؤمنين مخلصين ليصبحوا من المهتدين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رسالة المسجد في الإسلام عظيمة كما كان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مظهر عزة الإسلام وقوة المسلمين، وهو مجمع المؤمنين ومحل احتشاد الأخوة فيالعقيدة، وعمارته ونشاطه علامة يقظة المسلمين، وفيه يتعلم الناس أمور دينهم ويناقشون قضاياهم المصيرية، ومنه تصدر القرارات المهمة، وتنطلق حركة الوعي والإرشاد والإصلاح وقوافل الخير والمعروف والدفاع عن الإسلام، وبوجوده تغلق منافذ المنكر والفساد والشر، وبه تتحقق مصالح اجتماعية وأخلاقية واقتصادية وسياسية وفكرية جمّة لايسع المجال لشرحها، فهو جماع الخير ومركز كل حركة إسلامية فاعلة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مجال في المسجد للعابثين والمنافقين، روى ورّام في كتابه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قوم يأتون المساجد، فيقعدون حلقاً، ذكرهم الدنيا وحب الدنيا، لا تجالسوهم فليس لله فيهم حاجة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في المسجد لانتظار الصلاة عبادة ما لم يُحدِث،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الاغتياب</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حث القادة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كلتا العمارتين المادية والمعنوية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العمارة المادية روى الشيخ الكليني بسند صحيح عن ابي عبيدة الحذاء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مسجداًبنى الله له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بي أبو عبد الله في طريق مكّة وقد سوّيت بأحجار مسجداً،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نرجو أن يكون هذا من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البرقي في المحاسن أن أبا الصباح سأل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 هذه المساجد التي بنتها الحاج في طريق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تيك أفضل المساجد، من بنى مسجداً كمفحص قطاة بنى الله له بيتاً في الجنّة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العمارة المعنوية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سبعة يظلّهم الله في ظلّه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في عبادة الله عزّ وجلّ، ورجل قلبه متعلق بالمسجد إذا خرج منه حتى يعود إليه، ورجلان كانا في طاعة الله عزّ وجلّ فاجتمعا على ذلك وتفرّقا، ورجل ذكر الله خالياً ففاضت عيناه، ورجل دعته امرأة ذات حسب وجمال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الله، ورجل تصدّق بصدقة فأخفاها حتى لا تعلم شماله ما يتصدّق بيمينه</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القرآن حديثه والمسجد بيته بنى الله له بيتاًفي الجنة</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وروى الامام الباقر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 أي البقاع أحبّ الى الله عزوجل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وأحبُّ أهلها إلى الله أوَّلهم دخولاً وآخرهم خروجاً منها</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مسجد من مساجد الله فله بكلّ خطوة خطاها حتى يرجع إلى منزله عشر حسنات، ومحي عنه عشر سيّئات، ورفع له عشر درجات</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آثار التردد على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اختلف إلى المسجد أصاب إحدى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مستفاداً في الله، أو علماً مستطرفاً، أو آية </w:t>
      </w:r>
    </w:p>
    <w:p>
      <w:pPr>
        <w:pStyle w:val="BookText"/>
        <w:rPr/>
      </w:pPr>
      <w:r>
        <w:rPr>
          <w:rFonts w:ascii="Amiri" w:hAnsi="Amiri" w:eastAsia="Amiri" w:cs="Amiri"/>
          <w:color w:val="111111"/>
          <w:sz w:val="28"/>
          <w:sz w:val="28"/>
          <w:szCs w:val="28"/>
          <w:rtl w:val="true"/>
          <w:lang w:bidi="ar-SA"/>
        </w:rPr>
        <w:t>محكمة، أو يسمع كلمة تدلّه على هدى، أو رحمة منتظرة، أو كلمة تردّه عن ردى،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الديلمي في الارشاد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الجلسة في الجامع خير لي من الجلسة في الجنّة، لأنّ الجنّة فيها رضى نفسي والجامع فيه رضى ربّي</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يرجع صاحب المسجد بأقلّ من إحدى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دعاء يدعو به يدخله الله به الجنّة ، وإمّا دعاء يدعو به فيصرف الله به عنه بلاء الدنيا، وإمّا أخ يستفيده في الله</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المسجد لم يضع رجلاً على رطب ولا يابس إلاّ سبّحت له الأرض إلى الأرضين السابعة</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في ثواب الأعمال وفي 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بيوتي في الأرض المساجد، فطوبى لعبد تطهّر في بيته ثمّ زارني في بيتي، ألا إنّ على المزور كرامة الزائر، ألا بشّر المشائين في الظلمات إلى المساجد بالنور الساطع يوم القيامة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يهددان بالعقوبة من يتخلف عن حضور الصلاة في المساجد لغير عذر فقد روي بسند صحيح عن عبدالله بن سنان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كانوا على عهد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أبطأوا عن الصلاة في المسجد،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ليوشك قوم يدعون الصلاة في المسجد أن نأمر بحطب فيوضع على أبوابهم فتوقد عليهم نار فتحرق عليهم بيوتهم</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بعض ما ورد في عظمة المساجد وبركتها على الفرد والمجتمع، وقد لمسنا ذلك على أرض الواقع، فكلما كانت المساجد عامرة وفاعلة كان المجتمع في خير لذا فنحن مطالبون اليوم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 استجابة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أَعِظُكُم بِوَاحِدَةٍ أَن تَقُومُوا لِلَّهِ مَثْنَىٰ وَفُرَادَىٰ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فننفض عنا ركام هذه الغفلة والتقصير في حق المساجد بل في حق أنفسنا إذ لم نستثمر هذه الفرصة العظيمة للطاعة التي أتاحها الله تبارك وتعالى حتى لا نكون ممن يشكوهم المسجد كما ورد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يشكون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أهله، وعالم بين جهال، ومصحف معلق قد وقع عليه الغبار لا يقرأ فيه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وعلينا ان نستفيد من زخم المسجد وقوته وآثاره المباركة في المواجهة الحضارية التي يخوضها الإسلام مع اعدائه داخل بلاد المسلمين وخارجها لمحق الإسلام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الفرصة متاحة اليوم لنشر المساجد ومحالّ العبادة وإقامة الشعائرالدينية في كل مكان ولو بأبسط اشكالها، كغرفة كبيرة تتخذ حرماً للصلاة مع مغاسل </w:t>
      </w:r>
      <w:bookmarkStart w:id="297" w:name="pg15422_158584"/>
    </w:p>
    <w:p>
      <w:pPr>
        <w:pStyle w:val="BookText"/>
        <w:rPr/>
      </w:pPr>
      <w:bookmarkEnd w:id="297"/>
      <w:r>
        <w:rPr>
          <w:rFonts w:ascii="Amiri" w:hAnsi="Amiri" w:eastAsia="Amiri" w:cs="Amiri"/>
          <w:color w:val="111111"/>
          <w:sz w:val="28"/>
          <w:sz w:val="28"/>
          <w:szCs w:val="28"/>
          <w:rtl w:val="true"/>
          <w:lang w:bidi="ar-SA"/>
        </w:rPr>
        <w:t xml:space="preserve">للوضوء، من دون الحاجة الى أبنية ضخمة، نعجز عن تفير أموالها، والمهم تأسيسها على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705313_2142443653"/>
      <w:bookmarkStart w:id="299" w:name="_Toc102"/>
      <w:bookmarkEnd w:id="298"/>
      <w:r>
        <w:rPr>
          <w:rtl w:val="true"/>
        </w:rPr>
        <w:t>أهمية الإعمار المعنوي</w:t>
      </w:r>
      <w:r>
        <w:rPr>
          <w:rtl w:val="true"/>
        </w:rPr>
        <w:t>:</w:t>
      </w:r>
      <w:bookmarkEnd w:id="299"/>
    </w:p>
    <w:p>
      <w:pPr>
        <w:pStyle w:val="BookText"/>
        <w:rPr/>
      </w:pPr>
      <w:r>
        <w:rPr>
          <w:rFonts w:ascii="IRNazanin" w:hAnsi="IRNazanin" w:eastAsia="IRNazanin"/>
          <w:color w:val="111111"/>
          <w:sz w:val="28"/>
          <w:sz w:val="28"/>
          <w:szCs w:val="28"/>
          <w:rtl w:val="true"/>
          <w:lang w:bidi="fa-IR"/>
        </w:rPr>
        <w:t xml:space="preserve">والأهم من الإعمار المادي هو الإعمار المعنوي الذي تشكو منه المساجد في الحديث المتقدم، وإعمارها يكون بإقامة الصلوات فيها والذكر والدعاء وبيان الأحكام الشرعية والأخلاق الفاضلة وتهذيب النفوس ومجالس الوعظ والإرشاد وذكر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ومظلوميتهم والشعائر الدينية، وجعلها خالصة 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تشويش المؤمنين بالدعوات الشخصية والفئوية وتجنيبها ما ينافي قدسيتها من المحرمات واللغو واللهو وأعمال الدنيا، وفي ذلك ورد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الكلمة الطيبة صدقة وكل خطوة تخطوها إلى الصلاة صدقة، يا أبا ذر من أجاب داعي الله وأحسن عمارة مساجد الله كان ثوابه من الله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يعمر مساجد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الأصوات فيها ولا يُخاض فيها بالباطل ولا يشترى فيها ولا يباع واترك اللغو ما دمت فيها، فإن لم تفعلفلا تلومن يوم القيامة إلا نفسك</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جلوس في المسجد لغو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مصلٍّ أو ذكر ذاكر الله تعالى أو سائل </w:t>
      </w:r>
      <w:bookmarkStart w:id="300" w:name="pg15422_158585"/>
    </w:p>
    <w:p>
      <w:pPr>
        <w:pStyle w:val="BookText"/>
        <w:rPr/>
      </w:pPr>
      <w:bookmarkEnd w:id="300"/>
      <w:r>
        <w:rPr>
          <w:rFonts w:ascii="IRNazanin" w:hAnsi="IRNazanin" w:eastAsia="IRNazanin"/>
          <w:color w:val="111111"/>
          <w:sz w:val="28"/>
          <w:sz w:val="28"/>
          <w:szCs w:val="28"/>
          <w:rtl w:val="true"/>
          <w:lang w:bidi="fa-IR"/>
        </w:rPr>
        <w:t>عن علم</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6705315_2142443653"/>
      <w:bookmarkStart w:id="302" w:name="_Toc103"/>
      <w:bookmarkEnd w:id="301"/>
      <w:r>
        <w:rPr>
          <w:rtl w:val="true"/>
        </w:rPr>
        <w:t>من بركات إعمار المسجد</w:t>
      </w:r>
      <w:r>
        <w:rPr>
          <w:rtl w:val="true"/>
        </w:rPr>
        <w:t>:</w:t>
      </w:r>
      <w:bookmarkEnd w:id="302"/>
    </w:p>
    <w:p>
      <w:pPr>
        <w:pStyle w:val="BookText"/>
        <w:rPr/>
      </w:pPr>
      <w:r>
        <w:rPr>
          <w:rFonts w:ascii="IRNazanin" w:hAnsi="IRNazanin" w:eastAsia="IRNazanin"/>
          <w:color w:val="111111"/>
          <w:sz w:val="28"/>
          <w:sz w:val="28"/>
          <w:szCs w:val="28"/>
          <w:rtl w:val="true"/>
          <w:lang w:bidi="fa-IR"/>
        </w:rPr>
        <w:t xml:space="preserve">إن من بركات إعمار المساجد وإحيائها دفع البلاء عن الأمة وما أحوجنا إليه ونحن نسأل الله تعالى ان يكشف عنا هذا الوباء،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ليريد عذاب أهل الأرض جميعاً حتى لا يحاشي منهم أحداً إذا عملوا بالمعاصي واجترحوا السيئات، فإذا نظر إلى الشيّب ناقلي أقدامهم إلى الصلوات، والوُلدان يتعلمون القرآن رحمهم الله فأخّر ذلك عنهم</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ومن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العباد إليّ المتحابون بجلالي المتعلقة قلوبهم بالمساجد المستغفرون بالأسحار، أولئك إذا أردت بأهل الأرض عقوبة ذكرتهم فصرفت العقوبة عنهم</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فسارعوا 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أولى من يخاطب بوجوب التحرك لإعمار المساجد هم فضلاء الحوزة العلمية لأنهم بهم ينعقد نظام هذه الحركة المباركة وإمام المسجد هو القائد الديني والاجتماعي في منطقته، وقد عرضت في خطاب سابق</w:t>
      </w:r>
      <w:r>
        <w:rPr>
          <w:rStyle w:val="FootnoteAnchor"/>
          <w:rtl w:val="true"/>
        </w:rPr>
        <w:footnoteReference w:id="702"/>
      </w:r>
      <w:r>
        <w:rPr>
          <w:rFonts w:ascii="Amiri" w:hAnsi="Amiri" w:eastAsia="Amiri" w:cs="Amiri"/>
          <w:color w:val="111111"/>
          <w:sz w:val="28"/>
          <w:sz w:val="28"/>
          <w:szCs w:val="28"/>
          <w:rtl w:val="true"/>
          <w:lang w:bidi="ar-SA"/>
        </w:rPr>
        <w:t xml:space="preserve">عدة خطوات </w:t>
      </w:r>
    </w:p>
    <w:p>
      <w:pPr>
        <w:pStyle w:val="BookText"/>
        <w:rPr/>
      </w:pPr>
      <w:r>
        <w:rPr>
          <w:rFonts w:ascii="Amiri" w:hAnsi="Amiri" w:eastAsia="Amiri" w:cs="Amiri"/>
          <w:color w:val="111111"/>
          <w:sz w:val="28"/>
          <w:sz w:val="28"/>
          <w:szCs w:val="28"/>
          <w:rtl w:val="true"/>
          <w:lang w:bidi="ar-SA"/>
        </w:rPr>
        <w:t>لإعمار المساجد وتفعيل دورها في حياة الأمة نعيد التذكير بها مع إضافة خطوات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إشغال كل مسجد مهما كان بسيطاً ونائياً بإمام يقيم فيه الشعائر، وإذا خلت منطقة أو ناحية من مسجد فيمكن اتخاذ غرفة كبيرة في أحد البيوت مما يعرف بالمضيف أو الديوانية أو غرفة الاستقبال ويُتخذ لها باب خارجي يفتح للمصلين في أوقات الصلوات ولإقامة الشعائر الدينية وتجهيزها بمكبر صوت لرفع الآذان، ولا أعتقد أنّ هذا يكلّف شيئاً يذكر في قبال ما أعدّ الله لفاعله من الخيرات والبركات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على إقامة صلاة الجماعة في المسجد فإنها مفتاح البركات ولا تختص بالفرائض اليومية بل تشمل الصلاة في العيدين وعند حصول الخسوف والكسوف، ولقد ثبت بالتجربة أنّ المسجد الذي تقام فيه صلاة الجماعة يكون أكثر فاعلية واجتذاباً للناس من المسجد الخالي منها، وهم على حق في ذلك من أكثر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العظيم الذي أعدّ للمصلي جماعة بحيث إذا بلغ عدد المصلين عشرة فلا يحصي ثواب الجماعة إلا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إمام الجماعة يلزم منه تحقيق فوائد كثيرة كإجابة الاستفتاءات وقضاء الحوائج الاقتصادية والاجتماعية وإلقاء المحاضرات في الوعظ والإرشاد وتبليغ الأحكام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إمام الجماعة المخلص لله تبارك وتعالى الحريص على المصالح الاجتماعية أكثر من مصلحة نفسه، وأن يكون ذا فضيلة علمية </w:t>
      </w:r>
    </w:p>
    <w:p>
      <w:pPr>
        <w:pStyle w:val="BookText"/>
        <w:rPr/>
      </w:pPr>
      <w:r>
        <w:rPr>
          <w:rFonts w:ascii="Amiri" w:hAnsi="Amiri" w:eastAsia="Amiri" w:cs="Amiri"/>
          <w:color w:val="111111"/>
          <w:sz w:val="28"/>
          <w:sz w:val="28"/>
          <w:szCs w:val="28"/>
          <w:rtl w:val="true"/>
          <w:lang w:bidi="ar-SA"/>
        </w:rPr>
        <w:t>ليستطيع تلبية احتياجات المجتمع الفكرية والفقهية والثقافية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ينظم حلقات دراسية يتعلم فيها الناس أمورهم الدينية من عقائد واخلاق ومسائل الحرام والحلال خصوصاً المسائل الابتلائية وان يحث الشباب الواعين المثقفين الفطنين على الالتحاق بالحوزة العلمية في النجف الاشرف لينهلوا من معينها ويعودوا الى مجتمعهم مبلغين دُعاة الى الله تبارك وتعالى وأقل ما يجزيه من النشاط هو إلقاء محاضرة في الأسبوع مرة تطبيقاً لرواية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لرجل لا يفرّغ نفسه في كلّ جمعة</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أسبوع – لأمر دينه فيتعاهدوه ويسأل عن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فرصة القراءة والتفقه ليست متاحة لكلّ أحد لأسباب شتى فعلى إمام المسجد توفير هذه الفرصة للمجتمع، وبذلك فهو يعينهم على امتثال أمر الإمام،فإن دوره في المجتمع، يتمثل بتقريب الناس إلى طاعة الله تبارك وتعالى بتكثير فرصها وفتح المزيد من أبوابها، وتقليل فرص المعصية بالأمر بالمعروف والنهي عن المنكر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إحياء الشعائر الدينية ومناسبات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وعدم الاكتفاء بشهر رمضان وشهر محرم، وأؤكد هنا على ضرورة إقامة المجالس </w:t>
      </w:r>
    </w:p>
    <w:p>
      <w:pPr>
        <w:pStyle w:val="BookText"/>
        <w:rPr/>
      </w:pPr>
      <w:r>
        <w:rPr>
          <w:rFonts w:ascii="Amiri" w:hAnsi="Amiri" w:eastAsia="Amiri" w:cs="Amiri"/>
          <w:color w:val="111111"/>
          <w:sz w:val="28"/>
          <w:sz w:val="28"/>
          <w:szCs w:val="28"/>
          <w:rtl w:val="true"/>
          <w:lang w:bidi="ar-SA"/>
        </w:rPr>
        <w:t>في المساجد</w:t>
      </w:r>
      <w:r>
        <w:rPr>
          <w:rStyle w:val="FootnoteAnchor"/>
          <w:rtl w:val="true"/>
        </w:rPr>
        <w:footnoteReference w:id="704"/>
      </w:r>
      <w:r>
        <w:rPr>
          <w:rFonts w:ascii="Amiri" w:hAnsi="Amiri" w:eastAsia="Amiri" w:cs="Amiri"/>
          <w:color w:val="111111"/>
          <w:sz w:val="28"/>
          <w:sz w:val="28"/>
          <w:szCs w:val="28"/>
          <w:rtl w:val="true"/>
          <w:lang w:bidi="ar-SA"/>
        </w:rPr>
        <w:t>لعدّة أمور، فهي أبعد عن الرياء والعجب ويكون الحضور فيها خالصاً لله لا مجاملة لأحد، وفيها إعطاء أهمية للمسجد في حياة الناس، ولاقترانها بصلاة الجماعة عادة، ولأنها اعظم أجراً لما ذكرنا من أنّ الجلوس في المسجد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المسابقات الدينية والثقافية خصوصاً في شهر رمضان وليالي وأيام الجمع، وتعيين الجوائز للفائزين، وهذا يحقق أكثر من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المؤمنين على قراءة الكتب والازدياد من العلم والمعرفة ليكونوا بمستوى المسابقات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على الحضور في المساجد لما في جو المسابقات من متعة وفائدة وتسلية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لوحة إعلانات يسجل فيها كلّ يوم شيء جديد، كحديث شريف له ثمرة اجتماعية أو أخلاقية أو عقائدية، أو تدوّن فيها بعض الأحكام الابتلائية، أو استفتاءات مستحدثة، أو خبر نافع عن الحوزة، أو عن إصدار جديد، أو إلفات النظر إلى حالة اجتماعية منحرفة، أو معاملة باطلة تجري في السوق وتصحيح ذلك وفق الضوابط الشرعية، وأي شيء آخر يشدّ الناس إليها ويجعلهم في تفاعل مستمر مع المسجد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حلقات تعليم القرآن الكريم قراءةً وتفسيراً وعقد المحافل </w:t>
      </w:r>
    </w:p>
    <w:p>
      <w:pPr>
        <w:pStyle w:val="BookText"/>
        <w:rPr/>
      </w:pPr>
      <w:r>
        <w:rPr>
          <w:rFonts w:ascii="Amiri" w:hAnsi="Amiri" w:eastAsia="Amiri" w:cs="Amiri"/>
          <w:color w:val="111111"/>
          <w:sz w:val="28"/>
          <w:sz w:val="28"/>
          <w:szCs w:val="28"/>
          <w:rtl w:val="true"/>
          <w:lang w:bidi="ar-SA"/>
        </w:rPr>
        <w:t>القرآنية لشد الناس الى ثقل الله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مكتبة ولو بسيطة في كلّ مسجد تضم مجموعة من الكتب الدينية والثقافية التي يحسُن بالمسلم الإطلاع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يبذل إمام المسجد وسعه في قضاء حوائج الناس فيزوِّج هذا الشاب المتعفف ويساعد ذلك المحتاج ويُوجِد فرصة عمل لهذا العاطل وهكذا، مع مشاركتهم في مناسباتهم الاجتماعية وأفراحهم وأحزانهم حتى يكون للجميع كالأب والأخ الشفيق الرحيم وبذلك ينجذب الناس إلى المسجد ويجدون فيه المنقذ والمأوى والكهف الحصين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يتشكل في المسجد موكب لإحياء الشعائر والمناسبات الدينية ولجان ومجاميع لإدارة مختلف النشاطات المطلوبة بحسبرغبات العاملين ومؤهلاتهم، فمجموعة للأعمال الخيرية والإنسانية ومساعدة العوائل، وأخرى للعلاقات الاجتماعية ولجنة للعمل الثقافي تتولى إصدار النشرات الجدارية والورقية وتوزيعها، ولجنة لرعاية الشباب وأخرى لتنظيم السفرات الدينية أو الترفيهية وهكذا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تقتصر هذه الحركة الفاعلة على الرجال، فللنساء نصيبهن بل الحظ الأوفر لهن لأن المجتمع النسوي أحوج إلى الرعاية بسبب طول الإهمال والحرمان وشدة المعاناة وضغط العوائق الاجتماعية وبعض رواسب التعصب والجهل والأنانية، فتُخصَّص حسينيات أو دور للعمل النسوي وتتصدى له المبلغات الرساليات، وقد توفرت المئات منهن بفضل الله تبارك وتعالى، فالساحة مهيأة لأداء هذه الرسالة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في هذه الحركة المباركة استجابة لدعوة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إنّ المسؤولية متبادلة بين الحوزة الدينية والمجتمع فإن بعضهم يكمل بعضاً، فالحوزة ترشد المجتمع وتوجهه إلى طريق الصلاح، والمجتمع يطبّق ويمتثل ويمارس دور الشاهد على الحوزة ليقيّمها هل أدّت دورها كما ينبغي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وتتعاظم الفرصة والمسؤولية مع إطلالة شهر رمضان المبارك وإقبالالناس على الطاعة والحضور في المساجد، وفقنا الله تعالى وإياكم لما يحب ويرضى</w:t>
      </w:r>
      <w:r>
        <w:rPr>
          <w:rFonts w:eastAsia="Amiri" w:cs="Amiri" w:ascii="Amiri" w:hAnsi="Amiri"/>
          <w:color w:val="111111"/>
          <w:sz w:val="28"/>
          <w:szCs w:val="28"/>
          <w:rtl w:val="true"/>
          <w:lang w:bidi="ar-SA"/>
        </w:rPr>
        <w:t xml:space="preserve">. </w:t>
      </w:r>
      <w:bookmarkStart w:id="303" w:name="pg15422_158591"/>
    </w:p>
    <w:p>
      <w:pPr>
        <w:pStyle w:val="Heading2"/>
        <w:numPr>
          <w:ilvl w:val="1"/>
          <w:numId w:val="1"/>
        </w:numPr>
        <w:rPr/>
      </w:pPr>
      <w:bookmarkStart w:id="304" w:name="__RefHeading___Toc6705317_2142443653"/>
      <w:bookmarkStart w:id="305" w:name="_Toc104"/>
      <w:bookmarkEnd w:id="303"/>
      <w:bookmarkEnd w:id="304"/>
      <w:r>
        <w:rPr>
          <w:rtl w:val="true"/>
        </w:rPr>
        <w:t xml:space="preserve">خطاب المرحلة </w:t>
      </w:r>
      <w:r>
        <w:rPr/>
        <w:t>657</w:t>
      </w:r>
      <w:r>
        <w:rPr>
          <w:rtl w:val="true"/>
        </w:rPr>
        <w:t xml:space="preserve"> : </w:t>
      </w:r>
      <w:r>
        <w:rPr>
          <w:rtl w:val="true"/>
        </w:rPr>
        <w:t>الفوائد النفسية والاجتماعية في التردد على المساجد</w:t>
      </w:r>
      <w:bookmarkEnd w:id="3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الفوائد النفسية والاجتماعية في التردد على المساجد</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المسجد إشارة الى ما تقدم من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فالمسجد الذي يُشيَّد على أساس التقوى والاخلاص هو الذي يستحق ان تقوم فيه للصلاة والذكر وسائر الطاعات، لا المسجد الذي يؤسس رياءاً وسمعة أو نفاقاً أو ضراراً وتفريقاً بين المسلمين أو نحو ذلك، لأن مسجد التقوى يضم أناساً يحبون أن يتطهروا بحضورهم في المساجد أي يتنزهوا عن الرذائل والنقائص والعيوب، فتراهم يتسابقون لنيل الكمالات الروحية وتهذيب نفوسهم وتنقية قلوبهم، وقد وصفت آية أخرى جانباً من تطهرهم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التطهر المعنوي شامل في أول درجاته للتطهر المادي من الخبث لذا وردت بعض الروايات التي تفسِّر التطهّر بغسل موضع الغائط بالماء، ثم التطهر المعنوي من الحدث بالوضوء، ويظهر من الآية أن وجود هؤلاء المتطهرين في المسجد المؤسَّس على التقوى بيان لصفة من صفات هذا المسجد، أو إنه علة وكأنَّه هو السبب الذي جعله أحق ان تقوم فيه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المهتمون بالتطهير يحبّهم الله تعالى، وهي الحقيقة التي أكدها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يريدون من حضورهم في المساجد رياءاً ولا سمعة ولا لخداع الناس أو التسلط عليهم والتعالي باسم الفضيلة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العنوان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يلخص كل ما يتصف به هؤلاء من معاني النقاء والسمو والعفاف والنبل والخير والمعروف، والواقع يشهد على ذلك فان المسلمين هم الأمة الوحيدة التي تعتني بالطهارة المفصَّلة من الخبائث، ونظافة البدن والثوب من اعيان النجاسات، وكثرت فيها أحكام الشريعة حتى كان كتاب الطهارة من أضخم الكتب الفقهية، وقد عرفهم به اعداؤهم أيضاً حينما أرادوا أن يلخصّوا توصيف سلوكهم العفيف وتحليهم بالفضائل واجتنابهم الفحشاء والمنكر والبغيوالظلم والخبائث قالوا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كان ردّهم العاجز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قَرْيَتِكُمْ 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الحدث في القرن الماضي عندما انفصل المسلمون عن الهندوس في الهند وأسسوا دولة جديدة اسمها باكستان وهي تعني دولة الانقياء والمتطهرين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والتطهير سبب لتلقي الكمالات والمعارف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حقائق القرآن الكريم ومعارفه التي فيها تبيان كل شيء في كتاب مكنون في لوح محفوظ لا يصل اليه ولا يطّلع عليه الا المطهَّرون، ومن هم المطهَّرون؟ انهم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بلغوا الغاية في الطهارة والعصمة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غيرهم فينالون من حقائق الكمال والمعرفة بقدر درجاتهم من الطهارة المعنوية،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وتطهير القلب من الاغلال، والنفس من الادران هو غرض التشريعات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يُرِيدُ لِيُطَهِّرَكُمْ وَلِيُتِمَّ نِعْمَتَهُ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أَزْكَى لَكُمْ وَأَطْهَرُ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بَيْنَ يَدَيْ نَجْوَاكُمْ صَدَقَةً ذَلِكَ خَيْرٌ لَّكُمْ وَأَطْهَرُ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مختصر لمعنى الآية، وما نريد أن نقتبسه من نورها أنها تبيّن عنوانين رئيسيين للثمرات الحاصلة من التردد على المساجد والتجمعات الإيمانية وهما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الكمالات الروحية بتطهير القلب وتهذيب النفس وتنزيههما عن الرذائل الخلقية والنقائص والعيوب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الانتماء الى الجماعة الصالحة المؤمنة وهم المتطهرون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ويتضمن كل من العنوانين عدة ثمرات جمعها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اختلف إلى المسجد أصاب إحدى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في الله، أو علماً مستطرفاً، أو آية محكمة، أو يسمع كلمة تدلّه على هدى، أو رحمة منتظرة، أو كلمة تردّه عن ردى، أو يترك ذنباً خشية أو حياءً</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يحصل على احداهن على الأقل والا فان المتوقع تحصيلها جميعاً بفضل الله تعالى، ونقل الشيخ الصدوق أيضاً حديثاً آخر بلفظ مقارب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توضيح هذه الثمرات ضمن نقاط</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الثواب والقرب من الله تعالى والسمو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هذا العمل فيه طاعة لله تبارك وتعالى وذكر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فيوفّر فرصة للعبد المؤمن في التقرب إلى الله سبحانه والرقي في مدارج الكمال، وتفيد الأحاديث الشريفة ان مجرد الحضور في المسجد يحقِّق هذه الثمرة، فاذا صلّى فيه تضاعف، فاذا كانت الصلاة في جماعة تضاعف أكثر، وقد ذكرنا جملة من هذه الأحاديث في قبس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يَعْمُرُ مَسَاجِدَ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الى مسجد من مساجد الله فله بكل خطوة خطاها حتى يرجع الى منزله عشر حسنات ومحى عنه عشر سيئات، ورفع له عشر درجات</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 xml:space="preserve">،وعن أبي عبد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في مسجد بعد صلاته انتظاراً للصلاة فهو ضيف الله، وحقّ على الله أن يُكرم ضيفه</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 منّا يحس بوجدانه حالة السكينة والطمأنينة وسمو الروح وهو يدخل هذه المشاهد المشرفة،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الجلسة في الجامع خير لي من الجلسة في الجنّة، لأنّ الجنّة فيها رضى نفسي، والجامع فيه رضى ربي</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المسجد أحد المراكز التي يتلقى الإنسان فيه تربيته كالبيت والمدرسة، بل إنّ ما يناله الفرد من التربية في المسجد أهم وأكمل باعتباره متمحضاً في الخير، ولا يتصور فيه الانحراف والزيغ كالذي يمكن في البيت أو المدرسة، وإنّ الكثير من المؤمنين لم يحصل على تربيتهم فيهما لخلوهما من الصلاح، وإنمّا نالوا تربيتهم في المسجد، ومهما تراجع دور البيت والمدرسة في تنشئة الجيل نشأة صالحة فإن المسجد باقٍ يؤدي وظيفته، كما أنّ هناك بعض الجرعات الإيمانية الواعية تعجز عن إعطائها الأسر الاعتيادية لأبنائها فيضطلع بها المسجد الذي ما زال يركّز في نفوس مرتاديه حب الله وعدم الانخداع بأمور الدنيا ونبذ العادات السيئة كالكلام الفاحش والتنابز بالألقاب والمزاح المهين، والتغلب على الأمراض النفسية كالبخل والحرص والغرور والغضب والتكبر والعجب والرياء وحب النفس، والتحلي بالأخلاق الفاضلة كالإيثار والصبر والحلم والشجاعة والكرم والعطف واللين والتسامح والتواضع وحب الخير للآخرين، وبهذا تكتمل شخصية الفرد المؤمن وينعكس </w:t>
      </w:r>
    </w:p>
    <w:p>
      <w:pPr>
        <w:pStyle w:val="BookText"/>
        <w:rPr/>
      </w:pPr>
      <w:r>
        <w:rPr>
          <w:rFonts w:ascii="Amiri" w:hAnsi="Amiri" w:eastAsia="Amiri" w:cs="Amiri"/>
          <w:color w:val="111111"/>
          <w:sz w:val="28"/>
          <w:sz w:val="28"/>
          <w:szCs w:val="28"/>
          <w:rtl w:val="true"/>
          <w:lang w:bidi="ar-SA"/>
        </w:rPr>
        <w:t>ذلك واضحاً منه على علاقاته الاجتماعية وعلى أسرته، بل نراه يرجع إلى أسرته التي لم تعطه ما أعطاه المسجد فيفيض عليها مما رزقه الله من فيوضاته في المسجد، والشواهد على ذلك كثيرة في مجتمعنا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العلمية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المسجد سيفتح لمرتاديه فرصاً عديدة للاستزادة من العلم النافع والثقافة المفيدة من خلال الدروس والمحاضرات الفقهية والأخلاقية والعلمية التي تعقد في المسجد، أو الاستفادة من إصدارات ونشرات العلماء والمفكرين التي تصل إلى المسجد، أو إجابة الأسئلة المختلفة التي تصل إلى أمام المسجد، أو استعارة الكتب الموجود فيه، أو من خلال اللقاءات والحوارات التي تدور مع المثقفين والواعين من مرتادي المسجد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الانتمائي والارتباطي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بطبعه يميل إلى الانتماء للجماعة ولا يجد لنفسه قيمة الا عندما يكون جزءاً من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يستطيع أن يعيش وحده، فلا يحس بوجوده الكامل إلا من خلال انتمائه للجماعة، فترى أحدهم يفتخر بانتمائه الى القومية أو البلد أو العشيرة لأنه يحسّ بأن انتماءه هو هويته، وآخر ينتمي إلى جماعة الرياضيين وتؤسَّس روابط لمشجعّي أندية الكرة، وآخر ينتمي إلى رواد الفن واللهو، وآخرون إلى الاتجاهات السياسية والفكرية وغيرها، وأيّ انتماء أفضل من ذلك الذي يحقّقه له وجوده في المسجد فيشعر بأنهّ عضو في الجماعة المؤمنة الصالحة هذا الكيان المقدس الذي رأسه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وأركانه أمير المؤمنين والأئمة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ولده، وأفراده المتبعون لسيرتهم من الراضين المرضيينالفائزين، والجميع تحت ظل ورعاية وولاية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وكفى بذلك خسراناً للذين لهم أولياء من دون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الاحساس بقوة وعزة الإسلام ووحدة صف المسلمين، وتوحي بهذا صلاة الجماعة والجمعة والعيدين والشعائر الاجتماعية الأخرى التي هي من أبرز مظاهر قوة الإسلام والمسلمين، وتدل على اهتمام الإسلام وتشريعاته بنظام الكيان الموحد والروح الجماعية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الأواصر الأخوية الإيمانية بين الأفراد من خلال تعرّف بعضهم على بعض، وإليه أشار في حديث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 مستفاداً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والتواصل والتزاور بينهم، والتكافل الاجتماعي بين المسلمين من خلال المساعدة في قضاء حوائجهم، وحل مشاكلهم، والتفكير في المشاريع الخيرية ذات المصلحة العامة كبناء وترميم المدارس والجمعيات التعاونية ومؤسسات الرعاية الاجتماعية خصوصاً الأرامل والأيتام، وقد يكون المسجد وسيلة للتعارف المؤدي الى التزويج أو الى إيجاد فرص عمل باعتبار أن الأمان الحضور فيه شاهد على تحقق صفة الأمانة والوثاقة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الاستقرار والسكون في نفس الإنسان المؤمن عند لقائه بإخوانه في المسجد، ويدلّ عليه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ليسكن إلى المؤمن كما يسكن الظمآن إلى الماء البارد</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الفرصة الواسعة لممارسة فريضة الأمر بالمعروف والنهي عن المنكر التي هي أسمي الفرائض وأشرفها كما وصفها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المتوقع أن يضمّ المسجد من يعينه على ذلك ويشخّص له التصرف السليم، وإليها أشار حديث الثمانية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كلمة تردُّه عن ردى أو يسمع كلمة تدلّه على 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المسجد المشخّص الأول لما موجود في المجتمع من سلبيات لأنه ملتقى كلّ الطبقات، وإليه ترد جميع أنواع السلبيات والمشاكل، وبذلك فالتوجيهات بخصوص هذه المشاكل تصدر منه، والمجتمع يكون ميدان تطبيق ما يأمر به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المسلمين على القضايا والأحداث الآنية التي تهمهم ومواكبتها خاصة تلك التي تهدد كيان الإسلام ووحدته، لذا فالمسجد يربّي المجتمع على الاهتمام بأمور المسلمين،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ولم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المسجد مظهراً لوحدة المسلمين وتذويب خلافاتهم، ويوجّه دعوة للتقريب بينهم، لأن القلوب تتوحد فيه على ذكر إله واحد، وتتوجه نحو قبلة واحدة، وتتلو كتاباً واحداً في صفوف متراصة لا يفرّقبينهم اختلاف توجهاتّهم ما دامت كلها تستقي من منابع الرسالة، وخير موضع تتجسد فيه هذه الحقيقة المسجد الحرام في مكة المكرمة حيث يدرك المسلمون إنهّم وإن تفرقت أقطارهم واختلفت أنسابهم وألسنتهم وألوانهم، تجمعهم جامعة الدين والعقيدة، وأنهّ إذا جدَّ الجد وجب أن يضحي كلّ فريق منهم بمصالحه الخاصة </w:t>
      </w:r>
    </w:p>
    <w:p>
      <w:pPr>
        <w:pStyle w:val="BookText"/>
        <w:rPr/>
      </w:pPr>
      <w:r>
        <w:rPr>
          <w:rFonts w:ascii="Amiri" w:hAnsi="Amiri" w:eastAsia="Amiri" w:cs="Amiri"/>
          <w:color w:val="111111"/>
          <w:sz w:val="28"/>
          <w:sz w:val="28"/>
          <w:szCs w:val="28"/>
          <w:rtl w:val="true"/>
          <w:lang w:bidi="ar-SA"/>
        </w:rPr>
        <w:t>في سبيل المصلحة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المسجد جهة إعلامية مرعبة لأعداء الإسلام، وذلك لأنهّ المبرز لنقاط القوة في الدين الإسلامي، والتي تميزه عن باقي الأديان والاعتقادات والأيديولوجيات، وهو بذلك ليساهم بشكل فعال في تحسين سمعة الدين الإسلامي، وترغيب أفراد باقي الأديان للدخول فيه، وقد اعتنق كثيرون الإسلام لمّا شاهدوا مساجد المسلمين وشعائرهم ومشاعرهم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وسيلة مهمة لتقليل الفوارق الطبقية الاجتماعية والاقتصادية بين أفراد المجتمع، ولعل أوضح مصداق من المساجد في تطبيق هذه الفائدة هو المسجد الحرام وذلك أثناء شعائر الحج حيث اللباس الواحد والحركة الواحدة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ان الإسلام بقوته وعزته وأحكامه وتشريعاته ووحدةأبنائه وقدرته على إصلاح الناس وإسعادهم يتجسد في المسجد الفاعل المبني على التقوى، وإن المسجد ليس فقط محل عبادة بل هو مقر قيادة ومدرسة للتربية والوعي ومنطلق لأعمال الخير والمعروف وحصن من الضلال والانحراف والفساد وعلينا ان نلتفت ان محور تحصيل هذه الثمرات وتحقيقها هو إمام المسجد مما يرفع سقف طموحنا بأن لا نكون من رّواد المساجد فقط بل أئمة فيها لنحصل على مجموع الفوائد التي يحصل عليها جماعة المسجد بفضل الله تعالى وكرمه، وهذا نداء للحوزة العلمية أن تأخذ دورها في تفعيل هذه </w:t>
      </w:r>
    </w:p>
    <w:p>
      <w:pPr>
        <w:pStyle w:val="BookText"/>
        <w:rPr/>
      </w:pPr>
      <w:r>
        <w:rPr>
          <w:rFonts w:ascii="Amiri" w:hAnsi="Amiri" w:eastAsia="Amiri" w:cs="Amiri"/>
          <w:color w:val="111111"/>
          <w:sz w:val="28"/>
          <w:sz w:val="28"/>
          <w:szCs w:val="28"/>
          <w:rtl w:val="true"/>
          <w:lang w:bidi="ar-SA"/>
        </w:rPr>
        <w:t xml:space="preserve">التجمعات المباركة، وللشباب المثقف الواعي الرسالي أن يلتحق بالحوزة العلمية ليؤهل نفسه لنيل هذا الشرف العظيم وهو من استجابة الدعاء للدولة الكريمة في 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وتجعلنا فيها من الدعاة الى طاعتك والقادة الى سبيلك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الثمرات وغيرها</w:t>
      </w:r>
      <w:r>
        <w:rPr>
          <w:rStyle w:val="FootnoteAnchor"/>
          <w:rtl w:val="true"/>
        </w:rPr>
        <w:footnoteReference w:id="71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تجعل الحياة في المساجد ألذّ وأحبّ حالة يعيشها الانسان ويصوَّرها لنا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حفيده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 مولى له في ليلة باردة وعليه جبة خزّ ومطرف خزّ وعمامة 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ألبسة غالية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متغلف بالغالية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أرقى أنواع العطر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مثل هذه الساعة على هذهالهيئة 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الحور العين إلى الله عزّ وجلّ</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306" w:name="pg15422_158601"/>
    </w:p>
    <w:p>
      <w:pPr>
        <w:pStyle w:val="Heading2"/>
        <w:numPr>
          <w:ilvl w:val="1"/>
          <w:numId w:val="1"/>
        </w:numPr>
        <w:rPr/>
      </w:pPr>
      <w:bookmarkStart w:id="307" w:name="__RefHeading___Toc6705319_2142443653"/>
      <w:bookmarkStart w:id="308" w:name="_Toc105"/>
      <w:bookmarkEnd w:id="306"/>
      <w:bookmarkEnd w:id="307"/>
      <w:r>
        <w:rPr>
          <w:rtl w:val="true"/>
        </w:rPr>
        <w:t xml:space="preserve">خطاب المرحلة </w:t>
      </w:r>
      <w:r>
        <w:rPr/>
        <w:t>658</w:t>
      </w:r>
      <w:r>
        <w:rPr>
          <w:rtl w:val="true"/>
        </w:rPr>
        <w:t xml:space="preserve"> : </w:t>
      </w:r>
      <w:r>
        <w:rPr>
          <w:rtl w:val="true"/>
        </w:rPr>
        <w:t>الفتن تصقل شخصية المؤمن وتفجّر طاقاته</w:t>
      </w:r>
      <w:bookmarkEnd w:id="3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الفتن تصقل شخصية المؤمن وتفجّر طاقاته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تكشف الآية عن احدى السنن الإلهية الجارية في عباده، وهي سنة الابتلاء بالفتن لتمييز الصادق الثابت على الحق من المنافق والكاذب والضعيف الذي يعدل عن الحق الى الباطل بمجرد مروره بصعوبات ومضايقات تكلّفه التضحية بشيء من ماله أو جهده أو منزلته الاجتماعية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غرض سورة العنكبوت بيان تفاصيل هذه السنة الإلهية وضغوط الفتن التي يتعرض لها المؤمنون، وتستعرض باختصار نماذج من جهود ومعاناة الأنبياء الكرام، نوح وإبراهيم ولوط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الصعوبات والفتن من أقوامهم عاد وثمود وقارون وفرعون وهامان، ثم يبيّن هوان هؤلاء الطواغيت الذين فتنوا الناس عن دين التوحيد وأنهم أخذوا بذنوبهم بألوان متعددة منالعذاب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أَخَذْنَا بِذَنبِهِ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جبروتهم بأنه أوهن من بيت العنكبوت، وبعد أن يذكر بعض </w:t>
      </w:r>
    </w:p>
    <w:p>
      <w:pPr>
        <w:pStyle w:val="BookText"/>
        <w:rPr/>
      </w:pPr>
      <w:r>
        <w:rPr>
          <w:rFonts w:ascii="Amiri" w:hAnsi="Amiri" w:eastAsia="Amiri" w:cs="Amiri"/>
          <w:color w:val="111111"/>
          <w:sz w:val="28"/>
          <w:sz w:val="28"/>
          <w:szCs w:val="28"/>
          <w:rtl w:val="true"/>
          <w:lang w:bidi="ar-SA"/>
        </w:rPr>
        <w:t xml:space="preserve">اشكال الفتن واسبابها فإنه وفي نهاية السورة يطمئن المؤمنين بأن ما يصيبهم في مواجهة الفتن سبب لتكاملهم ورفعة درجاتهم فليصبروا وليثبتوا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تستنكر بصيغة الاستفهام ظَنَّ بعض الناس بأن مجرد التلفظ بالشهادتين يجعله في مصاف المؤمنين المستحقين للفوز برضوان الله تعالى، وهذا ظن خاطئ إذ لابد من اقتران الأقوال بالأفعال، والثبات على طريق الاستقامة فكراً وسلوكاً، وعدم الابتعاد عنه اتباعاً لشهوة أو انسياقاً وراء غضب أو طاعة لزعامة منحرفة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معنى الآية ان بعض الناس يظنون أنهم بمجرد قولهم آمنّا لابد أن يحظوا بالامتيازات وترفع عنهم التكاليف وتكون لهم كرامة تعفيهم من المسؤولية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الظن موجود عند بعض الناس الذين يعتقدون بأن لهم شأنية خاصة تميزهم عن باقي الناس لابد من مراعاتها فاذا طبّقت عليهم قواعد العدالة الاجتماعية فتِنوا وزلّت أقدامهم وانحرفوا كالذي حصل لبعض العناوين الكبيرة من الصحابة عندما 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وأرجع الجميع الى ميزان العدالةالاجتماعية فقاتلوه على هذه الامتيازات، والمعنى الأول على أي حال هو الأكثر انسجاماً مع سياق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معنى الفتنة قال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الذهب النار لتظهر جودته من ردائته، واستعمل في ادخال الانسان النار،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المحققين</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ان الفَتْن يعني إحداث الانقلاب والاضطراب والاختلال، وهو معنى قريب، وقد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المعنى الدقيق للفتنة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بَعَثَهُ بِالْحَقِّ لَتُبَلْبَلُنَّ بَلْبَلَةً وَ لَتُغَرْبَلُنَّ غَرْبَلَةً وَ لَتُسَاطُنَّ سَوْطَ اَلْقِدْرِ</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حَتَّى يَعُودَ أَسْفَلُكُمْ أَعْلاَكُمْ وَ أَعْلاَكُمْ أَسْفَلَكُمْ وَ لَيَسْبِقَنَّ سَابِقُونَ كَانُوا قَصَّرُوا وَ لَيُقَصِّرَنَّ سَبَّاقُونَ كَانُوا سَبَقُوا</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تعابير صريحة في معنى الاختلال والاضطراب كالغليان، وحينئذٍ يكون اطلاق لفظ الفتن على الادخال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أحد موجبات حصول هذه الحالة، كما يطلق أحياناً على النتائج والمآلات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عذابكم باعتباره نتيجة فتنة الضلال، وكقوله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العذاب باعتبار الفتنة السبب الموجب 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المناسبات واللحاظات يستعمل لفظ الفتنة في الامتحان والابتلاء والاختبار رغم انها ليست متطابقة في معانيها الدقية وإنما أطلقت باعتبارها أسباباً أو مظاهراً للفتنة أو نتائج لها فالفتنة ابتلاء وامتحان، والابتلاء والامتحان سبب للفتنة وهكذا، فلذا يطلق بعضها على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وللفتنة مصاديق يتحقق بها معناها كالأموال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والزوجة قد تكون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وصف النبي الكريم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تكن عنده زوجة تفتنه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كما ان للفتنة اسباباً ومناشئ نفسية واجتماعية مثل الكفر والجهل والحماقة والتطرّف والشهوات والتعصب والغضب والعجلة والاختلاف والفرقة والتحزب، فإنها كلِّها فتن تسبب اضطراباً واختلالاً في جريان الأمور وتحولاً نحو الخير أو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أن يتثبت الإنسان من موقفه وموطئ قدمه، وإلا زلّ وهوى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وتفيد الآية بأن الناس غيرُ متروكين لأنه لابد من تعرضهم للفتن، ومرورهم باختبارات وابتلاءات لتظهر معادنهم ولتميز حقائقهم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ادعاء العناوين الكبيرة كالمؤمن والمجاهد والمتقي والمصلح أمر سهل الا ان الإثبات والثبات أمر صعب لقوة التحديات التي تواجهه، وهو يحمل رسالة التوحيد وخلافة الله تعالى في الأرض، ويتحمل مسؤولية إصلاح الواقع الفاسد وهداية الناس الى الحق ونبذ ما سوى الله تعالى من الآلهة التي تطاع من دون الله ابتداءاً من النفس الأمّارة بالسوء إلى الأمور الأخرى التي يتعلق بها الناس ويطيعونها ونحو ذلك من لوازم تحمل الأمانة الإلهية، فهي سباحة ضد التيار الجارف كما يقولون خصوصاً مع </w:t>
      </w:r>
    </w:p>
    <w:p>
      <w:pPr>
        <w:pStyle w:val="BookText"/>
        <w:rPr/>
      </w:pPr>
      <w:r>
        <w:rPr>
          <w:rFonts w:ascii="Amiri" w:hAnsi="Amiri" w:eastAsia="Amiri" w:cs="Amiri"/>
          <w:color w:val="111111"/>
          <w:sz w:val="28"/>
          <w:sz w:val="28"/>
          <w:szCs w:val="28"/>
          <w:rtl w:val="true"/>
          <w:lang w:bidi="ar-SA"/>
        </w:rPr>
        <w:t>عناد ومقاومة الملأ وهم أهل النفوذ والمصالح المتحكمون في المجتمع، فيحتاج الى صبر وجهد وشجاعة حتى يصل الى بر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يفشل فيه الكثير من الناس فأنهم يسقطون في أدنى امتحان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فَإِذَا أُوذِيَ فِي اللَّهِ جَعَلَ فِتْنَةَ النَّاسِ كَعَذَابِ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كان من الحكمة الإلهية مرور الإنسان بهذه الفتن لتصقل شخصيته المعنوية ويتكامل إيمانه ويثبت ويستقر فان الطاقات تتفجّرعند الشدائد وتنضج القابليات وتصقل المواهب ويدرك المؤمن عظمة الرسالة التي تحملها فلا يفرّط فيها مهما كان الثمن لأنه دفع ثمناً غالياً في سبيلها فالتعرض للفتن يراد به مصلحته،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فيه قبض أو بسط مما أمر الله به أو نهى عنه إلا وفيه من الله عزوجل ابتلاء وقضاء</w:t>
      </w:r>
      <w:r>
        <w:rPr>
          <w:rFonts w:eastAsia="IRNazanin" w:cs="IRNazanin"/>
          <w:color w:val="111111"/>
          <w:sz w:val="28"/>
          <w:szCs w:val="28"/>
          <w:rtl w:val="true"/>
          <w:lang w:bidi="fa-IR"/>
        </w:rPr>
        <w:t>)</w:t>
      </w:r>
      <w:r>
        <w:rPr>
          <w:rStyle w:val="FootnoteAnchor"/>
          <w:rtl w:val="true"/>
        </w:rPr>
        <w:footnoteReference w:id="721"/>
      </w:r>
      <w:r>
        <w:rPr>
          <w:rFonts w:ascii="Amiri" w:hAnsi="Amiri" w:eastAsia="Amiri" w:cs="Amiri"/>
          <w:color w:val="111111"/>
          <w:sz w:val="28"/>
          <w:sz w:val="28"/>
          <w:szCs w:val="28"/>
          <w:rtl w:val="true"/>
          <w:lang w:bidi="ar-SA"/>
        </w:rPr>
        <w:t>، روى في الكافي بسنده عن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الفتنة في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 كما يفتن الذهب، ثم قال يخلصون كما يخلص الذهب</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 xml:space="preserve">، وروى الكليني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في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الله عزوجل يختبر عبيده بأنواع الشدائد، ويتعبدهم </w:t>
      </w:r>
    </w:p>
    <w:p>
      <w:pPr>
        <w:pStyle w:val="BookText"/>
        <w:rPr/>
      </w:pPr>
      <w:r>
        <w:rPr>
          <w:rFonts w:ascii="Amiri" w:hAnsi="Amiri" w:eastAsia="Amiri" w:cs="Amiri"/>
          <w:color w:val="111111"/>
          <w:sz w:val="28"/>
          <w:sz w:val="28"/>
          <w:szCs w:val="28"/>
          <w:rtl w:val="true"/>
          <w:lang w:bidi="ar-SA"/>
        </w:rPr>
        <w:t>بأنواع المجاهد، ويبتليهم بضروب المكاره، إخراجاً للتكبر من قلوبهم، وإسكاناً للتذلل في نفوسهم، وليجعل ذلك أبواباً فتحاً إلى فضله، وأسباباً ذللاً إلى عفوه وفتنته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الآية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الفتنة شديدة والامتحان صعباً فاذا وجد الشخص نفسه ضعيفاً عاجزاً عن مواجهة الفتنة وتحمّل تكاليفها، ولم يستطيع المحافظةعلى إيمانه والتزامه بالدين في هذه البقعة لشدة البلاء فيها فليهاجر الى غيرها حيث يستطيع أن يحافظ على دينه ولو متستراً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يجوز له أن يضعف أو يستسلم ويترك دينه ويتنازل عن عقيدته الحقّة فان الدين أهم شيء في حياة الانسان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 الدر المنثور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فَإِذَا أُوذِيَ فِي اللَّهِ جَعَلَ فِتْنَةَ النَّاسِ كَعَذَابِ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المنافقين بمكة كانوا يؤمنون فاذا أوذوا وأصابهم بلاء من المشركين رجعوا الى الكفر والشرك مخافة من يؤذيهم وجعلوا أذى الناس في الدنيا كعذاب الله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وتؤكد الآية التالية بأن هذه السنة الإلهية غير مختصة بهذه الأمة بل هي شاملة لجميع البشر المكلفين المشمولين بقانون الثواب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الأمم الأخرى كلها قد تعرضت للفتن ابتلاءاً واختباراً فما الذي يعفي هذه الأمة منها؟، وقد تعرَّض المؤمنون في تلكالأمم لأشكال من فتن الشهوات والمغريات والترف والرخاء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وَعَمَرُوهَا أَكْثَرَ مِمَّا عَمَرُوهَا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تعرضوا لألوان قاسية من العذاب، قال 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قد كان من قبلكم يؤخذ فيوضع المنشار على رأسه فيفرق فرقتين ما يصرفه ذلك عن دينه، ويمشط بأمشاط الحديد ما دون عظمه من لحم وعصب ما يصرفه ذلك عن دينه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ومنه ما يحكيه القرآن الكريم في سورة البروج عن المؤمنين الذين حفرت لهم خنادق واشعلت فيها النيران وألقوا فيها أو يتخلوا عن عقيدة التوحيد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وتشتد الفتنة حينما يطول البلاء بالمؤمنين وتكثر الصعوبات عليهم ولا يرون في الأفق فرجاً قريباً حتى تذهب ببعضهم الظنون الى عدم صدق وعد الله تعالى بالنصر والفرج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اسْتَيْئَسَ الرُّسُلُ وَظَنُّوا أَنَّهُمْ قَدْ كُذِبُوا جَاءَهُمْ نَصْرُنَا فَنُجِّيَ مَنْ نَشَاءُ وَلَا يُرَدُّ بَأْسُنَا عَنِ الْقَوْمِ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التذكير بذلك تثبيت لقلوب المؤمنين وتقوية لعزمهم، وتشجيع لهم بأنه مهما اشتدت معاناتهم أو الضغوط عليهم وأحاط بهم الفساد والضلال والانحلال لابد أن يثبتوا على الايمان ولا يتأثروا بالبيئة الملوثة التي تحيط بهم، وسيأتيهم الفرج بحسب ما تقتضيه الحكمة الإلهية لا بما نشتهيه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الوقت عليهم أن لا ينبهروا بما يتنعم به الكفار والمنحرفون والعاصون من سلطة ومال وشعبية واسعة وهالة إعلامية وأمجاد مصطنعة، ويرون أنفسهم لا يعبأ بهم أحد فيعترضوا على ما هم فيه ويتمنوا أن يكونوا مثل أولئك المترفين ويغفلون عن حقيقة ان في هذا ابتلاءاً وفتنةً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المؤمنين ان لا يستعجلوا زوال الفتنة وفناء صاحبها، روى في علل الشرائع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وجدال كل مفتون فإن كل مفتون ملقن حجته إلى انقضاء مدته فاذا انقضت مدته أحرقته فتنته بالنار</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فتنة الشخص بأن تتواتر عليه النعم ويعيش في رخاء فتتحرك شهواته وتميل نفسه الى الدعة والراحة والاستكانة والتخلي عن التزاماته الدينية كمن يترك أداء حقوقه الشرعية اذا توسعت أمواله ويترك الصلاة لأنها تتعارض مع ذروة حركة السوق وهكذا يتخلى عنها واحدة واحدة، وقد تزيد عليه هذه </w:t>
      </w:r>
    </w:p>
    <w:p>
      <w:pPr>
        <w:pStyle w:val="BookText"/>
        <w:rPr/>
      </w:pPr>
      <w:r>
        <w:rPr>
          <w:rFonts w:ascii="Amiri" w:hAnsi="Amiri" w:eastAsia="Amiri" w:cs="Amiri"/>
          <w:color w:val="111111"/>
          <w:sz w:val="28"/>
          <w:sz w:val="28"/>
          <w:szCs w:val="28"/>
          <w:rtl w:val="true"/>
          <w:lang w:bidi="ar-SA"/>
        </w:rPr>
        <w:t xml:space="preserve">النعم رغم عصيانه وانحرافه فيظن انه على خير وانه مستحق للنعم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ورد التحذير من فتنة الرخاء أكثر من الضراء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لفتنة السّراء أخوف عليكم من فتنة الضراء، إنكم ابتليتم بفتنة الضراء فصبرتم، وإن الدنيا حلوة خضرة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تبيَّن ان أنواع الفتن عديدة فبعضها ما ذكرناه من تعرض المؤمن للأذى والقسوة والأساليب الوحشية ولا يجد ما يساعده على انقاذ نفسه، وهي ليست الأشد رغم عنفها، بل أشد منها ما تقدم من فتنة الرخاء ورؤية العاصين لله تعالى متنعمين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والفتن قد تكون شخصية تتعلق بالنفس والمال والولد كالذي رواه في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معنى يفتنون يبتلون في أنفسهم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عامة وهي التي تشمل قاعدة واسعة من الناس كما لو كانت عقائدية أو اقتصادية أو سياسية أو اجتماعية أو فكرية يوقع بعض الناس بعضهم فيها،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أَتَصْبِرُونَ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الإنسان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موقع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يراقب أقواله وأفعاله وسلوكه ويكون حذراً متيقظاً حتى يكون سبباً لإصلاح الآخرين وهدايتهم واستقامتهم وليس العكس كمن يكون ظاهره التدين والصلاح فيقوم بأفعال منكرة يأباها الشرع المقدس كسرقة المال العام فيُخدع به غيره ويظنون أن ما </w:t>
      </w:r>
    </w:p>
    <w:p>
      <w:pPr>
        <w:pStyle w:val="BookText"/>
        <w:rPr/>
      </w:pPr>
      <w:r>
        <w:rPr>
          <w:rFonts w:ascii="Amiri" w:hAnsi="Amiri" w:eastAsia="Amiri" w:cs="Amiri"/>
          <w:color w:val="111111"/>
          <w:sz w:val="28"/>
          <w:sz w:val="28"/>
          <w:szCs w:val="28"/>
          <w:rtl w:val="true"/>
          <w:lang w:bidi="ar-SA"/>
        </w:rPr>
        <w:t xml:space="preserve">يفعله صحيح وجائز، فكان الصالحون يسألون الله تعالى أن لا يكونوا سبباً لفتنة الآخرين، قال تعالى حكاية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لِّلَّذِينَ كَفَرُوا وَاغْفِرْ لَنَا رَبَّنَا إِنَّكَ أَنتَ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دقيقين في بيان كل ما يكون سبباً للفتنة ويحذرّون منه وينبّهون عليه، 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يمشي راكباً وكان أحد أصحابه يمشي معه راجلاً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فان مشي مثلك مع مثلي فتنة للوالي ومذلة للمؤمن</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ويصل التحذير الى مستوى مدحك لشخص بكلمات تجعله يفقد الاتزان والحكمة وينخدع بها فتكون انت القائل سبب افتتانه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مفتون بحسن القول فيه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الله تعالى أي شخص يقف عائقاً في طريق إقامة دين الله تعالى وتطبيق أحكامه وتشريعاته، أو يعطّل سننه، فضلاً عمن يكونداعياً الى الضلال والانحراف ومروجاً له بأنه فتنة، قال تعالى في اتخاذ أولياء غير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بَعْضُهُمْ أَوْلِيَاءُ بَعْضٍ إِلَّا تَفْعَلُوهُ تَكُن فِتْنَةٌ فِي الْأَرْضِ وَفَسَادٌ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كالذين يضعون شروطاً للتزويج ليست شرعية ولا عقلائية كعدم تزويج العلوية من غير العلويين وإن كانوا أكفاء ونحو ذلك من الشروط والموانع، ففي الحديث الشريف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جاءكم من ترضون خلقه ودينه فزوجوّه،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وإن كان دنَّياً </w:t>
      </w:r>
    </w:p>
    <w:p>
      <w:pPr>
        <w:pStyle w:val="BookText"/>
        <w:rPr/>
      </w:pPr>
      <w:r>
        <w:rPr>
          <w:rFonts w:ascii="Amiri" w:hAnsi="Amiri" w:eastAsia="Amiri" w:cs="Amiri"/>
          <w:color w:val="111111"/>
          <w:sz w:val="28"/>
          <w:sz w:val="28"/>
          <w:szCs w:val="28"/>
          <w:rtl w:val="true"/>
          <w:lang w:bidi="ar-SA"/>
        </w:rPr>
        <w:t>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والتجربة والواقع يشهدان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وتوعّد بالعقاب الشديد من يكون سبباً لفتنة الآخرين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وَالْمُؤْمِنَاتِ ثُمَّ لَمْ يَتُوبُوا فَلَهُمْ عَذَابُ جَهَنَّمَ وَلَهُمْ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محذراً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صانعي الفتن ومثيريها فئات عديدة تبدأ من داخل الأسرة كالضغط الذي يتعرض له من أرحامه وذويه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الشفقة والحب والالحاح عليه بأن لا يكون سبباً لإيذائهم فيدعونه الى التخلي عن إيمانه ولوازمه في القول والعمل، وقد عاش الشبابالمؤمن هذه الحالة بقوة ابان الثمانينات من القرن الماضي حيث بلغ بطش النظام الصدامي البائد ذروته، وتحكي الآية الثامنة من السورة أن الفتنة قد يكون مصدرها الوالدين من خلال التأثير السيئ المؤدي الى الرجوع عن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الوالدان سبباً للفتنة بسوء تربيتهما، مثلاً يطرق شخص باب الدار فيقول الأب لولده قل له ان والدي غير موجود فيتعلم ابنه الكذب وهكذا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وتتحدث الآية الثانية عشرة عن مكر أهل الضلال والانحراف وخداعهم حتى يفتنوا المؤمنين ويعيدوهم الى صفوفهم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w:t>
      </w:r>
    </w:p>
    <w:p>
      <w:pPr>
        <w:pStyle w:val="BookText"/>
        <w:rPr/>
      </w:pPr>
      <w:r>
        <w:rPr>
          <w:rFonts w:ascii="Amiri" w:hAnsi="Amiri" w:eastAsia="Amiri" w:cs="Amiri"/>
          <w:color w:val="111111"/>
          <w:sz w:val="28"/>
          <w:sz w:val="28"/>
          <w:szCs w:val="28"/>
          <w:rtl w:val="true"/>
          <w:lang w:bidi="ar-SA"/>
        </w:rPr>
        <w:t>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الأسلوب يتبعه البعض حتى اليوم فيقول أحدهم للآخر أفطر شهر رمضان وذنبك برقبتي أو يقول له 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المرأة لزميلتها ألقي الحجاب وبرقبتي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أصحاب الفتن والضلالات والفساد والانحراف في الضغط على المؤمنين بوسائل الاغراء أو التهديد حتى يكسبوهم الى صفوفهم ويحرفوهم عن طريق الاستقامة،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كَادُوا لَيَفْتِنُونَكَ عَنِ الَّذِي أَوْحَيْنَا إِلَيْكَ لِتَفْتَرِيَ عَلَيْنَا غَيْرَهُ وَإِذًا لَاتَّخَذُوكَ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وأخطر الفتن ما تأتي بسبب اتباع الزعامات الباطلة المنحرفة،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فالحذر من طاعة ساداتكم وكبرائكم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قواعد أساس العصبية ودعائم اركان الفتنة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ويحلّل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الوقوع في الفتن والفشل في اجتيازها،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بَدْءُ وُقُوعِ الْفِتَنِ مِنْ أَهْوَاءٍ تُتَّبَعُ وَ أَحْكَامٍ تُبْتَدَعُ يُخَالَفُ فِيهَا حُكْمُ اللَّهِ يَتَوَلَّى فِيهَا رِجَالٌ رِجَالًا أَلَا إِنَّ الْحَقَّ لَوْ خَلَصَ لَمْ يَكُنِ اخْتِلَافٌ وَ لَوْ أَنَّ الْبَاطِلَ خَلَصَ لَمْ يَخْفَ عَلَى ذِي حِجًى لَكِنَّهُ يُؤْخَذُ مِنْ هَذَا ضِغْثٌ وَ مِنْ هَذَا ضِغْثٌ فَيُمْزَجَانِ فَيُجَلَّلَانِ مَعاً فَهُنَالِكَ يَسْتَوْلِي الشَّيْطَانُ عَلَى أَوْلِيَائِهِ وَ نَجَا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حصل في الفتنة العظمى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الانقلاب الذي أخبر به القرآن الكريم باباً لكل الشرور والآثام، روي عن الامام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انك مبتلى بك، وانك مخاصم فأعِدَّ للخصومة</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ان نلتفت الى ان الفتن تزداد والبلاء يشتد كلما اتسعت مسؤولية الفرد والمجتمع وارتقى في تكامله،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بلاءاً الأنبياء، ثم الصالحون، ثم الأمثل فالأمثل، يبتلى الرجل على حسب دينه، فإن كان في دينه صلابة زيد له في البلاء</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لكي يتناسب العمل مع الجزاء ولكي يتحقق الاستعداد لتحمّل المسؤوليات الكبيرة،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كانت البلوى والاختبار أعظم كانت المثوبة والجزاء أجزل</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فعلينا توقّع المزيد منها كلما اقتربنا من عصر الظهور المبارك روي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ما تمدوّن إليه اعناقكم حتى تميزوا وتمحصّوا ولا يبقى منكم الا القليل</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ثم قرا الآية الكريمة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ينبّه اليه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زمان الغيبة ومنها دعاء الافتتاح حيث يعلمنا الاستغاثة بالله تعالى من فتن هذا الزمن،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نَشْكُو إِلَيْكَ فَقْدَ نَبِيِّنا صَلَواتُكَ عَلَيْهِ وَآلِهِ، وَغَيْبَةَ وَلِيِّنا، وَكَثْرَةَ عَدُوِّنا، وَقِلَّةَ عَدَدِنا، وَشِدَّةَ الْفِتَنِ بِنا، وَتَظاهُرَ الزَّمانِ عَلَيْنا</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وسيكون العراقيون أشد الناس ابتلاءً وامتحاناً بألوان الفتن الشديدة الشخصية والعامة، لأن الامام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سيقيم دولته في ربوعهم ويتخذ من بلدهم عاصمة لهم ينطلق منها لإقامة دولته العالمية المباركة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علينا ان نتمسك بالمنجيات من الفتن وهم العلماء العاملون المخلصون فأنهم ورثة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أمواج الفتن بسُفن النجاة</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الالتزام بالتقوى والتفقه في الدين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فتن يصبح الرجل فيه مؤمناً ويمسي كافراً، الا من أحياه الله تعالى بالعلم</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انه من يتقِ الله يجعل له مخرجاً من الفتن، ونوراً من الظلم</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ان يثبّتنا على الهدى والاستقامة ويجنّبنا مضلّات الفتن وان يختار لنا الخير في أمورنا كلها إنه ولي النعم</w:t>
      </w:r>
      <w:r>
        <w:rPr>
          <w:rFonts w:eastAsia="Amiri" w:cs="Amiri" w:ascii="Amiri" w:hAnsi="Amiri"/>
          <w:color w:val="111111"/>
          <w:sz w:val="28"/>
          <w:szCs w:val="28"/>
          <w:rtl w:val="true"/>
          <w:lang w:bidi="ar-SA"/>
        </w:rPr>
        <w:t xml:space="preserve">. </w:t>
      </w:r>
      <w:bookmarkStart w:id="309" w:name="pg15422_158615"/>
    </w:p>
    <w:p>
      <w:pPr>
        <w:pStyle w:val="Heading2"/>
        <w:numPr>
          <w:ilvl w:val="1"/>
          <w:numId w:val="1"/>
        </w:numPr>
        <w:rPr/>
      </w:pPr>
      <w:bookmarkStart w:id="310" w:name="__RefHeading___Toc6705321_2142443653"/>
      <w:bookmarkStart w:id="311" w:name="_Toc106"/>
      <w:bookmarkEnd w:id="309"/>
      <w:bookmarkEnd w:id="310"/>
      <w:r>
        <w:rPr>
          <w:rtl w:val="true"/>
        </w:rPr>
        <w:t xml:space="preserve">خطاب المرحلة </w:t>
      </w:r>
      <w:r>
        <w:rPr/>
        <w:t>659</w:t>
      </w:r>
      <w:r>
        <w:rPr>
          <w:rtl w:val="true"/>
        </w:rPr>
        <w:t xml:space="preserve"> : </w:t>
      </w:r>
      <w:r>
        <w:rPr>
          <w:rtl w:val="true"/>
        </w:rPr>
        <w:t>من البلاء ما نستطيع دفعه</w:t>
      </w:r>
      <w:bookmarkEnd w:id="3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البلاء ما نستطيع دفعه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حث وتحضيض، فالآية الكريمة تحث أهل الدنيا جميعاً بأن يرجعوا الى الله تعالى وأن يعودوا إلى طريق الاستقامة لينفعهم ذلك في كشف البلاء ورفع العذاب النازل عليهم أو دفعه قبل حلوله بهم، لكن هذا الحث مشوب بالتأسف والحسرة لعدم استجابة الأمم لهذه الدعوة المخلصة إلى أن ينزل بهم البلاء وتحلّ الكارثة ويرونها بأعينهم حيث لا ينفعهم الرجوع، كما أنبأت الآيتان المتقدمتان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جَاءَتْهُمْ كُلُّ آيَةٍ حَتَّى يَرَوُا الْعَذَابَ الْأَلِيمَ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الايمان باللسان الذي يحصل عند نزول العذاب لا ينفع في رفعه لأنه لا يكون عن صدق وإخلاص نيةكالذي حصل لفرعون،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أَدْرَكَهُ الْغَرَقُ </w:t>
      </w:r>
    </w:p>
    <w:p>
      <w:pPr>
        <w:pStyle w:val="BookText"/>
        <w:rPr/>
      </w:pPr>
      <w:r>
        <w:rPr>
          <w:rFonts w:ascii="Amiri" w:hAnsi="Amiri" w:eastAsia="Amiri" w:cs="Amiri"/>
          <w:color w:val="111111"/>
          <w:sz w:val="28"/>
          <w:sz w:val="28"/>
          <w:szCs w:val="28"/>
          <w:rtl w:val="true"/>
          <w:lang w:bidi="ar-SA"/>
        </w:rPr>
        <w:t>قَالَ آمَنتُ أَنَّهُ لَا إِلَهَ إِلَّا الَّذِي آمَنَتْ بِهِ بَنُو إِسْرَائِيلَ وَأَنَا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إيماناً صادقاً بالله تعالى لأنه ليس ايماناً اختيارياً منتجاً رغم الإنذارات والعلامات المتكررة وإنما تظاهروا به خوفاً من العذاب والبأس بعد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 السُّنن الإلهية الثابتة التي لا تختص بقوم يونس 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وَخَسِرَ هُنَالِكَ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هذه السُّنة في كل عاصٍ مسوِّف للتوبة يخدع نفسه بالأمل من دون أن يصدقه بالعمل، ولا يحذر فوات فرصة التوبة بحلول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وترغّبهم الآية الكريمة بأن يكونوا كقوم يونس وتقول لهم هلّا كنتم كقوم يونس الذين استثنتهم فأنهم آمنوا قبل حسم الأمر بنزول العذاب وبمجرد أن رأوا علاماته ونذره وتيقّنهم من صدق ما وعدهم به نبيهم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فنفعهم إيمانهم وكشف عنهم العذاب، وقد وصفتهم الآية بصدق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القمي في تفسيره بسنده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ردّ الله العذاب إلا عن قوم يونس، وكان يونس يدعوهم إلىالاسلام فيأبون ذلك، فَهَمَّ أن يدعو عليهم وكان فيهم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وعالم، وكان اسم أحدهما مليخَا، والآخر اسمه روبيل، فكان العابد يشير على يونس بالدعاء عليهم، وكان العالم ينهاه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عليهم فإن الله يستجيب لك، ولا يُحِبُّ هلاك عباده، </w:t>
      </w:r>
    </w:p>
    <w:p>
      <w:pPr>
        <w:pStyle w:val="BookText"/>
        <w:rPr/>
      </w:pPr>
      <w:r>
        <w:rPr>
          <w:rFonts w:ascii="Amiri" w:hAnsi="Amiri" w:eastAsia="Amiri" w:cs="Amiri"/>
          <w:color w:val="111111"/>
          <w:sz w:val="28"/>
          <w:sz w:val="28"/>
          <w:szCs w:val="28"/>
          <w:rtl w:val="true"/>
          <w:lang w:bidi="ar-SA"/>
        </w:rPr>
        <w:t>فَقَبِلَ قول العابد ولم يقبل من العالم فدعا عليهم،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يأتيهم العذاب في سنة كذا وكذا، في شهر كذا وكذا، في يوم كذا وكذا، فلما قرب الوقت خرج يونس من بينهم مع العابد، وبقي العالم فيها، فلما كان في ذلك اليوم نزل العذاب، فقال العالم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افزعوا إلى الله فلعله يرحمكم ويرد العذاب عنكم،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واخرجوا إلى المفازة وفرقوا بين النساء و الاولاد، وبين الابل وأولادها، وبين البقر وأولادها، وبين الغنم وأولادها، ثم ابكوا وادعوا، فذهبوا وفعلوا ذلك وضجوا وبكوا فرحمهم الله وصرف عنهم العذاب</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والموقف يبيّن الدور العظيم للعالم الواعي الذي يقود أمته ببصيرة نحو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في هذه الرواية مما يبيّن سعة رحمة الله تعالى وشفقته على عباده حتى الكفار منهم، أنه لما ألقى الحوت النبي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الشاطئ مريضاً ضعيف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وأنبت الله عليه شجرة من يقطين ليتغذى منها</w:t>
      </w:r>
      <w:r>
        <w:rPr>
          <w:rStyle w:val="FootnoteAnchor"/>
          <w:rtl w:val="true"/>
        </w:rPr>
        <w:footnoteReference w:id="74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ويستظل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قوي واشتد بعث الله دودةفأكلت أسفل القرع فذبلت القرعة ثم يبست، فشق ذلك على يونس فظل حزيناً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حزيناً يا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هذه الشجرة التي تنفعني سلطت عليها دودة فيبست،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أحزنت لشجرة لم تزرعها ولم تسقها ولم تَعْنَ بها إن يبست حين </w:t>
      </w:r>
    </w:p>
    <w:p>
      <w:pPr>
        <w:pStyle w:val="BookText"/>
        <w:rPr/>
      </w:pPr>
      <w:r>
        <w:rPr>
          <w:rFonts w:ascii="Amiri" w:hAnsi="Amiri" w:eastAsia="Amiri" w:cs="Amiri"/>
          <w:color w:val="111111"/>
          <w:sz w:val="28"/>
          <w:sz w:val="28"/>
          <w:szCs w:val="28"/>
          <w:rtl w:val="true"/>
          <w:lang w:bidi="ar-SA"/>
        </w:rPr>
        <w:t>استغنيت عنها، ولم تحزن لأهل نينوى أكثر من مائة ألف؟ أردتَ أن ينزل عليهم العذاب؟ إن أهل نينوى قد آمنوا واتقوا فارجع إليهم</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الكريمة تقدِّم علاجاً شافياً لكثير من مشاكلنا ومعاناتنا التي تؤلمنا وندعو الله تعالى أن يخلّصنا منها ولا نعلم أن طرف الحل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البلاء الذي يقع على الانسان يستطيع دفعه بنفسه، وذلك لأن جملة من هذه الصعوبات التي يمرّ بها الإنسان هي من صنعه وكسب يديه، فلو أراد التخلص منها فليتجنب الأسباب التي أدّت إليها وهي الأفعال السيئة،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هنا سببية أي بسبب ما كسبوا، وإن ما حصل لهم هو نتيجة لبعض ما جنت أيديهم، وإلا فإن استحقاقهم أكثر لكن الله تعالى يعفو بكرمه وحلمه عن كثير،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يُوبِقْهُنَّ بِمَا كَسَبُوا وَيَعْفُ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يهلكهن –وهي السفن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بأهلهن بإرسال الرياح العاتية عليها بما كسبوا من الذنوب، ولكن الله تعالى يعفو عن الكثير وقالتعالى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كثيراً من البلاء يستطيع الإنسان دفعه قبل حصوله، وليس فقط رفعه بعد حصوله من خلال اجتناب مسبّباته، ولكن الإنسان لا يلتفت إلى هذه الحقيقة، أو لا يلتفت إلى ما تكسبه يداه من أعمال، وإذا التفت فإن الكثيرين يستصغرون ما يصدر منهم من أقوال وأفعال ولا يقدّرون عواقبها، </w:t>
      </w:r>
    </w:p>
    <w:p>
      <w:pPr>
        <w:pStyle w:val="BookText"/>
        <w:rPr/>
      </w:pPr>
      <w:r>
        <w:rPr>
          <w:rFonts w:ascii="IRNazanin" w:hAnsi="IRNazanin" w:eastAsia="IRNazanin"/>
          <w:color w:val="111111"/>
          <w:sz w:val="28"/>
          <w:sz w:val="28"/>
          <w:szCs w:val="28"/>
          <w:rtl w:val="true"/>
          <w:lang w:bidi="fa-IR"/>
        </w:rPr>
        <w:t xml:space="preserve">فيتساهلون فيما يصدر منهم بينما حذَّر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الاستهانة بالذنوب بكل مراتبها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إلى صغر الخطيئة ولكن انظر لمن عصيت</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ولو على مستوى كلمة غير مسؤولة قد تقال هنا وهناك تسبّب سفك الدماء وهتك الأعراض وإهلاك الحرث والنسل، ولكي نقرب فكرة أن خطأً بسيطاً قد يؤدي إلى عواقب وخيمة، بما يحصل أحيانا من أن غفلة صغيرة من سائق السيارة أو التفاته تؤدي إلى حادث مفجع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يتساهل السياسيون والمتنفّذون في التجاوز على المال العام، الذي هو ملك عموم الناس الذين هم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المقطوعون عن إمامهم فمن أكل أموالهم كان مشمولاً بالآية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تجد في الكثير من الأدعية أن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يعلموننا الاستغفار مما نعلم ومما لا نعلم من الذنوب، وما ظهر منها وما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نقرأ هذه السُنّة الإلهية بشكل دقيق لابد من ملاحظة ما يلي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البلاء يجريه الله تعالى على عباده الذين اصطفاهم ليرفع درجاتهم ولينالوا المقام المحمود عند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في الجنة درجات لا تنالها إلا بالشهادة</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فمثل هذا البلاء ليس سببه ما ذكرنا من أفعال سيئة والعياذ </w:t>
      </w:r>
    </w:p>
    <w:p>
      <w:pPr>
        <w:pStyle w:val="BookText"/>
        <w:rPr/>
      </w:pPr>
      <w:r>
        <w:rPr>
          <w:rFonts w:ascii="IRNazanin" w:hAnsi="IRNazanin" w:eastAsia="IRNazanin"/>
          <w:color w:val="111111"/>
          <w:sz w:val="28"/>
          <w:sz w:val="28"/>
          <w:szCs w:val="28"/>
          <w:rtl w:val="true"/>
          <w:lang w:bidi="fa-IR"/>
        </w:rPr>
        <w:t>بالله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حينما يترك بعض الناس يمرّون ببلاء معين ولا يتدخل لرفعه وإن ألّح صاحبه بالدعاء والطلب فليس ذلك انتقاماً منهم سبحانه وتعالى عن ذلك علواً كبيراً وإنما يريد لهم الخير وما يصلح حالهم فقد يكون الفقر أصلح لحال شخص من الغنى لأن الغنى يبطره ويبعده عن الله تعالى ويوقعه في المعاصي، ويحرم آخر من الذرية لأنه لو رزق منها لكانت شريرة وبالاً عليه بسبب الظروف المحيطة بهم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الذنوب اجتماعية عامة لا تقتصر في آثارها على مرتكبيها فقط بل تشمل كل الناس حتى الصالحين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لاَّتُصِيبَنَّ الَّذِينَ ظَلَمُواْ مِنكُمْ خَآصَّةً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الابتلاءات يدفع ضريبتها ناسٌ لم يكونوا السبب فيها، وعلى رأسها ما يحصل من آثار سلبية بسبب ترك فريضة الأمر بالمعروف والنهي عن المنكر ذكرتها الأحاديث الشريفة كتسلط الأشرار فأن صلحاء الأمة قبل فُسّاقها يشملهم هذا البلاء</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أمثلة البلاءات العامة التي لا تقتصر آثارها على فاعليها من حياتنا المعاصرة سوء اختيار الناخبين عند الادلاء بأصواتهم في صناديق الاقتراع فإن النتيجة تحكّم الفاسدين والظلمة والمنحرفين الذين لا يرقبون في الأمة إلاًّ ولا ذمة فتحصل كوارث اقتصادية واجتماعية واخلاقية وفكرية وبيئية بسبب حماقات وسياسات ظالمة لبعض المتصدين لكن شرها عمّ الجميع ولم يقتصر على الناس الذين يستحقون ذلك لأنهم هم من انتخب أولئك الحمقى الأنانيين وأجلسوهم في مواقع المسؤولية</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5422_158622"/>
      <w:bookmarkStart w:id="313" w:name="pg15422_158622"/>
      <w:bookmarkEnd w:id="313"/>
    </w:p>
    <w:p>
      <w:pPr>
        <w:pStyle w:val="Heading2"/>
        <w:numPr>
          <w:ilvl w:val="1"/>
          <w:numId w:val="1"/>
        </w:numPr>
        <w:rPr/>
      </w:pPr>
      <w:bookmarkStart w:id="314" w:name="pg15422_158622"/>
      <w:bookmarkStart w:id="315" w:name="__RefHeading___Toc6705323_2142443653"/>
      <w:bookmarkStart w:id="316" w:name="_Toc107"/>
      <w:bookmarkEnd w:id="314"/>
      <w:bookmarkEnd w:id="315"/>
      <w:r>
        <w:rPr>
          <w:rtl w:val="true"/>
        </w:rPr>
        <w:t>مختارات من صحيفة الصادقين</w:t>
      </w:r>
      <w:r>
        <w:rPr>
          <w:rtl w:val="true"/>
        </w:rPr>
        <w:t xml:space="preserve">: </w:t>
      </w:r>
      <w:r>
        <w:rPr>
          <w:rtl w:val="true"/>
        </w:rPr>
        <w:t xml:space="preserve">الاعداد </w:t>
      </w:r>
      <w:r>
        <w:rPr/>
        <w:t>192</w:t>
      </w:r>
      <w:r>
        <w:rPr>
          <w:rtl w:val="true"/>
        </w:rPr>
        <w:t xml:space="preserve">- </w:t>
      </w:r>
      <w:r>
        <w:rPr/>
        <w:t>213</w:t>
      </w:r>
      <w:bookmarkEnd w:id="316"/>
    </w:p>
    <w:p>
      <w:pPr>
        <w:pStyle w:val="Heading3"/>
        <w:numPr>
          <w:ilvl w:val="2"/>
          <w:numId w:val="1"/>
        </w:numPr>
        <w:rPr/>
      </w:pPr>
      <w:bookmarkStart w:id="317" w:name="__RefHeading___Toc6705325_2142443653"/>
      <w:bookmarkStart w:id="318" w:name="_Toc108"/>
      <w:bookmarkEnd w:id="317"/>
      <w:r>
        <w:rPr>
          <w:rtl w:val="true"/>
        </w:rPr>
        <w:t>اشارة</w:t>
      </w:r>
      <w:bookmarkEnd w:id="31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أستفتاءات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5422_158624"/>
      <w:bookmarkStart w:id="320" w:name="pg15422_158624"/>
      <w:bookmarkEnd w:id="320"/>
    </w:p>
    <w:p>
      <w:pPr>
        <w:pStyle w:val="Heading3"/>
        <w:numPr>
          <w:ilvl w:val="2"/>
          <w:numId w:val="1"/>
        </w:numPr>
        <w:rPr/>
      </w:pPr>
      <w:bookmarkStart w:id="321" w:name="pg15422_158624"/>
      <w:bookmarkStart w:id="322" w:name="__RefHeading___Toc6705327_2142443653"/>
      <w:bookmarkStart w:id="323" w:name="_Toc109"/>
      <w:bookmarkEnd w:id="321"/>
      <w:bookmarkEnd w:id="322"/>
      <w:r>
        <w:rPr>
          <w:rtl w:val="true"/>
        </w:rPr>
        <w:t xml:space="preserve">رسالة تسلية من أحد الكتاب والادباء الإسلاميين المعروفين إلى سماحة المرجع الديني الشيخ محمد اليعقوبي </w:t>
      </w:r>
      <w:r>
        <w:rPr>
          <w:rtl w:val="true"/>
        </w:rPr>
        <w:t>(</w:t>
      </w:r>
      <w:r>
        <w:rPr>
          <w:rtl w:val="true"/>
        </w:rPr>
        <w:t>دام ظله</w:t>
      </w:r>
      <w:r>
        <w:rPr>
          <w:rtl w:val="true"/>
        </w:rPr>
        <w:t>)</w:t>
      </w:r>
      <w:bookmarkEnd w:id="323"/>
    </w:p>
    <w:p>
      <w:pPr>
        <w:pStyle w:val="BookText"/>
        <w:rPr/>
      </w:pPr>
      <w:r>
        <w:rPr>
          <w:rFonts w:ascii="Amiri" w:hAnsi="Amiri" w:eastAsia="Amiri" w:cs="Amiri"/>
          <w:color w:val="111111"/>
          <w:sz w:val="28"/>
          <w:sz w:val="28"/>
          <w:szCs w:val="28"/>
          <w:rtl w:val="true"/>
          <w:lang w:bidi="ar-SA"/>
        </w:rPr>
        <w:t xml:space="preserve">أصدر بعض من يوصف بأنه أستاذ في الحوزة العلمية في النجف الأشرف في شهر رمضان من العام الماضي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نال فيه من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العلماء الذين شهدوا باجتهاده، وتسامى سماحة الشيخ عن الرد كعادته، فانبرى عدد من العلماء والادباء والمثقفين للإشادة بهذا الخلق الكريم ومنهم صاحب الرسالة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إليكم أيها الأخ الكبير وانتم تتلقون الطعنات بصبر والم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أيها المرجع والمفكر الواعي والقلب المفعم بالحب الإلهي والنابض بالخير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أيها الوقور وأنت ترفل بالطمأنينة والسكينة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انك مصداق ناصع لقول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اني ليهجرني الصديق تجنيا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فأريه ان لهجره أسبابا</w:t>
      </w:r>
    </w:p>
    <w:p>
      <w:pPr>
        <w:pStyle w:val="BookText"/>
        <w:rPr/>
      </w:pPr>
      <w:r>
        <w:rPr>
          <w:rFonts w:ascii="Amiri" w:hAnsi="Amiri" w:eastAsia="Amiri" w:cs="Amiri"/>
          <w:color w:val="111111"/>
          <w:sz w:val="28"/>
          <w:sz w:val="28"/>
          <w:szCs w:val="28"/>
          <w:rtl w:val="true"/>
          <w:lang w:bidi="ar-SA"/>
        </w:rPr>
        <w:t xml:space="preserve">واراه ان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له ترك العتاب عتابا</w:t>
      </w:r>
    </w:p>
    <w:p>
      <w:pPr>
        <w:pStyle w:val="BookText"/>
        <w:rPr/>
      </w:pPr>
      <w:r>
        <w:rPr>
          <w:rFonts w:ascii="Amiri" w:hAnsi="Amiri" w:eastAsia="Amiri" w:cs="Amiri"/>
          <w:color w:val="111111"/>
          <w:sz w:val="28"/>
          <w:sz w:val="28"/>
          <w:szCs w:val="28"/>
          <w:rtl w:val="true"/>
          <w:lang w:bidi="ar-SA"/>
        </w:rPr>
        <w:t xml:space="preserve">فإذا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الأمور صوابا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أوليته مني السكوت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السكوت عن الجواب جوابا </w:t>
      </w:r>
    </w:p>
    <w:p>
      <w:pPr>
        <w:pStyle w:val="BookText"/>
        <w:rPr/>
      </w:pPr>
      <w:r>
        <w:rPr>
          <w:rFonts w:ascii="Amiri" w:hAnsi="Amiri" w:eastAsia="Amiri" w:cs="Amiri"/>
          <w:color w:val="111111"/>
          <w:sz w:val="28"/>
          <w:sz w:val="28"/>
          <w:szCs w:val="28"/>
          <w:rtl w:val="true"/>
          <w:lang w:bidi="ar-SA"/>
        </w:rPr>
        <w:t xml:space="preserve">أتقدم إليكم بخالص التهاني والتبريكات بمناسبة حلول عيد الفطر المبارك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باقة ورد أضعها بين يديك أيها الشيخ الوقور وسلام عليك في العالمين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المخلص لكم دوماً</w:t>
      </w:r>
      <w:r>
        <w:rPr>
          <w:rFonts w:eastAsia="Amiri" w:cs="Amiri" w:ascii="Amiri" w:hAnsi="Amiri"/>
          <w:color w:val="111111"/>
          <w:sz w:val="28"/>
          <w:szCs w:val="28"/>
          <w:rtl w:val="true"/>
          <w:lang w:bidi="ar-SA"/>
        </w:rPr>
        <w:t xml:space="preserve">... . </w:t>
      </w:r>
      <w:bookmarkStart w:id="324" w:name="pg15422_158626"/>
    </w:p>
    <w:p>
      <w:pPr>
        <w:pStyle w:val="Heading3"/>
        <w:numPr>
          <w:ilvl w:val="2"/>
          <w:numId w:val="1"/>
        </w:numPr>
        <w:rPr/>
      </w:pPr>
      <w:bookmarkStart w:id="325" w:name="__RefHeading___Toc6705329_2142443653"/>
      <w:bookmarkStart w:id="326" w:name="_Toc110"/>
      <w:bookmarkEnd w:id="324"/>
      <w:bookmarkEnd w:id="325"/>
      <w:r>
        <w:rPr>
          <w:rtl w:val="true"/>
        </w:rPr>
        <w:t>المرأة العراقية الزينبية</w:t>
      </w:r>
      <w:r>
        <w:rPr>
          <w:rtl w:val="true"/>
        </w:rPr>
        <w:t xml:space="preserve">: </w:t>
      </w:r>
      <w:r>
        <w:rPr>
          <w:rtl w:val="true"/>
        </w:rPr>
        <w:t>عطاء لا ينضب</w:t>
      </w:r>
      <w:bookmarkEnd w:id="326"/>
    </w:p>
    <w:p>
      <w:pPr>
        <w:pStyle w:val="BookText"/>
        <w:rPr/>
      </w:pPr>
      <w:r>
        <w:rPr>
          <w:rFonts w:ascii="Amiri" w:hAnsi="Amiri" w:eastAsia="Amiri" w:cs="Amiri"/>
          <w:color w:val="111111"/>
          <w:sz w:val="28"/>
          <w:sz w:val="28"/>
          <w:szCs w:val="28"/>
          <w:rtl w:val="true"/>
          <w:lang w:bidi="ar-SA"/>
        </w:rPr>
        <w:t xml:space="preserve">حضر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أقامها مركز عين للدراسات والبحوث المعاصرة مساء السبت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العراقية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لا ينضب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تاريخ الجهاديات العراقيات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من تاريخ 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 فيها المؤرخ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عباس الساعدي المعروف بالاسم الحركي علي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المركز الوثائقي لشهيدات الحركة الإسلامية في العراق ومؤلف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سجينة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رئيس الجلسة البروفسور كامل علاوي، قدم فيها احتفاء بذكرى السجينات والشهيدات كلمات تدعو الى الالتفات الى هذا التاريخ المنسي، وأكد ضرورة تناول مثل هذه الموضوعات، وشكر مركز عين للدراسات والبحوث المعاصرة متمثلاً بمديره والاخوان العاملين معه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الاستاذ المحاضر الساعدي موجزاً تاريخياً وأحداث ومشاهدات وذكريات عن النساء اللواتي قدمن تضحيات بكل شيء في سبيل الإسلام وفي سبيل حب الوطن أبان حقبة الثمانينيات والتسعينيات من الحقبة الدامية للنظام الصدامي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المفترض ان يأخذ هذا السجل المضيء في تاريخنا المعاصر مكانته ليقدم لنا اُسوة يحتذى بها، في كل الأصعدة، وخاصّة في الجانب النسوي، والحال نجد الاهمال عن تقصي سير الصالحات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شملت فقرات الندوة استعراض مشروع سلسلة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مذكرات سجينة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الاستاذ الساعدي، والحث على ارشفة جهاد واستشهاد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زينبية عراقية على يد نظام البعث الدموي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تناول الضيف المحاضر الموقف السلبي للصحافة العراقية المعارضة قبل وبعد سقوط النظام المباد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ودعوات جادة للاعلام ليأخذ دوره في هذا الاطار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ان مركز عين للدراسات يسعى ضمن حلقات بحثية خاصة لتقديم منهج اكاديمي ضمن وزارة التعليم العالي ليأخذ مكانته كمنهج درسي في سيرة الشهيدات والعطاء الذي قدمنه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تخللت الندوة سلسلة اسئلة ومداخلات مهمة من الحضور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وحضر الندوة بعض الفضلاء وأساتذة الحوزة العلمية والعديد من الأكاديميين والمثقفين ونخبة من النساء المتطلعات الى دور الشهيدات الصالحات في المجتمع</w:t>
      </w:r>
      <w:r>
        <w:rPr>
          <w:rFonts w:eastAsia="Amiri" w:cs="Amiri" w:ascii="Amiri" w:hAnsi="Amiri"/>
          <w:color w:val="111111"/>
          <w:sz w:val="28"/>
          <w:szCs w:val="28"/>
          <w:rtl w:val="true"/>
          <w:lang w:bidi="ar-SA"/>
        </w:rPr>
        <w:t xml:space="preserve">. </w:t>
      </w:r>
      <w:bookmarkStart w:id="327" w:name="pg15422_158628"/>
    </w:p>
    <w:p>
      <w:pPr>
        <w:pStyle w:val="Heading3"/>
        <w:numPr>
          <w:ilvl w:val="2"/>
          <w:numId w:val="1"/>
        </w:numPr>
        <w:rPr/>
      </w:pPr>
      <w:bookmarkStart w:id="328" w:name="__RefHeading___Toc6705331_2142443653"/>
      <w:bookmarkStart w:id="329" w:name="_Toc111"/>
      <w:bookmarkEnd w:id="327"/>
      <w:bookmarkEnd w:id="328"/>
      <w:r>
        <w:rPr>
          <w:rtl w:val="true"/>
        </w:rPr>
        <w:t xml:space="preserve">المرجع اليعقوبي يحضر مجلس الفاتحة على روح آية الله الشيخ محمد آصف محسني </w:t>
      </w:r>
      <w:r>
        <w:rPr>
          <w:rtl w:val="true"/>
        </w:rPr>
        <w:t>(</w:t>
      </w:r>
      <w:r>
        <w:rPr>
          <w:rtl w:val="true"/>
        </w:rPr>
        <w:t>قده</w:t>
      </w:r>
      <w:r>
        <w:rPr>
          <w:rtl w:val="true"/>
        </w:rPr>
        <w:t>)</w:t>
      </w:r>
      <w:bookmarkEnd w:id="329"/>
    </w:p>
    <w:p>
      <w:pPr>
        <w:pStyle w:val="BookText"/>
        <w:rPr/>
      </w:pPr>
      <w:r>
        <w:rPr>
          <w:rFonts w:ascii="IRNazanin" w:hAnsi="IRNazanin" w:eastAsia="IRNazanin"/>
          <w:color w:val="111111"/>
          <w:sz w:val="28"/>
          <w:sz w:val="28"/>
          <w:szCs w:val="28"/>
          <w:rtl w:val="true"/>
          <w:lang w:bidi="fa-IR"/>
        </w:rPr>
        <w:t>حضر</w:t>
      </w:r>
      <w:r>
        <w:rPr>
          <w:rStyle w:val="FootnoteAnchor"/>
          <w:rtl w:val="true"/>
        </w:rPr>
        <w:footnoteReference w:id="749"/>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الفاتحة الذي أقامه سماحة آية الله العظمى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مكتبه في النجف الأشرف على روح آية الله الشيخ محمد آصف محسني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الشيعة في أفغانستان وكبير علماءها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عَبَّرَ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تعازيه لصاحب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والحوزة العلمية وسائر ذوي الفقيد الكرام، مشيداً بمآثر الفقيد الراحل ومشاريعه التي عرف جملة منها من خلال سماحة المرجع الشيخ الفياض، واصفاً إياه بأنه أحيا أمة وأعاد لها عزتها وكرامتها، سائلا الله عزَّ وجل للفقيد الدرجات العالية والحشر مع الحسين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 المجلس حضور جمع كبير من ممثلي مكاتب المراجع العظام وأساتذة وفضلاء الحوزة العلمية وطلبتها</w:t>
      </w:r>
      <w:r>
        <w:rPr>
          <w:rFonts w:eastAsia="Amiri" w:cs="Amiri" w:ascii="Amiri" w:hAnsi="Amiri"/>
          <w:color w:val="111111"/>
          <w:sz w:val="28"/>
          <w:szCs w:val="28"/>
          <w:rtl w:val="true"/>
          <w:lang w:bidi="ar-SA"/>
        </w:rPr>
        <w:t xml:space="preserve">. </w:t>
      </w:r>
      <w:bookmarkStart w:id="330" w:name="pg15422_158629"/>
    </w:p>
    <w:p>
      <w:pPr>
        <w:pStyle w:val="Heading3"/>
        <w:numPr>
          <w:ilvl w:val="2"/>
          <w:numId w:val="1"/>
        </w:numPr>
        <w:rPr/>
      </w:pPr>
      <w:bookmarkStart w:id="331" w:name="__RefHeading___Toc6705333_2142443653"/>
      <w:bookmarkStart w:id="332" w:name="_Toc112"/>
      <w:bookmarkEnd w:id="330"/>
      <w:bookmarkEnd w:id="331"/>
      <w:r>
        <w:rPr>
          <w:rtl w:val="true"/>
        </w:rPr>
        <w:t>المرجع اليعقوبي يؤكد أهمية الرياضة في تحقيق الاهداف المثمرة على الصعيد الروحي</w:t>
      </w:r>
      <w:bookmarkEnd w:id="332"/>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تحلي الشباب بالثقافة والعلم من أجل بناء شخصياتهم ومجتمعاتهم، مشيراً إلى ان المجتمع الصالح والقيادة الصالحة لا يمكن ان تتحقق الا من خلال بناء أفراد صالحين يشكلون بمجموعهم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سماحته خلال استقباله</w:t>
      </w:r>
      <w:r>
        <w:rPr>
          <w:rStyle w:val="FootnoteAnchor"/>
          <w:rtl w:val="true"/>
        </w:rPr>
        <w:footnoteReference w:id="750"/>
      </w:r>
      <w:r>
        <w:rPr>
          <w:rFonts w:ascii="Amiri" w:hAnsi="Amiri" w:eastAsia="Amiri" w:cs="Amiri"/>
          <w:color w:val="111111"/>
          <w:sz w:val="28"/>
          <w:sz w:val="28"/>
          <w:szCs w:val="28"/>
          <w:rtl w:val="true"/>
          <w:lang w:bidi="ar-SA"/>
        </w:rPr>
        <w:t>لعدد من الوفود الرياضية الشبابية من محافظات البصرة وبغداد والنجف الأشرف بأن الشباب هم الذين يزرعون الأمل في النفوس، وعليهم ان يلتفتوا لهذا الدور المهم من خلال ما يقومون به من نشاطات وفعاليات انسانية واجتماعية وثقافية تساهم في رفع الحيف والظلم عن هذا الشعب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الرياضة فضلاً عن كونها ذات منافع وفوائد كبيرة على الصعيد الجسماني، فهي وسيلة مهمة لتحقيق الاهداف المثمرة على الصعيد الروحي، من أجل السمو بروح الانسان وعقله وسلوكه وتعزيز حضوره الايجابي والفاعل على الصعيد الاجتماعي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سماحته أن حب الوطن والشعور بالانتماء اليه هو الدافع الرئيسي الذي يدفع الاشخاص الى الشعور بالمسؤولية وعدم ادخارالجهود والطاقات الهادفة الى رفعة البلد ونموه وازدهاره، داعياً الى تشجيع وتثبيت كل ما من شأنه ان يؤدي الى تعميق حب الوطن وخدمة أهله</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وتطرّق سماحته الى ان تلك المشاعر الجياشة والدموع التي يذرفها الرياضيون والجماهير عند عزف النشيد الوطني العراقي انما تدلّ على ذوبان الافراد في حب العراق وحب أهله، متأسفاً على التصرفات السلبية لبعض قادة البلد وسياسييه، والتي تبعث مشاعر الياس والحزن في نفوس أفراد المجتمع</w:t>
      </w:r>
      <w:r>
        <w:rPr>
          <w:rFonts w:eastAsia="Amiri" w:cs="Amiri" w:ascii="Amiri" w:hAnsi="Amiri"/>
          <w:color w:val="111111"/>
          <w:sz w:val="28"/>
          <w:szCs w:val="28"/>
          <w:rtl w:val="true"/>
          <w:lang w:bidi="ar-SA"/>
        </w:rPr>
        <w:t xml:space="preserve">. </w:t>
      </w:r>
      <w:bookmarkStart w:id="333" w:name="pg15422_158631"/>
    </w:p>
    <w:p>
      <w:pPr>
        <w:pStyle w:val="Heading3"/>
        <w:numPr>
          <w:ilvl w:val="2"/>
          <w:numId w:val="1"/>
        </w:numPr>
        <w:rPr/>
      </w:pPr>
      <w:bookmarkStart w:id="334" w:name="__RefHeading___Toc6705335_2142443653"/>
      <w:bookmarkStart w:id="335" w:name="_Toc113"/>
      <w:bookmarkEnd w:id="333"/>
      <w:bookmarkEnd w:id="334"/>
      <w:r>
        <w:rPr>
          <w:rtl w:val="true"/>
        </w:rPr>
        <w:t>المرجع اليعقوبي خلال لقاءه بممثل عن وزارة البيئة يؤكد على أهمية الالتزام بالتوجيهات التي تحفظ البيئة وتضمن سلامة الزائرين</w:t>
      </w:r>
      <w:bookmarkEnd w:id="335"/>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الالتزام بالتوصيات التي تسهم في الحفاظ على البيئة وتضمن صحة الأفراد وسلامتهم وخصوصا في مواسم الزيارات المليونية كالزيارة الاربعينية وغيرها والتي تشهد توافد الملايين من زوار العتبات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سماحته خلال لقاءه</w:t>
      </w:r>
      <w:r>
        <w:rPr>
          <w:rStyle w:val="FootnoteAnchor"/>
          <w:rtl w:val="true"/>
        </w:rPr>
        <w:footnoteReference w:id="751"/>
      </w:r>
      <w:r>
        <w:rPr>
          <w:rFonts w:ascii="Amiri" w:hAnsi="Amiri" w:eastAsia="Amiri" w:cs="Amiri"/>
          <w:color w:val="111111"/>
          <w:sz w:val="28"/>
          <w:sz w:val="28"/>
          <w:szCs w:val="28"/>
          <w:rtl w:val="true"/>
          <w:lang w:bidi="ar-SA"/>
        </w:rPr>
        <w:t>بممثل عن وزارة البيئة الى الأهمية الكبيرة التي يوليها الدين الاسلامي للحفاظ على البيئة النظيفة وسلامتها ونقاوتها مبينا اهتمام الشرع المقدس بأخلاقيات التعاطي مع البيئة، موضحاً أن بعض الفقهاء إنما حرَّموا التدخين لتلويثه للبيئة وما يترتب عليه من ضرر نتيجة استنشاق الهواء الملوث بدخان السجائر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وتطرق سماحته الى الوصايا التي كان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بها جيش المسلمين في زمن الحرب، كالنهي عن قطع الاشجار وتلويث الماء والهواء مبيناً أن هذه التوصيات في زمن الحرب الذي يكون فيه التركيز منصبا على تحقيق النصر انما تدلُّ على حرص الشرع المقدس على البيئة وسلامتها، فقد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تُحْرِقُوا النَّخْلَ وَلا تُغْرِقُوهُ بِالْمَاءِ وَلا تَقْطَعُوا شَجَرَةً مُثْمِرَةًوَلا تُحْرِقُوا زَرْعاً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استعمال السموم – أي ما يعرف اليوم بالأسلحة الكمياوية و الجرثومية – ففي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يلقى السم في بلاد المشركين</w:t>
      </w:r>
      <w:r>
        <w:rPr>
          <w:rFonts w:eastAsia="IRNazanin" w:cs="IRNazanin"/>
          <w:color w:val="111111"/>
          <w:sz w:val="28"/>
          <w:szCs w:val="28"/>
          <w:rtl w:val="true"/>
          <w:lang w:bidi="fa-IR"/>
        </w:rPr>
        <w:t>)</w:t>
      </w:r>
      <w:r>
        <w:rPr>
          <w:rStyle w:val="FootnoteAnchor"/>
          <w:rtl w:val="true"/>
        </w:rPr>
        <w:footnoteReference w:id="75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وأشاد سماحته في ختام اللقاء بالجهود التي تبذلها الدوائر المعنية في الحفاظ على سلامة زوار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داعيا الى المزيد من التنسيق بين الجهات ذات العلاقة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الحكومية والأهلية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والاستفادة من تجارب مواسم الزيارات السابقة من اجل تقديم أفضل الخدمات للزوار الكرام</w:t>
      </w:r>
      <w:r>
        <w:rPr>
          <w:rFonts w:eastAsia="IRNazanin" w:cs="IRNazanin"/>
          <w:color w:val="111111"/>
          <w:sz w:val="28"/>
          <w:szCs w:val="28"/>
          <w:rtl w:val="true"/>
          <w:lang w:bidi="fa-IR"/>
        </w:rPr>
        <w:t xml:space="preserve">. </w:t>
      </w:r>
      <w:bookmarkStart w:id="336" w:name="pg15422_158633"/>
    </w:p>
    <w:p>
      <w:pPr>
        <w:pStyle w:val="Heading3"/>
        <w:numPr>
          <w:ilvl w:val="2"/>
          <w:numId w:val="1"/>
        </w:numPr>
        <w:rPr/>
      </w:pPr>
      <w:bookmarkStart w:id="337" w:name="__RefHeading___Toc6705337_2142443653"/>
      <w:bookmarkStart w:id="338" w:name="_Toc114"/>
      <w:bookmarkEnd w:id="336"/>
      <w:bookmarkEnd w:id="337"/>
      <w:r>
        <w:rPr>
          <w:rtl w:val="true"/>
        </w:rPr>
        <w:t>المرجع اليعقوبي يدعو لإحياء الذكرى الالفية الأولى لتأسيس حوزة النجف الاشرف</w:t>
      </w:r>
      <w:bookmarkEnd w:id="338"/>
    </w:p>
    <w:p>
      <w:pPr>
        <w:pStyle w:val="BookText"/>
        <w:rPr/>
      </w:pPr>
      <w:r>
        <w:rPr>
          <w:rFonts w:ascii="Amiri" w:hAnsi="Amiri" w:eastAsia="Amiri" w:cs="Amiri"/>
          <w:color w:val="111111"/>
          <w:sz w:val="28"/>
          <w:sz w:val="28"/>
          <w:szCs w:val="28"/>
          <w:rtl w:val="true"/>
          <w:lang w:bidi="ar-SA"/>
        </w:rPr>
        <w:t>المرجع اليعقوبي يدعو لإحياء الذكرى الالفية الأولى لتأسيس حوزة النجف الاشرف</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الاستعداد لإحياء ذكرى الالفية الأولى لتأسيس الحوزة العلمية في النجف الأشرف، مستذكراً دور العلماء الماضين وجهودهم المخلصة في الحفاظ على الوجود الإسلامي فضلاً عن رسم الملامح الصحيحة للرسالة الإسلامية السمحاء في عصر الغيبة الكبرى بعيداً عن التشويه والتزييف الذي يقوم به الأعداء</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سماحته على ضرورة أن يكون لعلماء الحوزة الشريفة والمؤسسات الإسلامية والنخب الاكاديمية دور محوري في احياء هذه المناسبة العظيمة من خلال القيام بعدة فعاليات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المؤتمرات والندوات والحلقات النقاشية لاستذكار سير العلماء الماضين واستعراض مواقفهم في المنعطفات التاريخية الحرجة التي واجهت الامة الإسلامية من أجل استنباط العبر والدروس منها الحافلة بالجهد والمثابرة ومواجهة التحديات ، وتصنيف التراث الكبير الذي انتجته الحوزة العلمية في مختلف حقول العلم والمعرفة وطباعة نماذج منها ، وغيرها من الفعاليات، مشيراً الى ان الوقت الحالي بمتغيراته وتحدياته الكبيرة يمثل فرصة جيدة لإحياء هذه المناسبة ، خصوصاً وان الحوزةوالمرجعية تتعرض اليوم لهجمة شرسة تحاول النيل من </w:t>
      </w:r>
    </w:p>
    <w:p>
      <w:pPr>
        <w:pStyle w:val="BookText"/>
        <w:rPr/>
      </w:pPr>
      <w:r>
        <w:rPr>
          <w:rFonts w:ascii="Amiri" w:hAnsi="Amiri" w:eastAsia="Amiri" w:cs="Amiri"/>
          <w:color w:val="111111"/>
          <w:sz w:val="28"/>
          <w:sz w:val="28"/>
          <w:szCs w:val="28"/>
          <w:rtl w:val="true"/>
          <w:lang w:bidi="ar-SA"/>
        </w:rPr>
        <w:t xml:space="preserve">هيبتها والمساس بمكانتها الروحية في قلوب المسلمين ، لافتاً الى أهمية ان تتناسب تلك الفعاليات مع مستوى المناسبة المحتفى بها وان تتسع رقعة المشاركة الى عدة محافظات نظرا لسعة تأثير الحوزة العلمية في النجف الاشرف ومكانتها على الصعيد المحلي والعالمي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الى ان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عدة شخصيات حوزوية وأكاديمية على الاستعداد لهذا الحدث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وجود سعة كافية من الوقت، فلا زلنا في عام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وذكرى المناسبة تمتد الى عام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انتقال الشيخ الطوسي قدس سره من بغداد الى النجف الاشرف عام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وكمبادرة منه للحث والتشجيع على ذلك وجه سماحة المرجع بإعادة طباعة الكتب والبحوث التي تتناول تاريخ الحوزة النجفية ومراحل تطورها وتأثيرها على الحوزات الأخرى وريادتها العالمية ومواقفها الحاسمة إزاء الاحداث السياسية والاجتماعية والصراعات الفكرية والأيديولوجية ، وابتدأت اللجنة المعنية بنشر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النجف وتطور الحركة الإصلاحية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ألفه المرحوم الشيخ محمد مهدي الآصفي في ذكرى وفاة استاذه المرحوم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باكورة التحضيرات والاستعداد لذكرى تأسيس هذه الحاضرة العلمية العريقة </w:t>
      </w:r>
      <w:r>
        <w:rPr>
          <w:rFonts w:eastAsia="Amiri" w:cs="Amiri" w:ascii="Amiri" w:hAnsi="Amiri"/>
          <w:color w:val="111111"/>
          <w:sz w:val="28"/>
          <w:szCs w:val="28"/>
          <w:rtl w:val="true"/>
          <w:lang w:bidi="ar-SA"/>
        </w:rPr>
        <w:t xml:space="preserve">. </w:t>
      </w:r>
      <w:bookmarkStart w:id="339" w:name="pg15422_158635"/>
    </w:p>
    <w:p>
      <w:pPr>
        <w:pStyle w:val="Heading3"/>
        <w:numPr>
          <w:ilvl w:val="2"/>
          <w:numId w:val="1"/>
        </w:numPr>
        <w:rPr/>
      </w:pPr>
      <w:bookmarkStart w:id="340" w:name="__RefHeading___Toc6705339_2142443653"/>
      <w:bookmarkStart w:id="341" w:name="_Toc115"/>
      <w:bookmarkEnd w:id="339"/>
      <w:bookmarkEnd w:id="340"/>
      <w:r>
        <w:rPr>
          <w:rtl w:val="true"/>
        </w:rPr>
        <w:t xml:space="preserve">راية قبة الأمام الرضا </w:t>
      </w:r>
      <w:r>
        <w:rPr>
          <w:rtl w:val="true"/>
        </w:rPr>
        <w:t>(</w:t>
      </w:r>
      <w:r>
        <w:rPr>
          <w:rtl w:val="true"/>
        </w:rPr>
        <w:t>علیه السلام</w:t>
      </w:r>
      <w:r>
        <w:rPr>
          <w:rtl w:val="true"/>
        </w:rPr>
        <w:t xml:space="preserve">) </w:t>
      </w:r>
      <w:r>
        <w:rPr>
          <w:rtl w:val="true"/>
        </w:rPr>
        <w:t xml:space="preserve">تحط رحالها عند المرجع اليعقوبي </w:t>
      </w:r>
      <w:r>
        <w:rPr>
          <w:rtl w:val="true"/>
        </w:rPr>
        <w:t>(</w:t>
      </w:r>
      <w:r>
        <w:rPr>
          <w:rtl w:val="true"/>
        </w:rPr>
        <w:t>دام ظله</w:t>
      </w:r>
      <w:r>
        <w:rPr>
          <w:rtl w:val="true"/>
        </w:rPr>
        <w:t>)</w:t>
      </w:r>
      <w:bookmarkEnd w:id="341"/>
    </w:p>
    <w:p>
      <w:pPr>
        <w:pStyle w:val="BookText"/>
        <w:rPr/>
      </w:pPr>
      <w:r>
        <w:rPr>
          <w:rFonts w:ascii="Amiri" w:hAnsi="Amiri" w:eastAsia="Amiri" w:cs="Amiri"/>
          <w:color w:val="111111"/>
          <w:sz w:val="28"/>
          <w:sz w:val="28"/>
          <w:szCs w:val="28"/>
          <w:rtl w:val="true"/>
          <w:lang w:bidi="ar-SA"/>
        </w:rPr>
        <w:t>في ظل رعايته واهتمامه بالمواكب الحسينية استقبل</w:t>
      </w:r>
      <w:r>
        <w:rPr>
          <w:rStyle w:val="FootnoteAnchor"/>
          <w:rtl w:val="true"/>
        </w:rPr>
        <w:footnoteReference w:id="755"/>
      </w:r>
      <w:r>
        <w:rPr>
          <w:rFonts w:ascii="IRNazanin" w:hAnsi="IRNazanin" w:eastAsia="IRNazanin"/>
          <w:color w:val="111111"/>
          <w:sz w:val="28"/>
          <w:sz w:val="28"/>
          <w:szCs w:val="28"/>
          <w:rtl w:val="true"/>
          <w:lang w:bidi="fa-IR"/>
        </w:rPr>
        <w:t xml:space="preserve">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وفدا من موكب أنصار الحسين الذي يبدأ رحلته لزيارة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سيرا على الأقدام ابتداءً من مشهد الأمام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معه راية قبة العتبة الرضوية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استمع الضيوف الى حديث سماحة المرجع اليعقوبي الذي بارك فيه هذه المسيرة التي تمتد لمسافة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باعتبارها شعيرة الهية لها ثمراتها المباركة</w:t>
      </w:r>
      <w:r>
        <w:rPr>
          <w:rStyle w:val="FootnoteAnchor"/>
          <w:rtl w:val="true"/>
        </w:rPr>
        <w:footnoteReference w:id="756"/>
      </w:r>
      <w:r>
        <w:rPr>
          <w:rFonts w:ascii="Amiri" w:hAnsi="Amiri" w:eastAsia="Amiri" w:cs="Amiri"/>
          <w:color w:val="111111"/>
          <w:sz w:val="28"/>
          <w:sz w:val="28"/>
          <w:szCs w:val="28"/>
          <w:rtl w:val="true"/>
          <w:lang w:bidi="ar-SA"/>
        </w:rPr>
        <w:t>، مؤكدا على ضرورة ايلاء هذه المسيرة الاهتمام الكافي وتسليط الضوء عليها اعلاميا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موكب أنصار الحسين ينطلق سنويا من مدينة مشهد الى كربلاء في السابع من ذي الحجة ليصل في الثامن عشر من صفر بمسيرة تستمر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bookmarkStart w:id="342" w:name="pg15422_158636"/>
    </w:p>
    <w:p>
      <w:pPr>
        <w:pStyle w:val="Heading3"/>
        <w:numPr>
          <w:ilvl w:val="2"/>
          <w:numId w:val="1"/>
        </w:numPr>
        <w:rPr/>
      </w:pPr>
      <w:bookmarkStart w:id="343" w:name="__RefHeading___Toc6705341_2142443653"/>
      <w:bookmarkStart w:id="344" w:name="_Toc116"/>
      <w:bookmarkEnd w:id="342"/>
      <w:bookmarkEnd w:id="343"/>
      <w:r>
        <w:rPr>
          <w:rtl w:val="true"/>
        </w:rPr>
        <w:t xml:space="preserve">من اخلاق أمير المؤمنين علي بن ابي طالب </w:t>
      </w:r>
      <w:r>
        <w:rPr>
          <w:rtl w:val="true"/>
        </w:rPr>
        <w:t>(</w:t>
      </w:r>
      <w:r>
        <w:rPr>
          <w:rtl w:val="true"/>
        </w:rPr>
        <w:t>علیه السلام</w:t>
      </w:r>
      <w:r>
        <w:rPr>
          <w:rtl w:val="true"/>
        </w:rPr>
        <w:t>)</w:t>
      </w:r>
      <w:bookmarkEnd w:id="344"/>
    </w:p>
    <w:p>
      <w:pPr>
        <w:pStyle w:val="BookText"/>
        <w:rPr/>
      </w:pPr>
      <w:r>
        <w:rPr>
          <w:rFonts w:ascii="IRNazanin" w:hAnsi="IRNazanin" w:eastAsia="IRNazanin"/>
          <w:color w:val="111111"/>
          <w:sz w:val="28"/>
          <w:sz w:val="28"/>
          <w:szCs w:val="28"/>
          <w:rtl w:val="true"/>
          <w:lang w:bidi="fa-IR"/>
        </w:rPr>
        <w:t xml:space="preserve">من اخلاق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روى المتقي الهندي في كنز العمال عن يزيد بن بلال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علي صفين فكان اذا اُتي بالأسير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اقتلك صبراً</w:t>
      </w:r>
      <w:r>
        <w:rPr>
          <w:rStyle w:val="FootnoteAnchor"/>
          <w:rtl w:val="true"/>
        </w:rPr>
        <w:footnoteReference w:id="758"/>
      </w:r>
      <w:r>
        <w:rPr>
          <w:rFonts w:ascii="Amiri" w:hAnsi="Amiri" w:eastAsia="Amiri" w:cs="Amiri"/>
          <w:color w:val="111111"/>
          <w:sz w:val="28"/>
          <w:sz w:val="28"/>
          <w:szCs w:val="28"/>
          <w:rtl w:val="true"/>
          <w:lang w:bidi="ar-SA"/>
        </w:rPr>
        <w:t>إني أخاف الله ربَّ العالمين، وكان يأخذ سلاحه ويحلِّفه لا يقاتله ويعطيه أربعة دراهم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ابن مزاحم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 أسيراً من أهل الشام خلّى سبيله الا أن يكون قد قتل أحداً من أصحابه فيقتله به، فاذا خلّى سبيله فان عاد الثانية قتله ولم يخلِّ سبيله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صور من اخلاق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اعدائه وفي وقت الحرب، ناهيك عن الصور الأخرى كإباحته ماء الفرات لأصحاب معاوية لما سيطر عليه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منع معاوية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 لما كان على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فحسبكم هذا التفاوت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إناء بالذي فيه ينضح </w:t>
      </w:r>
      <w:bookmarkStart w:id="345" w:name="pg15422_158637"/>
    </w:p>
    <w:p>
      <w:pPr>
        <w:pStyle w:val="Heading3"/>
        <w:numPr>
          <w:ilvl w:val="2"/>
          <w:numId w:val="1"/>
        </w:numPr>
        <w:rPr/>
      </w:pPr>
      <w:bookmarkStart w:id="346" w:name="__RefHeading___Toc6705343_2142443653"/>
      <w:bookmarkStart w:id="347" w:name="_Toc117"/>
      <w:bookmarkEnd w:id="345"/>
      <w:bookmarkEnd w:id="346"/>
      <w:r>
        <w:rPr>
          <w:rtl w:val="true"/>
        </w:rPr>
        <w:t>خلال استقباله وفداً من طلبة العلم الأفارقة</w:t>
      </w:r>
      <w:bookmarkEnd w:id="347"/>
    </w:p>
    <w:p>
      <w:pPr>
        <w:pStyle w:val="BookText"/>
        <w:rPr/>
      </w:pPr>
      <w:r>
        <w:rPr>
          <w:rFonts w:ascii="Amiri" w:hAnsi="Amiri" w:eastAsia="Amiri" w:cs="Amiri"/>
          <w:color w:val="111111"/>
          <w:sz w:val="28"/>
          <w:sz w:val="28"/>
          <w:szCs w:val="28"/>
          <w:rtl w:val="true"/>
          <w:lang w:bidi="ar-SA"/>
        </w:rPr>
        <w:t xml:space="preserve">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استثمار كافة الوسائل لنشر المعارف الإلهية</w:t>
      </w:r>
    </w:p>
    <w:p>
      <w:pPr>
        <w:pStyle w:val="BookText"/>
        <w:rPr/>
      </w:pPr>
      <w:r>
        <w:rPr>
          <w:rFonts w:ascii="IRNazanin" w:hAnsi="IRNazanin" w:eastAsia="IRNazanin"/>
          <w:color w:val="111111"/>
          <w:sz w:val="28"/>
          <w:sz w:val="28"/>
          <w:szCs w:val="28"/>
          <w:rtl w:val="true"/>
          <w:lang w:bidi="fa-IR"/>
        </w:rPr>
        <w:t xml:space="preserve">حثَّ 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طلبة العلوم الدينية والمبلغين على استثمار الوسائل الالكترونية ومواقع التواصل الاجتماعي من أجل نشر المعارف الإلهية وعلوم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وتوعية المجتمعات على الصعيد الفقهي والعقائدي والفكري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أشاد سماحته خلال استقباله</w:t>
      </w:r>
      <w:r>
        <w:rPr>
          <w:rStyle w:val="FootnoteAnchor"/>
          <w:rtl w:val="true"/>
        </w:rPr>
        <w:footnoteReference w:id="761"/>
      </w:r>
      <w:r>
        <w:rPr>
          <w:rFonts w:ascii="IRNazanin" w:hAnsi="IRNazanin" w:eastAsia="IRNazanin"/>
          <w:color w:val="111111"/>
          <w:sz w:val="28"/>
          <w:sz w:val="28"/>
          <w:szCs w:val="28"/>
          <w:rtl w:val="true"/>
          <w:lang w:bidi="fa-IR"/>
        </w:rPr>
        <w:t xml:space="preserve">وفداً من طلبة العلم الأفارقة القادمين لزيارة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بالجهود الكبيرة التي يبذلها طلبة العلم من أجل نشر ثقافة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مشيراً الى البعد الرسالي الذي تنطوي عليه هذه المسؤولية التي تعتبر امتداداً لمسؤولية الأئمة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يجعلها مبعثاً للفخر والاعتزاز ومن مواطن شكر الخالق جلَّ وعلا على حسن توفيقه وتسديده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سماحته للطلبة الأفارقة بان يكونوا مصداقاً للمعنى الوارد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bookmarkStart w:id="348" w:name="pg15422_158638"/>
    </w:p>
    <w:p>
      <w:pPr>
        <w:pStyle w:val="Heading3"/>
        <w:numPr>
          <w:ilvl w:val="2"/>
          <w:numId w:val="1"/>
        </w:numPr>
        <w:rPr/>
      </w:pPr>
      <w:bookmarkStart w:id="349" w:name="__RefHeading___Toc6705345_2142443653"/>
      <w:bookmarkStart w:id="350" w:name="_Toc118"/>
      <w:bookmarkEnd w:id="348"/>
      <w:bookmarkEnd w:id="349"/>
      <w:r>
        <w:rPr>
          <w:rtl w:val="true"/>
        </w:rPr>
        <w:t>خلال لقائه بجمع من العلماء والأساتذة من باكستان وأفغانستان</w:t>
      </w:r>
      <w:bookmarkEnd w:id="350"/>
    </w:p>
    <w:p>
      <w:pPr>
        <w:pStyle w:val="BookText"/>
        <w:rPr/>
      </w:pPr>
      <w:r>
        <w:rPr>
          <w:rFonts w:ascii="Amiri" w:hAnsi="Amiri" w:eastAsia="Amiri" w:cs="Amiri"/>
          <w:color w:val="111111"/>
          <w:sz w:val="28"/>
          <w:sz w:val="28"/>
          <w:szCs w:val="28"/>
          <w:rtl w:val="true"/>
          <w:lang w:bidi="ar-SA"/>
        </w:rPr>
        <w:t>المرجع اليعقوبي يؤكد على أهمية التبليغ الديني ويدعو الى تكثيف الجهود لإظهار الوجه الناصع للرسالة الاسلامية</w:t>
      </w:r>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أهمية التبليغ الديني والنشاط التوعوي والفكري مشيداً بالدور الذي يقوم به المبلغون في شتى انحاء العالم وهم يحملون مشعل الإسلام ليخرجوا الناس من الظلمات الى النور ويعكسوا الوجه الناصع للرسالة الاسلامية، داعياً الى بذل المزيد من الجهود الهادفة الى تعزيز ونشر القيم والمفاهيم الاسلامية الصحيحة التي تستمد نورها من القرآن الكريم وسيرة الرسول الأكرم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أشار سماحته خلال لقائه</w:t>
      </w:r>
      <w:r>
        <w:rPr>
          <w:rStyle w:val="FootnoteAnchor"/>
          <w:rtl w:val="true"/>
        </w:rPr>
        <w:footnoteReference w:id="762"/>
      </w:r>
      <w:r>
        <w:rPr>
          <w:rFonts w:ascii="Amiri" w:hAnsi="Amiri" w:eastAsia="Amiri" w:cs="Amiri"/>
          <w:color w:val="111111"/>
          <w:sz w:val="28"/>
          <w:sz w:val="28"/>
          <w:szCs w:val="28"/>
          <w:rtl w:val="true"/>
          <w:lang w:bidi="ar-SA"/>
        </w:rPr>
        <w:t xml:space="preserve">بعدد من العلماء والاساتذة الباكستانيين الى ضرورة توعية الشباب واصلاحهم وتأهيلهم لكي يكونوا قادة صالحين يؤسسون لحياة كريمة لمجتمعاتهم مبيناً الخطر المحدق الذي يهدد البنية الفكرية لدى الشباب المسلم نتيجة للغزو الفكري والحرب الإعلامية الشرسة التي تستهدف تشويه المنظومة الفكرية الاسلامية وتجريدها من قيمها الحقة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صعيد منفصل التقى سماحته مع إمام جمعة مدينة قندهار الافغانية واستمع الى حديث مجمل حول أهم المعوقات التي يواجهها شيعة ومحبو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أفغانستان والدول التيتجاورها، مؤكداً على نبذ الخلافات الطائفية وتعزيز التلاحم بين الطوائف الاسلامية بعيداً عن التطرف الديني وما </w:t>
      </w:r>
      <w:bookmarkStart w:id="351" w:name="pg15422_158639"/>
    </w:p>
    <w:p>
      <w:pPr>
        <w:pStyle w:val="BookText"/>
        <w:rPr/>
      </w:pPr>
      <w:bookmarkEnd w:id="351"/>
      <w:r>
        <w:rPr>
          <w:rFonts w:ascii="Amiri" w:hAnsi="Amiri" w:eastAsia="Amiri" w:cs="Amiri"/>
          <w:color w:val="111111"/>
          <w:sz w:val="28"/>
          <w:sz w:val="28"/>
          <w:szCs w:val="28"/>
          <w:rtl w:val="true"/>
          <w:lang w:bidi="ar-SA"/>
        </w:rPr>
        <w:t>يحاول الأعداء بثه من خلال قنواتهم من فرقة وخلاف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من خلال مكاتبه وممثليه في خارج العراق فعاليات ثقافية وتبليغية مختلفة تهدف الى ايصال صوت الدين الاسلامي الحنيف الى بقاع العالم المختلفة بما يواكب المتغيرات والتعقيدات المعاصرة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705347_2142443653"/>
      <w:bookmarkStart w:id="353" w:name="_Toc119"/>
      <w:bookmarkEnd w:id="352"/>
      <w:r>
        <w:rPr>
          <w:rtl w:val="true"/>
        </w:rPr>
        <w:t>توجيه بإعادة إقامة صلوات الجماعة في جميع المناطق</w:t>
      </w:r>
      <w:r>
        <w:rPr>
          <w:rtl w:val="true"/>
        </w:rPr>
        <w:t>...</w:t>
      </w:r>
      <w:bookmarkEnd w:id="353"/>
    </w:p>
    <w:p>
      <w:pPr>
        <w:pStyle w:val="BookText"/>
        <w:rPr/>
      </w:pPr>
      <w:r>
        <w:rPr>
          <w:rFonts w:ascii="Amiri" w:hAnsi="Amiri" w:eastAsia="Amiri" w:cs="Amiri"/>
          <w:color w:val="111111"/>
          <w:sz w:val="28"/>
          <w:sz w:val="28"/>
          <w:szCs w:val="28"/>
          <w:rtl w:val="true"/>
          <w:lang w:bidi="ar-SA"/>
        </w:rPr>
        <w:t>توجيه بإعادة إقامة صلوات الجماعة في جميع المناطق غير الموبوءة والتي لم تشملها قرارات الحظر المناطقي، مع مراعاة الإجراءات الوقائية</w:t>
      </w:r>
    </w:p>
    <w:p>
      <w:pPr>
        <w:pStyle w:val="BookText"/>
        <w:rPr/>
      </w:pPr>
      <w:r>
        <w:rPr>
          <w:rFonts w:ascii="Amiri" w:hAnsi="Amiri" w:eastAsia="Amiri" w:cs="Amiri"/>
          <w:color w:val="111111"/>
          <w:sz w:val="28"/>
          <w:sz w:val="28"/>
          <w:szCs w:val="28"/>
          <w:rtl w:val="true"/>
          <w:lang w:bidi="ar-SA"/>
        </w:rPr>
        <w:t xml:space="preserve">وجّه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المساجد وسائر فضلاء الحوزة العلمية بإقامة صلوات الجماعة في المساجد والأماكن المعدة لها في جميع المناطق غير الموبوءة والتي لم تشملها قرارات الحظر المناطقي، وشدّد سماحته على مراعاة الإجراءات الوقائية من الوباء التي أوصت بها اللجان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المؤمنين أن سرّ خفّة الوباء في العراق رغم أنه محاط بعدة دول موبوءة هو التجاؤهم إلى الله تبارك وتعالى وحالة التراحم التي انتشرت في المجتمع والتزام الأكثر بالتعاليم الشرعيّة المطابقة للتوجيهات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تعالى الجميع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2020/5/27</w:t>
      </w:r>
      <w:r>
        <w:rPr>
          <w:rFonts w:eastAsia="IRNazanin" w:cs="IRNazanin"/>
          <w:color w:val="111111"/>
          <w:sz w:val="28"/>
          <w:szCs w:val="28"/>
          <w:rtl w:val="true"/>
          <w:lang w:bidi="fa-IR"/>
        </w:rPr>
        <w:t xml:space="preserve"> </w:t>
      </w:r>
      <w:bookmarkStart w:id="354" w:name="pg15422_158640"/>
    </w:p>
    <w:p>
      <w:pPr>
        <w:pStyle w:val="Heading3"/>
        <w:numPr>
          <w:ilvl w:val="2"/>
          <w:numId w:val="1"/>
        </w:numPr>
        <w:rPr/>
      </w:pPr>
      <w:bookmarkStart w:id="355" w:name="__RefHeading___Toc6705349_2142443653"/>
      <w:bookmarkStart w:id="356" w:name="_Toc120"/>
      <w:bookmarkEnd w:id="354"/>
      <w:bookmarkEnd w:id="355"/>
      <w:r>
        <w:rPr>
          <w:rtl w:val="true"/>
        </w:rPr>
        <w:t>تنقية الأجواء السياسية عامل مهم لتحقيق الوحدة بين المسلمين</w:t>
      </w:r>
      <w:bookmarkEnd w:id="356"/>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بذل الوسع لتحقيق وحدة المسلمين وإزالة الخلافات فيما بينهم فانها من أسمى المطالب التي نادى بها القرآن الكريم والسنة الشريفة، وذكر سماحته خطوتين مهمتين تفّعلان حركة التقريب والوحدة بين المسلمين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تنقية الأجواء </w:t>
      </w:r>
      <w:r>
        <w:rPr>
          <w:rStyle w:val="FootnoteAnchor"/>
          <w:rtl w:val="true"/>
        </w:rPr>
        <w:footnoteReference w:id="763"/>
      </w:r>
      <w:r>
        <w:rPr>
          <w:rFonts w:ascii="Amiri" w:hAnsi="Amiri" w:eastAsia="Amiri" w:cs="Amiri"/>
          <w:color w:val="111111"/>
          <w:sz w:val="28"/>
          <w:sz w:val="28"/>
          <w:szCs w:val="28"/>
          <w:rtl w:val="true"/>
          <w:lang w:bidi="ar-SA"/>
        </w:rPr>
        <w:t>السياسية والعلاقات بين الدول الإسلامية في المنطقة خصوصاً التي لها تأثير خارج حدودها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باب الاجتهاد للعلماء المؤهلين لممارسة عملية الاستنباط من أهل السنة أسوة بإخوانهم الشيعة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وفصّل سماحته خلال لقائه </w:t>
      </w:r>
      <w:r>
        <w:rPr>
          <w:rStyle w:val="FootnoteAnchor"/>
          <w:rtl w:val="true"/>
        </w:rPr>
        <w:footnoteReference w:id="764"/>
      </w:r>
      <w:r>
        <w:rPr>
          <w:rFonts w:ascii="IRNazanin" w:hAnsi="IRNazanin" w:eastAsia="IRNazanin"/>
          <w:color w:val="111111"/>
          <w:sz w:val="28"/>
          <w:sz w:val="28"/>
          <w:szCs w:val="28"/>
          <w:rtl w:val="true"/>
          <w:lang w:bidi="fa-IR"/>
        </w:rPr>
        <w:t xml:space="preserve">سماحة حجة الإسلام والمسلمين الدكتور الشيخ حميد شهرياري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عام المجمع العالمي للتقريب بين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النقطة الأولى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الاحتقان الطائفي والاختلاف المذهبي تؤجج ناره غالباً الصراعات السياسية التي تتمترس خلف الطائفية لتمرير مخططاتها وتحقيق أهدافها فيخدعون الناس بالشعارات المذهبية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الخلاف الذي شق المسلمين في أول يوم بعدوفاة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سياسياً للاستحواذ على السلطة وإلا فإن قريشاً لم يكونوا يشككون في أهلية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للإمامة الدينية من حيث العلم والتقوى والجهاد والسابقة </w:t>
      </w:r>
    </w:p>
    <w:p>
      <w:pPr>
        <w:pStyle w:val="BookText"/>
        <w:rPr/>
      </w:pPr>
      <w:r>
        <w:rPr>
          <w:rFonts w:ascii="IRNazanin" w:hAnsi="IRNazanin" w:eastAsia="IRNazanin"/>
          <w:color w:val="111111"/>
          <w:sz w:val="28"/>
          <w:sz w:val="28"/>
          <w:szCs w:val="28"/>
          <w:rtl w:val="true"/>
          <w:lang w:bidi="fa-IR"/>
        </w:rPr>
        <w:t xml:space="preserve">إلى الدين والصدق في المواطن والقرب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يؤكدون ذلك بأقوالهم وأفعالهم، إلا انهم كانوا يريدون السلطة والحكم والزعامة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وصرحوا بذلك حينما قالوا بأن قريشاً كرهت أن تجتمع النبوة والخلافة في بني هاشم ، فلم يمانعوا من بقاء وراثة العلم والدين لدى بني هاشم وإنما أرادوا انتزاع السلطة منهم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لو حللنا الصراعات التي تمزق المسلمين اليوم وتهدر طاقتهم وإمكانياتهم لوجدناها سياسية لا دخل للعقيدة فيها وإن حاولوا إلباسها هذا الثوب ، فعلى السلطات الحاكمة في بلاد المسلمين ان تتنازل عن بعض أطماعها ونزواتها وتقلل الفجوة بينها وتخفف حدة الشحن الإعلامي و سيساهم ذلك كثيراً في إزالة الاحتقان الطائفي فتنعم المنطقة الإسلامية بالحيوية والأمان والهدوء كالذي شهدته في فترة التسعينيات وكان من ثمراته وقوف المسلمين جميعاً سنة وشيعة خلف مقاومة حزب الله حتى تحرير الأراضي اللبنانية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تتمكن هذه الدول من التفرغ للتنمية والاعمار وتفجير الطاقات في مختلف المجالات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النقطة الثانية فقد جدّد فيها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لارتقاء مناهج الدراسة والبحث في الحوزات العلمية لأهل السنة حتى نحصل على مجتهدين أكفاء، لحصر مرجعية الفتوى لدى أهل السنة بالعلماء المجتهدين الورعين الذين يجعلون رضا الله تعالى وصلاح الانسان وكرامته الهدف الأسمى، ويستنبطون أحكام الشريعة من النصوص الدينية الصحيحة الواضحة </w:t>
      </w:r>
    </w:p>
    <w:p>
      <w:pPr>
        <w:pStyle w:val="BookText"/>
        <w:rPr/>
      </w:pPr>
      <w:r>
        <w:rPr>
          <w:rFonts w:ascii="Amiri" w:hAnsi="Amiri" w:eastAsia="Amiri" w:cs="Amiri"/>
          <w:color w:val="111111"/>
          <w:sz w:val="28"/>
          <w:sz w:val="28"/>
          <w:szCs w:val="28"/>
          <w:rtl w:val="true"/>
          <w:lang w:bidi="ar-SA"/>
        </w:rPr>
        <w:t>من دون تقّيد بمذهب معين، وبذلك نغلق الباب أمام فتاوى الضلال والانحراف والتخلف والجهل والتعصب</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وإننا نجد من أهل السنة في بلدان المسلمين ممن يمتلكون القدرة على استنباط الاحكام ويمكن أن تؤسس الخطوة الأولى بقيام مراجع الشيعة بإجازة الاجتهاد لمن يستحقها من علماء أهل السنة لفتح الطريق أمامهم لإجازة الأجيال اللاحقة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وبارك سماحة المرجع المشروع الذي طرحه الضيف الكريم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غرار الاتحاد الأوربي والسوق المشتركة وقال سماحته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أولى بهذه المشاريع الوحدوية لأن أسساجتماعنا حقيقية مبنية على طاعة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فقط المصالح المشتركة</w:t>
      </w:r>
      <w:r>
        <w:rPr>
          <w:rFonts w:eastAsia="IRNazanin" w:cs="IRNazanin"/>
          <w:color w:val="111111"/>
          <w:sz w:val="28"/>
          <w:szCs w:val="28"/>
          <w:rtl w:val="true"/>
          <w:lang w:bidi="fa-IR"/>
        </w:rPr>
        <w:t xml:space="preserve">. </w:t>
      </w:r>
      <w:bookmarkStart w:id="357" w:name="pg15422_158643"/>
    </w:p>
    <w:p>
      <w:pPr>
        <w:pStyle w:val="Heading3"/>
        <w:numPr>
          <w:ilvl w:val="2"/>
          <w:numId w:val="1"/>
        </w:numPr>
        <w:rPr/>
      </w:pPr>
      <w:bookmarkStart w:id="358" w:name="__RefHeading___Toc6705351_2142443653"/>
      <w:bookmarkStart w:id="359" w:name="_Toc121"/>
      <w:bookmarkEnd w:id="357"/>
      <w:bookmarkEnd w:id="358"/>
      <w:r>
        <w:rPr>
          <w:rtl w:val="true"/>
        </w:rPr>
        <w:t>فقه الانجاب الصناعي</w:t>
      </w:r>
      <w:bookmarkEnd w:id="359"/>
    </w:p>
    <w:p>
      <w:pPr>
        <w:pStyle w:val="BookText"/>
        <w:rPr/>
      </w:pPr>
      <w:r>
        <w:rPr>
          <w:rFonts w:ascii="Amiri" w:hAnsi="Amiri" w:eastAsia="Amiri" w:cs="Amiri"/>
          <w:color w:val="111111"/>
          <w:sz w:val="28"/>
          <w:sz w:val="28"/>
          <w:szCs w:val="28"/>
          <w:rtl w:val="true"/>
          <w:lang w:bidi="ar-SA"/>
        </w:rPr>
        <w:t xml:space="preserve">بحث فقهي استدلالي مقارن يؤسس الاحكام الشرعية لعمليات معالجة العقم لدى الرجال والنساء، وهو سلسة محاضرات القاها سماحة المرجع الديني الشيخ محمد اليعقوبي على فضلاء البحث الخارج في حوزة النجف الاشرف وامتدت عدة أشهر وانتهت في ذي القعدة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7/2020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سماحته ان معالجة العقم تكون بثلاثة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الأعضاء التناسلية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خلايا نسيجية تنشى أعضاء جديدة بدل التالفة</w:t>
      </w:r>
    </w:p>
    <w:p>
      <w:pPr>
        <w:pStyle w:val="BookText"/>
        <w:rPr/>
      </w:pPr>
      <w:r>
        <w:rPr>
          <w:rFonts w:ascii="Amiri" w:hAnsi="Amiri" w:eastAsia="Amiri" w:cs="Amiri"/>
          <w:color w:val="111111"/>
          <w:sz w:val="28"/>
          <w:sz w:val="28"/>
          <w:szCs w:val="28"/>
          <w:rtl w:val="true"/>
          <w:lang w:bidi="ar-SA"/>
        </w:rPr>
        <w:t>ولما كان الشكل الثالث لم يتحول الى حالة عملية الى اليوم وما زال في طور الأبحاث المختبرية، فقد اقتصر سماحته على الشكلين الاولين فجعل البحث في قسمين، اما الثالث فقد ذكره استطرادا في مباحث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سماحته بالبحث في حكم العملية نفسها تكليفاً ووضعاً وانما توسّع الى بيان ما يترتب عليها من احكام كإلحاق النسب شرعاً والميراث ولزوم العدة على المرأة التي تجرى لها العملية واجتناب الزوج لها وتناول الصور الكثيرة المحتملة لعملية التلقيح، اذ قد تجري بين الزوجين او غيرهما، وقد تكون من خلال التلقيح الداخلي او الخارجي، وقد يكون الرحم المستضيف للحمل هو رحم الزوجة نفسها او غيرها وغير ذلك من الصور المستوعبة للحالة حيث استعرض احكاماثنتي عشرة صورة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سماحته خلال البحث لمطالب يتوقف عليها الاستدلال كقاعدة </w:t>
      </w:r>
    </w:p>
    <w:p>
      <w:pPr>
        <w:pStyle w:val="BookText"/>
        <w:rPr/>
      </w:pPr>
      <w:r>
        <w:rPr>
          <w:rFonts w:ascii="Amiri" w:hAnsi="Amiri" w:eastAsia="Amiri" w:cs="Amiri"/>
          <w:color w:val="111111"/>
          <w:sz w:val="28"/>
          <w:sz w:val="28"/>
          <w:szCs w:val="28"/>
          <w:rtl w:val="true"/>
          <w:lang w:bidi="ar-SA"/>
        </w:rPr>
        <w:t>الفراش وضابطة الانتساب إلى الأب والأم وأصالة الاحتياط في الفروج وصحة انتساب ابن الزنا إلى والديه شرعاً وجواز التبرع بالأعضاء وبيعها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سماحته بحثاً في ضمان الطبيب فيما لو حصل تلف اثناء العملية لأهمية هذا البحث وشدة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عودّنا سماحته في جميع أجزاء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بلغت اثني عشر مجلداً فان بحثه مليئُ بالتحقيقات العلمية المعمقة وسبر الروايات المرتبطة بتفاصيل البحث واستظهار المراد منها بسليقة عربية اصيلة والتدقيق في كلمات الاساطين والاعلام واستخراج مكنوناتها مع تأصيل رائع للمطالب الأصولية التي يستند اليها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اغنى البحث بالمطالب العلمية التي يتطلبها من العلوم الأخرى كالرجال واللغة والتاريخ والطب ويشعرنا سماحته في كل بحث يخوض فيه بان العصر الذهبي لمدرسة الفقاهة في النجف التي تسامت عند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من بعده كالشيخ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تلامذته يعود من جديد بفضل الله تعالى وكرمه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الى ان الكتاب هو المجلد الثاني عشر من موسوعة فقه الخلاف ويقع في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وقامت بنشره دار الصادقين فيالنجف الأشرف</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5422_158646"/>
      <w:bookmarkStart w:id="361" w:name="pg15422_158646"/>
      <w:bookmarkEnd w:id="361"/>
    </w:p>
    <w:p>
      <w:pPr>
        <w:pStyle w:val="Heading2"/>
        <w:numPr>
          <w:ilvl w:val="1"/>
          <w:numId w:val="1"/>
        </w:numPr>
        <w:rPr/>
      </w:pPr>
      <w:bookmarkStart w:id="362" w:name="pg15422_158646"/>
      <w:bookmarkStart w:id="363" w:name="__RefHeading___Toc6705353_2142443653"/>
      <w:bookmarkStart w:id="364" w:name="_Toc122"/>
      <w:bookmarkEnd w:id="362"/>
      <w:bookmarkEnd w:id="363"/>
      <w:r>
        <w:rPr>
          <w:rtl w:val="true"/>
        </w:rPr>
        <w:t>استفتاءات</w:t>
      </w:r>
      <w:bookmarkEnd w:id="364"/>
    </w:p>
    <w:p>
      <w:pPr>
        <w:pStyle w:val="Heading3"/>
        <w:numPr>
          <w:ilvl w:val="2"/>
          <w:numId w:val="1"/>
        </w:numPr>
        <w:rPr/>
      </w:pPr>
      <w:bookmarkStart w:id="365" w:name="__RefHeading___Toc6705355_2142443653"/>
      <w:bookmarkStart w:id="366" w:name="_Toc123"/>
      <w:bookmarkEnd w:id="365"/>
      <w:r>
        <w:rPr/>
        <w:t>1</w:t>
      </w:r>
      <w:r>
        <w:rPr>
          <w:rtl w:val="true"/>
        </w:rPr>
        <w:t xml:space="preserve">- </w:t>
      </w:r>
      <w:r>
        <w:rPr>
          <w:rtl w:val="true"/>
        </w:rPr>
        <w:t>اتساع وقت الزيارة الاربعينية</w:t>
      </w:r>
      <w:bookmarkEnd w:id="366"/>
    </w:p>
    <w:p>
      <w:pPr>
        <w:pStyle w:val="BookText"/>
        <w:rPr/>
      </w:pP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عظم الله لكم الأجر والثواب باستشهاد سيد شباب أهل الجنة ابي الأحرار الإمام الحسين 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الكل منا يعرف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الأربعين مخصوصة ولكن الذي يحدث في مثل هذه الأيام وبسب الاعداد الكثيرة ان الزوار يذهبون سيرا على الاقدام ويؤدون الزيارة في غير وقتها ثم يعودون الى بيوتهم قبل موعد الزيارة ظنا منهم انهم أدوا زيارة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 ما هو رأي سماحة الشيخ ادام الله ظله الوارف بهذا الامر هل تعتبر من الزيارات المطلقة للإمام ام تحسب لهم زيارة الأربعين؟</w:t>
      </w:r>
    </w:p>
    <w:p>
      <w:pPr>
        <w:pStyle w:val="BookText"/>
        <w:rPr/>
      </w:pPr>
      <w:r>
        <w:rPr>
          <w:rFonts w:ascii="Amiri" w:hAnsi="Amiri" w:eastAsia="Amiri" w:cs="Amiri"/>
          <w:color w:val="111111"/>
          <w:sz w:val="28"/>
          <w:sz w:val="28"/>
          <w:szCs w:val="28"/>
          <w:rtl w:val="true"/>
          <w:lang w:bidi="ar-SA"/>
        </w:rPr>
        <w:t>وجزاكم الله خيرا</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مقتضى القاعدة القيام بالعمل في الوقت والمكان المحددين شرعاً كزيارة الأربعين الى مرقد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العشرين من الصفر لتحصيل ثواب الزيارة المخصوصة، هذا ولكنني لا استبعد إمكان اتساع وقت زيارة الأربعين المخصوصة في نهار العشرين من صفر لأن مدينة كربلاء بوضعها الحالي لا تتحمل أداء كل الزوار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يتجاوز عددهم عشرة </w:t>
      </w:r>
    </w:p>
    <w:p>
      <w:pPr>
        <w:pStyle w:val="BookText"/>
        <w:rPr/>
      </w:pPr>
      <w:r>
        <w:rPr>
          <w:rFonts w:ascii="Amiri" w:hAnsi="Amiri" w:eastAsia="Amiri" w:cs="Amiri"/>
          <w:color w:val="111111"/>
          <w:sz w:val="28"/>
          <w:sz w:val="28"/>
          <w:szCs w:val="28"/>
          <w:rtl w:val="true"/>
          <w:lang w:bidi="ar-SA"/>
        </w:rPr>
        <w:t xml:space="preserve">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زيارتهم خلال نهارالعشرين من صفر فيمتد وقتها إلى الليلتين السابقة واللاحقة وربما الى النهار السابق أو أزيد إذا تحققت وحدة عرفية ليوم الزيارة تنشأ من اتصال الزحام وتأخر وصول الزوار بسببه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 موسوعة فقه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أنه لا يبعد إتساع الزمان شرعاً الى يوم آخر أو أكثر ازيد من الوقت المحدد شرعاً لعبادة معينة إذا ضاق الوقت عن استيعاب كل من يريد أن يؤديّها في وقتها، واستفدنا ذلك من النص الشرعي الوارد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وقوف الحجاج في المأزمين أو على الجبل وهما خارج حدود المكان المخصص للوقوف في المشعر الحرام اذا ضاقت المزدلفة عن استيعابهم ووردت في ذلك موثقة سماعه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كثر الناس بجمع وضاقت عليهم كيف يصنعون؟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يرتفعون الى المأزمين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موثقته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كانوا بالموقف كثروا وضاق عليهم كيف يصنعون؟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يرتفعون الى الجبل</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وجعلنا هذه الاطروحة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التجريد عن الخصوصية لان هذه التوسعة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رفع العسر والحرج عن الناسكين وهذا الملاك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لفهم جواز الوقوف في عرفة في اليوم التاسع من ذي الحجة عند قضاة العامة في ذلك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خالفونافي تحديده على موازيننا الشرعية، بحسب ما افادته الأدلة المعتبرة بان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بوقوفهم في عرفة مع العامة كأنهم وسعوا يوم التاسع من ذي الحجة ليشمل ما ذهب اليه قضاة العامة ايضاً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اية حال فان حسن الظن بالله تعالى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يقبلون العذر في التقديم والتأخير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والعذر عند كرام الناس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بالكريم المطلق سبحانه وتعالى؟</w:t>
      </w:r>
    </w:p>
    <w:p>
      <w:pPr>
        <w:pStyle w:val="BookText"/>
        <w:rPr/>
      </w:pPr>
      <w:r>
        <w:rPr>
          <w:rFonts w:ascii="Amiri" w:hAnsi="Amiri" w:eastAsia="Amiri" w:cs="Amiri"/>
          <w:color w:val="111111"/>
          <w:sz w:val="28"/>
          <w:sz w:val="28"/>
          <w:szCs w:val="28"/>
          <w:rtl w:val="true"/>
          <w:lang w:bidi="ar-SA"/>
        </w:rPr>
        <w:t xml:space="preserve">مضافاً إلى ما ورد في الأحاديث النبوية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الاعمال بالنيات ولكل امرئ ما نوى</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احبَّ قوماً حشر معهم ومن أحب عمل قوم أشرك في عملهم</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bookmarkStart w:id="367" w:name="pg15422_158649"/>
    </w:p>
    <w:p>
      <w:pPr>
        <w:pStyle w:val="Heading3"/>
        <w:numPr>
          <w:ilvl w:val="2"/>
          <w:numId w:val="1"/>
        </w:numPr>
        <w:rPr/>
      </w:pPr>
      <w:bookmarkStart w:id="368" w:name="__RefHeading___Toc6705357_2142443653"/>
      <w:bookmarkStart w:id="369" w:name="_Toc124"/>
      <w:bookmarkEnd w:id="367"/>
      <w:bookmarkEnd w:id="368"/>
      <w:r>
        <w:rPr/>
        <w:t>2</w:t>
      </w:r>
      <w:r>
        <w:rPr>
          <w:rtl w:val="true"/>
        </w:rPr>
        <w:t xml:space="preserve">- </w:t>
      </w:r>
      <w:r>
        <w:rPr>
          <w:rtl w:val="true"/>
        </w:rPr>
        <w:t>احكام التلقيح الصناعي</w:t>
      </w:r>
      <w:bookmarkEnd w:id="369"/>
    </w:p>
    <w:p>
      <w:pPr>
        <w:pStyle w:val="BookText"/>
        <w:rPr/>
      </w:pPr>
      <w:r>
        <w:rPr>
          <w:rFonts w:ascii="Amiri" w:hAnsi="Amiri" w:eastAsia="Amiri" w:cs="Amiri"/>
          <w:color w:val="111111"/>
          <w:sz w:val="28"/>
          <w:sz w:val="28"/>
          <w:szCs w:val="28"/>
          <w:rtl w:val="true"/>
          <w:lang w:bidi="ar-SA"/>
        </w:rPr>
        <w:t>السلام عليكم شيخنا الجليل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مجموعة من أطباء وطبيبات العقم نرفع استفتاءنا هذا إلى سماحتكم راجين فيه اجابتنا بما أفاض الله عليكم من علوم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تردنا عدد من حالات العقم عند الازواج بسب حالات مرضية او تشوهات خلقية فهل يجوز لنا إجراء عملية التلقيح الصناعي بإحدى الطرق المعروفة التي تناسب حالة العقم المشخصة؟</w:t>
      </w:r>
    </w:p>
    <w:p>
      <w:pPr>
        <w:pStyle w:val="BookText"/>
        <w:rPr/>
      </w:pPr>
      <w:r>
        <w:rPr>
          <w:rFonts w:ascii="Amiri" w:hAnsi="Amiri" w:eastAsia="Amiri" w:cs="Amiri"/>
          <w:color w:val="111111"/>
          <w:sz w:val="28"/>
          <w:sz w:val="28"/>
          <w:szCs w:val="28"/>
          <w:rtl w:val="true"/>
          <w:lang w:bidi="ar-SA"/>
        </w:rPr>
        <w:t>افتونا جزاكم الله عنا خير جزاء المحسنين</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نحمد الله تعالى على ما الهم من العلوم وأبدع في صنع العقول التي لا تتوقف عن التفكير في إيجاد الحلول لمشاكل البشرية وإزالة معاناتها وله الحمد على وجود قاعدة واسعة من الملتزمين بدينهم الذين لا يقدمون على فعل وإن كانوا محتاجين اليه الا بعد ان يستفتوا العلماء لتكون أفعالهم مطابقة للشريعة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جواب المسألة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مسالة التلقيح الصناعي أي تحصيل النطفة المخصّبة من بويضة المرأة وحيمن الرجل بغير الاتصال الجنسي المتعارف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تستلزمه هذه العملية من أفعال كالأطلاع على العورة </w:t>
      </w:r>
    </w:p>
    <w:p>
      <w:pPr>
        <w:pStyle w:val="BookText"/>
        <w:rPr/>
      </w:pPr>
      <w:r>
        <w:rPr>
          <w:rFonts w:ascii="Amiri" w:hAnsi="Amiri" w:eastAsia="Amiri" w:cs="Amiri"/>
          <w:color w:val="111111"/>
          <w:sz w:val="28"/>
          <w:sz w:val="28"/>
          <w:szCs w:val="28"/>
          <w:rtl w:val="true"/>
          <w:lang w:bidi="ar-SA"/>
        </w:rPr>
        <w:t xml:space="preserve">والاستمناء باليد ولمس الجسد من المخالف في الجنس ونحو ذلك وهذه كلها محرمة في الحالة الطبيعية وإنما تباح اذا سببت حالة العقم عذراً شرعياً لارتكاب هذه الأفعال كوقوع الزوجين أو أحدهما بسببه في ضرر أو مرض أو حرج نفسي أو اجتماعي لا يُتحمّل عادة، وبدون العذر المبيح شرعاً لا يجوز للزوجين الاقدام على هذه العملية وعليهما الصبر والرضا بما قُدِّر لهما وسيجزيهما الله تعالى أجور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واذا تطلّبت العملية طرفاً ثالثاً غير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كرجل أجنبي تؤخذ الحيامن منه أو امرأة أجنبية تؤخذ البويضة منها أو يستأجر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توفّر المسوِّغ فيها لارتكاب المحرّم، وهو لا يتوفر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نفس عملية التلقيح وما يترتب من آثار على المتولِّد منها</w:t>
      </w:r>
    </w:p>
    <w:p>
      <w:pPr>
        <w:pStyle w:val="BookText"/>
        <w:rPr/>
      </w:pPr>
      <w:r>
        <w:rPr>
          <w:rFonts w:ascii="Amiri" w:hAnsi="Amiri" w:eastAsia="Amiri" w:cs="Amiri"/>
          <w:color w:val="111111"/>
          <w:sz w:val="28"/>
          <w:sz w:val="28"/>
          <w:szCs w:val="28"/>
          <w:rtl w:val="true"/>
          <w:lang w:bidi="ar-SA"/>
        </w:rPr>
        <w:t>وتوجد هنا عدة صور بحسب طريقة التلقيح داخلياً أو خارجياً وبحسب العلاقة بين طرفي العملية هل هما زوجان أم لا وبحسب الرحم الذي سيحتضن البيضة الملقحة هل هو لنفس الزوجة أم غيرها وسنشير الى هذه الصور وحكم كل منها، وهي عمومها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العملية بين الزوجين وهنا عدة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ماء الزوج ويحقن في مهبل الزوجة ويتم التلقيح والحمل عندها والعملية جائزة والولد ولدهما ويتوارثون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حيمن الزوج وبويضة الزوجة خارج الرحم في انبوبة او وعاء ثم تزرع البويضة المخصَّبة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الزوجة حتى يكتمل نمو الجنين، وهي عملية جائزة والولد ولدهما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لكن الجنين يبقى في الرحم الصناعي القابلة لنمو الجنين الى ان يكتمل ويجري نفس الحكم السابق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بويضة الزوجة بحيمن الزوج خارجياً وزرع النطفة في رحم الزوجة الأخرى بإذنها والعملية جائزة وينسب الولد الى أبيه اما الأم فهي عندنا الزوجة صاحبة البويضة اما التي حملت به وولدته فهي كالأم الرضاعية حكماً، وعند السيد الخوئي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الأم هي المرأة الأخرى التي حملت به وولدته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بويضة الزوجة بحيمن الزوج خارج الرحم وزرع النطفة المخصَّبة في رحم امرأة اجنبية مستأجرة كانت أم متبرعة وهي عملية جائزة والولد شرعي يلحق بالزوج أما الأم ففيها قولان كالصورة السابقة، مع ملاحظة ما ذكرناه من وجود المسوِّغ الشرعي عند المرأة الأجنبية، وان لا تكون غير متزوجة واذا كانت متزوجة فلابد ان يكون حملها بإذن زوجها لأن العملية تلزمه باجتناب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التلقيح بين غير الزوجين وفيه عدة صور نذكرها بنفسالتسلل السابق</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الزوجة بماء الرجل الأجنبي بحقنة في رحمها ونمو الجنين في رحم الزوجة والأحوط وجوباً الامتناع عنها لعدم جواز دخول ماء الأجنبي في رحم المرأة، ولو وقعت هذه الحالة فعلى الزوج تجنب جماع زوجته في الطهر الذي ينوي فيه اجراء العملية وكذا بعد اجرائها الى ان يستبين الحمل حتى لا تختلط المياه، ويكون الولد ابناً للأجنبي صاحب الماء وليس للزوج ، </w:t>
      </w:r>
    </w:p>
    <w:p>
      <w:pPr>
        <w:pStyle w:val="BookText"/>
        <w:rPr/>
      </w:pPr>
      <w:r>
        <w:rPr>
          <w:rFonts w:ascii="Amiri" w:hAnsi="Amiri" w:eastAsia="Amiri" w:cs="Amiri"/>
          <w:color w:val="111111"/>
          <w:sz w:val="28"/>
          <w:sz w:val="28"/>
          <w:szCs w:val="28"/>
          <w:rtl w:val="true"/>
          <w:lang w:bidi="ar-SA"/>
        </w:rPr>
        <w:t>وأمه المرأة التي لُقّحت وحملت به ويرثهما لأنه ليس ابن زنا حتى يحرم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قيل بجواز العملية فلابد أن يكون بإذن الزوج لأن فيها حرماناً من حقه في الاستمتاع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التلقيح بين ماء الزوج وبويضة امرأة أجنبية خارج الرحم ثم تزرع النطفة في رحم الزوجة والاحتياط هنا باجتنابها لا يصل الى الوجوبي لكننا نحتاط لزوماً بعدم القيام بمثل هذه العملية ولو أجريت فالولد للزوج صاحب الماء، اما الأم فهي عندنا المرأة الأجنبية صاحبة البويضة، اما عند السيد الخوئي والشهيد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الزوجة التي زُرعت في رحمها البيضة المخصبة وحملت الجنين وولدته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بيضة المرأة غير المتزوجة بماء الرجل خارجاً وزرع اللقيحة في رحم نفس المرأة صاحبة البويضة والاجتناب هنا مبني على الاحتياط لجريان سيرة المتشرعة على عدم حمل المرأة من غير زواج</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البيضة المأخوذة من المرأة الأجنبية في رحم الزوجة وتلقيحها بماء الزوج بالاتصال الجنسي الطبيعي بين الزوجين والعملية جائزة اذا عُدَّت البيضة جزءً من جسم الزوجة بعد زرعها فيه وان بقيت محتفظة بالصفات الوراثية للمرأة صاحبة المبيض التي افرزته، وان لم يساعد العرف واعتبرها جزءً من المرأة المانحة كانت الحالة من تلقيح ماء الرجل وبويضة الأجنبية خارجاً أي خارج رحم المرأة صاحبة البويضة حيث جرت في رحم الزوجة، جرى فيها حكم الصورة السابقة من تلقيح ماء الرجل وبويضة الأجنبية خارجاً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المرأة غير المتزوجة داخلياً بماء الرجل الأجنبي وهي عملية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بحثتُ هذه المسائل مع ما يترتب عليها من آثار بحثاً استدلالياً مفصلاً في محاضرات القيت على فضلاء الحوزة العلمية في النجف الاشرف وستصدر بكتاب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التلقيح الصناعي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الاحتياط الوجوبي أو اللزومي في هذه المسألة يستطيع المكلف الرجوع إلى أحد المراجع ممن يقع في دائرة محتملي الأعلمية الجائز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جب</w:t>
      </w:r>
      <w:r>
        <w:rPr>
          <w:rFonts w:eastAsia="IRNazanin" w:cs="IRNazanin"/>
          <w:color w:val="111111"/>
          <w:sz w:val="28"/>
          <w:szCs w:val="28"/>
          <w:rtl w:val="true"/>
          <w:lang w:bidi="fa-IR"/>
        </w:rPr>
        <w:t>/</w:t>
      </w:r>
      <w:r>
        <w:rPr>
          <w:rFonts w:eastAsia="IRNazanin" w:cs="IRNazanin"/>
          <w:color w:val="111111"/>
          <w:sz w:val="28"/>
          <w:szCs w:val="28"/>
          <w:lang w:bidi="fa-IR"/>
        </w:rPr>
        <w:t>1441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2020/3/9</w:t>
      </w:r>
      <w:r>
        <w:rPr>
          <w:rFonts w:eastAsia="Times New Roman" w:cs="Times New Roman" w:ascii="Times New Roman" w:hAnsi="Times New Roman"/>
          <w:color w:val="111111"/>
          <w:sz w:val="28"/>
          <w:szCs w:val="28"/>
          <w:rtl w:val="true"/>
          <w:lang w:val="en-US" w:bidi="en-US"/>
        </w:rPr>
        <w:t xml:space="preserve"> </w:t>
      </w:r>
      <w:bookmarkStart w:id="370" w:name="pg15422_158654"/>
    </w:p>
    <w:p>
      <w:pPr>
        <w:pStyle w:val="Heading3"/>
        <w:numPr>
          <w:ilvl w:val="2"/>
          <w:numId w:val="1"/>
        </w:numPr>
        <w:rPr/>
      </w:pPr>
      <w:bookmarkStart w:id="371" w:name="__RefHeading___Toc6705359_2142443653"/>
      <w:bookmarkStart w:id="372" w:name="_Toc125"/>
      <w:bookmarkEnd w:id="370"/>
      <w:bookmarkEnd w:id="371"/>
      <w:r>
        <w:rPr/>
        <w:t>3</w:t>
      </w:r>
      <w:r>
        <w:rPr>
          <w:rtl w:val="true"/>
        </w:rPr>
        <w:t xml:space="preserve">- </w:t>
      </w:r>
      <w:r>
        <w:rPr>
          <w:rtl w:val="true"/>
        </w:rPr>
        <w:t>سن بلوغ الانثى</w:t>
      </w:r>
      <w:bookmarkEnd w:id="37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المرجع الديني الشيخ محمد اليعقوبي</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هل صحيح أنكم تخالفون مشهور الفقهاء في مسألة سن البلوغ للأنثى وأنه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وليس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هجرية؟</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ظهر لنا من خلال النظر بتأمل في منظومة الروايات الشريفة الواردة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 وجعل بعضها قرينة على بعض أن لا بلوغ للأنثى قبل إكمال تسع سنوات قمرية حتى لو رأت الدم ، فهذا السن يمثل إمكان بلوغ البنت وليس الحكم ببلوغها مطلقاً، أي ان البنت يمكن ان تبلغ سن التكليف عند إكمال عمر تسع سنوات قمرية</w:t>
      </w:r>
      <w:r>
        <w:rPr>
          <w:rStyle w:val="FootnoteAnchor"/>
          <w:rtl w:val="true"/>
        </w:rPr>
        <w:footnoteReference w:id="769"/>
      </w:r>
      <w:r>
        <w:rPr>
          <w:rFonts w:ascii="Amiri" w:hAnsi="Amiri" w:eastAsia="Amiri" w:cs="Amiri"/>
          <w:color w:val="111111"/>
          <w:sz w:val="28"/>
          <w:sz w:val="28"/>
          <w:szCs w:val="28"/>
          <w:rtl w:val="true"/>
          <w:lang w:bidi="ar-SA"/>
        </w:rPr>
        <w:t xml:space="preserve">إذا رأت شيئاً من التغيرات الجسمية والنفسية والسلوكية الكاشفة عن بلوغها سن النضج الجنسي كالميل الجنسي للذكر والحياء من الاختلاط معه وتحّرك الشهوة والشبقونحوها من العلامات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ونقطع ببلوغها هذا النضج إذا رأت دم الحيض بعد إكمال التاسعة، ولكن إذا بلغت عمر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ولم ترَ اي علامة فيحكم ببلوغها سن التكليف ولا تنتظر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 البلوغ حالة معلومة لدى العرف ولم يأتِ الشارع المقدس بتعريف جديد لها غير ما يعرفه أهل اللغة، وهم المرجع في تحديد معاني الألفاظ، لكن الشرع المقدس تدخل في وضع بعض الحدود للحالة، فالتسع هو سن نفي أي إمكان للبلوغ قبله، والثلاث عشرة هو السقف الأعلى للبلوغ فلا يتأخر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الاختصاصيون ان الاناث يختلفن في العمر الذي يبلغن به النضج الجنسي تبعاً لعدة عوامل بايولوجية تتعلق بتركيبة البنت، وبيئيّة من حيث مناخ البلد الذي تعيش فيه، واجتماعية من حيث سلوكيات المجتمع هل هو محافظ أم متحلل، ونحو ذلك من المؤثرات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بحثتُ المسألة مفصلاً ونُشر البحث في موسوعة فقه الخلاف،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 ونَقضتُ في البحث على المشهور بأن البنت لو حجّت عند إكمال تسع سنوات قمرية، وهي لا تجد عندها أي علامة على النضج الجنسي، وتعيش حياة الطفولة كما في بعض المناطق الباردة فهل يقال بإجزائها عن حجة الإسلام التي يشترط فيها البلوغ؟فان أجابوا بالنفي فهو نقض على ما ذهبوا اليه، وان أجابوا بالإيجاب ففيه مخالفة للواقع ولفهم العرف والذي هو المرجع في فهم مداليل الالفاظ، ومنها البلوغ</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ان الشارع المقدس قد حثّ على مباشرة الصبي </w:t>
      </w:r>
    </w:p>
    <w:p>
      <w:pPr>
        <w:pStyle w:val="BookText"/>
        <w:rPr/>
      </w:pPr>
      <w:r>
        <w:rPr>
          <w:rFonts w:ascii="IRNazanin" w:hAnsi="IRNazanin" w:eastAsia="IRNazanin"/>
          <w:color w:val="111111"/>
          <w:sz w:val="28"/>
          <w:sz w:val="28"/>
          <w:szCs w:val="28"/>
          <w:rtl w:val="true"/>
          <w:lang w:bidi="fa-IR"/>
        </w:rPr>
        <w:t xml:space="preserve">والصبيّة للعبادات من الصلاة والصوم والحجاب للأنثى قبل بلوغ سن التكليف، بحيث يستغرب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الروايات من أبٍ لا يصلّي ابنه وهو في السابعة من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373" w:name="pg15422_158657"/>
    </w:p>
    <w:p>
      <w:pPr>
        <w:pStyle w:val="Heading3"/>
        <w:numPr>
          <w:ilvl w:val="2"/>
          <w:numId w:val="1"/>
        </w:numPr>
        <w:rPr/>
      </w:pPr>
      <w:bookmarkStart w:id="374" w:name="__RefHeading___Toc6705361_2142443653"/>
      <w:bookmarkStart w:id="375" w:name="_Toc126"/>
      <w:bookmarkEnd w:id="373"/>
      <w:bookmarkEnd w:id="374"/>
      <w:r>
        <w:rPr/>
        <w:t>4</w:t>
      </w:r>
      <w:r>
        <w:rPr>
          <w:rtl w:val="true"/>
        </w:rPr>
        <w:t>-</w:t>
      </w:r>
      <w:r>
        <w:rPr>
          <w:rtl w:val="true"/>
        </w:rPr>
        <w:t>الإرهاب وحد الحرابة</w:t>
      </w:r>
      <w:bookmarkEnd w:id="375"/>
    </w:p>
    <w:p>
      <w:pPr>
        <w:pStyle w:val="BookText"/>
        <w:rPr/>
      </w:pPr>
      <w:r>
        <w:rPr>
          <w:rFonts w:ascii="Amiri" w:hAnsi="Amiri" w:eastAsia="Amiri" w:cs="Amiri"/>
          <w:color w:val="111111"/>
          <w:sz w:val="28"/>
          <w:sz w:val="28"/>
          <w:szCs w:val="28"/>
          <w:rtl w:val="true"/>
          <w:lang w:bidi="ar-SA"/>
        </w:rPr>
        <w:t>سماحة المرجع الديني الشيخ محمد اليعقوبي</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 xml:space="preserve">أنا طالب ماجستير وعنوان رسالتي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الإرهابي وتأثيره على حقوق الانسان دراسة مقارنة بين الفقه الامامي والقانون الدولي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في الموسوعات الفقهية لعلماء الإمامية تعريفاً للإرهاب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أرجوا أن تبينوا لنا ذلك لتضمينه في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يرد مصطلح الإرهاب في موضوعات الاحكام الشرعية وإنما هو منقول من الثقافة الغربية المعاصرة، وأنا اسيء الظن بهم حين اختاروا</w:t>
      </w:r>
      <w:r>
        <w:rPr>
          <w:rStyle w:val="FootnoteAnchor"/>
          <w:rtl w:val="true"/>
        </w:rPr>
        <w:footnoteReference w:id="770"/>
      </w:r>
      <w:r>
        <w:rPr>
          <w:rFonts w:ascii="Amiri" w:hAnsi="Amiri" w:eastAsia="Amiri" w:cs="Amiri"/>
          <w:color w:val="111111"/>
          <w:sz w:val="28"/>
          <w:sz w:val="28"/>
          <w:szCs w:val="28"/>
          <w:rtl w:val="true"/>
          <w:lang w:bidi="ar-SA"/>
        </w:rPr>
        <w:t xml:space="preserve">هذا اللفظ للتعبير عن الحالة بأنهم أرادوا تشويه صورة الإسلام بإلصاق تهمة الإرهاب به باعتبار ان القرآن الكريم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المراد فيالآية غير ما قصدوه، لأن الآية تدعوا إلى اظهار القوة والاستعداد لمواجهة العدو كجزء من الحرب النفسية لإرعاب </w:t>
      </w:r>
    </w:p>
    <w:p>
      <w:pPr>
        <w:pStyle w:val="BookText"/>
        <w:rPr/>
      </w:pPr>
      <w:r>
        <w:rPr>
          <w:rFonts w:ascii="Amiri" w:hAnsi="Amiri" w:eastAsia="Amiri" w:cs="Amiri"/>
          <w:color w:val="111111"/>
          <w:sz w:val="28"/>
          <w:sz w:val="28"/>
          <w:szCs w:val="28"/>
          <w:rtl w:val="true"/>
          <w:lang w:bidi="ar-SA"/>
        </w:rPr>
        <w:t>العدو وإخافته من أجل ردعه ودفع عدوانه وظلمه وإحداث حالة من توازن الرعب معه بل التفوق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نهت الروايات الشريفة عن استعمال الاخافة والارعاب والترويع في غير الحالة الدفاعية المذكورة، فقد روى عبدالله بن سنان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نظر إلى مؤمن نظرة ليخيفه بها، أخافه الله عزوجل يوم لا ظل الا ظلّه</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وروي عن أمير المؤمنين علي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يروّع مسلماً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فترويع الناس الآمنين المسالمين وإخافتهم محرم مطلقاً حتى بالنظرة، وهذا ملخص موقف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للأمن قيمة عليا واعتبره من مقومات الحياة الكريمة للإنسان فمن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رفاهية العيش في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نعمة اهنأ من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البلاد بلد لا أمن فيه ولا خصب</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خصال من فقد واحدة منهن لم يزل ناقص العيش،زائل العقل، مشغول القلب، فأولها صحة البدن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الرزق،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الموافق، والخامسة وهي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أشياء يحتاج الناس طراً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والعدل والخصب</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وكانت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حافلة بالشواهد على النهي عن ترويع الناس واخافتهم فعندما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وصارت قريش التي مارست أنواع القتل والتعذيب والتهجير بحقه وحق أصحابه في قبضته نهى أصحابه عن إخافة أي شخص من أهل مكة وأمر بأخذ الراية من سعد بن عبادة لما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هزّها فرحاً بنشوة الانتصار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والمصطلح الموجود في الفقه الإسلامي مقابل مصطلح الإرهاب هو الحرابة والافساد في الأرض وقد ورد في القرآن الكريم وفرض عليه أشد العقوبات،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قَبْلِ أَن تَقْدِرُواْعَلَيْهِمْ فَاعْلَمُواْ أَنَّ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وبحسب فهمي فان الافساد في الأرض ذكر لوجهين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ملاك الحرابة الموجبة للعقوبة المذكورة لأن محاربة الله تعالى لها مصاديق كثيرة لا ينطبق عليها جميعاً عنوان الحرابة الموجب للحد المذكور كمخالفة الاحكام الشرعية، قال السيد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الله ذات معنى وسيع يصدق على مخالفة كل حكم من الاحكام الشرعية وكل ظلم واسراف</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فجيء بهذا العنوان لتحديد مفهوم الحرابة المقصودة بالحد</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الحرابة قد يظهر منها اشتراط استعمال السلاح أو التلويح به </w:t>
      </w:r>
    </w:p>
    <w:p>
      <w:pPr>
        <w:pStyle w:val="BookText"/>
        <w:rPr/>
      </w:pPr>
      <w:r>
        <w:rPr>
          <w:rFonts w:ascii="Amiri" w:hAnsi="Amiri" w:eastAsia="Amiri" w:cs="Amiri"/>
          <w:color w:val="111111"/>
          <w:sz w:val="28"/>
          <w:sz w:val="28"/>
          <w:szCs w:val="28"/>
          <w:rtl w:val="true"/>
          <w:lang w:bidi="ar-SA"/>
        </w:rPr>
        <w:t xml:space="preserve">لتحقق العنوان مع أن حد الحرابة قد يجب بغير ذلك اذا تحقق عنوان الافساد في الأرض، قال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خلاف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فقهاء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بهذه الآية قطاع الطريق، وعندنا كل من شهر السلاح لإخافة الناس في بر كان أو في بحر، في العمران والامصار، أو في البراري والصحاري وعلى كل حال</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مثله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وذكر السلاح في بعض الروايات</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من باب التطبيق على المصاديق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فالحرابة والافساد في الأرض يراد به كل إخلال بالنظام الاجتماعي العام على نحو يهدّد الأمن أو الاقتصاد أو العقيدة، وهذا كلام مجمل، وإجماله مضرّ بل خطير لو ترك للعصبية والاهواء والتأويلات بلا محددات لسعة التطبيقات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يهوّن الخطب ان أمر الحدود من وظائف الحاكم الشرعي الجامع للشرائط ولا يحق لغيره النظر فيه مطلقاً فضلاً عن تطبيقه على أحد أو تنفيذه، والحاكم الشرعي هو الذي يحدّد من ينطبق عليه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النجف الاشرف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2020/4/21</w:t>
      </w:r>
      <w:r>
        <w:rPr>
          <w:rFonts w:eastAsia="Times New Roman" w:cs="Times New Roman" w:ascii="Times New Roman" w:hAnsi="Times New Roman"/>
          <w:color w:val="111111"/>
          <w:sz w:val="28"/>
          <w:szCs w:val="28"/>
          <w:rtl w:val="true"/>
          <w:lang w:val="en-US" w:bidi="en-US"/>
        </w:rPr>
        <w:t xml:space="preserve"> </w:t>
      </w:r>
      <w:bookmarkStart w:id="376" w:name="pg15422_158661"/>
    </w:p>
    <w:p>
      <w:pPr>
        <w:pStyle w:val="Heading3"/>
        <w:numPr>
          <w:ilvl w:val="2"/>
          <w:numId w:val="1"/>
        </w:numPr>
        <w:rPr/>
      </w:pPr>
      <w:bookmarkStart w:id="377" w:name="__RefHeading___Toc6705363_2142443653"/>
      <w:bookmarkStart w:id="378" w:name="_Toc127"/>
      <w:bookmarkEnd w:id="376"/>
      <w:bookmarkEnd w:id="377"/>
      <w:r>
        <w:rPr/>
        <w:t>5</w:t>
      </w:r>
      <w:r>
        <w:rPr>
          <w:rtl w:val="true"/>
        </w:rPr>
        <w:t>-</w:t>
      </w:r>
      <w:r>
        <w:rPr>
          <w:rtl w:val="true"/>
        </w:rPr>
        <w:t>الأمانة العلمية في النقل من المصادر</w:t>
      </w:r>
      <w:bookmarkEnd w:id="378"/>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نحن مجموعة من طلبة الدراسات العليا تواجهنا عدة أمور في كتابة مصادر الرسالة أو الأطروحة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يلزمنا معرفة حكمها الشرعي راجين عطفكم بالإجابة عليها ليكون الحكم واضحاً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الطالب فكرة معينة في كتاب معين ثم صاغها بصياغة جديدة أو اختصرها وانزلها في اطروحته او رسالته فهل يلزمه شرعاً ذكر المصدر الذي قرأها فيه مع أنه لم يكتبها بالنص نفسه؟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الطالب نصاً في كتاب معين و هذا النص مقتبس من كتاب اخر والمصدر مذكور في الهامش فهل يجوز له أن ينزله في رسالته ويكتب المصدر الرئيسي دون الإشارة إلى المصدر الذي وجدها فيه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 في الفرض السابق مع ملاحظة انه يرجع الى المصدر الرئيسي ليقرأها فيه ثم ينزلها في رسالته من المصدر الرئيسي فيكون المصدر الناقل دالاً فقط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توصل الطالب لفكرة معينة بجهده ولكنه بعد ذلك وجد ان احد الكتّاب السابقين عليه قد توصل لهذه الفكرة قبله فهل يلزمهالإشارة الى ذلك؟</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كتابة الرسالة بعنوان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عنوان رسالة سابقة او كتاب سابق مع اختلاف المادة العلمية أو أسلوب الطرح او سعته أو </w:t>
      </w:r>
    </w:p>
    <w:p>
      <w:pPr>
        <w:pStyle w:val="BookText"/>
        <w:rPr/>
      </w:pPr>
      <w:r>
        <w:rPr>
          <w:rFonts w:ascii="IRNazanin" w:hAnsi="IRNazanin" w:eastAsia="IRNazanin"/>
          <w:color w:val="111111"/>
          <w:sz w:val="28"/>
          <w:sz w:val="28"/>
          <w:szCs w:val="28"/>
          <w:rtl w:val="true"/>
          <w:lang w:bidi="fa-IR"/>
        </w:rPr>
        <w:t>اختصاره؟</w:t>
      </w:r>
    </w:p>
    <w:p>
      <w:pPr>
        <w:pStyle w:val="BookText"/>
        <w:rPr/>
      </w:pPr>
      <w:r>
        <w:rPr>
          <w:rFonts w:ascii="Amiri" w:hAnsi="Amiri" w:eastAsia="Amiri" w:cs="Amiri"/>
          <w:color w:val="111111"/>
          <w:sz w:val="28"/>
          <w:sz w:val="28"/>
          <w:szCs w:val="28"/>
          <w:rtl w:val="true"/>
          <w:lang w:bidi="ar-SA"/>
        </w:rPr>
        <w:t>تقبل الله اعمالكم بخير القبول ونسألكم الدعاء بالتوفيق لنا ولجميع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طلبة الدراسات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2020/5/15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تقبّل الله أعمالكم وجعلكم من ضيوفه في هذا الشهر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عدم ذكر مصدر الفكرة ما دام قد صاغها الباحث بنفسه لأن الانسان بطبيعته يلتقط الأفكار مسموعة أو مقروءة أو مرئية ولا يجب عليه أن ينسب كل فكرة حررّها الى مصدر الهامها وانقداحها في ذهنه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الى المصدر الأصلي المذكور في الهامش ويأخذ منه مباشرة وإذا أخذها بالواسطة فليذكر ان النص ورد في المصدر الفلاني منقولاً عن المصدر الفلاني، وهذا مقتضى الامانة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جوابه بالجواز</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لكنه قد يعتبر نقصاً في بحثه العلمي إذ سيقال له ان هذه الفكرة موجودة في المصدر الفلاني فلماذا لم تشر اليها، فلو اورد ذكر المصدر الاخر لا بنحو النقل عنه وانما من باب الثقة بالرأي أنه وجده مطابقاً لما ذكره فلان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يلزم محذور آخر كإيهام المتلقين أو تضييع جهد السابق او التدليس او مخالفة القوانين المرعيّة في نيل الشهادات والدرجات العلمية وغير ذلك فلا مانع منه، وقد يختلف الحكم من شريحة لأخرى فالحوزة العلمية لا ترى بأساً في ذلك لذا تجد ان عدداً من مراجع الدين منذ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اليوم سمّوا رسالتهم الفقهية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bookmarkStart w:id="379" w:name="pg15422_158664"/>
    </w:p>
    <w:p>
      <w:pPr>
        <w:pStyle w:val="Heading3"/>
        <w:numPr>
          <w:ilvl w:val="2"/>
          <w:numId w:val="1"/>
        </w:numPr>
        <w:rPr/>
      </w:pPr>
      <w:bookmarkStart w:id="380" w:name="__RefHeading___Toc6705365_2142443653"/>
      <w:bookmarkStart w:id="381" w:name="_Toc128"/>
      <w:bookmarkEnd w:id="379"/>
      <w:bookmarkEnd w:id="380"/>
      <w:r>
        <w:rPr/>
        <w:t>6</w:t>
      </w:r>
      <w:r>
        <w:rPr>
          <w:rtl w:val="true"/>
        </w:rPr>
        <w:t>-</w:t>
      </w:r>
      <w:r>
        <w:rPr>
          <w:rtl w:val="true"/>
        </w:rPr>
        <w:t xml:space="preserve">نشاط الإمام الحسين </w:t>
      </w:r>
      <w:r>
        <w:rPr>
          <w:rtl w:val="true"/>
        </w:rPr>
        <w:t>(</w:t>
      </w:r>
      <w:r>
        <w:rPr>
          <w:rtl w:val="true"/>
        </w:rPr>
        <w:t>علیه السلام</w:t>
      </w:r>
      <w:r>
        <w:rPr>
          <w:rtl w:val="true"/>
        </w:rPr>
        <w:t xml:space="preserve">) </w:t>
      </w:r>
      <w:r>
        <w:rPr>
          <w:rtl w:val="true"/>
        </w:rPr>
        <w:t>في فترة الهدنة</w:t>
      </w:r>
      <w:bookmarkEnd w:id="381"/>
    </w:p>
    <w:p>
      <w:pPr>
        <w:pStyle w:val="BookText"/>
        <w:rPr/>
      </w:pPr>
      <w:r>
        <w:rPr>
          <w:rFonts w:ascii="IRNazanin" w:hAnsi="IRNazanin" w:eastAsia="IRNazanin"/>
          <w:color w:val="111111"/>
          <w:sz w:val="28"/>
          <w:sz w:val="28"/>
          <w:szCs w:val="28"/>
          <w:rtl w:val="true"/>
          <w:lang w:bidi="fa-IR"/>
        </w:rPr>
        <w:t xml:space="preserve">نلاحظ بشكل عام اختفاء سيرة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السنوات العشر التي مارس فيها ولايته منذ شهادة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موت معاوية</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أهم فعاليات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كإمام مسؤول عن توعية وتوجيه وتعليم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بأنه صاحب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وشهيد الأمة، ولابد هذه الحركة تحتاج مقدمات على جميع الأصعدة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فماهي المقدمات التي قام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 فرض أنه كانت هناك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السلام عليكم و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يعلن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سياسية لمعاوية التزاماً بالاتفاق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معاوية يلتزم ببعض بنود الصلح ظاهراً فلم يقتل رموز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وحينئذ لم يتوقف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التنديد بجرائم معاوية كقتله لصلحاء الأمة مثل حجر بن عدي وعمرو بن الحمق الخزاعي ورشيد الهجري واستلحاقه زياداً بنسبه وهو لم يولد علىفراش ورسالته الى معاوية في ذلك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راجعوا كتاب دور الأئمة في الحياة الإسلامية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بدا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معارضته العلنية لسياسة معاوية عندما نكل ببنود الاتفاق وأعلن عن استخلاف يزيد حوالي سنة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بعد أن قضى </w:t>
      </w:r>
    </w:p>
    <w:p>
      <w:pPr>
        <w:pStyle w:val="BookText"/>
        <w:rPr/>
      </w:pPr>
      <w:r>
        <w:rPr>
          <w:rFonts w:ascii="IRNazanin" w:hAnsi="IRNazanin" w:eastAsia="IRNazanin"/>
          <w:color w:val="111111"/>
          <w:sz w:val="28"/>
          <w:sz w:val="28"/>
          <w:szCs w:val="28"/>
          <w:rtl w:val="true"/>
          <w:lang w:bidi="fa-IR"/>
        </w:rPr>
        <w:t xml:space="preserve">على رموز الأمة من العامة والخاصة كالإمام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أبي وقاص خلافاً للاتفاق الذي يقضي بأن يكون الخليفة بعده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إجراءاته في ذلك جمعه لمن تبقى من الصحابة والتابعين الذين سمعوا من الصحابة في منى في موسم حج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وأشهدهم على حديث الغدير وبيعة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ليثبت هذا الحق في أذهان الأمة قبل أن ينقرض الصحابة و هم الشهود على الحدث، ولم يتحرك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كنهضته ضد يزيد لأن الأمة لم تدعُهُ الى ذلك كما دعتهُ بعد موت معاوية باعتبار أن نصرة الأمة شرط للقيام بالحركة كما 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حضور الحاضر وقيام الحجة بوجود الناصر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يستثمر الوقت لتوعيتها باتجاه فضح معاوية وبطلان الملك الأموي الزائف، لكن الأمة لم تصل الى مستوى الخروج عليه لأنه لخبثه ودهائه كان يراعي اللياقات الظاهرية هذا على الصعيد السياسي، أما على الصعيد العلمي والمعرفي فقد كان ينشر علومه فيالتفسير والفقه والأخلاق ووردت عنه روايات في ذلك إلا أنها قليلة لقلة من يأخذ العلم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البطش الأموي ومن تلك الروايات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يبث علوم الدين من خلال الأدعية وأشهرها دعاؤه يوم عرفة في الموسم وهو جليل القدر عالي المضامين يعتبره العرفاء الشامخون من أروع المعارف الإلهية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يهتم برعاية عوائل الشهداء مع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معركة صفين وغيرها ويغدق عليهم وعلى عموم المحتاجين ووردت روايات عديدة في كرمه، وكان يسأل طالب الحاجة أحياناً قبل أن يعطيه فان عرف الجواب أجزل له العطاء وان لم يعرف علّمه واعطاه ليجمع لهم العطاء المعنوي والمادي فيشجّعُهم بذلك على السؤال عن أمور دينهم وأن لا يكتفوا بسد احتياجاتهم المادية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نشاط اقتصادي في الإستثمار في الزراعة وشراء الأراضي فيوفِّر بذلك المال الكافي لتغطية النفقات أعلاه وأرضه في البغيبغة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صورة مختصرة عن فعاليات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إمامته وقلت في بعض كلماتي أن يوماً واحداً من أيام الإمامالحسين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 عاشوراء تكفل بإحياء الأمة مدى الدهر فماذا سيكون الحال لو استفدنا من كل أيامه التي امتدته سبعة وخمسين عاماً مباركاً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راجعوا كتاب دور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الإسلامية للاطلاع على المزيد من فعالياته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وآخراً</w:t>
      </w:r>
      <w:r>
        <w:rPr>
          <w:rFonts w:eastAsia="IRNazanin" w:cs="IRNazanin"/>
          <w:color w:val="111111"/>
          <w:sz w:val="28"/>
          <w:szCs w:val="28"/>
          <w:rtl w:val="true"/>
          <w:lang w:bidi="fa-IR"/>
        </w:rPr>
        <w:t xml:space="preserve">.. </w:t>
      </w:r>
      <w:bookmarkStart w:id="382" w:name="pg15422_158667"/>
    </w:p>
    <w:p>
      <w:pPr>
        <w:pStyle w:val="Heading3"/>
        <w:numPr>
          <w:ilvl w:val="2"/>
          <w:numId w:val="1"/>
        </w:numPr>
        <w:rPr/>
      </w:pPr>
      <w:bookmarkStart w:id="383" w:name="__RefHeading___Toc6705367_2142443653"/>
      <w:bookmarkStart w:id="384" w:name="_Toc129"/>
      <w:bookmarkEnd w:id="382"/>
      <w:bookmarkEnd w:id="383"/>
      <w:r>
        <w:rPr/>
        <w:t>7</w:t>
      </w:r>
      <w:r>
        <w:rPr>
          <w:rtl w:val="true"/>
        </w:rPr>
        <w:t xml:space="preserve">- </w:t>
      </w:r>
      <w:r>
        <w:rPr>
          <w:rtl w:val="true"/>
        </w:rPr>
        <w:t>دية القتل</w:t>
      </w:r>
      <w:bookmarkEnd w:id="384"/>
    </w:p>
    <w:p>
      <w:pPr>
        <w:pStyle w:val="BookText"/>
        <w:rPr/>
      </w:pPr>
      <w:r>
        <w:rPr>
          <w:rFonts w:ascii="Amiri" w:hAnsi="Amiri" w:eastAsia="Amiri" w:cs="Amiri"/>
          <w:color w:val="111111"/>
          <w:sz w:val="28"/>
          <w:sz w:val="28"/>
          <w:szCs w:val="28"/>
          <w:rtl w:val="true"/>
          <w:lang w:bidi="ar-SA"/>
        </w:rPr>
        <w:t>يتخيّر الجاني في دية القتل غير العمد بين دفع مئة بعير أو مئتي بقرة أو ألف رأس من الغنم أو ثلاثة كيلوات واربعمائة وخمسين غراماً من الذهب الخالص، والأحوط التصالح بين الجاني وولي الدم بين أحد هذه الأجناس وقيمة أربعة وعشرين كيلو ومئة وخمسين غراماً من الفضة الخالصة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قتل العمد فيتعين على الجاني دفع مئة بعير أو قيمتها إن رضي ولي الدم بالدية بدل القصاص ولولي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ورثة المجني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يرضى بأقل من ذلك إن كان بالغاً رشيداً </w:t>
      </w:r>
      <w:bookmarkStart w:id="385" w:name="pg15422_158668"/>
    </w:p>
    <w:p>
      <w:pPr>
        <w:pStyle w:val="Heading3"/>
        <w:numPr>
          <w:ilvl w:val="2"/>
          <w:numId w:val="1"/>
        </w:numPr>
        <w:rPr/>
      </w:pPr>
      <w:bookmarkStart w:id="386" w:name="__RefHeading___Toc6705369_2142443653"/>
      <w:bookmarkStart w:id="387" w:name="_Toc130"/>
      <w:bookmarkEnd w:id="385"/>
      <w:bookmarkEnd w:id="386"/>
      <w:r>
        <w:rPr/>
        <w:t>8</w:t>
      </w:r>
      <w:r>
        <w:rPr>
          <w:rtl w:val="true"/>
        </w:rPr>
        <w:t>-</w:t>
      </w:r>
      <w:r>
        <w:rPr>
          <w:rtl w:val="true"/>
        </w:rPr>
        <w:t xml:space="preserve">تسمية </w:t>
      </w:r>
      <w:r>
        <w:rPr>
          <w:rtl w:val="true"/>
        </w:rPr>
        <w:t>(</w:t>
      </w:r>
      <w:r>
        <w:rPr>
          <w:rtl w:val="true"/>
        </w:rPr>
        <w:t>عبد الزهراء</w:t>
      </w:r>
      <w:r>
        <w:rPr>
          <w:rtl w:val="true"/>
        </w:rPr>
        <w:t>)</w:t>
      </w:r>
      <w:bookmarkEnd w:id="387"/>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العبودية لا تكون إلا لله وحده يقول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يتسمى الشيعة بعبد الحسين وعبد علي وعبد الزهراء وعبد الإمام؟</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الأسماء المباركة للتشرف بالانتساب إليهم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بمعنى أداء وظائف العبودية للإله والرب فإنها لا تكون الا لله تعالى وهذا هو معتقد الشيعة الراسخ ويكررونه في صلواتهم وأدعيتهم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الحصر أي نعبدك وحدك فقط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لمعاني عديدة كالرق الذي كان معروفاً في الأزمنة القديمة فيقال هذا عبد بني فلان أي مولاهم، كما يطلق على الخادم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خادمهم وغير ذلك من المعاني التي أقرها القرآن الكريم،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سماهم عباداً ووصفهم بالصالحين فليس في المعنى الذي ذكرناه ضير، ولا ينافي العبودية الخالصة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388" w:name="pg15422_158669"/>
    </w:p>
    <w:p>
      <w:pPr>
        <w:pStyle w:val="Heading3"/>
        <w:numPr>
          <w:ilvl w:val="2"/>
          <w:numId w:val="1"/>
        </w:numPr>
        <w:rPr/>
      </w:pPr>
      <w:bookmarkStart w:id="389" w:name="__RefHeading___Toc6705371_2142443653"/>
      <w:bookmarkStart w:id="390" w:name="_Toc131"/>
      <w:bookmarkEnd w:id="388"/>
      <w:bookmarkEnd w:id="389"/>
      <w:r>
        <w:rPr/>
        <w:t>9</w:t>
      </w:r>
      <w:r>
        <w:rPr>
          <w:rtl w:val="true"/>
        </w:rPr>
        <w:t xml:space="preserve">- </w:t>
      </w:r>
      <w:r>
        <w:rPr>
          <w:rtl w:val="true"/>
        </w:rPr>
        <w:t>دور المرجعية في مكافحة الثأر العشائري</w:t>
      </w:r>
      <w:bookmarkEnd w:id="390"/>
    </w:p>
    <w:p>
      <w:pPr>
        <w:pStyle w:val="BookText"/>
        <w:rPr/>
      </w:pPr>
      <w:r>
        <w:rPr>
          <w:rFonts w:ascii="Amiri" w:hAnsi="Amiri" w:eastAsia="Amiri" w:cs="Amiri"/>
          <w:color w:val="111111"/>
          <w:sz w:val="28"/>
          <w:sz w:val="28"/>
          <w:szCs w:val="28"/>
          <w:rtl w:val="true"/>
          <w:lang w:bidi="ar-SA"/>
        </w:rPr>
        <w:t xml:space="preserve">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للمرجعية الرشيدة التي من وظائفها هداية الأمة وإصلاح الخلل فيها ادوار ومواقف في معالجة الظواهر الاجتماعية المنحرفة وغيرها، فما هو دور المرجعية الرشيدة في الحد من ظاهرة الثأر العشائري لأنه موضوع بحثي في بحث التخرج؟</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كان لمراجع الدين دور بارز في تهذيب سلوك أبناء المجتمع عموماً والعشائر خصوصاً باعتبارها تمثل ثقلاً اجتماعياً أصيلاً ومتماسكاً وله جذوره التاريخية وقيمه ومبادئه النبيلة الا انه كأي شريحة أو تجمع لا يخلو من سلبيات تحتاج الى إصلاح وفق القوانين الشرعية والإنسانية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مارست المرجعية هذا الدور عن طريق كتابه الاستفتاءات أو تأليف الكتب والكراريس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ألفه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مقدمته وصدر في حياته الشريفة أو عن طريق تدوين سنينة عشائرية موافقة للشريعة وللسلوك العقلائي لتسير العشائر على هديها وغير ذلك من البيانات المختصرة والتفصيلية ومن الخطوات العملية التي اتخذناها إقامة دورات لرؤساء العشائر ووجهائها لتعليمهم المسائل الشرعية التي تخصّ عملهم وتعريفهم لمسؤولياتهم الدينيةوالأخلاقية والاجتماعية في الدنيا والآخرة وقد استضفنا عدد كبيراً منهم عدة أيام في النجف الاشرف وزرناهم في محل </w:t>
      </w:r>
    </w:p>
    <w:p>
      <w:pPr>
        <w:pStyle w:val="BookText"/>
        <w:rPr/>
      </w:pPr>
      <w:r>
        <w:rPr>
          <w:rFonts w:ascii="Amiri" w:hAnsi="Amiri" w:eastAsia="Amiri" w:cs="Amiri"/>
          <w:color w:val="111111"/>
          <w:sz w:val="28"/>
          <w:sz w:val="28"/>
          <w:szCs w:val="28"/>
          <w:rtl w:val="true"/>
          <w:lang w:bidi="ar-SA"/>
        </w:rPr>
        <w:t>اقامتهم وتحدثنا معهم بكلمات لله فيها رضى ولنا ولهم فيها صلاح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القضايا العشائرية التي عالجتها المرجعية مسألة الثأر إذ لا يجوز لأي أحد الاقتصاص من آخر الا بعد ان يثبت حقه لدى الحاكم الشرعي والا حصلت فوضى واختلال للنظام وللحاكم الشرعي آلياته ووسائله لاثبات الحق الشرعي للمجني عليه أو اوليائه ومن يخالف يتحمل المسؤولية الشرعية ومن الملفت للنظر أن العشائر تعتبر كل افراد عشيرة المعتدي عليهم هدفاً للثأر والانتقام وهو سلوك مرفوض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 مسؤولية الجناية الا الجاني نفسه وبالعقوبة المحددة شرعاً،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فنهيب بإخواننا رؤساء العشائر ووجهائها وابنائها ان لا يندفعوا وراء العصبية والانتقام والثأر خارج الضوابط الشرعية فانها مهلكة في الدنيا وعاقبته وخيمة في الآخرة خصوصاً اذا أدت الى قتل النفوس المحترمة،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391" w:name="pg15422_158671"/>
    </w:p>
    <w:p>
      <w:pPr>
        <w:pStyle w:val="Heading3"/>
        <w:numPr>
          <w:ilvl w:val="2"/>
          <w:numId w:val="1"/>
        </w:numPr>
        <w:rPr/>
      </w:pPr>
      <w:bookmarkStart w:id="392" w:name="__RefHeading___Toc6705373_2142443653"/>
      <w:bookmarkStart w:id="393" w:name="_Toc132"/>
      <w:bookmarkEnd w:id="391"/>
      <w:bookmarkEnd w:id="392"/>
      <w:r>
        <w:rPr/>
        <w:t>10</w:t>
      </w:r>
      <w:r>
        <w:rPr>
          <w:rtl w:val="true"/>
        </w:rPr>
        <w:t xml:space="preserve">- </w:t>
      </w:r>
      <w:r>
        <w:rPr>
          <w:rtl w:val="true"/>
        </w:rPr>
        <w:t>تقادم الحق</w:t>
      </w:r>
      <w:bookmarkEnd w:id="393"/>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الى مكتب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تذهب بعض المذاهب الإسلامية الى القول بعد سماع الدعوة بعد مرور فترة محددة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سكت الدائن او صاحب الحق عن المطالبة بحقه مدة محددة شرعاً ثم طالب به بعد انقضاء تلك المدة سقط حقه في إقامة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رأي سماحتكم في هذه المسألة، وهل يوجد دليل على إسقاط حق إقامة الدعوى بمرور الزمن؟</w:t>
      </w:r>
    </w:p>
    <w:p>
      <w:pPr>
        <w:pStyle w:val="BookText"/>
        <w:rPr/>
      </w:pPr>
      <w:r>
        <w:rPr>
          <w:rFonts w:ascii="Amiri" w:hAnsi="Amiri" w:eastAsia="Amiri" w:cs="Amiri"/>
          <w:color w:val="111111"/>
          <w:sz w:val="28"/>
          <w:sz w:val="28"/>
          <w:szCs w:val="28"/>
          <w:rtl w:val="true"/>
          <w:lang w:bidi="ar-SA"/>
        </w:rPr>
        <w:t>حيدر رحيم الساعدي</w:t>
      </w:r>
    </w:p>
    <w:p>
      <w:pPr>
        <w:pStyle w:val="BookText"/>
        <w:rPr/>
      </w:pPr>
      <w:r>
        <w:rPr>
          <w:rFonts w:eastAsia="Times New Roman" w:cs="Times New Roman" w:ascii="Times New Roman" w:hAnsi="Times New Roman"/>
          <w:color w:val="111111"/>
          <w:sz w:val="28"/>
          <w:szCs w:val="28"/>
          <w:lang w:val="en-US" w:bidi="en-US"/>
        </w:rPr>
        <w:t>2021/1/19</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لا تسقط الدعوى بالتقادم فلا توجد مدة لذلك، نعم إذا كان إهمال صاحب الحق للمطالبة به ومتابعة الدعوى مفيدة للاطمئنان بتنازله عنها أمكن العمل به، لكن هذا بعيد، إذ من غير المعهود في الشريعة أن يكون هذا السکوت مبرزاً قطعياً للتنازل لأنه أمر عدمي ولا يقاس علی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المرأة 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ورد في حالة خاصة كما هو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2021/1/27</w:t>
      </w:r>
      <w:r>
        <w:rPr>
          <w:rFonts w:eastAsia="Times New Roman" w:cs="Times New Roman" w:ascii="Times New Roman" w:hAnsi="Times New Roman"/>
          <w:color w:val="111111"/>
          <w:sz w:val="28"/>
          <w:szCs w:val="28"/>
          <w:rtl w:val="true"/>
          <w:lang w:val="en-US" w:bidi="en-US"/>
        </w:rPr>
        <w:t xml:space="preserve"> </w:t>
      </w:r>
      <w:bookmarkStart w:id="394" w:name="pg15422_158672"/>
    </w:p>
    <w:p>
      <w:pPr>
        <w:pStyle w:val="Heading3"/>
        <w:numPr>
          <w:ilvl w:val="2"/>
          <w:numId w:val="1"/>
        </w:numPr>
        <w:rPr/>
      </w:pPr>
      <w:bookmarkStart w:id="395" w:name="__RefHeading___Toc6705375_2142443653"/>
      <w:bookmarkStart w:id="396" w:name="_Toc133"/>
      <w:bookmarkEnd w:id="394"/>
      <w:bookmarkEnd w:id="395"/>
      <w:r>
        <w:rPr/>
        <w:t>11</w:t>
      </w:r>
      <w:r>
        <w:rPr>
          <w:rtl w:val="true"/>
        </w:rPr>
        <w:t xml:space="preserve">- </w:t>
      </w:r>
      <w:r>
        <w:rPr>
          <w:rtl w:val="true"/>
        </w:rPr>
        <w:t>حول التعامل مع المصارف الأهلية</w:t>
      </w:r>
      <w:bookmarkEnd w:id="396"/>
    </w:p>
    <w:p>
      <w:pPr>
        <w:pStyle w:val="BookText"/>
        <w:rPr/>
      </w:pPr>
      <w:r>
        <w:rPr>
          <w:rFonts w:ascii="Amiri" w:hAnsi="Amiri" w:eastAsia="Amiri" w:cs="Amiri"/>
          <w:color w:val="111111"/>
          <w:sz w:val="28"/>
          <w:sz w:val="28"/>
          <w:szCs w:val="28"/>
          <w:rtl w:val="true"/>
          <w:lang w:bidi="ar-SA"/>
        </w:rPr>
        <w:t>سماحة المرجع الشيخ محمد اليعقوبي دام ظله</w:t>
      </w:r>
    </w:p>
    <w:p>
      <w:pPr>
        <w:pStyle w:val="BookText"/>
        <w:rPr/>
      </w:pPr>
      <w:r>
        <w:rPr>
          <w:rFonts w:ascii="Amiri" w:hAnsi="Amiri" w:eastAsia="Amiri" w:cs="Amiri"/>
          <w:color w:val="111111"/>
          <w:sz w:val="28"/>
          <w:sz w:val="28"/>
          <w:szCs w:val="28"/>
          <w:rtl w:val="true"/>
          <w:lang w:bidi="ar-SA"/>
        </w:rPr>
        <w:t>سلام عليكم ونسأله تعالى أن يمد في عمركم خدمة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عدة أسئلة حول التعامل مع المصارف الأهلية نلتمس منكم جوابها لمسيس الحاجة اليها جزاكم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الدولة الان بما يعرف بتوطين الرواتب عند المصارف حيث تضع الحكومة مبلغ الرواتب في مصرف معيَّن ويستلم الموظف راتبه من المصرف الموطّن عليه وليس من صندوق دائرته كما كان سابقاً، فهل يوجد إشكال على الموظف بقبض راتبه من المصرف الأهلي؟ أم لا؟ وهل تعدّ البنوك الأهلية الموجودة الآن بحكم البنوك المشتركة باعتبار ان الدولة تضع فيها رواتب الموظفين لتسهيل استلامهم لها وعلى هذا تعد الأموال التي فيها من الأموال الحكومية لا الأهلية فتكون صفة هذه البنوك انها مشتركة ولو من غير اشتراك برأس المال بينها وبين الحكومة؟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الأموال الموجودة في البنوك المشتركة يُتعامل معها معاملة مجهول المالك؟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الاقتراض منها بفائدة يأخذها المصرف؟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الإيداع فيها بفائدة يمنحها المصرف؟</w:t>
      </w:r>
    </w:p>
    <w:p>
      <w:pPr>
        <w:pStyle w:val="BookText"/>
        <w:rPr/>
      </w:pPr>
      <w:r>
        <w:rPr>
          <w:rFonts w:ascii="Amiri" w:hAnsi="Amiri" w:eastAsia="Amiri" w:cs="Amiri"/>
          <w:color w:val="111111"/>
          <w:sz w:val="28"/>
          <w:sz w:val="28"/>
          <w:szCs w:val="28"/>
          <w:rtl w:val="true"/>
          <w:lang w:bidi="ar-SA"/>
        </w:rPr>
        <w:t>مجموعة من المؤمنين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قبض الراتب من هذه المصارف اذا وطنّت الدولة الرواتب فيها لأنها هنا كالوسيط في إيصال الرواتب الى مستحقيها بعد أن تنزلها الجهة الحكومية في حسابها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المصارف ليست بنوكاً مشتركة بمعنى الشركة المعروف بين القطاع العام والخاص لأن الدولة ليست شريكة فيها ولا تمتلك أسهماً فيها وإنما هي مملوكة لأصحابها ويتحملون هم مسؤوليتها ربحاً وخسارة وتكون الدولة كسائر الزبائن الذين يودعون الأموال في المصرف أو يسحبونها، لذا فحكم التصرفات المالية مع هذه المصارف يتبع نوع المعاملة المقصودة معها فقبض الرواتب منها جائز وكذا اذا وجدت منح أو مكافئات تمنحها الحكومة ونحو ذلك، لأن جملة من مصادر أموال هذه المصارف محللة تكفي لتصحيح قبض الراتب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تقدم ان هذا المقدار من تعامل الدولة مع المصرف لا يجعلها من البنوك المشتركة، وان أموالها ليست مجهولة المالك بل هي معلومة المالك وهو صاحب المصرف والزبائن المودعون فيها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الدولة تضع أموالاً في المصارف لإقراض المواطنين كالقروض العقارية أو سلف الزواج ويكون المصرف الأهلي وسيطاً في المعاملة وله نسبة محددة تؤخذ مرة واحدة كأجرة على التوسط وهي الحالة التي نعرفها اليوم في مبادرة القروض التي يمنحها البنك المركزي من خلال هذه المصارف فلا مانع </w:t>
      </w:r>
    </w:p>
    <w:p>
      <w:pPr>
        <w:pStyle w:val="BookText"/>
        <w:rPr/>
      </w:pPr>
      <w:r>
        <w:rPr>
          <w:rFonts w:ascii="Amiri" w:hAnsi="Amiri" w:eastAsia="Amiri" w:cs="Amiri"/>
          <w:color w:val="111111"/>
          <w:sz w:val="28"/>
          <w:sz w:val="28"/>
          <w:szCs w:val="28"/>
          <w:rtl w:val="true"/>
          <w:lang w:bidi="ar-SA"/>
        </w:rPr>
        <w:t>من الاقتراض ودفع هذه الزيادة، اما اذا كان القرض يقدمه المصرف الأهلي من ماله الخاص بفائدة كعمل ربحي للمصرف فالمعاملة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ذكرنا في غير موضع عدة وجوه لتحويل الحرام الى حلال في عمل المصارف الأهلية ومنها أن يقوم المصرف بشراء السيارة أو العقار ولو حصة منه بحسب مقدار القرض ويدفع المبلغ المقرر نقداً ويبيع المصرف ما اشتراه الى الزبون بالتقسيط بزيادة هي مقدار الفائدة ولا مانع منها لما قيل من ان للأجل قسطاً من الثمن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الإيداع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إقراضها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وسحب الودائع منها، ولكن لو كان المصرف يعطى فائدة على الإيداع فلابد من ملاحظة وجه محلل لقبضها عند التعاقد مع المصرف بشرط الفائدة ككونها تمثل حصة المودع من الأرباح التي يحققها المصرف من تشغيل المبالغالمودعة لديه في معاملاته المحللة وحينئذٍ لا تكون العملية ايداعاً بل استثماراً للمال، اما مع عدم اشتراط الفائدة على المصرف لكنه هو الذي يبادر بدفعها عن رضا وطيب نفس 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397" w:name="pg15422_158675"/>
    </w:p>
    <w:p>
      <w:pPr>
        <w:pStyle w:val="Heading3"/>
        <w:numPr>
          <w:ilvl w:val="2"/>
          <w:numId w:val="1"/>
        </w:numPr>
        <w:rPr/>
      </w:pPr>
      <w:bookmarkStart w:id="398" w:name="__RefHeading___Toc6705377_2142443653"/>
      <w:bookmarkStart w:id="399" w:name="_Toc134"/>
      <w:bookmarkEnd w:id="397"/>
      <w:bookmarkEnd w:id="398"/>
      <w:r>
        <w:rPr/>
        <w:t>12</w:t>
      </w:r>
      <w:r>
        <w:rPr>
          <w:rtl w:val="true"/>
        </w:rPr>
        <w:t xml:space="preserve">- </w:t>
      </w:r>
      <w:r>
        <w:rPr>
          <w:rtl w:val="true"/>
        </w:rPr>
        <w:t>الحائض وقراءة القرآن</w:t>
      </w:r>
      <w:bookmarkEnd w:id="399"/>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للحائض أن تقرأ القران حيث تمتنع بعض النساء عن تلاوة القران في أيام الدورة الشهرية ونحن مقبلون على شهر ر مضان ولا نريد أن نحرم من تلاوة القران فيه؟</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يجوز للحائض تلاوة القران وعليها اجتناب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كلمات القران بيدها أو أي جزء من بدنها مباشرة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متابعة القران بعلامة من ورق او قلم او تلبس بيدها ما يمنع المماسة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آيات السجدة الواجبة وهي في سورة السجدة وفُصّلت و النجم والعلق، ولا بأس بالاستماع اليها، ولها قراءة ما سوى ذلك من القران الكريم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ونغتنم هذه الفرصة لحث الاخوات والاخوة المؤمنين على الاستئناس بتلاوة القران الكريم والتدبر في معانيه على مدار السنة خصوصاً في شهر رمضان الذي وصفته الأحاديث الشريفة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تلا آية من القران فيه كان كمن ختم القران كله في غيره من الشهور، وفقنا الله تعالى وإياكم لما يحب ويرضى</w:t>
      </w:r>
      <w:r>
        <w:rPr>
          <w:rFonts w:eastAsia="Amiri" w:cs="Amiri" w:ascii="Amiri" w:hAnsi="Amiri"/>
          <w:color w:val="111111"/>
          <w:sz w:val="28"/>
          <w:szCs w:val="28"/>
          <w:rtl w:val="true"/>
          <w:lang w:bidi="ar-SA"/>
        </w:rPr>
        <w:t xml:space="preserve">. </w:t>
      </w:r>
      <w:bookmarkStart w:id="400" w:name="pg15422_158676"/>
    </w:p>
    <w:p>
      <w:pPr>
        <w:pStyle w:val="Heading2"/>
        <w:numPr>
          <w:ilvl w:val="1"/>
          <w:numId w:val="1"/>
        </w:numPr>
        <w:rPr/>
      </w:pPr>
      <w:bookmarkStart w:id="401" w:name="__RefHeading___Toc6705379_2142443653"/>
      <w:bookmarkStart w:id="402" w:name="_Toc135"/>
      <w:bookmarkEnd w:id="400"/>
      <w:bookmarkEnd w:id="401"/>
      <w:r>
        <w:rPr>
          <w:rtl w:val="true"/>
        </w:rPr>
        <w:t>قصائد مختارة</w:t>
      </w:r>
      <w:bookmarkEnd w:id="402"/>
    </w:p>
    <w:p>
      <w:pPr>
        <w:pStyle w:val="Heading3"/>
        <w:numPr>
          <w:ilvl w:val="2"/>
          <w:numId w:val="1"/>
        </w:numPr>
        <w:rPr/>
      </w:pPr>
      <w:bookmarkStart w:id="403" w:name="__RefHeading___Toc6705381_2142443653"/>
      <w:bookmarkStart w:id="404" w:name="_Toc136"/>
      <w:bookmarkEnd w:id="403"/>
      <w:r>
        <w:rPr>
          <w:rtl w:val="true"/>
        </w:rPr>
        <w:t>بك الاضحى</w:t>
      </w:r>
      <w:bookmarkEnd w:id="404"/>
    </w:p>
    <w:p>
      <w:pPr>
        <w:pStyle w:val="BookText"/>
        <w:rPr/>
      </w:pPr>
      <w:r>
        <w:rPr>
          <w:rFonts w:ascii="Amiri" w:hAnsi="Amiri" w:eastAsia="Amiri" w:cs="Amiri"/>
          <w:color w:val="111111"/>
          <w:sz w:val="28"/>
          <w:sz w:val="28"/>
          <w:szCs w:val="28"/>
          <w:rtl w:val="true"/>
          <w:lang w:bidi="ar-SA"/>
        </w:rPr>
        <w:t>بكَ الأَضحى</w:t>
      </w:r>
      <w:r>
        <w:rPr>
          <w:rStyle w:val="FootnoteAnchor"/>
          <w:rtl w:val="true"/>
        </w:rPr>
        <w:footnoteReference w:id="780"/>
      </w:r>
      <w:r>
        <w:rPr>
          <w:rFonts w:ascii="Amiri" w:hAnsi="Amiri" w:eastAsia="Amiri" w:cs="Amiri"/>
          <w:color w:val="111111"/>
          <w:sz w:val="28"/>
          <w:sz w:val="28"/>
          <w:szCs w:val="28"/>
          <w:rtl w:val="true"/>
          <w:lang w:bidi="ar-SA"/>
        </w:rPr>
        <w:t xml:space="preserve">بهياً مورقاً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أَنتَ فينا عانَقتْ صبحا</w:t>
      </w:r>
    </w:p>
    <w:p>
      <w:pPr>
        <w:pStyle w:val="BookText"/>
        <w:rPr/>
      </w:pPr>
      <w:r>
        <w:rPr>
          <w:rFonts w:ascii="Amiri" w:hAnsi="Amiri" w:eastAsia="Amiri" w:cs="Amiri"/>
          <w:color w:val="111111"/>
          <w:sz w:val="28"/>
          <w:sz w:val="28"/>
          <w:szCs w:val="28"/>
          <w:rtl w:val="true"/>
          <w:lang w:bidi="ar-SA"/>
        </w:rPr>
        <w:t xml:space="preserve">بكَ الأضحى سخيُّ الضوءِ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ليلٌ يؤمُّ الأنفسَ الشُحَّا</w:t>
      </w:r>
    </w:p>
    <w:p>
      <w:pPr>
        <w:pStyle w:val="BookText"/>
        <w:rPr/>
      </w:pPr>
      <w:r>
        <w:rPr>
          <w:rFonts w:ascii="Amiri" w:hAnsi="Amiri" w:eastAsia="Amiri" w:cs="Amiri"/>
          <w:color w:val="111111"/>
          <w:sz w:val="28"/>
          <w:sz w:val="28"/>
          <w:szCs w:val="28"/>
          <w:rtl w:val="true"/>
          <w:lang w:bidi="ar-SA"/>
        </w:rPr>
        <w:t xml:space="preserve">بكَ الأَضحى رأينا حلوَ 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عراقياً فراتيَّ الخطى سمحا</w:t>
      </w:r>
    </w:p>
    <w:p>
      <w:pPr>
        <w:pStyle w:val="BookText"/>
        <w:rPr/>
      </w:pPr>
      <w:r>
        <w:rPr>
          <w:rFonts w:ascii="Amiri" w:hAnsi="Amiri" w:eastAsia="Amiri" w:cs="Amiri"/>
          <w:color w:val="111111"/>
          <w:sz w:val="28"/>
          <w:sz w:val="28"/>
          <w:szCs w:val="28"/>
          <w:rtl w:val="true"/>
          <w:lang w:bidi="ar-SA"/>
        </w:rPr>
        <w:t xml:space="preserve">فتى يعقوبَ شيخَ الفقهِ يا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لبّى ومن صلّى ومن ضحّى</w:t>
      </w:r>
    </w:p>
    <w:p>
      <w:pPr>
        <w:pStyle w:val="BookText"/>
        <w:rPr/>
      </w:pPr>
      <w:r>
        <w:rPr>
          <w:rFonts w:ascii="Amiri" w:hAnsi="Amiri" w:eastAsia="Amiri" w:cs="Amiri"/>
          <w:color w:val="111111"/>
          <w:sz w:val="28"/>
          <w:sz w:val="28"/>
          <w:szCs w:val="28"/>
          <w:rtl w:val="true"/>
          <w:lang w:bidi="ar-SA"/>
        </w:rPr>
        <w:t xml:space="preserve">ويا دِفقاً من الآمالِ 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تُهدهدنا فمرحى يا غداً مرحى</w:t>
      </w:r>
    </w:p>
    <w:p>
      <w:pPr>
        <w:pStyle w:val="BookText"/>
        <w:rPr/>
      </w:pPr>
      <w:r>
        <w:rPr>
          <w:rFonts w:ascii="Amiri" w:hAnsi="Amiri" w:eastAsia="Amiri" w:cs="Amiri"/>
          <w:color w:val="111111"/>
          <w:sz w:val="28"/>
          <w:sz w:val="28"/>
          <w:szCs w:val="28"/>
          <w:rtl w:val="true"/>
          <w:lang w:bidi="ar-SA"/>
        </w:rPr>
        <w:t xml:space="preserve">لنا بلدٌ غزتهُ الحربُ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أدمتهُ حتى أدمنَ الجُرحا</w:t>
      </w:r>
    </w:p>
    <w:p>
      <w:pPr>
        <w:pStyle w:val="BookText"/>
        <w:rPr/>
      </w:pPr>
      <w:r>
        <w:rPr>
          <w:rFonts w:ascii="Amiri" w:hAnsi="Amiri" w:eastAsia="Amiri" w:cs="Amiri"/>
          <w:color w:val="111111"/>
          <w:sz w:val="28"/>
          <w:sz w:val="28"/>
          <w:szCs w:val="28"/>
          <w:rtl w:val="true"/>
          <w:lang w:bidi="ar-SA"/>
        </w:rPr>
        <w:t xml:space="preserve">لنا بلدٌ نداءُ اللهِ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أغيثوهُ وصوتُ مقالهِ بُحَّا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بلدٌ رأينا فيكُمُ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كمأذنةٍ وكنتم للنُهى صَرحا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سماحة المرجع الديني الكبير المجاهد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لي كل الشرف أن ألقي أمام سماحتكم هذه الأبيات في مناسبة عيد الغدير الأغر عيد الله الأكبر فأطلب الرخصة والسماح في إلقائها مع جزيل الشكر وفائق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عيدٌ ودهُركَ كلُّ آنٍ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 في الغَديرِ سعيدُ</w:t>
      </w:r>
    </w:p>
    <w:p>
      <w:pPr>
        <w:pStyle w:val="BookText"/>
        <w:rPr/>
      </w:pPr>
      <w:r>
        <w:rPr>
          <w:rFonts w:ascii="Amiri" w:hAnsi="Amiri" w:eastAsia="Amiri" w:cs="Amiri"/>
          <w:color w:val="111111"/>
          <w:sz w:val="28"/>
          <w:sz w:val="28"/>
          <w:szCs w:val="28"/>
          <w:rtl w:val="true"/>
          <w:lang w:bidi="ar-SA"/>
        </w:rPr>
        <w:t xml:space="preserve">هُنِئتَ يا قطَب النجومِ غَديرَه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 شَهدٌ طَيّبٌ مَحمودُ</w:t>
      </w:r>
    </w:p>
    <w:p>
      <w:pPr>
        <w:pStyle w:val="BookText"/>
        <w:rPr/>
      </w:pPr>
      <w:r>
        <w:rPr>
          <w:rFonts w:ascii="Amiri" w:hAnsi="Amiri" w:eastAsia="Amiri" w:cs="Amiri"/>
          <w:color w:val="111111"/>
          <w:sz w:val="28"/>
          <w:sz w:val="28"/>
          <w:szCs w:val="28"/>
          <w:rtl w:val="true"/>
          <w:lang w:bidi="ar-SA"/>
        </w:rPr>
        <w:t xml:space="preserve">أَمحمدَ الخيرِ الذي دوماً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عُمقِ فكركَ للأنامِ سُعودُ</w:t>
      </w:r>
    </w:p>
    <w:p>
      <w:pPr>
        <w:pStyle w:val="BookText"/>
        <w:rPr/>
      </w:pPr>
      <w:r>
        <w:rPr>
          <w:rFonts w:ascii="Amiri" w:hAnsi="Amiri" w:eastAsia="Amiri" w:cs="Amiri"/>
          <w:color w:val="111111"/>
          <w:sz w:val="28"/>
          <w:sz w:val="28"/>
          <w:szCs w:val="28"/>
          <w:rtl w:val="true"/>
          <w:lang w:bidi="ar-SA"/>
        </w:rPr>
        <w:t xml:space="preserve">وَفتحتَ دَرباً للفَضيلةِ 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شمُوعٌ مالَهنَّ رُقودُ</w:t>
      </w:r>
    </w:p>
    <w:p>
      <w:pPr>
        <w:pStyle w:val="BookText"/>
        <w:rPr/>
      </w:pPr>
      <w:r>
        <w:rPr>
          <w:rFonts w:ascii="Amiri" w:hAnsi="Amiri" w:eastAsia="Amiri" w:cs="Amiri"/>
          <w:color w:val="111111"/>
          <w:sz w:val="28"/>
          <w:sz w:val="28"/>
          <w:szCs w:val="28"/>
          <w:rtl w:val="true"/>
          <w:lang w:bidi="ar-SA"/>
        </w:rPr>
        <w:t xml:space="preserve">شَهدتْ لفقهكَ بالتجددِ في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إلى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نُورٌ بالكتابِ جَديدٌ</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ولأنتَ في الأَمجادِ مَقصدُ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أَوحدُ في العَطاءِ فَريدُ</w:t>
      </w:r>
    </w:p>
    <w:p>
      <w:pPr>
        <w:pStyle w:val="BookText"/>
        <w:rPr/>
      </w:pPr>
      <w:r>
        <w:rPr>
          <w:rFonts w:ascii="Amiri" w:hAnsi="Amiri" w:eastAsia="Amiri" w:cs="Amiri"/>
          <w:color w:val="111111"/>
          <w:sz w:val="28"/>
          <w:sz w:val="28"/>
          <w:szCs w:val="28"/>
          <w:rtl w:val="true"/>
          <w:lang w:bidi="ar-SA"/>
        </w:rPr>
        <w:t xml:space="preserve">دُمْ في سُرور ما بَقيتَ أَبا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للشَرعِ إذْ ببقاكَ يَحلو العيدُ</w:t>
      </w:r>
    </w:p>
    <w:p>
      <w:pPr>
        <w:pStyle w:val="BookText"/>
        <w:rPr/>
      </w:pPr>
      <w:r>
        <w:rPr>
          <w:rFonts w:ascii="Amiri" w:hAnsi="Amiri" w:eastAsia="Amiri" w:cs="Amiri"/>
          <w:color w:val="111111"/>
          <w:sz w:val="28"/>
          <w:sz w:val="28"/>
          <w:szCs w:val="28"/>
          <w:rtl w:val="true"/>
          <w:lang w:bidi="ar-SA"/>
        </w:rPr>
        <w:t>خادمكم المخلص</w:t>
      </w:r>
    </w:p>
    <w:p>
      <w:pPr>
        <w:pStyle w:val="BookText"/>
        <w:rPr/>
      </w:pPr>
      <w:r>
        <w:rPr>
          <w:rFonts w:ascii="Amiri" w:hAnsi="Amiri" w:eastAsia="Amiri" w:cs="Amiri"/>
          <w:color w:val="111111"/>
          <w:sz w:val="28"/>
          <w:sz w:val="28"/>
          <w:szCs w:val="28"/>
          <w:rtl w:val="true"/>
          <w:lang w:bidi="ar-SA"/>
        </w:rPr>
        <w:t>إياد عيدان البلداوي</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05" w:name="pg15422_158678"/>
    </w:p>
    <w:p>
      <w:pPr>
        <w:pStyle w:val="Heading3"/>
        <w:numPr>
          <w:ilvl w:val="2"/>
          <w:numId w:val="1"/>
        </w:numPr>
        <w:rPr/>
      </w:pPr>
      <w:bookmarkStart w:id="406" w:name="__RefHeading___Toc6705383_2142443653"/>
      <w:bookmarkStart w:id="407" w:name="_Toc137"/>
      <w:bookmarkEnd w:id="405"/>
      <w:bookmarkEnd w:id="406"/>
      <w:r>
        <w:rPr>
          <w:rtl w:val="true"/>
        </w:rPr>
        <w:t>رَسائِلُ العَطش</w:t>
      </w:r>
      <w:bookmarkEnd w:id="407"/>
    </w:p>
    <w:p>
      <w:pPr>
        <w:pStyle w:val="BookText"/>
        <w:rPr/>
      </w:pPr>
      <w:r>
        <w:rPr>
          <w:rFonts w:ascii="Amiri" w:hAnsi="Amiri" w:eastAsia="Amiri" w:cs="Amiri"/>
          <w:color w:val="111111"/>
          <w:sz w:val="28"/>
          <w:sz w:val="28"/>
          <w:szCs w:val="28"/>
          <w:rtl w:val="true"/>
          <w:lang w:bidi="ar-SA"/>
        </w:rPr>
        <w:t>رَسائِلُ العَطش</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يا دارُ أين من الجموعِ عميدُها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على الساعين عزَّ ورودُها</w:t>
      </w:r>
    </w:p>
    <w:p>
      <w:pPr>
        <w:pStyle w:val="BookText"/>
        <w:rPr/>
      </w:pPr>
      <w:r>
        <w:rPr>
          <w:rFonts w:ascii="Amiri" w:hAnsi="Amiri" w:eastAsia="Amiri" w:cs="Amiri"/>
          <w:color w:val="111111"/>
          <w:sz w:val="28"/>
          <w:sz w:val="28"/>
          <w:szCs w:val="28"/>
          <w:rtl w:val="true"/>
          <w:lang w:bidi="ar-SA"/>
        </w:rPr>
        <w:t xml:space="preserve">ومتى توسَّدها المغيبُ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بساريةِ الصباحِ بنودُها</w:t>
      </w:r>
    </w:p>
    <w:p>
      <w:pPr>
        <w:pStyle w:val="BookText"/>
        <w:rPr/>
      </w:pPr>
      <w:r>
        <w:rPr>
          <w:rFonts w:ascii="Amiri" w:hAnsi="Amiri" w:eastAsia="Amiri" w:cs="Amiri"/>
          <w:color w:val="111111"/>
          <w:sz w:val="28"/>
          <w:sz w:val="28"/>
          <w:szCs w:val="28"/>
          <w:rtl w:val="true"/>
          <w:lang w:bidi="ar-SA"/>
        </w:rPr>
        <w:t xml:space="preserve">لم تندرِس لكن أفَلتَ فأُمحِلَت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بزوغَ وجهِك عيدُها</w:t>
      </w:r>
    </w:p>
    <w:p>
      <w:pPr>
        <w:pStyle w:val="BookText"/>
        <w:rPr/>
      </w:pPr>
      <w:r>
        <w:rPr>
          <w:rFonts w:ascii="Amiri" w:hAnsi="Amiri" w:eastAsia="Amiri" w:cs="Amiri"/>
          <w:color w:val="111111"/>
          <w:sz w:val="28"/>
          <w:sz w:val="28"/>
          <w:szCs w:val="28"/>
          <w:rtl w:val="true"/>
          <w:lang w:bidi="ar-SA"/>
        </w:rPr>
        <w:t xml:space="preserve">وعلِمتُ أن اللهَ حين أرادهَا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مهداً مُمَهِّدَةً كذاك يريدُها</w:t>
      </w:r>
    </w:p>
    <w:p>
      <w:pPr>
        <w:pStyle w:val="BookText"/>
        <w:rPr/>
      </w:pPr>
      <w:r>
        <w:rPr>
          <w:rFonts w:ascii="Amiri" w:hAnsi="Amiri" w:eastAsia="Amiri" w:cs="Amiri"/>
          <w:color w:val="111111"/>
          <w:sz w:val="28"/>
          <w:sz w:val="28"/>
          <w:szCs w:val="28"/>
          <w:rtl w:val="true"/>
          <w:lang w:bidi="ar-SA"/>
        </w:rPr>
        <w:t xml:space="preserve">انا يا جهنمَ لوعتي لم تنطفئ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أن مُنِعَت لِقاك مزيدُها</w:t>
      </w:r>
    </w:p>
    <w:p>
      <w:pPr>
        <w:pStyle w:val="BookText"/>
        <w:rPr/>
      </w:pPr>
      <w:r>
        <w:rPr>
          <w:rFonts w:ascii="Amiri" w:hAnsi="Amiri" w:eastAsia="Amiri" w:cs="Amiri"/>
          <w:color w:val="111111"/>
          <w:sz w:val="28"/>
          <w:sz w:val="28"/>
          <w:szCs w:val="28"/>
          <w:rtl w:val="true"/>
          <w:lang w:bidi="ar-SA"/>
        </w:rPr>
        <w:t xml:space="preserve">هل أعلموكَ بأن داراً كُنتهَا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برسائلِ العطشٍ استفاضَ بريدُها</w:t>
      </w:r>
    </w:p>
    <w:p>
      <w:pPr>
        <w:pStyle w:val="BookText"/>
        <w:rPr/>
      </w:pPr>
      <w:r>
        <w:rPr>
          <w:rFonts w:ascii="Amiri" w:hAnsi="Amiri" w:eastAsia="Amiri" w:cs="Amiri"/>
          <w:color w:val="111111"/>
          <w:sz w:val="28"/>
          <w:sz w:val="28"/>
          <w:szCs w:val="28"/>
          <w:rtl w:val="true"/>
          <w:lang w:bidi="ar-SA"/>
        </w:rPr>
        <w:t xml:space="preserve">حرمَ الوباءُ لقاءَنا بكَ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الحياةَ من الحسينِ يزيدُها</w:t>
      </w:r>
    </w:p>
    <w:p>
      <w:pPr>
        <w:pStyle w:val="BookText"/>
        <w:rPr/>
      </w:pPr>
      <w:r>
        <w:rPr>
          <w:rFonts w:ascii="Amiri" w:hAnsi="Amiri" w:eastAsia="Amiri" w:cs="Amiri"/>
          <w:color w:val="111111"/>
          <w:sz w:val="28"/>
          <w:sz w:val="28"/>
          <w:szCs w:val="28"/>
          <w:rtl w:val="true"/>
          <w:lang w:bidi="ar-SA"/>
        </w:rPr>
        <w:t xml:space="preserve">تسعون مرّت كالصريمِ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وجوهَ أحبةٍ لك سودُها</w:t>
      </w:r>
    </w:p>
    <w:p>
      <w:pPr>
        <w:pStyle w:val="BookText"/>
        <w:rPr/>
      </w:pPr>
      <w:r>
        <w:rPr>
          <w:rFonts w:ascii="Amiri" w:hAnsi="Amiri" w:eastAsia="Amiri" w:cs="Amiri"/>
          <w:color w:val="111111"/>
          <w:sz w:val="28"/>
          <w:sz w:val="28"/>
          <w:szCs w:val="28"/>
          <w:rtl w:val="true"/>
          <w:lang w:bidi="ar-SA"/>
        </w:rPr>
        <w:t xml:space="preserve">عوّدتها رؤياك وهي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وترومُ وصلك يا متى ستعودُها</w:t>
      </w:r>
    </w:p>
    <w:p>
      <w:pPr>
        <w:pStyle w:val="BookText"/>
        <w:rPr/>
      </w:pPr>
      <w:r>
        <w:rPr>
          <w:rFonts w:ascii="Amiri" w:hAnsi="Amiri" w:eastAsia="Amiri" w:cs="Amiri"/>
          <w:color w:val="111111"/>
          <w:sz w:val="28"/>
          <w:sz w:val="28"/>
          <w:szCs w:val="28"/>
          <w:rtl w:val="true"/>
          <w:lang w:bidi="ar-SA"/>
        </w:rPr>
        <w:t xml:space="preserve">والبابُ تؤلمني أُطالعُهافيسألُني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البابِ أين وفودُها</w:t>
      </w:r>
    </w:p>
    <w:p>
      <w:pPr>
        <w:pStyle w:val="BookText"/>
        <w:rPr/>
      </w:pPr>
      <w:r>
        <w:rPr>
          <w:rFonts w:ascii="Amiri" w:hAnsi="Amiri" w:eastAsia="Amiri" w:cs="Amiri"/>
          <w:color w:val="111111"/>
          <w:sz w:val="28"/>
          <w:sz w:val="28"/>
          <w:szCs w:val="28"/>
          <w:rtl w:val="true"/>
          <w:lang w:bidi="ar-SA"/>
        </w:rPr>
        <w:t xml:space="preserve">باتت تذكرني ببابٍ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تُنازعُ فاطمٌ ووليدُها</w:t>
      </w:r>
    </w:p>
    <w:p>
      <w:pPr>
        <w:pStyle w:val="BookText"/>
        <w:rPr/>
      </w:pPr>
      <w:r>
        <w:rPr>
          <w:rFonts w:ascii="Amiri" w:hAnsi="Amiri" w:eastAsia="Amiri" w:cs="Amiri"/>
          <w:color w:val="111111"/>
          <w:sz w:val="28"/>
          <w:sz w:val="28"/>
          <w:szCs w:val="28"/>
          <w:rtl w:val="true"/>
          <w:lang w:bidi="ar-SA"/>
        </w:rPr>
        <w:t xml:space="preserve">وروامقٌ كانت طوامِحَ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الربيعَ سناهُ أين عديدُها</w:t>
      </w:r>
    </w:p>
    <w:p>
      <w:pPr>
        <w:pStyle w:val="BookText"/>
        <w:rPr/>
      </w:pPr>
      <w:r>
        <w:rPr>
          <w:rFonts w:ascii="Amiri" w:hAnsi="Amiri" w:eastAsia="Amiri" w:cs="Amiri"/>
          <w:color w:val="111111"/>
          <w:sz w:val="28"/>
          <w:sz w:val="28"/>
          <w:szCs w:val="28"/>
          <w:rtl w:val="true"/>
          <w:lang w:bidi="ar-SA"/>
        </w:rPr>
        <w:t xml:space="preserve">إن قصّرَت عملاً أتَتكَ تؤمُّها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فيك ركوعُها وسجودُها</w:t>
      </w:r>
    </w:p>
    <w:p>
      <w:pPr>
        <w:pStyle w:val="BookText"/>
        <w:rPr/>
      </w:pPr>
      <w:r>
        <w:rPr>
          <w:rFonts w:ascii="Amiri" w:hAnsi="Amiri" w:eastAsia="Amiri" w:cs="Amiri"/>
          <w:color w:val="111111"/>
          <w:sz w:val="28"/>
          <w:sz w:val="28"/>
          <w:szCs w:val="28"/>
          <w:rtl w:val="true"/>
          <w:lang w:bidi="ar-SA"/>
        </w:rPr>
        <w:t xml:space="preserve">ولطالما هتفَت ومِلءُ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يابابَ الرجاءِ نشيدُها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أن تُنجّزَ وصلَها بِك مُسعِفاً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فالمحنةُ اتّقَدت وانت مفيدُها </w:t>
      </w:r>
    </w:p>
    <w:p>
      <w:pPr>
        <w:pStyle w:val="BookText"/>
        <w:rPr/>
      </w:pPr>
      <w:r>
        <w:rPr>
          <w:rFonts w:ascii="Amiri" w:hAnsi="Amiri" w:eastAsia="Amiri" w:cs="Amiri"/>
          <w:color w:val="111111"/>
          <w:sz w:val="28"/>
          <w:sz w:val="28"/>
          <w:szCs w:val="28"/>
          <w:rtl w:val="true"/>
          <w:lang w:bidi="ar-SA"/>
        </w:rPr>
        <w:t xml:space="preserve">قُدها لغائِبها الحزينِ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سيفرحُ إن رآك تقودُها</w:t>
      </w:r>
    </w:p>
    <w:p>
      <w:pPr>
        <w:pStyle w:val="BookText"/>
        <w:rPr/>
      </w:pPr>
      <w:r>
        <w:rPr>
          <w:rFonts w:ascii="Amiri" w:hAnsi="Amiri" w:eastAsia="Amiri" w:cs="Amiri"/>
          <w:color w:val="111111"/>
          <w:sz w:val="28"/>
          <w:sz w:val="28"/>
          <w:szCs w:val="28"/>
          <w:rtl w:val="true"/>
          <w:lang w:bidi="ar-SA"/>
        </w:rPr>
        <w:t xml:space="preserve">وأعِد لها أملاً يكادُ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يخبو وأوقِدهُ ليُثمِرَ عودُها</w:t>
      </w:r>
    </w:p>
    <w:p>
      <w:pPr>
        <w:pStyle w:val="BookText"/>
        <w:rPr/>
      </w:pPr>
      <w:r>
        <w:rPr>
          <w:rFonts w:ascii="Amiri" w:hAnsi="Amiri" w:eastAsia="Amiri" w:cs="Amiri"/>
          <w:color w:val="111111"/>
          <w:sz w:val="28"/>
          <w:sz w:val="28"/>
          <w:szCs w:val="28"/>
          <w:rtl w:val="true"/>
          <w:lang w:bidi="ar-SA"/>
        </w:rPr>
        <w:t xml:space="preserve">وُئِدَت ملامحُها ولي ثقةٌ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بنظرةِ عالمٍ موؤودُها</w:t>
      </w:r>
    </w:p>
    <w:p>
      <w:pPr>
        <w:pStyle w:val="BookText"/>
        <w:rPr/>
      </w:pPr>
      <w:r>
        <w:rPr>
          <w:rFonts w:ascii="Amiri" w:hAnsi="Amiri" w:eastAsia="Amiri" w:cs="Amiri"/>
          <w:color w:val="111111"/>
          <w:sz w:val="28"/>
          <w:sz w:val="28"/>
          <w:szCs w:val="28"/>
          <w:rtl w:val="true"/>
          <w:lang w:bidi="ar-SA"/>
        </w:rPr>
        <w:t xml:space="preserve">لم تُبهِم الدنيا وضوحَك فاهتدت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للهُدى أحرارُها وعبيدُها</w:t>
      </w:r>
    </w:p>
    <w:p>
      <w:pPr>
        <w:pStyle w:val="BookText"/>
        <w:rPr/>
      </w:pPr>
      <w:r>
        <w:rPr>
          <w:rFonts w:ascii="Amiri" w:hAnsi="Amiri" w:eastAsia="Amiri" w:cs="Amiri"/>
          <w:color w:val="111111"/>
          <w:sz w:val="28"/>
          <w:sz w:val="28"/>
          <w:szCs w:val="28"/>
          <w:rtl w:val="true"/>
          <w:lang w:bidi="ar-SA"/>
        </w:rPr>
        <w:t xml:space="preserve">بل انت اقربُ ما تكونُ لصَونِها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يملكُ أن يقولَ وريدُها</w:t>
      </w:r>
    </w:p>
    <w:p>
      <w:pPr>
        <w:pStyle w:val="BookText"/>
        <w:rPr/>
      </w:pPr>
      <w:r>
        <w:rPr>
          <w:rFonts w:ascii="Amiri" w:hAnsi="Amiri" w:eastAsia="Amiri" w:cs="Amiri"/>
          <w:color w:val="111111"/>
          <w:sz w:val="28"/>
          <w:sz w:val="28"/>
          <w:szCs w:val="28"/>
          <w:rtl w:val="true"/>
          <w:lang w:bidi="ar-SA"/>
        </w:rPr>
        <w:t>لَيجودُ إن مُدِحَ الكريمُ وأنت 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جتُهُ لمُتلِفِها تنفّس جودُها</w:t>
      </w:r>
    </w:p>
    <w:p>
      <w:pPr>
        <w:pStyle w:val="BookText"/>
        <w:rPr/>
      </w:pPr>
      <w:r>
        <w:rPr>
          <w:rFonts w:ascii="Amiri" w:hAnsi="Amiri" w:eastAsia="Amiri" w:cs="Amiri"/>
          <w:color w:val="111111"/>
          <w:sz w:val="28"/>
          <w:sz w:val="28"/>
          <w:szCs w:val="28"/>
          <w:rtl w:val="true"/>
          <w:lang w:bidi="ar-SA"/>
        </w:rPr>
        <w:t xml:space="preserve">زار الوباءُ بلادَنا فتكدّرَت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وتقاسماهُ شقيهُّا وسعيدُها</w:t>
      </w:r>
    </w:p>
    <w:p>
      <w:pPr>
        <w:pStyle w:val="BookText"/>
        <w:rPr/>
      </w:pPr>
      <w:r>
        <w:rPr>
          <w:rFonts w:ascii="Amiri" w:hAnsi="Amiri" w:eastAsia="Amiri" w:cs="Amiri"/>
          <w:color w:val="111111"/>
          <w:sz w:val="28"/>
          <w:sz w:val="28"/>
          <w:szCs w:val="28"/>
          <w:rtl w:val="true"/>
          <w:lang w:bidi="ar-SA"/>
        </w:rPr>
        <w:t xml:space="preserve">وبذِمَّتي ما إن ستُقنِتُ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نوايا الكائدين تكيدُها</w:t>
      </w:r>
    </w:p>
    <w:p>
      <w:pPr>
        <w:pStyle w:val="BookText"/>
        <w:rPr/>
      </w:pPr>
      <w:r>
        <w:rPr>
          <w:rFonts w:ascii="Amiri" w:hAnsi="Amiri" w:eastAsia="Amiri" w:cs="Amiri"/>
          <w:color w:val="111111"/>
          <w:sz w:val="28"/>
          <w:sz w:val="28"/>
          <w:szCs w:val="28"/>
          <w:rtl w:val="true"/>
          <w:lang w:bidi="ar-SA"/>
        </w:rPr>
        <w:t xml:space="preserve">ضحِكَت صلاةُ العيدِ حين أقمتها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يفترِشُ النفوسَ جديدُها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العيدُ عندي منبرٌ وعليهِ تُل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تلى خُطبةٌ ومحمدٌ غرِّيدُها </w:t>
      </w:r>
      <w:bookmarkStart w:id="408" w:name="pg15422_158680"/>
    </w:p>
    <w:p>
      <w:pPr>
        <w:pStyle w:val="Heading3"/>
        <w:numPr>
          <w:ilvl w:val="2"/>
          <w:numId w:val="1"/>
        </w:numPr>
        <w:rPr/>
      </w:pPr>
      <w:bookmarkStart w:id="409" w:name="__RefHeading___Toc6705385_2142443653"/>
      <w:bookmarkStart w:id="410" w:name="_Toc138"/>
      <w:bookmarkEnd w:id="408"/>
      <w:bookmarkEnd w:id="409"/>
      <w:r>
        <w:rPr>
          <w:rtl w:val="true"/>
        </w:rPr>
        <w:t>(</w:t>
      </w:r>
      <w:r>
        <w:rPr>
          <w:rtl w:val="true"/>
        </w:rPr>
        <w:t>وأرى الإمَامَ مُبَارِكاً لأيَادِي</w:t>
      </w:r>
      <w:r>
        <w:rPr>
          <w:rtl w:val="true"/>
        </w:rPr>
        <w:t>)</w:t>
      </w:r>
      <w:bookmarkEnd w:id="410"/>
    </w:p>
    <w:p>
      <w:pPr>
        <w:pStyle w:val="BookText"/>
        <w:rPr/>
      </w:pPr>
      <w:r>
        <w:rPr>
          <w:rFonts w:ascii="Amiri" w:hAnsi="Amiri" w:eastAsia="Amiri" w:cs="Amiri"/>
          <w:color w:val="111111"/>
          <w:sz w:val="28"/>
          <w:sz w:val="28"/>
          <w:szCs w:val="28"/>
          <w:rtl w:val="true"/>
          <w:lang w:bidi="ar-SA"/>
        </w:rPr>
        <w:t xml:space="preserve">فيضُ العلومِ لقمةِ الأمجادِ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ياعاشقينَ لشمسِنا وعماديْ</w:t>
      </w:r>
    </w:p>
    <w:p>
      <w:pPr>
        <w:pStyle w:val="BookText"/>
        <w:rPr/>
      </w:pPr>
      <w:r>
        <w:rPr>
          <w:rFonts w:ascii="Amiri" w:hAnsi="Amiri" w:eastAsia="Amiri" w:cs="Amiri"/>
          <w:color w:val="111111"/>
          <w:sz w:val="28"/>
          <w:sz w:val="28"/>
          <w:szCs w:val="28"/>
          <w:rtl w:val="true"/>
          <w:lang w:bidi="ar-SA"/>
        </w:rPr>
        <w:t xml:space="preserve">العلمُ نورُ اللهِ سرُ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الموحِّدُ للعقولِ يُناديْ</w:t>
      </w:r>
    </w:p>
    <w:p>
      <w:pPr>
        <w:pStyle w:val="BookText"/>
        <w:rPr/>
      </w:pPr>
      <w:r>
        <w:rPr>
          <w:rFonts w:ascii="Amiri" w:hAnsi="Amiri" w:eastAsia="Amiri" w:cs="Amiri"/>
          <w:color w:val="111111"/>
          <w:sz w:val="28"/>
          <w:sz w:val="28"/>
          <w:szCs w:val="28"/>
          <w:rtl w:val="true"/>
          <w:lang w:bidi="ar-SA"/>
        </w:rPr>
        <w:t xml:space="preserve">هذا عراقُكَ يَرتجيكَ 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البغاةَ ومَا بَغَوا بِبلاديْ</w:t>
      </w:r>
    </w:p>
    <w:p>
      <w:pPr>
        <w:pStyle w:val="BookText"/>
        <w:rPr/>
      </w:pPr>
      <w:r>
        <w:rPr>
          <w:rFonts w:ascii="Amiri" w:hAnsi="Amiri" w:eastAsia="Amiri" w:cs="Amiri"/>
          <w:color w:val="111111"/>
          <w:sz w:val="28"/>
          <w:sz w:val="28"/>
          <w:szCs w:val="28"/>
          <w:rtl w:val="true"/>
          <w:lang w:bidi="ar-SA"/>
        </w:rPr>
        <w:t xml:space="preserve">السرُّ أنْ تهبَ الخلودَ عَطاؤَكمْ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 فيضَ الآلِ يَشْرقُ حَادي</w:t>
      </w:r>
    </w:p>
    <w:p>
      <w:pPr>
        <w:pStyle w:val="BookText"/>
        <w:rPr/>
      </w:pPr>
      <w:r>
        <w:rPr>
          <w:rFonts w:ascii="Amiri" w:hAnsi="Amiri" w:eastAsia="Amiri" w:cs="Amiri"/>
          <w:color w:val="111111"/>
          <w:sz w:val="28"/>
          <w:sz w:val="28"/>
          <w:szCs w:val="28"/>
          <w:rtl w:val="true"/>
          <w:lang w:bidi="ar-SA"/>
        </w:rPr>
        <w:t xml:space="preserve">حُمِّلْتُمُ إرثَ العِراقِ وعَالِمٍ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الوريثُ لِقمَّةِ الأجْدَادِ</w:t>
      </w:r>
    </w:p>
    <w:p>
      <w:pPr>
        <w:pStyle w:val="BookText"/>
        <w:rPr/>
      </w:pPr>
      <w:r>
        <w:rPr>
          <w:rFonts w:ascii="Amiri" w:hAnsi="Amiri" w:eastAsia="Amiri" w:cs="Amiri"/>
          <w:color w:val="111111"/>
          <w:sz w:val="28"/>
          <w:sz w:val="28"/>
          <w:szCs w:val="28"/>
          <w:rtl w:val="true"/>
          <w:lang w:bidi="ar-SA"/>
        </w:rPr>
        <w:t xml:space="preserve">فالمَالُ كالطُوفانِ يُغرِقُ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النجاةُ إِذا تَحَكَّمَ هَادي</w:t>
      </w:r>
    </w:p>
    <w:p>
      <w:pPr>
        <w:pStyle w:val="BookText"/>
        <w:rPr/>
      </w:pPr>
      <w:r>
        <w:rPr>
          <w:rFonts w:ascii="Amiri" w:hAnsi="Amiri" w:eastAsia="Amiri" w:cs="Amiri"/>
          <w:color w:val="111111"/>
          <w:sz w:val="28"/>
          <w:sz w:val="28"/>
          <w:szCs w:val="28"/>
          <w:rtl w:val="true"/>
          <w:lang w:bidi="ar-SA"/>
        </w:rPr>
        <w:t xml:space="preserve">أنظرْ لفيضِ اللهِ دعوةَ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يُرددُهَا الزمانُ فؤادي</w:t>
      </w:r>
    </w:p>
    <w:p>
      <w:pPr>
        <w:pStyle w:val="BookText"/>
        <w:rPr/>
      </w:pPr>
      <w:r>
        <w:rPr>
          <w:rFonts w:ascii="Amiri" w:hAnsi="Amiri" w:eastAsia="Amiri" w:cs="Amiri"/>
          <w:color w:val="111111"/>
          <w:sz w:val="28"/>
          <w:sz w:val="28"/>
          <w:szCs w:val="28"/>
          <w:rtl w:val="true"/>
          <w:lang w:bidi="ar-SA"/>
        </w:rPr>
        <w:t xml:space="preserve">وقفتْ لكَ الأجيالُ تَرْقبُ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تستكينَ لظالمٍ بسَوادِ</w:t>
      </w:r>
    </w:p>
    <w:p>
      <w:pPr>
        <w:pStyle w:val="BookText"/>
        <w:rPr/>
      </w:pPr>
      <w:r>
        <w:rPr>
          <w:rFonts w:ascii="Amiri" w:hAnsi="Amiri" w:eastAsia="Amiri" w:cs="Amiri"/>
          <w:color w:val="111111"/>
          <w:sz w:val="28"/>
          <w:sz w:val="28"/>
          <w:szCs w:val="28"/>
          <w:rtl w:val="true"/>
          <w:lang w:bidi="ar-SA"/>
        </w:rPr>
        <w:t xml:space="preserve">أنتمْ عِماد النورِ إِنْ عكفَ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تساوتْ قمةُ بوهَادِ</w:t>
      </w:r>
    </w:p>
    <w:p>
      <w:pPr>
        <w:pStyle w:val="BookText"/>
        <w:rPr/>
      </w:pPr>
      <w:r>
        <w:rPr>
          <w:rFonts w:ascii="Amiri" w:hAnsi="Amiri" w:eastAsia="Amiri" w:cs="Amiri"/>
          <w:color w:val="111111"/>
          <w:sz w:val="28"/>
          <w:sz w:val="28"/>
          <w:szCs w:val="28"/>
          <w:rtl w:val="true"/>
          <w:lang w:bidi="ar-SA"/>
        </w:rPr>
        <w:t xml:space="preserve">ذي قِمةُ التكريمِ مَنْ يَرقى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الدموعَ أناملاً كمِدَادِ</w:t>
      </w:r>
    </w:p>
    <w:p>
      <w:pPr>
        <w:pStyle w:val="BookText"/>
        <w:rPr/>
      </w:pPr>
      <w:r>
        <w:rPr>
          <w:rFonts w:ascii="Amiri" w:hAnsi="Amiri" w:eastAsia="Amiri" w:cs="Amiri"/>
          <w:color w:val="111111"/>
          <w:sz w:val="28"/>
          <w:sz w:val="28"/>
          <w:szCs w:val="28"/>
          <w:rtl w:val="true"/>
          <w:lang w:bidi="ar-SA"/>
        </w:rPr>
        <w:t xml:space="preserve">هَاكمْ عبيرَ القلبِ جئتُ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صحبةُ الافذاذِ خيرُ سنادِ</w:t>
      </w:r>
    </w:p>
    <w:p>
      <w:pPr>
        <w:pStyle w:val="BookText"/>
        <w:rPr/>
      </w:pPr>
      <w:r>
        <w:rPr>
          <w:rFonts w:ascii="Amiri" w:hAnsi="Amiri" w:eastAsia="Amiri" w:cs="Amiri"/>
          <w:color w:val="111111"/>
          <w:sz w:val="28"/>
          <w:sz w:val="28"/>
          <w:szCs w:val="28"/>
          <w:rtl w:val="true"/>
          <w:lang w:bidi="ar-SA"/>
        </w:rPr>
        <w:t xml:space="preserve">الشَّيخُ كرَّمَ ذي العقول ممجداً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المهندسُ ما شذتْ اورادي</w:t>
      </w:r>
    </w:p>
    <w:p>
      <w:pPr>
        <w:pStyle w:val="BookText"/>
        <w:rPr/>
      </w:pPr>
      <w:r>
        <w:rPr>
          <w:rFonts w:ascii="Amiri" w:hAnsi="Amiri" w:eastAsia="Amiri" w:cs="Amiri"/>
          <w:color w:val="111111"/>
          <w:sz w:val="28"/>
          <w:sz w:val="28"/>
          <w:szCs w:val="28"/>
          <w:rtl w:val="true"/>
          <w:lang w:bidi="ar-SA"/>
        </w:rPr>
        <w:t xml:space="preserve">ومراجعُ للحقِّ ترسمُ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توحدَ أمةَ الأمجادِ</w:t>
      </w:r>
    </w:p>
    <w:p>
      <w:pPr>
        <w:pStyle w:val="BookText"/>
        <w:rPr/>
      </w:pPr>
      <w:r>
        <w:rPr>
          <w:rFonts w:ascii="Amiri" w:hAnsi="Amiri" w:eastAsia="Amiri" w:cs="Amiri"/>
          <w:color w:val="111111"/>
          <w:sz w:val="28"/>
          <w:sz w:val="28"/>
          <w:szCs w:val="28"/>
          <w:rtl w:val="true"/>
          <w:lang w:bidi="ar-SA"/>
        </w:rPr>
        <w:t xml:space="preserve">فهُمُ الدعاةُ لوحدةٍ وتآلفٍ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فيضُ نورِ الحقِ كلُّ سدادِ</w:t>
      </w:r>
    </w:p>
    <w:p>
      <w:pPr>
        <w:pStyle w:val="BookText"/>
        <w:rPr/>
      </w:pPr>
      <w:r>
        <w:rPr>
          <w:rFonts w:ascii="Amiri" w:hAnsi="Amiri" w:eastAsia="Amiri" w:cs="Amiri"/>
          <w:color w:val="111111"/>
          <w:sz w:val="28"/>
          <w:sz w:val="28"/>
          <w:szCs w:val="28"/>
          <w:rtl w:val="true"/>
          <w:lang w:bidi="ar-SA"/>
        </w:rPr>
        <w:t xml:space="preserve">ولَكَمْ أرى فيكمْ عِراقاً مزهراً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الإمَامَ مُبَارِكاً لأيَادِي</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للأديب الفاضل الدكتور عدنان عبد اللطيف الحلي عَبَّرَ بها عن سروره بإقامة مهرجان تكريم الطلبة المتفوقين في السادس العلمي الذي أُقيم في جامع الرحمن في بغداد يوم </w:t>
      </w:r>
      <w:r>
        <w:rPr>
          <w:rFonts w:eastAsia="Amiri" w:cs="Amiri" w:ascii="Amiri" w:hAnsi="Amiri"/>
          <w:color w:val="111111"/>
          <w:sz w:val="28"/>
          <w:szCs w:val="28"/>
          <w:lang w:bidi="ar-SA"/>
        </w:rPr>
        <w:t>2020/11/21</w:t>
      </w:r>
      <w:r>
        <w:rPr>
          <w:rFonts w:eastAsia="Amiri" w:cs="Amiri" w:ascii="Amiri" w:hAnsi="Amiri"/>
          <w:color w:val="111111"/>
          <w:sz w:val="28"/>
          <w:szCs w:val="28"/>
          <w:rtl w:val="true"/>
          <w:lang w:bidi="ar-SA"/>
        </w:rPr>
        <w:t xml:space="preserve"> </w:t>
      </w:r>
      <w:bookmarkStart w:id="411" w:name="pg15422_158681"/>
    </w:p>
    <w:p>
      <w:pPr>
        <w:pStyle w:val="Heading3"/>
        <w:numPr>
          <w:ilvl w:val="2"/>
          <w:numId w:val="1"/>
        </w:numPr>
        <w:rPr/>
      </w:pPr>
      <w:bookmarkStart w:id="412" w:name="__RefHeading___Toc6705387_2142443653"/>
      <w:bookmarkStart w:id="413" w:name="_Toc139"/>
      <w:bookmarkEnd w:id="411"/>
      <w:bookmarkEnd w:id="412"/>
      <w:r>
        <w:rPr>
          <w:rtl w:val="true"/>
        </w:rPr>
        <w:t>نبوءةٌ من شهيدٍ</w:t>
      </w:r>
      <w:bookmarkEnd w:id="413"/>
    </w:p>
    <w:p>
      <w:pPr>
        <w:pStyle w:val="BookText"/>
        <w:rPr/>
      </w:pPr>
      <w:r>
        <w:rPr>
          <w:rFonts w:ascii="Amiri" w:hAnsi="Amiri" w:eastAsia="Amiri" w:cs="Amiri"/>
          <w:color w:val="111111"/>
          <w:sz w:val="28"/>
          <w:sz w:val="28"/>
          <w:szCs w:val="28"/>
          <w:rtl w:val="true"/>
          <w:lang w:bidi="ar-SA"/>
        </w:rPr>
        <w:t>نبوءةٌ من شهيدٍ</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فجرٌ مضى بالقلوبِ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انتشاءٍ عجيب</w:t>
      </w:r>
    </w:p>
    <w:p>
      <w:pPr>
        <w:pStyle w:val="BookText"/>
        <w:rPr/>
      </w:pPr>
      <w:r>
        <w:rPr>
          <w:rFonts w:ascii="Amiri" w:hAnsi="Amiri" w:eastAsia="Amiri" w:cs="Amiri"/>
          <w:color w:val="111111"/>
          <w:sz w:val="28"/>
          <w:sz w:val="28"/>
          <w:szCs w:val="28"/>
          <w:rtl w:val="true"/>
          <w:lang w:bidi="ar-SA"/>
        </w:rPr>
        <w:t xml:space="preserve">مُذ مَدّ أولَ 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ثيابَ الكُروبِ</w:t>
      </w:r>
    </w:p>
    <w:p>
      <w:pPr>
        <w:pStyle w:val="BookText"/>
        <w:rPr/>
      </w:pPr>
      <w:r>
        <w:rPr>
          <w:rFonts w:ascii="Amiri" w:hAnsi="Amiri" w:eastAsia="Amiri" w:cs="Amiri"/>
          <w:color w:val="111111"/>
          <w:sz w:val="28"/>
          <w:sz w:val="28"/>
          <w:szCs w:val="28"/>
          <w:rtl w:val="true"/>
          <w:lang w:bidi="ar-SA"/>
        </w:rPr>
        <w:t xml:space="preserve">نبوءةٌ من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له من مُصيبِ</w:t>
      </w:r>
    </w:p>
    <w:p>
      <w:pPr>
        <w:pStyle w:val="BookText"/>
        <w:rPr/>
      </w:pPr>
      <w:r>
        <w:rPr>
          <w:rFonts w:ascii="Amiri" w:hAnsi="Amiri" w:eastAsia="Amiri" w:cs="Amiri"/>
          <w:color w:val="111111"/>
          <w:sz w:val="28"/>
          <w:sz w:val="28"/>
          <w:szCs w:val="28"/>
          <w:rtl w:val="true"/>
          <w:lang w:bidi="ar-SA"/>
        </w:rPr>
        <w:t xml:space="preserve">أشارَ للنهر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تضمَؤوا فذا اليعقوبي</w:t>
      </w:r>
    </w:p>
    <w:p>
      <w:pPr>
        <w:pStyle w:val="BookText"/>
        <w:rPr/>
      </w:pPr>
      <w:r>
        <w:rPr>
          <w:rFonts w:ascii="Amiri" w:hAnsi="Amiri" w:eastAsia="Amiri" w:cs="Amiri"/>
          <w:color w:val="111111"/>
          <w:sz w:val="28"/>
          <w:sz w:val="28"/>
          <w:szCs w:val="28"/>
          <w:rtl w:val="true"/>
          <w:lang w:bidi="ar-SA"/>
        </w:rPr>
        <w:t xml:space="preserve">فكنتَ للظن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طبعُ النجيبِ</w:t>
      </w:r>
    </w:p>
    <w:p>
      <w:pPr>
        <w:pStyle w:val="BookText"/>
        <w:rPr/>
      </w:pPr>
      <w:r>
        <w:rPr>
          <w:rFonts w:ascii="Amiri" w:hAnsi="Amiri" w:eastAsia="Amiri" w:cs="Amiri"/>
          <w:color w:val="111111"/>
          <w:sz w:val="28"/>
          <w:sz w:val="28"/>
          <w:szCs w:val="28"/>
          <w:rtl w:val="true"/>
          <w:lang w:bidi="ar-SA"/>
        </w:rPr>
        <w:t xml:space="preserve">يا نبرةً كُنهها 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أذاقني من لُغوبِ</w:t>
      </w:r>
    </w:p>
    <w:p>
      <w:pPr>
        <w:pStyle w:val="BookText"/>
        <w:rPr/>
      </w:pPr>
      <w:r>
        <w:rPr>
          <w:rFonts w:ascii="Amiri" w:hAnsi="Amiri" w:eastAsia="Amiri" w:cs="Amiri"/>
          <w:color w:val="111111"/>
          <w:sz w:val="28"/>
          <w:sz w:val="28"/>
          <w:szCs w:val="28"/>
          <w:rtl w:val="true"/>
          <w:lang w:bidi="ar-SA"/>
        </w:rPr>
        <w:t xml:space="preserve">أمنْ زئيرٍ صداها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غِنا عندليبِ؟</w:t>
      </w:r>
    </w:p>
    <w:p>
      <w:pPr>
        <w:pStyle w:val="BookText"/>
        <w:rPr/>
      </w:pPr>
      <w:r>
        <w:rPr>
          <w:rFonts w:ascii="Amiri" w:hAnsi="Amiri" w:eastAsia="Amiri" w:cs="Amiri"/>
          <w:color w:val="111111"/>
          <w:sz w:val="28"/>
          <w:sz w:val="28"/>
          <w:szCs w:val="28"/>
          <w:rtl w:val="true"/>
          <w:lang w:bidi="ar-SA"/>
        </w:rPr>
        <w:t xml:space="preserve">فالليلُ من 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معبَّأٌ للحروبِ</w:t>
      </w:r>
    </w:p>
    <w:p>
      <w:pPr>
        <w:pStyle w:val="BookText"/>
        <w:rPr/>
      </w:pPr>
      <w:r>
        <w:rPr>
          <w:rFonts w:ascii="Amiri" w:hAnsi="Amiri" w:eastAsia="Amiri" w:cs="Amiri"/>
          <w:color w:val="111111"/>
          <w:sz w:val="28"/>
          <w:sz w:val="28"/>
          <w:szCs w:val="28"/>
          <w:rtl w:val="true"/>
          <w:lang w:bidi="ar-SA"/>
        </w:rPr>
        <w:t xml:space="preserve">ولن يروعك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ماريعَ ليثٌ بذيبِ</w:t>
      </w:r>
    </w:p>
    <w:p>
      <w:pPr>
        <w:pStyle w:val="BookText"/>
        <w:rPr/>
      </w:pPr>
      <w:r>
        <w:rPr>
          <w:rFonts w:ascii="Amiri" w:hAnsi="Amiri" w:eastAsia="Amiri" w:cs="Amiri"/>
          <w:color w:val="111111"/>
          <w:sz w:val="28"/>
          <w:sz w:val="28"/>
          <w:szCs w:val="28"/>
          <w:rtl w:val="true"/>
          <w:lang w:bidi="ar-SA"/>
        </w:rPr>
        <w:t xml:space="preserve">بل راح خطوك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بالشوك وهمَ الدروبِ</w:t>
      </w:r>
    </w:p>
    <w:p>
      <w:pPr>
        <w:pStyle w:val="BookText"/>
        <w:rPr/>
      </w:pPr>
      <w:r>
        <w:rPr>
          <w:rFonts w:ascii="Amiri" w:hAnsi="Amiri" w:eastAsia="Amiri" w:cs="Amiri"/>
          <w:color w:val="111111"/>
          <w:sz w:val="28"/>
          <w:sz w:val="28"/>
          <w:szCs w:val="28"/>
          <w:rtl w:val="true"/>
          <w:lang w:bidi="ar-SA"/>
        </w:rPr>
        <w:t xml:space="preserve">ليزرعَ الأُفقَ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الفَ جديبِ</w:t>
      </w:r>
    </w:p>
    <w:p>
      <w:pPr>
        <w:pStyle w:val="BookText"/>
        <w:rPr/>
      </w:pPr>
      <w:r>
        <w:rPr>
          <w:rFonts w:ascii="Amiri" w:hAnsi="Amiri" w:eastAsia="Amiri" w:cs="Amiri"/>
          <w:color w:val="111111"/>
          <w:sz w:val="28"/>
          <w:sz w:val="28"/>
          <w:szCs w:val="28"/>
          <w:rtl w:val="true"/>
          <w:lang w:bidi="ar-SA"/>
        </w:rPr>
        <w:t xml:space="preserve">أحببتُ فيك عنادي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ومهزئي بالهروبِ</w:t>
      </w:r>
    </w:p>
    <w:p>
      <w:pPr>
        <w:pStyle w:val="BookText"/>
        <w:rPr/>
      </w:pPr>
      <w:r>
        <w:rPr>
          <w:rFonts w:ascii="Amiri" w:hAnsi="Amiri" w:eastAsia="Amiri" w:cs="Amiri"/>
          <w:color w:val="111111"/>
          <w:sz w:val="28"/>
          <w:sz w:val="28"/>
          <w:szCs w:val="28"/>
          <w:rtl w:val="true"/>
          <w:lang w:bidi="ar-SA"/>
        </w:rPr>
        <w:t xml:space="preserve">ومطمحي الليس يخبو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 من صليبِ</w:t>
      </w:r>
    </w:p>
    <w:p>
      <w:pPr>
        <w:pStyle w:val="BookText"/>
        <w:rPr/>
      </w:pPr>
      <w:r>
        <w:rPr>
          <w:rFonts w:ascii="Amiri" w:hAnsi="Amiri" w:eastAsia="Amiri" w:cs="Amiri"/>
          <w:color w:val="111111"/>
          <w:sz w:val="28"/>
          <w:sz w:val="28"/>
          <w:szCs w:val="28"/>
          <w:rtl w:val="true"/>
          <w:lang w:bidi="ar-SA"/>
        </w:rPr>
        <w:t xml:space="preserve">أكلما ارتدْتُ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أثّثتَهُ بالطيوبِ</w:t>
      </w:r>
    </w:p>
    <w:p>
      <w:pPr>
        <w:pStyle w:val="BookText"/>
        <w:rPr/>
      </w:pPr>
      <w:r>
        <w:rPr>
          <w:rFonts w:ascii="Amiri" w:hAnsi="Amiri" w:eastAsia="Amiri" w:cs="Amiri"/>
          <w:color w:val="111111"/>
          <w:sz w:val="28"/>
          <w:sz w:val="28"/>
          <w:szCs w:val="28"/>
          <w:rtl w:val="true"/>
          <w:lang w:bidi="ar-SA"/>
        </w:rPr>
        <w:t xml:space="preserve">فكيف تشكو ابتعادي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أتشتكي من قريبِ</w:t>
      </w:r>
    </w:p>
    <w:p>
      <w:pPr>
        <w:pStyle w:val="BookText"/>
        <w:rPr/>
      </w:pPr>
      <w:r>
        <w:rPr>
          <w:rFonts w:ascii="Amiri" w:hAnsi="Amiri" w:eastAsia="Amiri" w:cs="Amiri"/>
          <w:color w:val="111111"/>
          <w:sz w:val="28"/>
          <w:sz w:val="28"/>
          <w:szCs w:val="28"/>
          <w:rtl w:val="true"/>
          <w:lang w:bidi="ar-SA"/>
        </w:rPr>
        <w:t xml:space="preserve">معاكَ في كلِّ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طبيِبي</w:t>
      </w:r>
    </w:p>
    <w:p>
      <w:pPr>
        <w:pStyle w:val="BookText"/>
        <w:rPr/>
      </w:pPr>
      <w:r>
        <w:rPr>
          <w:rFonts w:ascii="Amiri" w:hAnsi="Amiri" w:eastAsia="Amiri" w:cs="Amiri"/>
          <w:color w:val="111111"/>
          <w:sz w:val="28"/>
          <w:sz w:val="28"/>
          <w:szCs w:val="28"/>
          <w:rtl w:val="true"/>
          <w:lang w:bidi="ar-SA"/>
        </w:rPr>
        <w:t xml:space="preserve">فلا عُدِمتَ طبيباً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 داءٍ عصيبِ</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اركبْ أتاك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الأريبُ طوعَ الاريبِ </w:t>
      </w:r>
    </w:p>
    <w:p>
      <w:pPr>
        <w:pStyle w:val="BookText"/>
        <w:rPr/>
      </w:pPr>
      <w:r>
        <w:rPr>
          <w:rFonts w:ascii="Amiri" w:hAnsi="Amiri" w:eastAsia="Amiri" w:cs="Amiri"/>
          <w:color w:val="111111"/>
          <w:sz w:val="28"/>
          <w:sz w:val="28"/>
          <w:szCs w:val="28"/>
          <w:rtl w:val="true"/>
          <w:lang w:bidi="ar-SA"/>
        </w:rPr>
        <w:t xml:space="preserve">ليذرعَ المجدَ فاخترْ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سَکناك دون حسيبِ</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حروفيَ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حلمُ الأديبِ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5422_158684"/>
      <w:bookmarkStart w:id="415" w:name="pg15422_158684"/>
      <w:bookmarkEnd w:id="415"/>
    </w:p>
    <w:p>
      <w:pPr>
        <w:pStyle w:val="Heading2"/>
        <w:numPr>
          <w:ilvl w:val="1"/>
          <w:numId w:val="1"/>
        </w:numPr>
        <w:rPr/>
      </w:pPr>
      <w:bookmarkStart w:id="416" w:name="pg15422_158684"/>
      <w:bookmarkStart w:id="417" w:name="__RefHeading___Toc6705389_2142443653"/>
      <w:bookmarkStart w:id="418" w:name="_Toc140"/>
      <w:bookmarkEnd w:id="416"/>
      <w:bookmarkEnd w:id="417"/>
      <w:r>
        <w:rPr>
          <w:rtl w:val="true"/>
        </w:rPr>
        <w:t>صور مختارة لبعض احداث الكتاب</w:t>
      </w:r>
      <w:bookmarkEnd w:id="418"/>
    </w:p>
    <w:p>
      <w:pPr>
        <w:pStyle w:val="Heading3"/>
        <w:numPr>
          <w:ilvl w:val="2"/>
          <w:numId w:val="1"/>
        </w:numPr>
        <w:rPr/>
      </w:pPr>
      <w:bookmarkStart w:id="419" w:name="__RefHeading___Toc6705391_2142443653"/>
      <w:bookmarkStart w:id="420" w:name="_Toc141"/>
      <w:bookmarkEnd w:id="419"/>
      <w:r>
        <w:rPr>
          <w:rtl w:val="true"/>
        </w:rPr>
        <w:t xml:space="preserve">صلاة عيد الفطر المبارك لسنة </w:t>
      </w:r>
      <w:r>
        <w:rPr/>
        <w:t>1440</w:t>
      </w:r>
      <w:r>
        <w:rPr>
          <w:rtl w:val="true"/>
        </w:rPr>
        <w:t>ه</w:t>
      </w:r>
      <w:r>
        <w:rPr>
          <w:rtl w:val="true"/>
        </w:rPr>
        <w:t xml:space="preserve">- - </w:t>
      </w:r>
      <w:r>
        <w:rPr/>
        <w:t>2019</w:t>
      </w:r>
      <w:bookmarkEnd w:id="420"/>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545" o:detectmouseclick="t"/>
                <v:stroke color="#3465a4" joinstyle="round" endcap="flat"/>
                <w10:wrap type="none"/>
              </v:shape>
            </w:pict>
          </mc:Fallback>
        </mc:AlternateContent>
      </w:r>
      <w:bookmarkStart w:id="421" w:name="pg15422_158685"/>
    </w:p>
    <w:p>
      <w:pPr>
        <w:pStyle w:val="Heading3"/>
        <w:numPr>
          <w:ilvl w:val="2"/>
          <w:numId w:val="1"/>
        </w:numPr>
        <w:rPr/>
      </w:pPr>
      <w:bookmarkStart w:id="422" w:name="__RefHeading___Toc6705393_2142443653"/>
      <w:bookmarkStart w:id="423" w:name="_Toc142"/>
      <w:bookmarkEnd w:id="421"/>
      <w:bookmarkEnd w:id="422"/>
      <w:r>
        <w:rPr>
          <w:rtl w:val="true"/>
        </w:rPr>
        <w:t>وقوف سماحة المرجع عند مكان فاجعة طويريج</w:t>
      </w:r>
      <w:bookmarkEnd w:id="423"/>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47"/>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548" o:detectmouseclick="t"/>
                <v:stroke color="#3465a4" joinstyle="round" endcap="flat"/>
                <w10:wrap type="none"/>
              </v:shape>
            </w:pict>
          </mc:Fallback>
        </mc:AlternateContent>
      </w:r>
      <w:bookmarkStart w:id="424" w:name="pg15422_158686"/>
    </w:p>
    <w:p>
      <w:pPr>
        <w:pStyle w:val="Heading3"/>
        <w:numPr>
          <w:ilvl w:val="2"/>
          <w:numId w:val="1"/>
        </w:numPr>
        <w:rPr/>
      </w:pPr>
      <w:bookmarkStart w:id="425" w:name="__RefHeading___Toc6705395_2142443653"/>
      <w:bookmarkStart w:id="426" w:name="_Toc143"/>
      <w:bookmarkEnd w:id="424"/>
      <w:bookmarkEnd w:id="425"/>
      <w:r>
        <w:rPr>
          <w:rtl w:val="true"/>
        </w:rPr>
        <w:t>حضور سماحة المرجع اليعقوبي فاتحة الشيخ آصف محسني مع سماحة الشيخ الفياض</w:t>
      </w:r>
      <w:bookmarkEnd w:id="426"/>
    </w:p>
    <w:p>
      <w:pPr>
        <w:pStyle w:val="BookText"/>
        <w:rPr/>
      </w:pPr>
      <w:r>
        <w:rPr>
          <w:rFonts w:ascii="Amiri" w:hAnsi="Amiri" w:eastAsia="Amiri" w:cs="Amiri"/>
          <w:color w:val="111111"/>
          <w:sz w:val="28"/>
          <w:sz w:val="28"/>
          <w:szCs w:val="28"/>
          <w:rtl w:val="true"/>
          <w:lang w:bidi="ar-SA"/>
        </w:rPr>
        <w:t>راجع صفحة</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37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0"/>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551" o:detectmouseclick="t"/>
                <v:stroke color="#3465a4" joinstyle="round" endcap="flat"/>
                <w10:wrap type="none"/>
              </v:shape>
            </w:pict>
          </mc:Fallback>
        </mc:AlternateContent>
      </w:r>
      <w:bookmarkStart w:id="427" w:name="pg15422_158687"/>
    </w:p>
    <w:p>
      <w:pPr>
        <w:pStyle w:val="Heading3"/>
        <w:numPr>
          <w:ilvl w:val="2"/>
          <w:numId w:val="1"/>
        </w:numPr>
        <w:rPr/>
      </w:pPr>
      <w:bookmarkStart w:id="428" w:name="__RefHeading___Toc6705397_2142443653"/>
      <w:bookmarkStart w:id="429" w:name="_Toc144"/>
      <w:bookmarkEnd w:id="427"/>
      <w:bookmarkEnd w:id="428"/>
      <w:r>
        <w:rPr>
          <w:rtl w:val="true"/>
        </w:rPr>
        <w:t xml:space="preserve">جانب من انتفاضة تشرين عام </w:t>
      </w:r>
      <w:r>
        <w:rPr/>
        <w:t>2019</w:t>
      </w:r>
      <w:bookmarkEnd w:id="429"/>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3"/>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94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56"/>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557" o:detectmouseclick="t"/>
                <v:stroke color="#3465a4" joinstyle="round" endcap="flat"/>
                <w10:wrap type="none"/>
              </v:shape>
            </w:pict>
          </mc:Fallback>
        </mc:AlternateContent>
      </w:r>
      <w:bookmarkStart w:id="430" w:name="pg15422_158689"/>
    </w:p>
    <w:p>
      <w:pPr>
        <w:pStyle w:val="Heading3"/>
        <w:numPr>
          <w:ilvl w:val="2"/>
          <w:numId w:val="1"/>
        </w:numPr>
        <w:rPr/>
      </w:pPr>
      <w:bookmarkStart w:id="431" w:name="__RefHeading___Toc6705399_2142443653"/>
      <w:bookmarkStart w:id="432" w:name="_Toc145"/>
      <w:bookmarkEnd w:id="430"/>
      <w:bookmarkEnd w:id="431"/>
      <w:r>
        <w:rPr>
          <w:rtl w:val="true"/>
        </w:rPr>
        <w:t xml:space="preserve">الخطاب الفاطمي السنوي الذي القاه سماحة المرجع الديني الشيخ محمد اليعقوبي </w:t>
      </w:r>
      <w:r>
        <w:rPr>
          <w:rtl w:val="true"/>
        </w:rPr>
        <w:t>(</w:t>
      </w:r>
      <w:r>
        <w:rPr>
          <w:rtl w:val="true"/>
        </w:rPr>
        <w:t>دام ظله</w:t>
      </w:r>
      <w:r>
        <w:rPr>
          <w:rtl w:val="true"/>
        </w:rPr>
        <w:t>)...</w:t>
      </w:r>
      <w:bookmarkEnd w:id="432"/>
    </w:p>
    <w:p>
      <w:pPr>
        <w:pStyle w:val="BookText"/>
        <w:rPr/>
      </w:pPr>
      <w:r>
        <w:rPr>
          <w:rFonts w:ascii="Amiri" w:hAnsi="Amiri" w:eastAsia="Amiri" w:cs="Amiri"/>
          <w:color w:val="111111"/>
          <w:sz w:val="28"/>
          <w:sz w:val="28"/>
          <w:szCs w:val="28"/>
          <w:rtl w:val="true"/>
          <w:lang w:bidi="ar-SA"/>
        </w:rPr>
        <w:t>الخطاب الفاطمي السنوي الذي القاه سماحة المرجع الديني الشيخ محمد</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ثورة العشرين في النجف الاشرف عام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2021</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27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59"/>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6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563" o:detectmouseclick="t"/>
                <v:stroke color="#3465a4" joinstyle="round" endcap="flat"/>
                <w10:wrap type="none"/>
              </v:shape>
            </w:pict>
          </mc:Fallback>
        </mc:AlternateContent>
      </w:r>
      <w:bookmarkStart w:id="433" w:name="pg15422_158691"/>
    </w:p>
    <w:p>
      <w:pPr>
        <w:pStyle w:val="Heading3"/>
        <w:numPr>
          <w:ilvl w:val="2"/>
          <w:numId w:val="1"/>
        </w:numPr>
        <w:rPr/>
      </w:pPr>
      <w:bookmarkStart w:id="434" w:name="__RefHeading___Toc6705401_2142443653"/>
      <w:bookmarkStart w:id="435" w:name="_Toc146"/>
      <w:bookmarkEnd w:id="433"/>
      <w:bookmarkEnd w:id="434"/>
      <w:r>
        <w:rPr>
          <w:rtl w:val="true"/>
        </w:rPr>
        <w:t xml:space="preserve">استقبال سماحة المرجع الديني الشيخ محمد اليعقوبي </w:t>
      </w:r>
      <w:r>
        <w:rPr>
          <w:rtl w:val="true"/>
        </w:rPr>
        <w:t>(</w:t>
      </w:r>
      <w:r>
        <w:rPr>
          <w:rtl w:val="true"/>
        </w:rPr>
        <w:t>دام ظله</w:t>
      </w:r>
      <w:r>
        <w:rPr>
          <w:rtl w:val="true"/>
        </w:rPr>
        <w:t xml:space="preserve">) </w:t>
      </w:r>
      <w:r>
        <w:rPr>
          <w:rtl w:val="true"/>
        </w:rPr>
        <w:t>بمكتبه في</w:t>
      </w:r>
      <w:bookmarkEnd w:id="435"/>
    </w:p>
    <w:p>
      <w:pPr>
        <w:pStyle w:val="BookText"/>
        <w:rPr/>
      </w:pPr>
      <w:r>
        <w:rPr>
          <w:rFonts w:ascii="Amiri" w:hAnsi="Amiri" w:eastAsia="Amiri" w:cs="Amiri"/>
          <w:color w:val="111111"/>
          <w:sz w:val="28"/>
          <w:sz w:val="28"/>
          <w:szCs w:val="28"/>
          <w:rtl w:val="true"/>
          <w:lang w:bidi="ar-SA"/>
        </w:rPr>
        <w:t>النجف الاشرف سماحة حجة الإسلام والمسلمين الدكتور الشيخ حميد شهرياري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عام المجمع العالمي للتقريب بين المذاهب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65"/>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66" o:detectmouseclick="t"/>
                <v:stroke color="#3465a4" joinstyle="round" endcap="flat"/>
                <w10:wrap type="none"/>
              </v:shape>
            </w:pict>
          </mc:Fallback>
        </mc:AlternateContent>
      </w:r>
      <w:bookmarkStart w:id="436" w:name="pg15422_158692"/>
    </w:p>
    <w:p>
      <w:pPr>
        <w:pStyle w:val="Heading3"/>
        <w:numPr>
          <w:ilvl w:val="2"/>
          <w:numId w:val="1"/>
        </w:numPr>
        <w:rPr/>
      </w:pPr>
      <w:bookmarkStart w:id="437" w:name="__RefHeading___Toc6705403_2142443653"/>
      <w:bookmarkStart w:id="438" w:name="_Toc147"/>
      <w:bookmarkEnd w:id="436"/>
      <w:bookmarkEnd w:id="437"/>
      <w:r>
        <w:rPr>
          <w:rtl w:val="true"/>
        </w:rPr>
        <w:t xml:space="preserve">لقاء سماحة المرجع الديني الشيخ محمد اليعقوبي </w:t>
      </w:r>
      <w:r>
        <w:rPr>
          <w:rtl w:val="true"/>
        </w:rPr>
        <w:t>(</w:t>
      </w:r>
      <w:r>
        <w:rPr>
          <w:rtl w:val="true"/>
        </w:rPr>
        <w:t>دام ظله</w:t>
      </w:r>
      <w:r>
        <w:rPr>
          <w:rtl w:val="true"/>
        </w:rPr>
        <w:t xml:space="preserve">) </w:t>
      </w:r>
      <w:r>
        <w:rPr>
          <w:rtl w:val="true"/>
        </w:rPr>
        <w:t>بمكتبه في النجف</w:t>
      </w:r>
      <w:bookmarkEnd w:id="438"/>
    </w:p>
    <w:p>
      <w:pPr>
        <w:pStyle w:val="BookText"/>
        <w:rPr/>
      </w:pPr>
      <w:r>
        <w:rPr>
          <w:rFonts w:ascii="Amiri" w:hAnsi="Amiri" w:eastAsia="Amiri" w:cs="Amiri"/>
          <w:color w:val="111111"/>
          <w:sz w:val="28"/>
          <w:sz w:val="28"/>
          <w:szCs w:val="28"/>
          <w:rtl w:val="true"/>
          <w:lang w:bidi="ar-SA"/>
        </w:rPr>
        <w:t>الاشرف بجمع من فضلاء الحوزة العلمية في النجف الاشرف قبل انطلاقهم للتبليغ</w:t>
      </w:r>
    </w:p>
    <w:p>
      <w:pPr>
        <w:pStyle w:val="BookText"/>
        <w:rPr/>
      </w:pPr>
      <w:r>
        <w:rPr>
          <w:rFonts w:ascii="IRNazanin" w:hAnsi="IRNazanin" w:eastAsia="IRNazanin"/>
          <w:color w:val="111111"/>
          <w:sz w:val="28"/>
          <w:sz w:val="28"/>
          <w:szCs w:val="28"/>
          <w:rtl w:val="true"/>
          <w:lang w:bidi="fa-IR"/>
        </w:rPr>
        <w:t xml:space="preserve">في زيارة أربعينية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68"/>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569" o:detectmouseclick="t"/>
                <v:stroke color="#3465a4" joinstyle="round" endcap="flat"/>
                <w10:wrap type="none"/>
              </v:shape>
            </w:pict>
          </mc:Fallback>
        </mc:AlternateContent>
      </w:r>
      <w:bookmarkStart w:id="439" w:name="pg15422_158693"/>
    </w:p>
    <w:p>
      <w:pPr>
        <w:pStyle w:val="Heading3"/>
        <w:numPr>
          <w:ilvl w:val="2"/>
          <w:numId w:val="1"/>
        </w:numPr>
        <w:rPr/>
      </w:pPr>
      <w:bookmarkStart w:id="440" w:name="__RefHeading___Toc6705405_2142443653"/>
      <w:bookmarkStart w:id="441" w:name="_Toc148"/>
      <w:bookmarkEnd w:id="439"/>
      <w:bookmarkEnd w:id="440"/>
      <w:r>
        <w:rPr>
          <w:rtl w:val="true"/>
        </w:rPr>
        <w:t xml:space="preserve">لقاء سماحة المرجع الديني الشيخ محمد اليعقوبي </w:t>
      </w:r>
      <w:r>
        <w:rPr>
          <w:rtl w:val="true"/>
        </w:rPr>
        <w:t>(</w:t>
      </w:r>
      <w:r>
        <w:rPr>
          <w:rtl w:val="true"/>
        </w:rPr>
        <w:t>دام ظله</w:t>
      </w:r>
      <w:r>
        <w:rPr>
          <w:rtl w:val="true"/>
        </w:rPr>
        <w:t xml:space="preserve">) </w:t>
      </w:r>
      <w:r>
        <w:rPr>
          <w:rtl w:val="true"/>
        </w:rPr>
        <w:t>بمكتبه في النجف</w:t>
      </w:r>
      <w:bookmarkEnd w:id="441"/>
    </w:p>
    <w:p>
      <w:pPr>
        <w:pStyle w:val="BookText"/>
        <w:rPr/>
      </w:pPr>
      <w:r>
        <w:rPr>
          <w:rFonts w:ascii="Amiri" w:hAnsi="Amiri" w:eastAsia="Amiri" w:cs="Amiri"/>
          <w:color w:val="111111"/>
          <w:sz w:val="28"/>
          <w:sz w:val="28"/>
          <w:szCs w:val="28"/>
          <w:rtl w:val="true"/>
          <w:lang w:bidi="ar-SA"/>
        </w:rPr>
        <w:t xml:space="preserve">الاشرف بجمع من فضلاء الهند وباكستان وأفغانستان في زيارة الأربعين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67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71"/>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7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75" o:detectmouseclick="t"/>
                <v:stroke color="#3465a4" joinstyle="round" endcap="flat"/>
                <w10:wrap type="none"/>
              </v:shape>
            </w:pict>
          </mc:Fallback>
        </mc:AlternateContent>
      </w:r>
      <w:bookmarkStart w:id="442" w:name="pg15422_158695"/>
    </w:p>
    <w:p>
      <w:pPr>
        <w:pStyle w:val="Heading3"/>
        <w:numPr>
          <w:ilvl w:val="2"/>
          <w:numId w:val="1"/>
        </w:numPr>
        <w:rPr/>
      </w:pPr>
      <w:bookmarkStart w:id="443" w:name="__RefHeading___Toc6705407_2142443653"/>
      <w:bookmarkStart w:id="444" w:name="_Toc149"/>
      <w:bookmarkEnd w:id="442"/>
      <w:bookmarkEnd w:id="443"/>
      <w:r>
        <w:rPr>
          <w:rtl w:val="true"/>
        </w:rPr>
        <w:t xml:space="preserve">سماحة المرجع الديني الشيخ محمد اليعقوبي </w:t>
      </w:r>
      <w:r>
        <w:rPr>
          <w:rtl w:val="true"/>
        </w:rPr>
        <w:t>(</w:t>
      </w:r>
      <w:r>
        <w:rPr>
          <w:rtl w:val="true"/>
        </w:rPr>
        <w:t>دام ظله</w:t>
      </w:r>
      <w:r>
        <w:rPr>
          <w:rtl w:val="true"/>
        </w:rPr>
        <w:t xml:space="preserve">) </w:t>
      </w:r>
      <w:r>
        <w:rPr>
          <w:rtl w:val="true"/>
        </w:rPr>
        <w:t>بمكتبه في النجف الاشرف</w:t>
      </w:r>
      <w:bookmarkEnd w:id="444"/>
    </w:p>
    <w:p>
      <w:pPr>
        <w:pStyle w:val="BookText"/>
        <w:rPr/>
      </w:pPr>
      <w:r>
        <w:rPr>
          <w:rFonts w:ascii="IRNazanin" w:hAnsi="IRNazanin" w:eastAsia="IRNazanin"/>
          <w:color w:val="111111"/>
          <w:sz w:val="28"/>
          <w:sz w:val="28"/>
          <w:szCs w:val="28"/>
          <w:rtl w:val="true"/>
          <w:lang w:bidi="fa-IR"/>
        </w:rPr>
        <w:t xml:space="preserve">يستلم علم قبة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77"/>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578" o:detectmouseclick="t"/>
                <v:stroke color="#3465a4" joinstyle="round" endcap="flat"/>
                <w10:wrap type="none"/>
              </v:shape>
            </w:pict>
          </mc:Fallback>
        </mc:AlternateContent>
      </w:r>
      <w:bookmarkStart w:id="445" w:name="pg15422_158696"/>
    </w:p>
    <w:p>
      <w:pPr>
        <w:pStyle w:val="Heading3"/>
        <w:numPr>
          <w:ilvl w:val="2"/>
          <w:numId w:val="1"/>
        </w:numPr>
        <w:rPr/>
      </w:pPr>
      <w:bookmarkStart w:id="446" w:name="__RefHeading___Toc6705409_2142443653"/>
      <w:bookmarkStart w:id="447" w:name="_Toc150"/>
      <w:bookmarkEnd w:id="445"/>
      <w:bookmarkEnd w:id="446"/>
      <w:r>
        <w:rPr>
          <w:rtl w:val="true"/>
        </w:rPr>
        <w:t>محاضرة السيد بهاء الموسوي في ساحة التحرير</w:t>
      </w:r>
      <w:bookmarkEnd w:id="447"/>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80"/>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581" o:detectmouseclick="t"/>
                <v:stroke color="#3465a4" joinstyle="round" endcap="flat"/>
                <w10:wrap type="none"/>
              </v:shape>
            </w:pict>
          </mc:Fallback>
        </mc:AlternateContent>
      </w:r>
      <w:bookmarkStart w:id="448" w:name="pg15422_158697"/>
    </w:p>
    <w:p>
      <w:pPr>
        <w:pStyle w:val="Heading3"/>
        <w:numPr>
          <w:ilvl w:val="2"/>
          <w:numId w:val="1"/>
        </w:numPr>
        <w:rPr/>
      </w:pPr>
      <w:bookmarkStart w:id="449" w:name="__RefHeading___Toc6705411_2142443653"/>
      <w:bookmarkStart w:id="450" w:name="_Toc151"/>
      <w:bookmarkEnd w:id="448"/>
      <w:bookmarkEnd w:id="449"/>
      <w:r>
        <w:rPr>
          <w:rtl w:val="true"/>
        </w:rPr>
        <w:t xml:space="preserve">لقاء سماحة المرجع الديني الشيخ محمد اليعقوبي </w:t>
      </w:r>
      <w:r>
        <w:rPr>
          <w:rtl w:val="true"/>
        </w:rPr>
        <w:t>(</w:t>
      </w:r>
      <w:r>
        <w:rPr>
          <w:rtl w:val="true"/>
        </w:rPr>
        <w:t>دام ظله</w:t>
      </w:r>
      <w:r>
        <w:rPr>
          <w:rtl w:val="true"/>
        </w:rPr>
        <w:t xml:space="preserve">) </w:t>
      </w:r>
      <w:r>
        <w:rPr>
          <w:rtl w:val="true"/>
        </w:rPr>
        <w:t>بالوفود الزائرة ومن</w:t>
      </w:r>
      <w:bookmarkEnd w:id="450"/>
    </w:p>
    <w:p>
      <w:pPr>
        <w:pStyle w:val="BookText"/>
        <w:rPr/>
      </w:pPr>
      <w:r>
        <w:rPr>
          <w:rFonts w:ascii="IRNazanin" w:hAnsi="IRNazanin" w:eastAsia="IRNazanin"/>
          <w:color w:val="111111"/>
          <w:sz w:val="28"/>
          <w:sz w:val="28"/>
          <w:szCs w:val="28"/>
          <w:rtl w:val="true"/>
          <w:lang w:bidi="fa-IR"/>
        </w:rPr>
        <w:t xml:space="preserve">المختلف الجنسيات، التي قدمت لزيارة 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عيد الغدير</w:t>
      </w:r>
    </w:p>
    <w:p>
      <w:pPr>
        <w:pStyle w:val="BookText"/>
        <w:rPr/>
      </w:pPr>
      <w:r>
        <w:rPr>
          <w:rFonts w:ascii="Amiri" w:hAnsi="Amiri" w:eastAsia="Amiri" w:cs="Amiri"/>
          <w:color w:val="111111"/>
          <w:sz w:val="28"/>
          <w:sz w:val="28"/>
          <w:szCs w:val="28"/>
          <w:rtl w:val="true"/>
          <w:lang w:bidi="ar-SA"/>
        </w:rPr>
        <w:t xml:space="preserve">الأغر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2019/8/20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83"/>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584" o:detectmouseclick="t"/>
                <v:stroke color="#3465a4" joinstyle="round" endcap="flat"/>
                <w10:wrap type="none"/>
              </v:shape>
            </w:pict>
          </mc:Fallback>
        </mc:AlternateContent>
      </w:r>
      <w:bookmarkStart w:id="451" w:name="pg15422_158698"/>
    </w:p>
    <w:p>
      <w:pPr>
        <w:pStyle w:val="Heading3"/>
        <w:numPr>
          <w:ilvl w:val="2"/>
          <w:numId w:val="1"/>
        </w:numPr>
        <w:rPr/>
      </w:pPr>
      <w:bookmarkStart w:id="452" w:name="__RefHeading___Toc6705413_2142443653"/>
      <w:bookmarkStart w:id="453" w:name="_Toc152"/>
      <w:bookmarkEnd w:id="451"/>
      <w:bookmarkEnd w:id="452"/>
      <w:r>
        <w:rPr>
          <w:rtl w:val="true"/>
        </w:rPr>
        <w:t xml:space="preserve">لقاء سماحة المرجع الديني الشيخ محمد اليعقوبي </w:t>
      </w:r>
      <w:r>
        <w:rPr>
          <w:rtl w:val="true"/>
        </w:rPr>
        <w:t>(</w:t>
      </w:r>
      <w:r>
        <w:rPr>
          <w:rtl w:val="true"/>
        </w:rPr>
        <w:t>دام ظله</w:t>
      </w:r>
      <w:r>
        <w:rPr>
          <w:rtl w:val="true"/>
        </w:rPr>
        <w:t xml:space="preserve">) </w:t>
      </w:r>
      <w:r>
        <w:rPr>
          <w:rtl w:val="true"/>
        </w:rPr>
        <w:t>بمكتبه في النجف</w:t>
      </w:r>
      <w:bookmarkEnd w:id="453"/>
    </w:p>
    <w:p>
      <w:pPr>
        <w:pStyle w:val="BookText"/>
        <w:rPr/>
      </w:pPr>
      <w:r>
        <w:rPr>
          <w:rFonts w:ascii="Amiri" w:hAnsi="Amiri" w:eastAsia="Amiri" w:cs="Amiri"/>
          <w:color w:val="111111"/>
          <w:sz w:val="28"/>
          <w:sz w:val="28"/>
          <w:szCs w:val="28"/>
          <w:rtl w:val="true"/>
          <w:lang w:bidi="ar-SA"/>
        </w:rPr>
        <w:t xml:space="preserve">الاشرف بجمع من الطلبة الافارقة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68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86"/>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587" o:detectmouseclick="t"/>
                <v:stroke color="#3465a4" joinstyle="round" endcap="flat"/>
                <w10:wrap type="none"/>
              </v:shape>
            </w:pict>
          </mc:Fallback>
        </mc:AlternateContent>
      </w:r>
      <w:bookmarkStart w:id="454" w:name="pg15422_158699"/>
    </w:p>
    <w:p>
      <w:pPr>
        <w:pStyle w:val="Heading2"/>
        <w:numPr>
          <w:ilvl w:val="1"/>
          <w:numId w:val="1"/>
        </w:numPr>
        <w:rPr/>
      </w:pPr>
      <w:bookmarkStart w:id="455" w:name="__RefHeading___Toc6705415_2142443653"/>
      <w:bookmarkStart w:id="456" w:name="_Toc153"/>
      <w:bookmarkEnd w:id="454"/>
      <w:bookmarkEnd w:id="455"/>
      <w:r>
        <w:rPr>
          <w:rtl w:val="true"/>
        </w:rPr>
        <w:t>الفهرس</w:t>
      </w:r>
      <w:bookmarkEnd w:id="456"/>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زينة الانسان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مبادئ الإسلام في التعايش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فتى النقاء والعفاف والجهاد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قيمة العمل بإهدائه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الخطيب الناجح ودوره في الاصلاح والمواجهة الحضارية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الانتماء ومسؤوليته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ثمرة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يَتَّخِذُ مَا يُنفِقُ مَغْرَماً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في سبيل الله تعالى غنيمة وليس خسارة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الغنى والفقر بعد العرض على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المؤمنين على زيارة يوم الغدير في النجف الأشرف في مختلف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مَعَاصِيَ اللَّهِ فِي الْخَلَوَاتِ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الشَّاهِدَ هُوَ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عقد المؤاخاة يوم الغدير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أربعينية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عاشوراء إلى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تجدّد مصائب عاشوراء بفاجعة ركضة طويريج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سماحة المرجع عند موقع الحادث للترحم على الشهداء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النبوية المباركة في مكافحة داء التعصب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قيمة النفس سبب لاجتناب المعاصي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لنا مشاركة في تحقيق الهدف الإلهي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 يدعو الى توسيع التبليغ الديني لدى الشعب الكردي في دول المنطقة والعالم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الختامي للزيارة الاربعينية المليونية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انتفاضة تشرين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الى رئيس الوزراء للمطالبة بالاستماع الى مطالب الشعب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مقترح مبادرة أمام المرجعية لحل الازمة باذن الله تعالى </w:t>
      </w:r>
      <w:r>
        <w:rPr>
          <w:rFonts w:eastAsia="Amiri" w:cs="Amiri" w:ascii="Amiri" w:hAnsi="Amiri"/>
          <w:color w:val="111111"/>
          <w:sz w:val="28"/>
          <w:szCs w:val="28"/>
          <w:lang w:bidi="ar-SA"/>
        </w:rPr>
        <w:t>128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الى طلبة الجامعات للعودة الى مقاعد الدراسة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انتفاضة حرية العراق تستعيد الهوية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 توجيهات سماحة المرجع اليعقوبي خلال الانتفاضة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تعديل قانون الانتخابات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اجراء استفتاء جديد على الدستور يعتمد أساس المواطنة في الحقوق والواجبات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التأكيد على سلمية التظاهرات وعقلنتها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الشعب مصدر السلطات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 يدعو الى الحفاظ على المسار الصحيح للتظاهرات السلمية ويدعو النخب والكفاءات لتحمل مسؤوليتهم في ترشيد الحراك الجماهيري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 يشدد على عدم الركون الى حالة الياس والإحباط التي يراهن عليها البعض للنيل من صمود وصبر الشباب المنتفض فيدفعهم للتخلي عن المطالب المشروعة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مشاركة فاعلة للحوزة العلمية في انتفاضة تحرير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 أدب الانتفاضة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ثورة الشباب قصيدة القاها الاديب النجفي السيد وسام الياسري بحضور سماحة المرجع في مجلسه العام تأييداً لانتفاضة تشرين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اسْتَكْبَرُوا لِلَّذِينَ اسْتُضْعِفُوا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يوم القيامة بين القادة واتباعهم </w:t>
      </w:r>
      <w:r>
        <w:rPr>
          <w:rFonts w:eastAsia="Amiri" w:cs="Amiri" w:ascii="Amiri" w:hAnsi="Amiri"/>
          <w:color w:val="111111"/>
          <w:sz w:val="28"/>
          <w:szCs w:val="28"/>
          <w:lang w:bidi="ar-SA"/>
        </w:rPr>
        <w:t>149</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فَأَثَابَكُمْ غَمَّاً بِغَمٍّ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الغم ثواباً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فَأْوُوا إِلَى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تحثنا على اللجوء إلى الكهف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للشيعة مشروطة بالورع</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 يحث على الالتزام بالتعليمات والإرشادات الصحية لتطويق انتشار فيروس كورونا المستجد ويؤكد على التضرع والرجوع الى الله تبارك وتعالى لكشف السوء والبلاء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فايروس كورونا يغيّر العالم ويعيد تشكيله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الستار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العلمية التي فقدناها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بالله في ليلة النصف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تقديم المساعدات نيابة عن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الحراك العلمي للحوزة الشريفة في ظل إجراءات الوقاية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الصدّيقة الطاهرة برؤية 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بين الصدّيقة الطاهرة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والسيدة مريم إبنت عمران</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مسؤوليتنا عن إقامة الدين ووحدة الأمة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هجر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عيد الله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الشعائر الحسينية في ظرف الوباء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عملية في أربعينية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إنقلاب الأتباع عند غياب القائد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الشديدة لسفك الدماء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 الذين اتقوا عن دخّول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ابو ذر مثال الخير والمعروف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كافل اليتيم المادي والمعنوي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الى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إحسان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اللَّطِيفُ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معنى اسم اللطيف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مكر شياطين الجن والإنس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ائْذَن لِّي وَلَا تَفْتِنِّي أَلَا فِي الْفِتْنَةِ سَقَطُوا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توظيف العناوين الدينية لأهواء شخصية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الايمان في حلّتها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حوارية عن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تأبين المرحوم سماحة الشيخ محمد جواد المهدوي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الاجتماعي مظهر لحيوية الشريعة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تهولنّكم قوة الباطل فإنها إلى فناء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المؤمنين عن إعمار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 وَاللَّهُ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النفسية والاجتماعية في التردد على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تصقل شخصية المؤمن وتفجّر طاقاته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ما نستطيع دفعه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مختارات من صحيفة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الاعداد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أستفتاءات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رسالة تسلية من أحد الكتاب والادباء الإسلاميين المعروفين إلى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المرأة العراقية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لا ينضب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المرجع اليعقوبي يحضر مجلس الفاتحة على روح آية الله الشيخ محمد آصف محسني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المرجع اليعقوبي يؤكد أهمية الرياضة في تحقيق الاهداف المثمرة على الصعيد الروحي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المرجع اليعقوبي خلال لقاءه بممثل عن وزارة البيئة يؤكد على أهمية الالتزام بالتوجيهات التي تحفظ البيئة وتضمن سلامة الزائرين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المرجع اليعقوبي يدعو لإحياء الذكرى الالفية الأولى لتأسيس حوزة النجف الاشرف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راية قبة الأمام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تحط رحالها عند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من اخلاق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استقباله وفداً من طلبة العلم الأفارقة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استثمار كافة الوسائل لنشر المعارف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خلال لقائه بجمع من العلماء والأساتذة من باكستان وأفغانستان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المرجع اليعقوبي يؤكد على أهمية التبليغ الديني ويدعو الى تكثيف الجهود لإظهار الوجه الناصع للرسالة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توجيه بإعادة إقامة صلوات الجماعة في جميع المناطق غير الموبوءة والتي لم تشملها قرارات الحظر المناطقي، مع مراعاة الإجراءات الوقائية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تنقية الأجواء السياسية عامل مهم لتحقيق الوحدة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فقه الانجاب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استفتاءات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وقت الزيارة الاربعينية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التلقيح الصناعي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الانثى</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 وحد الحرابة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العلمية في النقل من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نشاط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فترة الهدنة</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المرجعية في مكافحة الثأر العشائري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تقادم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التعامل مع المصارف الأهلية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قصائد 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بك الاضحى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رَسائِلُ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الإمَامَ مُبَارِكاً لأيَادِي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نبوءةٌ من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صور مختارة لبعض احداث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صلاة عيد الفطر المبارك لسنة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وقوف سماحة المرجع عند مكان فاجعة طويريج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حضور سماحة المرجع اليعقوبي فاتحة الشيخ آصف محسني مع سماحة الشيخ الفياض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جانب من انتفاضة تشرين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الخطاب الفاطمي السنوي الذي القاه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ثورة العشرين في النجف الاشرف عام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استقبال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الاشرف سماحة حجة الإسلام والمسلمين الدكتور الشيخ حميد شهرياري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عام المجمع العالمي للتقريب بين المذاهب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لقاء 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بمكتبه في النجف الاشرف بجمع من فضلاء الحوزة العلمية في النجف الاشرف قبل انطلاقهم للتبليغ في زيارة أربعينية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لقاء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الاشرف بجمع من فضلاء الهند وباكستان وأفغانستان في زيارة الأربعين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بمكتبه في النجف الاشرف يستلم علم قبة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محاضرة السيد بهاء الموسوي في ساحة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لقاء سماحة المرجع الديني الشيخ محمد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بالوفود الزائرة ومن المختلف الجنسيات، التي قدمت لزيارة مرقد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عيد الغدير الأغر بتاريخ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2019/8/20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لقاء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بمكتبه في النجف الاشرف بجمع من الطلبة الافارقة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الفطر السعيد لسنة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2019/6/5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كتاب التحقيق في كلمات القرآن للمصطفوي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أمالي الطوسي،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فتا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لسنة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2019/6/5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مؤمناً متعمداً اثبت لله عزوجل على قاتله جميع الذنوب وبرئ المقتول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الأربعة،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بحثه بمناسبة افتتاح العام الدراسي بعد تعطيل شهر رمضان المبارك يوم الأحد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استطاع يوهانس كبلر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حركتها بمعادلة رياضية ثم علل إسحاق نيوتن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حركتها بمحصلة قوى الاستمرارية والجاذبية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كاختلاف التضاريس الأرضية من جبال وسهول وأنهار لذا كانوا يتيهون في الصحراء لعدم وجود علامات مميزة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مجموعة الروايات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الامام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عوالم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أبو جعفر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 – لبنان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الديني الشيخ محمد اليعقوبي مع جمع من الشباب الفاعلين وفي أحد مجالس بحثه الشريف لخص فيه كتاباً ألفّه بهذا العنوان وطبع مستقلاً وهو تحقيق كتبه سماحة المرجع بمناسبة انطلاق يوم الفتوة حيث دعا سماحته في خطبتي عيد الفطر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تعيين يومٍ للفتوة واختار له الخامس عشر من شوّال يوم نادى وحي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فتى إلا عليّ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الاستيعاب في معرفة الأصحاب لابن عبد البر المطبوع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أحمد بن يحيى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كلمة سماحة المرجع اليعقوبي عن فاطمة بنت أسد في موسوعة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تعني أن يقف إلى يسار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ليكمل وقوف أخيه علي إلى يمينه، أو تعني نصرته وتقويته كما في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عشيرتك فإنهم جناحك الذي به تطير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المجلسي في بحار الأنوار،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السيد في الطرائف عن أبي هلال العسكري من كتاب الأوائل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لابن حجر العسقلاني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لابن عبد البر يوسف بن عبد الله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الحجل أن يمشي بخطوات متقاربة كالمقيد أدباً وهيبة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في معناه أن يرفع رجلاً ويقفز على الأخرى من الفرح، وقد يكون بالرجلين إلا أنه قفزٌ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أبواب صلاة جعفر،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أبواب صلاة جعفر،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السيد الأمين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 ترجمته لجعفر بن أبي طالب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وفي الإصابة وغيرها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بمعناه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جزعت على محمد بن أبي بكر جزعاً شديداً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يمنعني؛ إنه كان لي ربيباً وكان لبنيّ أخاً وكنت له والداً أعده ولداً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أبي حذيفة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العمدة السيد علي خان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الدرجات الرفيعة في طبقات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المفيد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يشرك قرابته وإخوته في حجته أو يصلهم بحجة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الفروع،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يشرك قرابته وإخوته في حجته أو يصلهم بحجة،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الطواف والحج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2019/7/1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 مجلس الامة الكويتي بأغلبية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صوتاً من أصل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اقرار قانون الاحوال الشخصية الجعفري المكون من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بعد مناقشته مع المجلس الاعلى للقضاء والحكومة وفي اللجنة التشريعية، وقالوا انه صدر ليملئ الفراغ التشريعي في الدوائر القضائية الجعفرية بالمحاكم، وتقدّم النائب صالح عاشور باقتراح تدريسه في كليات الحقوق والشريعة ليفهمه طلاب الفقه والقانون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سنة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2019/8/12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للشيخ الطوسي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Pr>
        <w:t>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المجمع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أبواب الصلاة الجماعة ،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سنة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2019/8/12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وشرائطه،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مسؤولي مواكب الناصرية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2019/8/17</w:t>
      </w:r>
      <w:r>
        <w:rPr>
          <w:rFonts w:ascii="IRNazanin" w:hAnsi="IRNazanin" w:eastAsia="IRNazanin"/>
          <w:b w:val="false"/>
          <w:b w:val="false"/>
          <w:bCs w:val="false"/>
          <w:i w:val="false"/>
          <w:i w:val="false"/>
          <w:iCs w:val="false"/>
          <w:color w:val="333333"/>
          <w:sz w:val="20"/>
          <w:sz w:val="20"/>
          <w:szCs w:val="20"/>
          <w:rtl w:val="true"/>
        </w:rPr>
        <w:t xml:space="preserve">، ومع تجمع مرشدي الحجاج من كربلاء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طَلْحَة بن خِرَاش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 رسول الله صلی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 أَراك منكسرًا مُهْتَمًّا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قتل أَبي وترك دينًا وعيالًا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أَخبرك؟ ما كلم الله أَحدًا قَطّ إِلا من وراءِ حجاب، وإِنه كلم أَباك كِفَاحًا،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عبدي، سلني أُعطك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أَن تردني إِلى الدنيا فأُقتل فيك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سبق مني أَنهم لا يردون إِليها ولا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أَبلغ مَنْ ورائي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تَحْسَبَنَّ الَّذِينَ قُتِلُوا فِي سَبِيلِ اللَّهِ أَمْوَاتًا بَلْ أَحْيَاءٌ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التي ذكرها ريشهري في كتاب الصحيح من مقتل سيد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الصحيح من مقتل سيد الشهداء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اللهوف في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من شباب البصرة ملتقى العلم والدين بتاريخ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2019/8/18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452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ليوم الاربعاء</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الوفود التي قدمت لزيارة 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عيد الغدير الأغر 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2019/8/20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رابطة خطباء محافظة الحلة يوم السبت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2019/8/24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كتاب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من طبعة الإسلامية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كميل ص </w:t>
      </w:r>
      <w:r>
        <w:rPr>
          <w:rFonts w:eastAsia="IRNazanin" w:cs="IRNazanin"/>
          <w:b w:val="false"/>
          <w:bCs w:val="false"/>
          <w:i w:val="false"/>
          <w:iCs w:val="false"/>
          <w:color w:val="333333"/>
          <w:sz w:val="20"/>
          <w:szCs w:val="20"/>
        </w:rPr>
        <w:t>105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الرسول الاكرم في استقبال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الحادث لدى دخول المهرولين من باب الرجاء التي فيها ضيق وانحدار كبير فتعثر بعض وسقطت عليهم الجموع المندفعة وكان الشارع المؤدي الى حرم ابي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مباشرة مغلقاً فانحصر توجّه الجموع نحو هذا الباب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افتتاح الموسم الدراسي يوم الأحد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2019/9/15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 جمع رِبقة وهي كل ما يشدُّه إلى الايمان ويمسكه بها من عقائد واحكام وأخلاق، والرِبقة في الأصل عروة في حبل تجعل في عنق البهيمة أو يدة تمسكها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خطبة جليلة مطوّلة في ذم العصبية والتحذير منها وبيان علاجها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في قوله تعالى </w:t>
      </w:r>
      <w:r>
        <w:rPr>
          <w:rFonts w:eastAsia="IRNazanin" w:cs="IRNazanin"/>
          <w:b w:val="false"/>
          <w:bCs w:val="false"/>
          <w:i w:val="false"/>
          <w:iCs w:val="false"/>
          <w:color w:val="333333"/>
          <w:sz w:val="20"/>
          <w:szCs w:val="20"/>
        </w:rPr>
        <w:t>P</w:t>
      </w:r>
      <w:r>
        <w:rPr>
          <w:rFonts w:ascii="IRNazanin" w:hAnsi="IRNazanin" w:eastAsia="IRNazanin"/>
          <w:b w:val="false"/>
          <w:b w:val="false"/>
          <w:bCs w:val="false"/>
          <w:i w:val="false"/>
          <w:i w:val="false"/>
          <w:iCs w:val="false"/>
          <w:color w:val="333333"/>
          <w:sz w:val="20"/>
          <w:sz w:val="20"/>
          <w:szCs w:val="20"/>
          <w:rtl w:val="true"/>
        </w:rPr>
        <w:t>لِمَ تَصُدُّونَ عَن سَبِيلِ اللّهِ</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يغرون بين الأوس والخزرج يذكرونهم الحروب التي كانت بينهم في الجاهلية حتى تدخلهم الحمية والعصبية فينسلخوا عن الدين، وروى بعض مفسري العامة في سبب نزول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 تُطِيعُواْ فَرِيقاً مِّنَ الَّذِينَ أُوتُواْ الْكِتَابَ يَرُدُّوكُم بَعْدَ إِيمَانِكُمْ 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نزلت في شاس بن قيس وهو يهودي أراد تجديد الفتنة بين الأوس والخزرج بعد انقطاعها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فجلس بينهم وأنشدهم شعراً قاله أحد الحيين في حربهم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شاعرنا في يوم كذا وكذا، فكأنهم دخلهم من ذلك شئ،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نرد الحرب جذعاء كما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ونادى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آل خزرج، فاجتمعوا وأخذوا السلاح واصطفوا للقتال فنزلت هذه الآية، فجاء النبي صلى الله عليه وسلم حتى وقف بين الصفين فقرأها ورفع صوته، فلما سمعوا صوته انصتوا له وجعلوا يستمعون، فلما فرغ ألقوا السلاح وعانق بعضهم بعضا وجعلوا يبكون، عن عكرمة وابن زيد وابن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فعل ذلك شاس بن قيس اليهودي، دس على الأوس والخزرج من يذكرهم ما كان بينهم من الحروب، وأن النبي صلى الله عليه وسلم أتاهم وذكرهم، فعرف القوم أنها نزعة من الشيطان، وكيد من عدوهم، فألقوا السلاح من أيديهم وبكوا وعانق بعضهم بعضا، ثم انصرفوا مع النبي صلى الله عليه وسلم سامعين مطيعين، فأنزل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الأوس والخزرج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تطيعوا فريقا من الذين أوتوا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شاسا وأصحابه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يردوكم بعد إيمانكم 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طالع أكره إلينا من رسول الله صلى الله عليه وسلم، فأومأ إلينا بيده فكففنا وأصلح الله تعالى ما بيننا، فما كان شخص أحب إلينا من رسول الله صلى الله عليه وسلم، فما رأيت يوما أقبح ولا أوحش أولا وأحسن آخرا من ذلك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ح</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الزهد للحسين بن 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 قصص الايثار في ظل السياسة النبوية المباركة في أسباب نزول هذه الآية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تفاسير العامة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39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جملة من المصادر قصة اسلام حمزة منها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 هو ما يرافق جنين الحيوان عند ولادته كالجلد الرقيق الذي يحيط به وأن أبا جهل وضع سلا جزور على رأس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يصلي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الحكمة </w:t>
      </w:r>
      <w:r>
        <w:rPr>
          <w:rFonts w:eastAsia="IRNazanin" w:cs="IRNazanin"/>
          <w:b w:val="false"/>
          <w:bCs w:val="false"/>
          <w:i w:val="false"/>
          <w:iCs w:val="false"/>
          <w:color w:val="333333"/>
          <w:sz w:val="20"/>
          <w:szCs w:val="20"/>
        </w:rPr>
        <w:t>446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الطلبة والشباب الذين قضوا أيام المعايشة مع الحوزة العلمية في النجف الأشرف يوم الثلاثاء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2019/10/1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الحكمة </w:t>
      </w:r>
      <w:r>
        <w:rPr>
          <w:rFonts w:eastAsia="IRNazanin" w:cs="IRNazanin"/>
          <w:b w:val="false"/>
          <w:bCs w:val="false"/>
          <w:i w:val="false"/>
          <w:iCs w:val="false"/>
          <w:color w:val="333333"/>
          <w:sz w:val="20"/>
          <w:szCs w:val="20"/>
        </w:rPr>
        <w:t>220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المبلّغين وفضلاء الحوزة العلمية قبل انطلاقهم للتبليغ بين الملايين من زوار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اربعينيته يوم الاثنين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2019/10/7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درة التنزيل للاسكافي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يوم الاثنين </w:t>
      </w:r>
      <w:r>
        <w:rPr>
          <w:rFonts w:eastAsia="IRNazanin" w:cs="IRNazanin"/>
          <w:b w:val="false"/>
          <w:bCs w:val="false"/>
          <w:i w:val="false"/>
          <w:iCs w:val="false"/>
          <w:color w:val="333333"/>
          <w:sz w:val="20"/>
          <w:szCs w:val="20"/>
        </w:rPr>
        <w:t>2019/10/14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كإزالة مايعرف بالعشوائيات، والطرق المهينة التي استُعمِلَت في تفريق احتجاجات حملة الشهادات العليا وتجميد بعض كبار الضباط الذين يعدّهم جمهور واسع أبطالاً للتحرير والوحدة الوطنية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المشروع المقترح الذي ارسله سماحة المرجع اليعقوبي الى أحد كبار أساتذة الحوزة في النجف الاشرف لايصاله الى مكتب المرجعية لغرض إيجاد حلول للازمة، وتسلّمها مكتبه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سماحة المرجع اليعقوبي وأرسلها الى رئيس جامعة الكوفة ليوجهها باسمه الى طلبة الجامعة يحثّم فيها على العودة الى الدراسة وان ذلك لا يتعارض مع مشاركتهم في التظاهر وتشكر السيد رئيس الجامعة الا انه اعتذر عن إعلانها لان ذلك يتنافى مع وظيفته الرسمية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يوم السبت </w:t>
      </w:r>
      <w:r>
        <w:rPr>
          <w:rFonts w:eastAsia="IRNazanin" w:cs="IRNazanin"/>
          <w:b w:val="false"/>
          <w:bCs w:val="false"/>
          <w:i w:val="false"/>
          <w:iCs w:val="false"/>
          <w:color w:val="333333"/>
          <w:sz w:val="20"/>
          <w:szCs w:val="20"/>
        </w:rPr>
        <w:t>2019/12/28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يوم الأحد </w:t>
      </w:r>
      <w:r>
        <w:rPr>
          <w:rFonts w:eastAsia="IRNazanin" w:cs="IRNazanin"/>
          <w:b w:val="false"/>
          <w:bCs w:val="false"/>
          <w:i w:val="false"/>
          <w:iCs w:val="false"/>
          <w:color w:val="333333"/>
          <w:sz w:val="20"/>
          <w:szCs w:val="20"/>
        </w:rPr>
        <w:t>2019/12/29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المثقفين من بغداد يوم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2020/1/4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يتبجح البعض بوصف نفسه كبيراً أو الأحزاب تصف نفسها بالكبيرة ولا يعلمون ان هذا يحمّلهم مسؤولية إضافية ويحاسبون على قدر مسؤوليتهم الكبيرة التي ادّعوها وتحملّوها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البحث الخارج يوم الاثنين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2020/1/20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 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مؤسسة الرافد </w:t>
      </w:r>
      <w:r>
        <w:rPr>
          <w:rFonts w:eastAsia="IRNazanin" w:cs="IRNazanin"/>
          <w:b w:val="false"/>
          <w:bCs w:val="false"/>
          <w:i w:val="false"/>
          <w:iCs w:val="false"/>
          <w:color w:val="333333"/>
          <w:sz w:val="20"/>
          <w:szCs w:val="20"/>
        </w:rPr>
        <w:t>2013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السنوي الفاطمي الذي القاه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عارضة كبيرة على آلاف الموالين المحتشدين في ساحة ثورة العشرين في النجف الاشرف للتعزية في ذكرى استشهاد السيد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الى المنصّة ليحييهم مباشرة ويسلّم عليهم وقد أثارت هذه اللفته عواطف المؤمنين،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الانطلاق بالتشييع الى حرم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الدين في اعتزال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خطاب المرحلة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ونظائرها من الخطابات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الكليني بسند معتبر انّ رجلا قال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رجل عرف هذا الأمر لزم بيته ولم يتعرّف إلى احد من اخوانه،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يتفقّه هذا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زنار وهو ما يشده النصارى والمجوس على اوساطهم، شعاراً لهم يعرفون 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حدث 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مربعة نيسابور وهو يريد قصد المأمون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بشرح محمد عبده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الركوع وما يقال فيه من التسبيح والدعاء فيه وإذا رفع الرأس 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w:t>
      </w:r>
      <w:r>
        <w:rPr>
          <w:rFonts w:ascii="IRNazanin" w:hAnsi="IRNazanin" w:eastAsia="IRNazanin"/>
          <w:b w:val="false"/>
          <w:b w:val="false"/>
          <w:bCs w:val="false"/>
          <w:i w:val="false"/>
          <w:i w:val="false"/>
          <w:iCs w:val="false"/>
          <w:color w:val="333333"/>
          <w:sz w:val="20"/>
          <w:sz w:val="20"/>
          <w:szCs w:val="20"/>
          <w:rtl w:val="true"/>
        </w:rPr>
        <w:t>، عن مصباح المتهجد والبلد الأمين وغيرهما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ما يكون به العبد مؤمناً أو كافراً أو ضالاً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فرات بن إبراهيم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الرافد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العارفين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كتاب فضل العلم، باب فقد العلماء،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في قرب الإسناد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خطب الناس به في المدينة بعد سبعة أيام من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ونقله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الزوار والمهنئيّن بذكرى مولد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الآخرة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اول إصابة بأعراض المرض في النجف يوم الاحد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طالب علم إيراني قادم من قم حيث تفشى الوباء في إيران قبل ذلك ثم أغلقت الحكومة الحدود وحجرت على الزوار القادمين واتخذت الإجراءات الوقائية الأخرى، وقد أُعلن عن ظهور الفايروس اول مرة في الصين في الأيام الأخيرة من عام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وانتشر في العالم كله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الآية في موسوعة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موعظة من سورة الحديد</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سمحت بعض الدول الاوربية التي كانت تمنع من رفع الاذان علناً كإيطاليا واسبانيا والمانية برفعه من المآذن ومكبرات الصوت لجلب السكينة والاطمئنان للمواطنين، واعلن الرئيس الأمريكي ترامب يوم الاحد </w:t>
      </w:r>
      <w:r>
        <w:rPr>
          <w:rFonts w:eastAsia="IRNazanin" w:cs="IRNazanin"/>
          <w:b w:val="false"/>
          <w:bCs w:val="false"/>
          <w:i w:val="false"/>
          <w:iCs w:val="false"/>
          <w:color w:val="333333"/>
          <w:sz w:val="20"/>
          <w:szCs w:val="20"/>
        </w:rPr>
        <w:t>2020/3/15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وطنيا للصلاة، ونقلت بعض وكالات الانباء بتاريخ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رئيس وزارء إيطاليا جوسيبي كونتي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فقدنا السيطرة، الوباء قتلنا نفسيًا بدنيًا وعقليًا، لم نعُد نعي ماذا سنفعل، لقد انتهت جميع الحُلول على وجه الأرض، الحل متروك للسماء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بان إيطاليا اكثر الدول تضرراُ بالوباء من حيث الوفيات، وقد تحمسّت بعض الوكالات بعد عدة أيام لنفي صدور هذا التصريح بشكل رسمي عن كونتي وان إيطاليا لم تعلن الاستسلام للوباء فلعله كان تسريبا وليس في كلامه ما يوجب الانزعاج والإصرار على النفي الا لكونها مناهضة للدين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وكالات الأنباء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 نشرته صحيفة نيوزويك الامريكية يوم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يقوله خبراء المناعة من أن النظافة الشخصية جيدة والحجر الصحي هي افضل الوسائل لتطويق كوفيد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أول من اقترح ذلك نبي الإسلام محمد قبل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سمعت عن تفشي الطاعون في الأرض فلا تدخله ولكن اذا تفشّى الطاعون في مكان أثناء وجودك فيه فلا تترك ذلك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بعد ان تضمن عدم تسببّك في عدوى الاخرين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إبعاد المصابين بالأمراض المعدية عن الأصحّاء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شجع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بشدّه على الالتزام بممارسات النظافة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النظافة جزء من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 يديك بعد الاستيقاظ ، فلا تعرف اين تحرّك يديك أثناء النوم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بركات الطعام تكمن في غسل اليدين قبل وبعد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وشجّع على استعمال العلاج الطبي والأدوية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الله لم يصنع مرضاً دون تعيين علاج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واستطرد كاتب التقرير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اهم شيء هو أنه – النبي محمد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متى يوازن الدين والأسباب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هذه الآية الكريمة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قدروا الله حق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لشرح هذه الفكرة من خلال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معقبات من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انفا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الان لسماحة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فلنرجع الى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جملة من أساليب الاقناع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الفكرة في الخطاب الاخير من هذا المجلد عند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فَلَوْلَا كَانَتْ قَرْيَةٌ آمَنَتْ فَنَفَعَهَا إِيمَانُهَا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آية الله الشيخ جعفر السبحاني والاجازة منشورة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وحوارات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صفحة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مهج الدعوات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المصادر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من مقتل سيد الشهداء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مواقع التواصل الاجتماعي خطاباً لرجل يصيح في أحد شوارع نيويورك يطالب أهلها بالتوبة وتغيير سلوكهم الجامح نحو المال والشهوات ويندّد بجرائمهم ويذكر منها إباحة الاجهاض وقتل الجنين في الاسبوع الاربعين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الفطر السعيد لسنة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2020/5/25</w:t>
      </w:r>
      <w:r>
        <w:rPr>
          <w:rFonts w:ascii="IRNazanin" w:hAnsi="IRNazanin" w:eastAsia="IRNazanin"/>
          <w:b w:val="false"/>
          <w:b w:val="false"/>
          <w:bCs w:val="false"/>
          <w:i w:val="false"/>
          <w:i w:val="false"/>
          <w:iCs w:val="false"/>
          <w:color w:val="333333"/>
          <w:sz w:val="20"/>
          <w:sz w:val="20"/>
          <w:szCs w:val="20"/>
          <w:rtl w:val="true"/>
        </w:rPr>
        <w:t>، وقد أقام سماحة الشيخ المرجع الصلاة بعدد محدود في مكتبه مراعاة للإجراءات الوقائية من فايروس كورونا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المرحوم علي شريعتي في بعض مذكراته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فعندما ضيّقوا عليّ الخناق وجعلوني وحيداً فريداً، وجعلوا دنياي لا تتعدى عدّة أشبار في عدة أشبار مظلمة وضيقة، وقطعوني عن العالم والعالمين، بعيداً عن الأحياء، وفرّت من خيالي الأسماء والذكريات، كنت أشعر حتى في غياهب الخلوة، وفي الغيبة المطلقة، حيث لم يكن شيء ولم يبق ثمة شيء، كنت أشعر وكأنّي أملك شيئاً، وأن هناك وجوداً ما حتى في تلك الأجواء الغيبية المجرّدة، شعرت في تلك الظروف الخالية من الناصر والمعين، بأن هناك عيناً ترعاني، وتحرسني وأنني أُرى ويُشعَر بي، وأن هناك وجوداً له حضور في خلوتي، وهناك من يسدّ عليَّ خلّتي، وأن هناك ناصراً يبصرني وأنا في تلك الأجواء من غياهب النسيان، ويحقن في شراييني الاستذكار والوجود والحياة والنور، حتى أنني أحياناً أسلّم عليه، وأخجل منه، وأغض طرفي عنه، وأنتبه إلى أعمالي وسلوكي وحركاتي وأفكاري، وأتحبب إليه أحياناً وأنا وحيد في ذلك القبر، يسرّني رضاه عني، فأتباهى وأُسَرُّ، وأشبع أنانيّتي، فأشمخ وأمتلئ زهواً وقوّة وأغدو واضحاً وصالحاً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الأعمال الكاملة لشريعتي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من أخبار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المعروف في شهر رجب وأوله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أرجوه لكل خير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وأورده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بيان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 ذكره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الميزان،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يعطيه السياق أن يكون المراد بالخلافة الخلافة الأرضية التي جعلها الله للإنسان يتصرف بها في الأرض وما فيها من الخليقة كيف يشاء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تصرفاته التي تصرف بها في الأرض وما فيها بخلافته أمور مرتبطة بحياته متعلقة بمعاشه فالسوء الذي يوقعه موقع الاضطرار ويسأل الله كشفه لا محالة شيء من الأشياء التي تمنعه التصرف أو بعض التصرف فيها وتغلق عليه باب الحياة والبقاء وما يتعلق بذلك أو بعض أبوابها ففي كشف السوء عنه تتميم لخلافته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ويتضح هذا المعنى مزيد اتضاح لو حمل الدعاء والمسألة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الأعم من الدعاء اللساني كما هو الظاهر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وآتاكم من كل ما سألتموه وإن تعدوا نعمة الله لا تحصوها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يسأله من في السماوات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يكون على هذا جميع ما أوتي الإنسان ورزقه من التصرفات من مصاديق كشف السوء عن المضطر المحتاج إثر دعائه فجعله خليفة يتبع إجابة دعائه وكشف السوء الذي اضطره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الزيارة الجامعة الكبيرة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باختلاف يسير في الألفاظ</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بعض السجون التي 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على هذا الحال كما ورد في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عليه التي أوردها السيد ابن طاووس في 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والمعذَّب في قعر السجون وظُلَمِ المطامير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القاء محاضرات البحث الخارج بعد انتهاء عطلة شهر رمضان وعيد الفطر السعيد بحضور عدد محدود من الطلبة وبث الدروس على المواقع الالكترونية ليتيسر للطلبة متابعتها والاستفادة منها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القيت 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2020/6/19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يوم 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2020/7/17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الأربعة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 للشيخ الجوادي الآملي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الوجه من كلام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وفاة عمران خلال حمل زوجته لأنه من البعيد أن تستقل بالنذر مع وجود زوجها، ولعدم ورود أي ذكر له في احداث الولادة وما بعدها من الكفالة والنذر للمعبد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مفردات الراغب</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الآية من إشارة الى إمكان قيام غير الحيامن بدور التلقيح للبيضة والمهم في تكوّن الجنين وجود بيضة الأنثى، وبعض المصادر الطبية ما يشير الى وجود تجارب في هذا المجال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مثل هذه المعجزة للأئمة الطاهرين كالإمام الحسن والامام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روايات في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إبراهيم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الخطاب السابق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وَاذْكُرْ فِي الْكِتَابِ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1/337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محسن أبو الحب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عام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رواية السيد عبد العظيم الحسني عندما عرض دينه بين يدي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فأنه أتى على الأصول والفروع فقال له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القاسم هذا والله دين الله الذي ارتضاه لعباده فاثبت عليه ثبّتك الله بالقول الثابت في الحياة الدنيا وفي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الأضحى المبارك عام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الثلاثة، الحديث </w:t>
      </w:r>
      <w:r>
        <w:rPr>
          <w:rFonts w:eastAsia="IRNazanin" w:cs="IRNazanin"/>
          <w:b w:val="false"/>
          <w:bCs w:val="false"/>
          <w:i w:val="false"/>
          <w:iCs w:val="false"/>
          <w:color w:val="333333"/>
          <w:sz w:val="20"/>
          <w:szCs w:val="20"/>
        </w:rPr>
        <w:t>232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المخصوصة ليوم عرفة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حلول ذكرى عيد الغدير الأغر في اليوم الثامن عشر من شهر ذي الحجة الحرام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الحسكاني في شواهد التنزيل عن ابن عباس وجابر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ينصب علياً للناس ليخبرهم بولايته، فتخوف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يقولوا حابى ابن عمه، وأن يطعنوا في ذلك عليه، فأوحى الله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بولايته يوم غدير الخم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خطّط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للخلافة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الأولى في ذكر سيرة عمر من 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باب فضائل علي، والرياض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جملة منها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أخرجه الطبراني وفي الفتوحات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علي مرة على اعرابي بحكم فلم يرضَ بحكمه فتلبّبه عمر بن الخطاب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إنه مولاك ومولى كل مؤمن ومؤمنة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 باسمائهم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لهم التابعين وتابعيهم وفي سائر القرون وقد أوفى المرحوم العلامة الأميني البحث والاستقصاء وسجَّل كل هذه الاسماء و الوثائق في المجلد الأول من كتاب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 صاحب تفسير الفرقان جهداً وافياً في استقصاد مصادر التفسير والحديث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قال عنه بعض مؤرخيه ان فوائده من الأخبار لا تحصى توفي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حافظ مكثر فقد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احفظ مئة ألف حديث بأسانيدها توفي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مفسر إمام مجتهد قلده بعض الناس عرض عليه القضاء وديوان المظالم فأبى، صاحب التاريخ المعروف ووصف بأنه أوثق المؤرخين ، له تفسير مطبوع بثلاثين جزءاً وكتب كثيرة أخرى توفي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بواسطة معالم المدرستين للمرحوم السيد مرتضى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ابن مردوية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الشوكاني في فتح القدير، الاربلي في كشف الغمة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الصوم المندوب،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المائدة</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الصلوات المندوبة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ذلك كان أيام ولايته العهد زمن المأمون فكان مجلسه الرسمي عاماً لكل الناس وليس للموالين فقط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الطبعة الجديدة من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معرفة القرآن على ضوء الكتاب والسنة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2020/8/21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وحكيت عن ابن كثير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القرآن في ضوء الكتاب والسنة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القرآن في ضوء الكتاب والسنة للريشهري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القرآن في ضوء الكتاب والسنة للريشهري عن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الإسلام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القراءة ،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جملة منها في تفسيري البرهان ونور الثقلين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شعب الايمان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سابور الزيات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عباس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تكتب في براءة بِسْمِ اللَّهِ الرَّحْمَنِ الرَّحِيمِ؟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أمان، وبراءة نزلت بالسيف ليس فيها 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قسم ان عدم البسملة لأنها استمرار لسورة الأنفال وإن كانت سورة مستقلة، وهنا التفاتة لاهل المعرفة بأن سورة التوبة التي نزلت في البراءة من المشركين وان لم تبدأ الا ان الله تعالى لرحمته بعباده لم يشأ حرمانهم من لطفه العام فبدأها بالباء التي جمعت فيها علوم البسملة التي جمعت فيها علوم الفاتحة التي اودع فيها علوم القران كما في الحديث الذي سنشرحه في الملحق ان شاء الله تعالى</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عليه عدة روايات في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باب </w:t>
      </w:r>
      <w:r>
        <w:rPr>
          <w:rFonts w:eastAsia="IRNazanin" w:cs="IRNazanin"/>
          <w:b w:val="false"/>
          <w:bCs w:val="false"/>
          <w:i w:val="false"/>
          <w:iCs w:val="false"/>
          <w:color w:val="333333"/>
          <w:sz w:val="20"/>
          <w:szCs w:val="20"/>
        </w:rPr>
        <w:t>11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المؤمن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الاحدى والخمسين وزيارة الأربعين والتختم في اليمين، وتعفير الجبين، والجهر ببِسْمِ اللَّهِ الرَّحْمَنِ الرَّحِيمِ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الذكر، باب </w:t>
      </w:r>
      <w:r>
        <w:rPr>
          <w:rFonts w:eastAsia="IRNazanin" w:cs="IRNazanin"/>
          <w:b w:val="false"/>
          <w:bCs w:val="false"/>
          <w:i w:val="false"/>
          <w:iCs w:val="false"/>
          <w:color w:val="333333"/>
          <w:sz w:val="20"/>
          <w:szCs w:val="20"/>
        </w:rPr>
        <w:t>17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89/242</w:t>
      </w:r>
      <w:r>
        <w:rPr>
          <w:rFonts w:ascii="IRNazanin" w:hAnsi="IRNazanin" w:eastAsia="IRNazanin"/>
          <w:b w:val="false"/>
          <w:b w:val="false"/>
          <w:bCs w:val="false"/>
          <w:i w:val="false"/>
          <w:i w:val="false"/>
          <w:iCs w:val="false"/>
          <w:color w:val="333333"/>
          <w:sz w:val="20"/>
          <w:sz w:val="20"/>
          <w:szCs w:val="20"/>
          <w:rtl w:val="true"/>
        </w:rPr>
        <w:t xml:space="preserve">، تفسير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المساكن، باب </w:t>
      </w:r>
      <w:r>
        <w:rPr>
          <w:rFonts w:eastAsia="IRNazanin" w:cs="IRNazanin"/>
          <w:b w:val="false"/>
          <w:bCs w:val="false"/>
          <w:i w:val="false"/>
          <w:iCs w:val="false"/>
          <w:color w:val="333333"/>
          <w:sz w:val="20"/>
          <w:szCs w:val="20"/>
        </w:rPr>
        <w:t>19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الجوشن الكبير، الفقرة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دعاء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الصحيفة السجادية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استكشاف الهموم،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الجمعة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2020/9/4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الصَّلاةَ وَاتَّبَعُوا الشَّهَوَاتِ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الاطعمة، باب القديد 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وصحّحوه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 للجوادي الآملي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الميرزا حسين النوري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ألقيت بتاريخ الجمعة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2020/9/18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بعكس زمر الكافرين وجماعتهم فهي تزيدهم وحشة بعضهم من بعض لأنهم 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الْأَخِلَّاء يَوْمَئِذٍ بَعْضُهُمْ لِبَعْضٍ عَدُوٌّ إِلَّا الْمُتَّقِينَ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لأنهم يذكّرونهم بصحبتهم السيئة وأفعالهم المشينة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تَجِدُ كُلُّ نَفْسٍ مَّا عَمِلَتْ مِنْ خَيْرٍ مُّحْضَراً وَمَا عَمِلَتْ مِن سُوَءٍ تَوَدُّ لَوْ أَنَّ بَيْنَهَا وَبَيْنَهُ أَمَداً بَعِيداً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 أبواب الدفن وما يناسبه،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عن كتاب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بشرح الشيخ محمد عبده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71/188</w:t>
      </w:r>
      <w:r>
        <w:rPr>
          <w:rFonts w:ascii="IRNazanin" w:hAnsi="IRNazanin" w:eastAsia="IRNazanin"/>
          <w:b w:val="false"/>
          <w:b w:val="false"/>
          <w:bCs w:val="false"/>
          <w:i w:val="false"/>
          <w:i w:val="false"/>
          <w:iCs w:val="false"/>
          <w:color w:val="333333"/>
          <w:sz w:val="20"/>
          <w:sz w:val="20"/>
          <w:szCs w:val="20"/>
          <w:rtl w:val="true"/>
        </w:rPr>
        <w:t xml:space="preserve">، عن كنز الفوائد لأبي الفتح محمد بن علي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أثاره سماحة الشيخ في إحدى جلساته اليومية في شوال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تموز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لتحريك أذهان الجالسين وحثهم على التدبر في الآيات القرآنية ووعد سماحته بكتابة قبس في ذلك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القرآن للشيخ مكارم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أبي علي الفضل بن الحسن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للعلامة حسن المصطفوي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المقدمات،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في وصف المتقين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علي بن أسباط 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يتحدثون مع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الخير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ح </w:t>
      </w:r>
      <w:r>
        <w:rPr>
          <w:rFonts w:eastAsia="IRNazanin" w:cs="IRNazanin"/>
          <w:b w:val="false"/>
          <w:bCs w:val="false"/>
          <w:i w:val="false"/>
          <w:iCs w:val="false"/>
          <w:color w:val="333333"/>
          <w:sz w:val="20"/>
          <w:szCs w:val="20"/>
        </w:rPr>
        <w:t>13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بسند مقبول</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من الأحاديث أثبتها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والعلم والجهل، أبواب العقل والجهل، عن 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وكتاب الاحتجاج للطبرسي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من بحار الأنوار الباب المذكور على التسلسل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 في لغة العرب کويکب صغير خفي الضوء، والناس يمتحنون به أبصارهم لصغره وخفائه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سبب انقطاعه عنا رغبتنا في الاستتار رعاية الحكمة إلهية 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الكبيرة من الناس، وطبقت في بعض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مئة ألف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تعطوهم حيناً وتقطعوهم حيناً آخر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ح </w:t>
      </w:r>
      <w:r>
        <w:rPr>
          <w:rFonts w:eastAsia="IRNazanin" w:cs="IRNazanin"/>
          <w:b w:val="false"/>
          <w:bCs w:val="false"/>
          <w:i w:val="false"/>
          <w:iCs w:val="false"/>
          <w:color w:val="333333"/>
          <w:sz w:val="20"/>
          <w:szCs w:val="20"/>
        </w:rPr>
        <w:t>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بذكرى ولادة النبي الاكرم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الى عثمان بن حنيف</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اذا احمّر البأس ولقي القومُ القومَ اتقينا برسول الله ص فما يكون أحد أقرب الى العدو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الى عثمان بن حنيف</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طط دار الجيل</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17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8/310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المقارنة بين الجاهليتين في 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من نور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3/291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الافتتاح</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2020/11/13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الصباح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كنزل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 والعيون ، والإكمال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 عن آبائه ،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 الله عز وجل خلقا أفضل مني ولا أكرم عليه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 ، لولا نحن ما خلق آدم ولا حواء ولا الجنة ولا النار ولا السماء ولا الأرض –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المسائل السرويّة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من حديث الأشباح الرواية التي جاءت عن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على العرش أشباحاً يلمع نورها ، فسأل الله تعالى عنها ، فأوحى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أنها أشباح رسول الله وأمير المؤمنين وفاطمة والحسن والحسين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وأعلمه أن لولا الأشباح التي رآها ما خلقه ولا خلق سماء ولا أرضاً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الصدقة،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القبس في المجلد الخامس من التفسير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الأولاد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تسمية الولد باسم حسن ، وتغيير اسمه إن كان غير حسن </w:t>
      </w:r>
      <w:r>
        <w:rPr>
          <w:rFonts w:eastAsia="IRNazanin" w:cs="IRNazanin"/>
          <w:b w:val="false"/>
          <w:bCs w:val="false"/>
          <w:i w:val="false"/>
          <w:iCs w:val="false"/>
          <w:color w:val="333333"/>
          <w:sz w:val="20"/>
          <w:szCs w:val="20"/>
        </w:rPr>
        <w:t>22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الكلمات،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الجمعة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2020/11/27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68/382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الحلف واليمين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 ضعيف الرأي حقير،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طعّان في اعراض الناس عيّاب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مَشَّاءٍ بِنَمِيمٍ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يمشي بالنميمة بين الناس فيفرّق بينهم ويلقي العداوة والبغضاء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ممسك عن الانفاق بخيل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متجاوز الحدود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الأثم والخطايا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 جافي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دعيّ لا يُعرف أبوه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تفسير علي بن ابراهيم</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ابراهيم</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2020/12/11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وفيه تخميس الأبيات للشاعر سليمان السراوي</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ابي حمزة الثمالي</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مناجاة الذاكرين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114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2021/1/1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تعبيران عن قاعدة فقهية معروفة، قد ذُكرت في أغلب بحوث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وردت كثيراً على لسان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يخدش فيها أحد منهم؛ مما يدل على قبولها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الذي يلقيه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الجموع المحتشدة في ساحة ثورة العشرين في النجف الاشرف في ذكرى استشهاد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النسخة السادسة عشرة بفضل الله تعالى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فاعرض عنه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أذنت لك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ابراهيم</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نقله عن شرح نهج البلاغة لابن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عمر</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 العالم بالاشياء</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حينما ولّت أمرها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ملحق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أَفَإِن مَّاتَ أَوْ قُتِلَ انقَلَبْتُمْ عَلَىٰ أَعْقَابِكُمْ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تاريخ اليعقوبي وشرح نهج البلاغة لابن ابي الحديد والامامة والسياسة لابن قتيبة والصواعق المحرقة لابن حجر والملل والنحل للشهرستاني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قاعداً مع أصحابه فسمعوا هدّة عظيمة فارتاعوا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أتعرفون ما هذه الهدّة،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ألقي من أعلى جهنم منذ سبعين سنة وصل الآن الى قعرها وسقوطه فيها هذه الهدة فما فرغ من كلامه الا والصراخ في دار منافق من المنافقين قد مات وكان عمره سبعين سنة فكبّر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الحاضرون أن الحجر هو ذلك المنافق الذي كان يهوي في جهنم مدة عمره فلما مات استقر في قعرها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السيد عبدالله الجزائري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اليقين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الحديث رواه مسلم في صحيحه ص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الافتتاح لمجلة الايمان بعد معاودتها الصدور بفضل الله تعالى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منها ثلاثون عدد خلال الفترة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كل عشرة منها في مجلد ضخم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الشيخ موسى اليعقوبي</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الدراسة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الدعوة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ووثائق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صلاح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لعرضها تلفزيونياً في مؤتمر تقرر عقده في بغداد بحضور علماء وأساتذة جامعات من العراق وعدد من الدول العربية والإسلامية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في مجال النظريات والنظم المجتمعية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المجموعة من الروايات في كتاب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الى الكتاب والسنة</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القاها على جمع من الأعضاء الفاعلين في ملتقى العلم والدين من عدة محافظات 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افتتح حديثه هذا بقراءة سورة الفاتحة الى روح الشهيد السيد محمد باقر الصدر في ذكرى استشهاده وكل شهداء الإسلام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الثامن والاربعون من الصحيفة السجادية في يوم الجمعة والأضحى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هذه الفكرة في قبس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فَسَيُنْفِقُونَهَا ثُمَّ تَكُونُ عَلَيْهِمْ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ما بقي من شعبان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بحضور أعضاء مجلس التخطيط والمتابعة للحوزة العلمية في النجف الأشرف يوم الجمعة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2021/4/16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والديوان المنسوب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حكام المساجد،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83/370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83/370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الشيخ يلقي خطبة أسبوعية بعد صلاة الظهر يوم الجمعة في جامع حي الكرامة في النجف حيث كان يؤم الجماعة ابتداءاً من عام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الشيخ يعقد مأتماً أسبوعياً بعد صلاتي المغرب والعشاء جماعة في جامع الكرامة مساء الأربعاء، وفي ذكرى شهادة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والعشرة الأولى من محرم الحرام ويجلب لذلك عدداً من الخطباء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القاها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حوالي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شاباً من مختلف المحافظات كانوا يقضون المعايشة الرمضانية في النجف الاشرف في العشر الاواخر من الشهر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85/351</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من الشباب هم الذين أثرّوا في آبائهم وأمهاتهم وذويهم بسبب المسجد فأصبحت العملية معكوسة فالمسجد هو الذي يربي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قصصاً كثيرة عن الذين اعتنقوا الإسلام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اخترنا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رضا الرضوي، وهناك الكثيرون ممن دخل الإسلام تأثراً بمشاعر المسلمين داخل مساجدهم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المزيد من التفاصيل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يشكون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خطبتا صلاة عيد الفطر السعيد للعام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أقامها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مكتبه بعدد محدود بسبب وباء كورونا أعاذنا الله تعالى جميعاً منه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للمصطفوي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تكونون كالأشياء المتعددة التي توضع في القدر ثم تُضرب باليد لتختلط</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القبس الذي يفسّر الآية في الجزء الأول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يلقنه الشيطان حجته</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322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الحكمة </w:t>
      </w:r>
      <w:r>
        <w:rPr>
          <w:rFonts w:eastAsia="IRNazanin" w:cs="IRNazanin"/>
          <w:b w:val="false"/>
          <w:bCs w:val="false"/>
          <w:i w:val="false"/>
          <w:iCs w:val="false"/>
          <w:color w:val="333333"/>
          <w:sz w:val="20"/>
          <w:szCs w:val="20"/>
        </w:rPr>
        <w:t>462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w:t>
      </w:r>
      <w:r>
        <w:rPr>
          <w:rFonts w:eastAsia="IRNazanin" w:cs="IRNazanin"/>
          <w:b w:val="false"/>
          <w:bCs w:val="false"/>
          <w:i w:val="false"/>
          <w:iCs w:val="false"/>
          <w:color w:val="333333"/>
          <w:sz w:val="20"/>
          <w:szCs w:val="20"/>
        </w:rPr>
        <w:t>1/142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أدعية ليالي شهر رمضان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بيان أسباب ما يمر به العراقيون من بلاء شديد في موسوعة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30883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2021/6/4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Pr>
        <w:t>2/49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أثبتت الدراسات والتجارب العلمية فوائد القرع في تقوية جهاز المناعة وصحة القلب والشرايين وتزويد الجسم بالفيتامينات والمعادن الأساسية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والأيام التي بعدها</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2019/10/1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أبواب جهاد العدو،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أبواب جهاد العدو،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الحديث يوم الأحد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اللقاء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 عشر ثمرات للمسيرة الحسينية الراجلة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المسيرات الراجلة ظاهرة حضارية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خاطرة سنحت 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2020/3/8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تنفيذ حكم الإعدام به مع تقييد يديه ورجليه</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بتأريخ يوم الأحد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أجواء الزيارة الأربعينية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يوم الأحد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2019/12/8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حديث سماحته هذا قبل حصول اجتماع سري جرى يوم </w:t>
      </w:r>
      <w:r>
        <w:rPr>
          <w:rFonts w:eastAsia="IRNazanin" w:cs="IRNazanin"/>
          <w:b w:val="false"/>
          <w:bCs w:val="false"/>
          <w:i w:val="false"/>
          <w:iCs w:val="false"/>
          <w:color w:val="333333"/>
          <w:sz w:val="20"/>
          <w:szCs w:val="20"/>
        </w:rPr>
        <w:t>2021/4/9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مسؤولين امنيين كبار من إيران والسعودية في بغداد لتطبيع العلاقات بينهما ثم تلتها تصريحات إيجابية من مسؤولي الدولتين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اللقاء يوم الأربعاء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2021/4/7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 شيخ الازهر احمد الطيب في بعض أحاديثه الرمضانية هذا العام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الحلقتين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تقديس التراث الديني ومساواته بالشريعة وان ذلك يؤدي الى جمود الفقه الإسلامي المعاصر نتيجة تمسك البعض بالتقيد الحرفي بما ورد من فتاوى او احكام فقهية قديمة كانت تمثل تجديداً ومواكبة لقضاياها في عصرها وحذّر من وجود ما سماه بالفتاوى العتيقة ومن الترويج للفتاوى الماجنة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مقدمة العبادات</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القمرية تقل عن السنة الشمسية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كإطلاقهم لفظ الاستعمار على عدوانهم الوحشي على الشعوب وسحقها واذلالها ونهب ثرواتها مع انه مصطلح قراني حضاري يراد به اعمار الحياة بكل شيء مثمر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أَنْشَأَكُمْ مِنَ الْأَرْضِ وَاسْتَعْمَرَكُمْ فِيهَا فَاسْتَغْفِرُوهُ ثُمَّ تُوبُوا إِلَيْهِ إِنَّ رَبِّي قَرِيبٌ مُجِيبٌ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احكام العشرة، 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احكام العشرة، 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10255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28/310</w:t>
      </w:r>
      <w:r>
        <w:rPr>
          <w:rFonts w:ascii="IRNazanin" w:hAnsi="IRNazanin" w:eastAsia="IRNazanin"/>
          <w:b w:val="false"/>
          <w:b w:val="false"/>
          <w:bCs w:val="false"/>
          <w:i w:val="false"/>
          <w:i w:val="false"/>
          <w:iCs w:val="false"/>
          <w:color w:val="333333"/>
          <w:sz w:val="20"/>
          <w:sz w:val="20"/>
          <w:szCs w:val="20"/>
          <w:rtl w:val="true"/>
        </w:rPr>
        <w:t>، أبواب حد المحارب، باب</w:t>
      </w:r>
      <w:r>
        <w:rPr>
          <w:rFonts w:eastAsia="IRNazanin" w:cs="IRNazanin"/>
          <w:b w:val="false"/>
          <w:bCs w:val="false"/>
          <w:i w:val="false"/>
          <w:iCs w:val="false"/>
          <w:color w:val="333333"/>
          <w:sz w:val="20"/>
          <w:szCs w:val="20"/>
        </w:rPr>
        <w:t>1</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ألقاها الأستاذ الشاعر ضرغام البرقعاوي في مجلس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عيد الأضحى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محاضرات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قناة النعيم المباركة من خلال 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ألقاها فضيلة الشيخ الأديب حسنين قفطان بحضرة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أدائه لصلاة عيد الفطر يوم الاثنين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2020/5/25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مكتبه الشريف حيث ترجم فيها مشاعر جموع المحبين الذين اضطرهم وباء كورونا لعدم التزود من بركات اللقاء بمرجعيتهم الرشيدة فجاءت أبيات القصيدة معبرة عن لسان حالهم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الى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سلمان الوالي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3.jpeg"/><Relationship Id="rId545" Type="http://schemas.openxmlformats.org/officeDocument/2006/relationships/image" Target="media/image3.jpeg"/><Relationship Id="rId546" Type="http://schemas.openxmlformats.org/officeDocument/2006/relationships/footer" Target="footer539.xml"/><Relationship Id="rId547" Type="http://schemas.openxmlformats.org/officeDocument/2006/relationships/image" Target="media/image4.jpeg"/><Relationship Id="rId548" Type="http://schemas.openxmlformats.org/officeDocument/2006/relationships/image" Target="media/image4.jpeg"/><Relationship Id="rId549" Type="http://schemas.openxmlformats.org/officeDocument/2006/relationships/footer" Target="footer540.xml"/><Relationship Id="rId550" Type="http://schemas.openxmlformats.org/officeDocument/2006/relationships/image" Target="media/image5.jpeg"/><Relationship Id="rId551" Type="http://schemas.openxmlformats.org/officeDocument/2006/relationships/image" Target="media/image5.jpeg"/><Relationship Id="rId552" Type="http://schemas.openxmlformats.org/officeDocument/2006/relationships/footer" Target="footer541.xml"/><Relationship Id="rId553" Type="http://schemas.openxmlformats.org/officeDocument/2006/relationships/image" Target="media/image6.jpeg"/><Relationship Id="rId554" Type="http://schemas.openxmlformats.org/officeDocument/2006/relationships/image" Target="media/image6.jpeg"/><Relationship Id="rId555" Type="http://schemas.openxmlformats.org/officeDocument/2006/relationships/footer" Target="footer542.xml"/><Relationship Id="rId556" Type="http://schemas.openxmlformats.org/officeDocument/2006/relationships/image" Target="media/image7.jpeg"/><Relationship Id="rId557" Type="http://schemas.openxmlformats.org/officeDocument/2006/relationships/image" Target="media/image7.jpeg"/><Relationship Id="rId558" Type="http://schemas.openxmlformats.org/officeDocument/2006/relationships/footer" Target="footer543.xml"/><Relationship Id="rId559" Type="http://schemas.openxmlformats.org/officeDocument/2006/relationships/image" Target="media/image8.jpeg"/><Relationship Id="rId560" Type="http://schemas.openxmlformats.org/officeDocument/2006/relationships/image" Target="media/image8.jpeg"/><Relationship Id="rId561" Type="http://schemas.openxmlformats.org/officeDocument/2006/relationships/footer" Target="footer544.xml"/><Relationship Id="rId562" Type="http://schemas.openxmlformats.org/officeDocument/2006/relationships/image" Target="media/image9.jpeg"/><Relationship Id="rId563" Type="http://schemas.openxmlformats.org/officeDocument/2006/relationships/image" Target="media/image9.jpeg"/><Relationship Id="rId564" Type="http://schemas.openxmlformats.org/officeDocument/2006/relationships/footer" Target="footer545.xml"/><Relationship Id="rId565" Type="http://schemas.openxmlformats.org/officeDocument/2006/relationships/image" Target="media/image10.jpeg"/><Relationship Id="rId566" Type="http://schemas.openxmlformats.org/officeDocument/2006/relationships/image" Target="media/image10.jpeg"/><Relationship Id="rId567" Type="http://schemas.openxmlformats.org/officeDocument/2006/relationships/footer" Target="footer546.xml"/><Relationship Id="rId568" Type="http://schemas.openxmlformats.org/officeDocument/2006/relationships/image" Target="media/image11.jpeg"/><Relationship Id="rId569" Type="http://schemas.openxmlformats.org/officeDocument/2006/relationships/image" Target="media/image11.jpeg"/><Relationship Id="rId570" Type="http://schemas.openxmlformats.org/officeDocument/2006/relationships/footer" Target="footer547.xml"/><Relationship Id="rId571" Type="http://schemas.openxmlformats.org/officeDocument/2006/relationships/image" Target="media/image12.jpeg"/><Relationship Id="rId572" Type="http://schemas.openxmlformats.org/officeDocument/2006/relationships/image" Target="media/image12.jpeg"/><Relationship Id="rId573" Type="http://schemas.openxmlformats.org/officeDocument/2006/relationships/footer" Target="footer548.xml"/><Relationship Id="rId574" Type="http://schemas.openxmlformats.org/officeDocument/2006/relationships/image" Target="media/image13.jpeg"/><Relationship Id="rId575" Type="http://schemas.openxmlformats.org/officeDocument/2006/relationships/image" Target="media/image13.jpeg"/><Relationship Id="rId576" Type="http://schemas.openxmlformats.org/officeDocument/2006/relationships/footer" Target="footer549.xml"/><Relationship Id="rId577" Type="http://schemas.openxmlformats.org/officeDocument/2006/relationships/image" Target="media/image14.jpeg"/><Relationship Id="rId578" Type="http://schemas.openxmlformats.org/officeDocument/2006/relationships/image" Target="media/image14.jpeg"/><Relationship Id="rId579" Type="http://schemas.openxmlformats.org/officeDocument/2006/relationships/footer" Target="footer550.xml"/><Relationship Id="rId580" Type="http://schemas.openxmlformats.org/officeDocument/2006/relationships/image" Target="media/image15.jpeg"/><Relationship Id="rId581" Type="http://schemas.openxmlformats.org/officeDocument/2006/relationships/image" Target="media/image15.jpeg"/><Relationship Id="rId582" Type="http://schemas.openxmlformats.org/officeDocument/2006/relationships/footer" Target="footer551.xml"/><Relationship Id="rId583" Type="http://schemas.openxmlformats.org/officeDocument/2006/relationships/image" Target="media/image16.jpeg"/><Relationship Id="rId584" Type="http://schemas.openxmlformats.org/officeDocument/2006/relationships/image" Target="media/image16.jpeg"/><Relationship Id="rId585" Type="http://schemas.openxmlformats.org/officeDocument/2006/relationships/footer" Target="footer552.xml"/><Relationship Id="rId586" Type="http://schemas.openxmlformats.org/officeDocument/2006/relationships/image" Target="media/image17.jpeg"/><Relationship Id="rId587" Type="http://schemas.openxmlformats.org/officeDocument/2006/relationships/image" Target="media/image17.jpeg"/><Relationship Id="rId588" Type="http://schemas.openxmlformats.org/officeDocument/2006/relationships/footer" Target="footer553.xml"/><Relationship Id="rId589" Type="http://schemas.openxmlformats.org/officeDocument/2006/relationships/footer" Target="footer554.xml"/><Relationship Id="rId590" Type="http://schemas.openxmlformats.org/officeDocument/2006/relationships/footer" Target="footer555.xml"/><Relationship Id="rId591" Type="http://schemas.openxmlformats.org/officeDocument/2006/relationships/footer" Target="footer556.xml"/><Relationship Id="rId592" Type="http://schemas.openxmlformats.org/officeDocument/2006/relationships/footer" Target="footer557.xml"/><Relationship Id="rId593" Type="http://schemas.openxmlformats.org/officeDocument/2006/relationships/footer" Target="footer558.xml"/><Relationship Id="rId594" Type="http://schemas.openxmlformats.org/officeDocument/2006/relationships/footer" Target="footer559.xml"/><Relationship Id="rId595" Type="http://schemas.openxmlformats.org/officeDocument/2006/relationships/footer" Target="footer560.xml"/><Relationship Id="rId596" Type="http://schemas.openxmlformats.org/officeDocument/2006/relationships/footer" Target="footer561.xml"/><Relationship Id="rId597" Type="http://schemas.openxmlformats.org/officeDocument/2006/relationships/footer" Target="footer562.xml"/><Relationship Id="rId598" Type="http://schemas.openxmlformats.org/officeDocument/2006/relationships/footer" Target="footer563.xml"/><Relationship Id="rId599" Type="http://schemas.openxmlformats.org/officeDocument/2006/relationships/image" Target="media/image2.jpeg"/><Relationship Id="rId600" Type="http://schemas.openxmlformats.org/officeDocument/2006/relationships/image" Target="media/image2.jpeg"/><Relationship Id="rId601" Type="http://schemas.openxmlformats.org/officeDocument/2006/relationships/footer" Target="footer564.xml"/><Relationship Id="rId602" Type="http://schemas.openxmlformats.org/officeDocument/2006/relationships/footnotes" Target="footnotes.xml"/><Relationship Id="rId603" Type="http://schemas.openxmlformats.org/officeDocument/2006/relationships/numbering" Target="numbering.xml"/><Relationship Id="rId604" Type="http://schemas.openxmlformats.org/officeDocument/2006/relationships/fontTable" Target="fontTable.xml"/><Relationship Id="rId605" Type="http://schemas.openxmlformats.org/officeDocument/2006/relationships/settings" Target="settings.xml"/><Relationship Id="rId6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73150</Words>
  <Characters>343050</Characters>
  <CharactersWithSpaces>414614</CharactersWithSpaces>
  <Paragraphs>2012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2026-08-25T00:18:31Z</dcterms:created>
  <dc:creator>ghaemiyeh.com</dc:creator>
  <dc:description/>
  <dc:language>en-US</dc:language>
  <cp:lastModifiedBy/>
  <dcterms:modified xsi:type="dcterms:W3CDTF">2026-08-25T03:48:55Z</dcterms:modified>
  <cp:revision>1</cp:revision>
  <dc:subject/>
  <dc:title>خطابُ المرحلة جلد 12</dc:title>
</cp:coreProperties>
</file>

<file path=docProps/custom.xml><?xml version="1.0" encoding="utf-8"?>
<Properties xmlns="http://schemas.openxmlformats.org/officeDocument/2006/custom-properties" xmlns:vt="http://schemas.openxmlformats.org/officeDocument/2006/docPropsVTypes"/>
</file>