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97.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98.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1.jpeg" ContentType="image/jpeg"/>
  <Override PartName="/word/media/image6.jpeg" ContentType="image/jpeg"/>
  <Override PartName="/word/media/image63.jpeg" ContentType="image/jpeg"/>
  <Override PartName="/word/media/image5.jpeg" ContentType="image/jpeg"/>
  <Override PartName="/word/media/image62.jpeg" ContentType="image/jpeg"/>
  <Override PartName="/word/media/image26.jpeg" ContentType="image/jpeg"/>
  <Override PartName="/word/media/image4.jpeg" ContentType="image/jpeg"/>
  <Override PartName="/word/media/image61.jpeg" ContentType="image/jpeg"/>
  <Override PartName="/word/media/image25.jpeg" ContentType="image/jpeg"/>
  <Override PartName="/word/media/image36.jpeg" ContentType="image/jpeg"/>
  <Override PartName="/word/media/image2.jpeg" ContentType="image/jpeg"/>
  <Override PartName="/word/media/image23.jpeg" ContentType="image/jpeg"/>
  <Override PartName="/word/media/image50.jpeg" ContentType="image/jpeg"/>
  <Override PartName="/word/media/image37.jpeg" ContentType="image/jpeg"/>
  <Override PartName="/word/media/image3.jpeg" ContentType="image/jpeg"/>
  <Override PartName="/word/media/image60.jpeg" ContentType="image/jpeg"/>
  <Override PartName="/word/media/image24.jpeg" ContentType="image/jpeg"/>
  <Override PartName="/word/media/image41.jpeg" ContentType="image/jpeg"/>
  <Override PartName="/word/media/image14.jpeg" ContentType="image/jpeg"/>
  <Override PartName="/word/media/image15.jpeg" ContentType="image/jpeg"/>
  <Override PartName="/word/media/image65.jpeg" ContentType="image/jpeg"/>
  <Override PartName="/word/media/image8.jpeg" ContentType="image/jpeg"/>
  <Override PartName="/word/media/image39.jpeg" ContentType="image/jpeg"/>
  <Override PartName="/word/media/image21.jpeg" ContentType="image/jpeg"/>
  <Override PartName="/word/media/image64.jpeg" ContentType="image/jpeg"/>
  <Override PartName="/word/media/image7.jpeg" ContentType="image/jpeg"/>
  <Override PartName="/word/media/image38.jpeg" ContentType="image/jpeg"/>
  <Override PartName="/word/media/image20.jpeg" ContentType="image/jpeg"/>
  <Override PartName="/word/media/image16.jpeg" ContentType="image/jpeg"/>
  <Override PartName="/word/media/image22.jpeg" ContentType="image/jpeg"/>
  <Override PartName="/word/media/image17.jpeg" ContentType="image/jpeg"/>
  <Override PartName="/word/media/image19.jpeg" ContentType="image/jpeg"/>
  <Override PartName="/word/media/image18.jpeg" ContentType="image/jpeg"/>
  <Override PartName="/word/media/image12.jpeg" ContentType="image/jpeg"/>
  <Override PartName="/word/media/image29.jpeg" ContentType="image/jpeg"/>
  <Override PartName="/word/media/image52.jpeg" ContentType="image/jpeg"/>
  <Override PartName="/word/media/image1.png" ContentType="image/pn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43.jpeg" ContentType="image/jpeg"/>
  <Override PartName="/word/media/image44.jpeg" ContentType="image/jpeg"/>
  <Override PartName="/word/media/image45.jpeg" ContentType="image/jpeg"/>
  <Override PartName="/word/media/image46.jpeg" ContentType="image/jpeg"/>
  <Override PartName="/word/media/image47.jpeg" ContentType="image/jpeg"/>
  <Override PartName="/word/media/image48.jpeg" ContentType="image/jpeg"/>
  <Override PartName="/word/media/image49.jpeg" ContentType="image/jpeg"/>
  <Override PartName="/word/media/image53.jpeg" ContentType="image/jpeg"/>
  <Override PartName="/word/media/image54.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 مخطوطات مکتبة الإمام الخوئی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12764_2142443653">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6212766_214244365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6212768_2142443653">
            <w:r>
              <w:rPr>
                <w:webHidden/>
                <w:rStyle w:val="IndexLink"/>
                <w:rtl w:val="true"/>
              </w:rPr>
              <w:t>مقدمة المركز</w:t>
            </w:r>
            <w:r>
              <w:rPr>
                <w:rStyle w:val="IndexLink"/>
                <w:rtl w:val="true"/>
              </w:rPr>
              <w:tab/>
            </w:r>
            <w:r>
              <w:rPr>
                <w:rStyle w:val="IndexLink"/>
              </w:rPr>
              <w:t>16</w:t>
            </w:r>
          </w:hyperlink>
        </w:p>
        <w:p>
          <w:pPr>
            <w:pStyle w:val="Contents2"/>
            <w:tabs>
              <w:tab w:val="clear" w:pos="8743"/>
              <w:tab w:val="right" w:pos="9026" w:leader="dot"/>
            </w:tabs>
            <w:rPr/>
          </w:pPr>
          <w:hyperlink w:anchor="__RefHeading___Toc6212770_2142443653">
            <w:r>
              <w:rPr>
                <w:webHidden/>
                <w:rStyle w:val="IndexLink"/>
                <w:rtl w:val="true"/>
              </w:rPr>
              <w:t>مقدمة إدارة المكتبة</w:t>
            </w:r>
            <w:r>
              <w:rPr>
                <w:rStyle w:val="IndexLink"/>
                <w:rtl w:val="true"/>
              </w:rPr>
              <w:tab/>
            </w:r>
            <w:r>
              <w:rPr>
                <w:rStyle w:val="IndexLink"/>
              </w:rPr>
              <w:t>18</w:t>
            </w:r>
          </w:hyperlink>
        </w:p>
        <w:p>
          <w:pPr>
            <w:pStyle w:val="Contents2"/>
            <w:tabs>
              <w:tab w:val="clear" w:pos="8743"/>
              <w:tab w:val="right" w:pos="9026" w:leader="dot"/>
            </w:tabs>
            <w:rPr/>
          </w:pPr>
          <w:hyperlink w:anchor="__RefHeading___Toc6212772_2142443653">
            <w:r>
              <w:rPr>
                <w:webHidden/>
                <w:rStyle w:val="IndexLink"/>
                <w:rtl w:val="true"/>
              </w:rPr>
              <w:t>المقدمة</w:t>
            </w:r>
            <w:r>
              <w:rPr>
                <w:rStyle w:val="IndexLink"/>
                <w:rtl w:val="true"/>
              </w:rPr>
              <w:tab/>
            </w:r>
            <w:r>
              <w:rPr>
                <w:rStyle w:val="IndexLink"/>
              </w:rPr>
              <w:t>20</w:t>
            </w:r>
          </w:hyperlink>
        </w:p>
        <w:p>
          <w:pPr>
            <w:pStyle w:val="Contents2"/>
            <w:tabs>
              <w:tab w:val="clear" w:pos="8743"/>
              <w:tab w:val="right" w:pos="9026" w:leader="dot"/>
            </w:tabs>
            <w:rPr/>
          </w:pPr>
          <w:hyperlink w:anchor="__RefHeading___Toc6212774_2142443653">
            <w:r>
              <w:rPr>
                <w:webHidden/>
                <w:rStyle w:val="IndexLink"/>
                <w:rtl w:val="true"/>
              </w:rPr>
              <w:t>منهجي في هذا الكتاب</w:t>
            </w:r>
            <w:r>
              <w:rPr>
                <w:rStyle w:val="IndexLink"/>
                <w:rtl w:val="true"/>
              </w:rPr>
              <w:t>:</w:t>
              <w:tab/>
            </w:r>
            <w:r>
              <w:rPr>
                <w:rStyle w:val="IndexLink"/>
              </w:rPr>
              <w:t>21</w:t>
            </w:r>
          </w:hyperlink>
        </w:p>
        <w:p>
          <w:pPr>
            <w:pStyle w:val="Contents2"/>
            <w:tabs>
              <w:tab w:val="clear" w:pos="8743"/>
              <w:tab w:val="right" w:pos="9026" w:leader="dot"/>
            </w:tabs>
            <w:rPr/>
          </w:pPr>
          <w:hyperlink w:anchor="__RefHeading___Toc6212776_2142443653">
            <w:r>
              <w:rPr>
                <w:webHidden/>
                <w:rStyle w:val="IndexLink"/>
                <w:rtl w:val="true"/>
              </w:rPr>
              <w:t>شكر وتقدير</w:t>
            </w:r>
            <w:r>
              <w:rPr>
                <w:rStyle w:val="IndexLink"/>
                <w:rtl w:val="true"/>
              </w:rPr>
              <w:t>:</w:t>
              <w:tab/>
            </w:r>
            <w:r>
              <w:rPr>
                <w:rStyle w:val="IndexLink"/>
              </w:rPr>
              <w:t>22</w:t>
            </w:r>
          </w:hyperlink>
        </w:p>
        <w:p>
          <w:pPr>
            <w:pStyle w:val="Contents2"/>
            <w:tabs>
              <w:tab w:val="clear" w:pos="8743"/>
              <w:tab w:val="right" w:pos="9026" w:leader="dot"/>
            </w:tabs>
            <w:rPr/>
          </w:pPr>
          <w:hyperlink w:anchor="__RefHeading___Toc6212778_2142443653">
            <w:r>
              <w:rPr>
                <w:webHidden/>
                <w:rStyle w:val="IndexLink"/>
                <w:rtl w:val="true"/>
              </w:rPr>
              <w:t xml:space="preserve">إنارة العقول في انتصاف المهر بموت أحد الزوجين قبل الدخول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24</w:t>
            </w:r>
          </w:hyperlink>
        </w:p>
        <w:p>
          <w:pPr>
            <w:pStyle w:val="Contents2"/>
            <w:tabs>
              <w:tab w:val="clear" w:pos="8743"/>
              <w:tab w:val="right" w:pos="9026" w:leader="dot"/>
            </w:tabs>
            <w:rPr/>
          </w:pPr>
          <w:hyperlink w:anchor="__RefHeading___Toc6212780_2142443653">
            <w:r>
              <w:rPr>
                <w:webHidden/>
                <w:rStyle w:val="IndexLink"/>
                <w:rtl w:val="true"/>
              </w:rPr>
              <w:t xml:space="preserve">الكشكول </w:t>
            </w:r>
            <w:r>
              <w:rPr>
                <w:rStyle w:val="IndexLink"/>
                <w:rtl w:val="true"/>
              </w:rPr>
              <w:t xml:space="preserve">- </w:t>
            </w:r>
            <w:r>
              <w:rPr>
                <w:rStyle w:val="IndexLink"/>
                <w:rtl w:val="true"/>
              </w:rPr>
              <w:t xml:space="preserve">كشكول الإيرواني </w:t>
            </w:r>
            <w:r>
              <w:rPr>
                <w:rStyle w:val="IndexLink"/>
                <w:rtl w:val="true"/>
              </w:rPr>
              <w:t>(</w:t>
            </w:r>
            <w:r>
              <w:rPr>
                <w:rStyle w:val="IndexLink"/>
                <w:rtl w:val="true"/>
              </w:rPr>
              <w:t xml:space="preserve">معارف عامة </w:t>
            </w:r>
            <w:r>
              <w:rPr>
                <w:rStyle w:val="IndexLink"/>
                <w:rtl w:val="true"/>
              </w:rPr>
              <w:t xml:space="preserve">- </w:t>
            </w:r>
            <w:r>
              <w:rPr>
                <w:rStyle w:val="IndexLink"/>
                <w:rtl w:val="true"/>
              </w:rPr>
              <w:t>عربي</w:t>
            </w:r>
            <w:r>
              <w:rPr>
                <w:rStyle w:val="IndexLink"/>
                <w:rtl w:val="true"/>
              </w:rPr>
              <w:t>)</w:t>
              <w:tab/>
            </w:r>
            <w:r>
              <w:rPr>
                <w:rStyle w:val="IndexLink"/>
              </w:rPr>
              <w:t>25</w:t>
            </w:r>
          </w:hyperlink>
        </w:p>
        <w:p>
          <w:pPr>
            <w:pStyle w:val="Contents2"/>
            <w:tabs>
              <w:tab w:val="clear" w:pos="8743"/>
              <w:tab w:val="right" w:pos="9026" w:leader="dot"/>
            </w:tabs>
            <w:rPr/>
          </w:pPr>
          <w:hyperlink w:anchor="__RefHeading___Toc6212782_2142443653">
            <w:r>
              <w:rPr>
                <w:webHidden/>
                <w:rStyle w:val="IndexLink"/>
                <w:rtl w:val="true"/>
              </w:rPr>
              <w:t xml:space="preserve">الصحيفة السجادية </w:t>
            </w:r>
            <w:r>
              <w:rPr>
                <w:rStyle w:val="IndexLink"/>
                <w:rtl w:val="true"/>
              </w:rPr>
              <w:t>(</w:t>
            </w:r>
            <w:r>
              <w:rPr>
                <w:rStyle w:val="IndexLink"/>
                <w:rtl w:val="true"/>
              </w:rPr>
              <w:t xml:space="preserve">دعاء </w:t>
            </w:r>
            <w:r>
              <w:rPr>
                <w:rStyle w:val="IndexLink"/>
                <w:rtl w:val="true"/>
              </w:rPr>
              <w:t xml:space="preserve">- </w:t>
            </w:r>
            <w:r>
              <w:rPr>
                <w:rStyle w:val="IndexLink"/>
                <w:rtl w:val="true"/>
              </w:rPr>
              <w:t>عربي</w:t>
            </w:r>
            <w:r>
              <w:rPr>
                <w:rStyle w:val="IndexLink"/>
                <w:rtl w:val="true"/>
              </w:rPr>
              <w:t>)</w:t>
              <w:tab/>
            </w:r>
            <w:r>
              <w:rPr>
                <w:rStyle w:val="IndexLink"/>
              </w:rPr>
              <w:t>26</w:t>
            </w:r>
          </w:hyperlink>
        </w:p>
        <w:p>
          <w:pPr>
            <w:pStyle w:val="Contents2"/>
            <w:tabs>
              <w:tab w:val="clear" w:pos="8743"/>
              <w:tab w:val="right" w:pos="9026" w:leader="dot"/>
            </w:tabs>
            <w:rPr/>
          </w:pPr>
          <w:hyperlink w:anchor="__RefHeading___Toc6212784_2142443653">
            <w:r>
              <w:rPr>
                <w:webHidden/>
                <w:rStyle w:val="IndexLink"/>
                <w:rtl w:val="true"/>
              </w:rPr>
              <w:t xml:space="preserve">مجموعة </w:t>
            </w:r>
            <w:r>
              <w:rPr>
                <w:rStyle w:val="IndexLink"/>
                <w:rtl w:val="true"/>
              </w:rPr>
              <w:t xml:space="preserve">: </w:t>
            </w:r>
            <w:r>
              <w:rPr>
                <w:rStyle w:val="IndexLink"/>
                <w:rtl w:val="true"/>
              </w:rPr>
              <w:t xml:space="preserve">فيها </w:t>
            </w:r>
            <w:r>
              <w:rPr>
                <w:rStyle w:val="IndexLink"/>
                <w:rtl w:val="true"/>
              </w:rPr>
              <w:t>(</w:t>
            </w:r>
            <w:r>
              <w:rPr>
                <w:rStyle w:val="IndexLink"/>
              </w:rPr>
              <w:t>3</w:t>
            </w:r>
            <w:r>
              <w:rPr>
                <w:rStyle w:val="IndexLink"/>
                <w:rtl w:val="true"/>
              </w:rPr>
              <w:t xml:space="preserve">) </w:t>
            </w:r>
            <w:r>
              <w:rPr>
                <w:rStyle w:val="IndexLink"/>
                <w:rtl w:val="true"/>
              </w:rPr>
              <w:t>نسخ</w:t>
            </w:r>
            <w:r>
              <w:rPr>
                <w:rStyle w:val="IndexLink"/>
                <w:rtl w:val="true"/>
              </w:rPr>
              <w:t>.</w:t>
              <w:tab/>
            </w:r>
            <w:r>
              <w:rPr>
                <w:rStyle w:val="IndexLink"/>
              </w:rPr>
              <w:t>27</w:t>
            </w:r>
          </w:hyperlink>
        </w:p>
        <w:p>
          <w:pPr>
            <w:pStyle w:val="Contents2"/>
            <w:tabs>
              <w:tab w:val="clear" w:pos="8743"/>
              <w:tab w:val="right" w:pos="9026" w:leader="dot"/>
            </w:tabs>
            <w:rPr/>
          </w:pPr>
          <w:hyperlink w:anchor="__RefHeading___Toc6212786_2142443653">
            <w:r>
              <w:rPr>
                <w:webHidden/>
                <w:rStyle w:val="IndexLink"/>
                <w:rtl w:val="true"/>
              </w:rPr>
              <w:t xml:space="preserve">مجموعة </w:t>
            </w:r>
            <w:r>
              <w:rPr>
                <w:rStyle w:val="IndexLink"/>
                <w:rtl w:val="true"/>
              </w:rPr>
              <w:t xml:space="preserve">: </w:t>
            </w:r>
            <w:r>
              <w:rPr>
                <w:rStyle w:val="IndexLink"/>
                <w:rtl w:val="true"/>
              </w:rPr>
              <w:t xml:space="preserve">فيها </w:t>
            </w:r>
            <w:r>
              <w:rPr>
                <w:rStyle w:val="IndexLink"/>
                <w:rtl w:val="true"/>
              </w:rPr>
              <w:t>(</w:t>
            </w:r>
            <w:r>
              <w:rPr>
                <w:rStyle w:val="IndexLink"/>
              </w:rPr>
              <w:t>5</w:t>
            </w:r>
            <w:r>
              <w:rPr>
                <w:rStyle w:val="IndexLink"/>
                <w:rtl w:val="true"/>
              </w:rPr>
              <w:t xml:space="preserve">) </w:t>
            </w:r>
            <w:r>
              <w:rPr>
                <w:rStyle w:val="IndexLink"/>
                <w:rtl w:val="true"/>
              </w:rPr>
              <w:t>نسخ</w:t>
            </w:r>
            <w:r>
              <w:rPr>
                <w:rStyle w:val="IndexLink"/>
                <w:rtl w:val="true"/>
              </w:rPr>
              <w:t>.</w:t>
              <w:tab/>
            </w:r>
            <w:r>
              <w:rPr>
                <w:rStyle w:val="IndexLink"/>
              </w:rPr>
              <w:t>31</w:t>
            </w:r>
          </w:hyperlink>
        </w:p>
        <w:p>
          <w:pPr>
            <w:pStyle w:val="Contents2"/>
            <w:tabs>
              <w:tab w:val="clear" w:pos="8743"/>
              <w:tab w:val="right" w:pos="9026" w:leader="dot"/>
            </w:tabs>
            <w:rPr/>
          </w:pPr>
          <w:hyperlink w:anchor="__RefHeading___Toc6212788_2142443653">
            <w:r>
              <w:rPr>
                <w:webHidden/>
                <w:rStyle w:val="IndexLink"/>
                <w:rtl w:val="true"/>
              </w:rPr>
              <w:t>[</w:t>
            </w:r>
            <w:r>
              <w:rPr>
                <w:rStyle w:val="IndexLink"/>
                <w:rtl w:val="true"/>
              </w:rPr>
              <w:t>كشكول الأصفهاني</w:t>
            </w:r>
            <w:r>
              <w:rPr>
                <w:rStyle w:val="IndexLink"/>
                <w:rtl w:val="true"/>
              </w:rPr>
              <w:t>] (</w:t>
            </w:r>
            <w:r>
              <w:rPr>
                <w:rStyle w:val="IndexLink"/>
                <w:rtl w:val="true"/>
              </w:rPr>
              <w:t xml:space="preserve">معارف عامة </w:t>
            </w:r>
            <w:r>
              <w:rPr>
                <w:rStyle w:val="IndexLink"/>
                <w:rtl w:val="true"/>
              </w:rPr>
              <w:t xml:space="preserve">- </w:t>
            </w:r>
            <w:r>
              <w:rPr>
                <w:rStyle w:val="IndexLink"/>
                <w:rtl w:val="true"/>
              </w:rPr>
              <w:t>عربي فارسي</w:t>
            </w:r>
            <w:r>
              <w:rPr>
                <w:rStyle w:val="IndexLink"/>
                <w:rtl w:val="true"/>
              </w:rPr>
              <w:t>)</w:t>
              <w:tab/>
            </w:r>
            <w:r>
              <w:rPr>
                <w:rStyle w:val="IndexLink"/>
              </w:rPr>
              <w:t>35</w:t>
            </w:r>
          </w:hyperlink>
        </w:p>
        <w:p>
          <w:pPr>
            <w:pStyle w:val="Contents2"/>
            <w:tabs>
              <w:tab w:val="clear" w:pos="8743"/>
              <w:tab w:val="right" w:pos="9026" w:leader="dot"/>
            </w:tabs>
            <w:rPr/>
          </w:pPr>
          <w:hyperlink w:anchor="__RefHeading___Toc6212790_2142443653">
            <w:r>
              <w:rPr>
                <w:webHidden/>
                <w:rStyle w:val="IndexLink"/>
                <w:rtl w:val="true"/>
              </w:rPr>
              <w:t>[</w:t>
            </w:r>
            <w:r>
              <w:rPr>
                <w:rStyle w:val="IndexLink"/>
                <w:rtl w:val="true"/>
              </w:rPr>
              <w:t xml:space="preserve">مجموعة شعرية </w:t>
            </w:r>
            <w:r>
              <w:rPr>
                <w:rStyle w:val="IndexLink"/>
                <w:rtl w:val="true"/>
              </w:rPr>
              <w:t xml:space="preserve">= </w:t>
            </w:r>
            <w:r>
              <w:rPr>
                <w:rStyle w:val="IndexLink"/>
                <w:rtl w:val="true"/>
              </w:rPr>
              <w:t>بياض شعري</w:t>
            </w:r>
            <w:r>
              <w:rPr>
                <w:rStyle w:val="IndexLink"/>
                <w:rtl w:val="true"/>
              </w:rPr>
              <w:t>] (</w:t>
            </w:r>
            <w:r>
              <w:rPr>
                <w:rStyle w:val="IndexLink"/>
                <w:rtl w:val="true"/>
              </w:rPr>
              <w:t xml:space="preserve">شعر </w:t>
            </w:r>
            <w:r>
              <w:rPr>
                <w:rStyle w:val="IndexLink"/>
                <w:rtl w:val="true"/>
              </w:rPr>
              <w:t xml:space="preserve">- </w:t>
            </w:r>
            <w:r>
              <w:rPr>
                <w:rStyle w:val="IndexLink"/>
                <w:rtl w:val="true"/>
              </w:rPr>
              <w:t>فارسي</w:t>
            </w:r>
            <w:r>
              <w:rPr>
                <w:rStyle w:val="IndexLink"/>
                <w:rtl w:val="true"/>
              </w:rPr>
              <w:t xml:space="preserve">/ </w:t>
            </w:r>
            <w:r>
              <w:rPr>
                <w:rStyle w:val="IndexLink"/>
                <w:rtl w:val="true"/>
              </w:rPr>
              <w:t>عربي</w:t>
            </w:r>
            <w:r>
              <w:rPr>
                <w:rStyle w:val="IndexLink"/>
                <w:rtl w:val="true"/>
              </w:rPr>
              <w:t>)</w:t>
              <w:tab/>
            </w:r>
            <w:r>
              <w:rPr>
                <w:rStyle w:val="IndexLink"/>
              </w:rPr>
              <w:t>38</w:t>
            </w:r>
          </w:hyperlink>
        </w:p>
        <w:p>
          <w:pPr>
            <w:pStyle w:val="Contents2"/>
            <w:tabs>
              <w:tab w:val="clear" w:pos="8743"/>
              <w:tab w:val="right" w:pos="9026" w:leader="dot"/>
            </w:tabs>
            <w:rPr/>
          </w:pPr>
          <w:hyperlink w:anchor="__RefHeading___Toc6212792_2142443653">
            <w:r>
              <w:rPr>
                <w:webHidden/>
                <w:rStyle w:val="IndexLink"/>
                <w:rtl w:val="true"/>
              </w:rPr>
              <w:t>الصحيفة السجادية</w:t>
            </w:r>
            <w:r>
              <w:rPr>
                <w:rStyle w:val="IndexLink"/>
                <w:rtl w:val="true"/>
              </w:rPr>
              <w:tab/>
            </w:r>
            <w:r>
              <w:rPr>
                <w:rStyle w:val="IndexLink"/>
              </w:rPr>
              <w:t>39</w:t>
            </w:r>
          </w:hyperlink>
        </w:p>
        <w:p>
          <w:pPr>
            <w:pStyle w:val="Contents2"/>
            <w:tabs>
              <w:tab w:val="clear" w:pos="8743"/>
              <w:tab w:val="right" w:pos="9026" w:leader="dot"/>
            </w:tabs>
            <w:rPr/>
          </w:pPr>
          <w:hyperlink w:anchor="__RefHeading___Toc6212794_2142443653">
            <w:r>
              <w:rPr>
                <w:webHidden/>
                <w:rStyle w:val="IndexLink"/>
                <w:rtl w:val="true"/>
              </w:rPr>
              <w:t xml:space="preserve">زاد المعاد </w:t>
            </w:r>
            <w:r>
              <w:rPr>
                <w:rStyle w:val="IndexLink"/>
                <w:rtl w:val="true"/>
              </w:rPr>
              <w:t>(</w:t>
            </w:r>
            <w:r>
              <w:rPr>
                <w:rStyle w:val="IndexLink"/>
                <w:rtl w:val="true"/>
              </w:rPr>
              <w:t xml:space="preserve">دعاء </w:t>
            </w:r>
            <w:r>
              <w:rPr>
                <w:rStyle w:val="IndexLink"/>
                <w:rtl w:val="true"/>
              </w:rPr>
              <w:t xml:space="preserve">- </w:t>
            </w:r>
            <w:r>
              <w:rPr>
                <w:rStyle w:val="IndexLink"/>
                <w:rtl w:val="true"/>
              </w:rPr>
              <w:t>فارسي عربي</w:t>
            </w:r>
            <w:r>
              <w:rPr>
                <w:rStyle w:val="IndexLink"/>
                <w:rtl w:val="true"/>
              </w:rPr>
              <w:t>)</w:t>
              <w:tab/>
            </w:r>
            <w:r>
              <w:rPr>
                <w:rStyle w:val="IndexLink"/>
              </w:rPr>
              <w:t>40</w:t>
            </w:r>
          </w:hyperlink>
        </w:p>
        <w:p>
          <w:pPr>
            <w:pStyle w:val="Contents2"/>
            <w:tabs>
              <w:tab w:val="clear" w:pos="8743"/>
              <w:tab w:val="right" w:pos="9026" w:leader="dot"/>
            </w:tabs>
            <w:rPr/>
          </w:pPr>
          <w:hyperlink w:anchor="__RefHeading___Toc6212796_2142443653">
            <w:r>
              <w:rPr>
                <w:webHidden/>
                <w:rStyle w:val="IndexLink"/>
                <w:rtl w:val="true"/>
              </w:rPr>
              <w:t xml:space="preserve">الصومية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41</w:t>
            </w:r>
          </w:hyperlink>
        </w:p>
        <w:p>
          <w:pPr>
            <w:pStyle w:val="Contents2"/>
            <w:tabs>
              <w:tab w:val="clear" w:pos="8743"/>
              <w:tab w:val="right" w:pos="9026" w:leader="dot"/>
            </w:tabs>
            <w:rPr/>
          </w:pPr>
          <w:hyperlink w:anchor="__RefHeading___Toc6212798_2142443653">
            <w:r>
              <w:rPr>
                <w:webHidden/>
                <w:rStyle w:val="IndexLink"/>
                <w:rtl w:val="true"/>
              </w:rPr>
              <w:t xml:space="preserve">محاسبة النفس </w:t>
            </w:r>
            <w:r>
              <w:rPr>
                <w:rStyle w:val="IndexLink"/>
                <w:rtl w:val="true"/>
              </w:rPr>
              <w:t xml:space="preserve">= </w:t>
            </w:r>
            <w:r>
              <w:rPr>
                <w:rStyle w:val="IndexLink"/>
                <w:rtl w:val="true"/>
              </w:rPr>
              <w:t xml:space="preserve">محاسبة الملائكة الكرام </w:t>
            </w:r>
            <w:r>
              <w:rPr>
                <w:rStyle w:val="IndexLink"/>
                <w:rtl w:val="true"/>
              </w:rPr>
              <w:t>(</w:t>
            </w:r>
            <w:r>
              <w:rPr>
                <w:rStyle w:val="IndexLink"/>
                <w:rtl w:val="true"/>
              </w:rPr>
              <w:t xml:space="preserve">عرفان وأخلاق </w:t>
            </w:r>
            <w:r>
              <w:rPr>
                <w:rStyle w:val="IndexLink"/>
                <w:rtl w:val="true"/>
              </w:rPr>
              <w:t xml:space="preserve">- </w:t>
            </w:r>
            <w:r>
              <w:rPr>
                <w:rStyle w:val="IndexLink"/>
                <w:rtl w:val="true"/>
              </w:rPr>
              <w:t>عربي</w:t>
            </w:r>
            <w:r>
              <w:rPr>
                <w:rStyle w:val="IndexLink"/>
                <w:rtl w:val="true"/>
              </w:rPr>
              <w:t>)</w:t>
              <w:tab/>
            </w:r>
            <w:r>
              <w:rPr>
                <w:rStyle w:val="IndexLink"/>
              </w:rPr>
              <w:t>42</w:t>
            </w:r>
          </w:hyperlink>
        </w:p>
        <w:p>
          <w:pPr>
            <w:pStyle w:val="Contents2"/>
            <w:tabs>
              <w:tab w:val="clear" w:pos="8743"/>
              <w:tab w:val="right" w:pos="9026" w:leader="dot"/>
            </w:tabs>
            <w:rPr/>
          </w:pPr>
          <w:hyperlink w:anchor="__RefHeading___Toc6212800_2142443653">
            <w:r>
              <w:rPr>
                <w:webHidden/>
                <w:rStyle w:val="IndexLink"/>
                <w:rtl w:val="true"/>
              </w:rPr>
              <w:t xml:space="preserve">مجموعة الإيرواني </w:t>
            </w:r>
            <w:r>
              <w:rPr>
                <w:rStyle w:val="IndexLink"/>
                <w:rtl w:val="true"/>
              </w:rPr>
              <w:t>(</w:t>
            </w:r>
            <w:r>
              <w:rPr>
                <w:rStyle w:val="IndexLink"/>
                <w:rtl w:val="true"/>
              </w:rPr>
              <w:t xml:space="preserve">شعر </w:t>
            </w:r>
            <w:r>
              <w:rPr>
                <w:rStyle w:val="IndexLink"/>
                <w:rtl w:val="true"/>
              </w:rPr>
              <w:t xml:space="preserve">- </w:t>
            </w:r>
            <w:r>
              <w:rPr>
                <w:rStyle w:val="IndexLink"/>
                <w:rtl w:val="true"/>
              </w:rPr>
              <w:t>عربي</w:t>
            </w:r>
            <w:r>
              <w:rPr>
                <w:rStyle w:val="IndexLink"/>
                <w:rtl w:val="true"/>
              </w:rPr>
              <w:t>)</w:t>
              <w:tab/>
            </w:r>
            <w:r>
              <w:rPr>
                <w:rStyle w:val="IndexLink"/>
              </w:rPr>
              <w:t>44</w:t>
            </w:r>
          </w:hyperlink>
        </w:p>
        <w:p>
          <w:pPr>
            <w:pStyle w:val="Contents2"/>
            <w:tabs>
              <w:tab w:val="clear" w:pos="8743"/>
              <w:tab w:val="right" w:pos="9026" w:leader="dot"/>
            </w:tabs>
            <w:rPr/>
          </w:pPr>
          <w:hyperlink w:anchor="__RefHeading___Toc6212802_2142443653">
            <w:r>
              <w:rPr>
                <w:webHidden/>
                <w:rStyle w:val="IndexLink"/>
                <w:rtl w:val="true"/>
              </w:rPr>
              <w:t xml:space="preserve">وسيلة المبتدئين إلى فهم عبائر المنطقيين </w:t>
            </w:r>
            <w:r>
              <w:rPr>
                <w:rStyle w:val="IndexLink"/>
                <w:rtl w:val="true"/>
              </w:rPr>
              <w:t>(</w:t>
            </w:r>
            <w:r>
              <w:rPr>
                <w:rStyle w:val="IndexLink"/>
                <w:rtl w:val="true"/>
              </w:rPr>
              <w:t>منطق</w:t>
            </w:r>
            <w:r>
              <w:rPr>
                <w:rStyle w:val="IndexLink"/>
                <w:rtl w:val="true"/>
              </w:rPr>
              <w:t xml:space="preserve">- </w:t>
            </w:r>
            <w:r>
              <w:rPr>
                <w:rStyle w:val="IndexLink"/>
                <w:rtl w:val="true"/>
              </w:rPr>
              <w:t>عربي</w:t>
            </w:r>
            <w:r>
              <w:rPr>
                <w:rStyle w:val="IndexLink"/>
                <w:rtl w:val="true"/>
              </w:rPr>
              <w:t>)</w:t>
              <w:tab/>
            </w:r>
            <w:r>
              <w:rPr>
                <w:rStyle w:val="IndexLink"/>
              </w:rPr>
              <w:t>45</w:t>
            </w:r>
          </w:hyperlink>
        </w:p>
        <w:p>
          <w:pPr>
            <w:pStyle w:val="Contents2"/>
            <w:tabs>
              <w:tab w:val="clear" w:pos="8743"/>
              <w:tab w:val="right" w:pos="9026" w:leader="dot"/>
            </w:tabs>
            <w:rPr/>
          </w:pPr>
          <w:hyperlink w:anchor="__RefHeading___Toc6212804_2142443653">
            <w:r>
              <w:rPr>
                <w:webHidden/>
                <w:rStyle w:val="IndexLink"/>
                <w:rtl w:val="true"/>
              </w:rPr>
              <w:t xml:space="preserve">قلائد الخرائد في أصول العقائد </w:t>
            </w:r>
            <w:r>
              <w:rPr>
                <w:rStyle w:val="IndexLink"/>
                <w:rtl w:val="true"/>
              </w:rPr>
              <w:t>(</w:t>
            </w:r>
            <w:r>
              <w:rPr>
                <w:rStyle w:val="IndexLink"/>
                <w:rtl w:val="true"/>
              </w:rPr>
              <w:t xml:space="preserve">كلام </w:t>
            </w:r>
            <w:r>
              <w:rPr>
                <w:rStyle w:val="IndexLink"/>
                <w:rtl w:val="true"/>
              </w:rPr>
              <w:t xml:space="preserve">- </w:t>
            </w:r>
            <w:r>
              <w:rPr>
                <w:rStyle w:val="IndexLink"/>
                <w:rtl w:val="true"/>
              </w:rPr>
              <w:t>عربي</w:t>
            </w:r>
            <w:r>
              <w:rPr>
                <w:rStyle w:val="IndexLink"/>
                <w:rtl w:val="true"/>
              </w:rPr>
              <w:t>)</w:t>
              <w:tab/>
            </w:r>
            <w:r>
              <w:rPr>
                <w:rStyle w:val="IndexLink"/>
              </w:rPr>
              <w:t>47</w:t>
            </w:r>
          </w:hyperlink>
        </w:p>
        <w:p>
          <w:pPr>
            <w:pStyle w:val="Contents2"/>
            <w:tabs>
              <w:tab w:val="clear" w:pos="8743"/>
              <w:tab w:val="right" w:pos="9026" w:leader="dot"/>
            </w:tabs>
            <w:rPr/>
          </w:pPr>
          <w:hyperlink w:anchor="__RefHeading___Toc6212806_2142443653">
            <w:r>
              <w:rPr>
                <w:webHidden/>
                <w:rStyle w:val="IndexLink"/>
                <w:rtl w:val="true"/>
              </w:rPr>
              <w:t xml:space="preserve">منتخب الأحاديث والقصص </w:t>
            </w:r>
            <w:r>
              <w:rPr>
                <w:rStyle w:val="IndexLink"/>
                <w:rtl w:val="true"/>
              </w:rPr>
              <w:t>(</w:t>
            </w:r>
            <w:r>
              <w:rPr>
                <w:rStyle w:val="IndexLink"/>
                <w:rtl w:val="true"/>
              </w:rPr>
              <w:t xml:space="preserve">معارف عامة </w:t>
            </w:r>
            <w:r>
              <w:rPr>
                <w:rStyle w:val="IndexLink"/>
                <w:rtl w:val="true"/>
              </w:rPr>
              <w:t xml:space="preserve">- </w:t>
            </w:r>
            <w:r>
              <w:rPr>
                <w:rStyle w:val="IndexLink"/>
                <w:rtl w:val="true"/>
              </w:rPr>
              <w:t>عربي</w:t>
            </w:r>
            <w:r>
              <w:rPr>
                <w:rStyle w:val="IndexLink"/>
                <w:rtl w:val="true"/>
              </w:rPr>
              <w:t>)</w:t>
              <w:tab/>
            </w:r>
            <w:r>
              <w:rPr>
                <w:rStyle w:val="IndexLink"/>
              </w:rPr>
              <w:t>48</w:t>
            </w:r>
          </w:hyperlink>
        </w:p>
        <w:p>
          <w:pPr>
            <w:pStyle w:val="Contents2"/>
            <w:tabs>
              <w:tab w:val="clear" w:pos="8743"/>
              <w:tab w:val="right" w:pos="9026" w:leader="dot"/>
            </w:tabs>
            <w:rPr/>
          </w:pPr>
          <w:hyperlink w:anchor="__RefHeading___Toc6212808_2142443653">
            <w:r>
              <w:rPr>
                <w:webHidden/>
                <w:rStyle w:val="IndexLink"/>
                <w:rtl w:val="true"/>
              </w:rPr>
              <w:t xml:space="preserve">تهذيب الوصول إلى علم الأصول </w:t>
            </w:r>
            <w:r>
              <w:rPr>
                <w:rStyle w:val="IndexLink"/>
                <w:rtl w:val="true"/>
              </w:rPr>
              <w:t>(</w:t>
            </w:r>
            <w:r>
              <w:rPr>
                <w:rStyle w:val="IndexLink"/>
                <w:rtl w:val="true"/>
              </w:rPr>
              <w:t>أصول الفقه</w:t>
            </w:r>
            <w:r>
              <w:rPr>
                <w:rStyle w:val="IndexLink"/>
                <w:rtl w:val="true"/>
              </w:rPr>
              <w:t xml:space="preserve">- </w:t>
            </w:r>
            <w:r>
              <w:rPr>
                <w:rStyle w:val="IndexLink"/>
                <w:rtl w:val="true"/>
              </w:rPr>
              <w:t>عربي</w:t>
            </w:r>
            <w:r>
              <w:rPr>
                <w:rStyle w:val="IndexLink"/>
                <w:rtl w:val="true"/>
              </w:rPr>
              <w:t>)</w:t>
              <w:tab/>
            </w:r>
            <w:r>
              <w:rPr>
                <w:rStyle w:val="IndexLink"/>
              </w:rPr>
              <w:t>49</w:t>
            </w:r>
          </w:hyperlink>
        </w:p>
        <w:p>
          <w:pPr>
            <w:pStyle w:val="Contents2"/>
            <w:tabs>
              <w:tab w:val="clear" w:pos="8743"/>
              <w:tab w:val="right" w:pos="9026" w:leader="dot"/>
            </w:tabs>
            <w:rPr/>
          </w:pPr>
          <w:hyperlink w:anchor="__RefHeading___Toc6212810_2142443653">
            <w:r>
              <w:rPr>
                <w:webHidden/>
                <w:rStyle w:val="IndexLink"/>
                <w:rtl w:val="true"/>
              </w:rPr>
              <w:t xml:space="preserve">مجموعة </w:t>
            </w:r>
            <w:r>
              <w:rPr>
                <w:rStyle w:val="IndexLink"/>
                <w:rtl w:val="true"/>
              </w:rPr>
              <w:t xml:space="preserve">: </w:t>
            </w:r>
            <w:r>
              <w:rPr>
                <w:rStyle w:val="IndexLink"/>
                <w:rtl w:val="true"/>
              </w:rPr>
              <w:t xml:space="preserve">فيها </w:t>
            </w:r>
            <w:r>
              <w:rPr>
                <w:rStyle w:val="IndexLink"/>
                <w:rtl w:val="true"/>
              </w:rPr>
              <w:t>(</w:t>
            </w:r>
            <w:r>
              <w:rPr>
                <w:rStyle w:val="IndexLink"/>
              </w:rPr>
              <w:t>3</w:t>
            </w:r>
            <w:r>
              <w:rPr>
                <w:rStyle w:val="IndexLink"/>
                <w:rtl w:val="true"/>
              </w:rPr>
              <w:t xml:space="preserve">) </w:t>
            </w:r>
            <w:r>
              <w:rPr>
                <w:rStyle w:val="IndexLink"/>
                <w:rtl w:val="true"/>
              </w:rPr>
              <w:t>نسخ</w:t>
            </w:r>
            <w:r>
              <w:rPr>
                <w:rStyle w:val="IndexLink"/>
                <w:rtl w:val="true"/>
              </w:rPr>
              <w:t>.</w:t>
              <w:tab/>
            </w:r>
            <w:r>
              <w:rPr>
                <w:rStyle w:val="IndexLink"/>
              </w:rPr>
              <w:t>50</w:t>
            </w:r>
          </w:hyperlink>
        </w:p>
        <w:p>
          <w:pPr>
            <w:pStyle w:val="Contents2"/>
            <w:tabs>
              <w:tab w:val="clear" w:pos="8743"/>
              <w:tab w:val="right" w:pos="9026" w:leader="dot"/>
            </w:tabs>
            <w:rPr/>
          </w:pPr>
          <w:hyperlink w:anchor="__RefHeading___Toc6212812_2142443653">
            <w:r>
              <w:rPr>
                <w:webHidden/>
                <w:rStyle w:val="IndexLink"/>
                <w:rtl w:val="true"/>
              </w:rPr>
              <w:t xml:space="preserve">مفتاح الفلاح </w:t>
            </w:r>
            <w:r>
              <w:rPr>
                <w:rStyle w:val="IndexLink"/>
                <w:rtl w:val="true"/>
              </w:rPr>
              <w:t>(</w:t>
            </w:r>
            <w:r>
              <w:rPr>
                <w:rStyle w:val="IndexLink"/>
                <w:rtl w:val="true"/>
              </w:rPr>
              <w:t xml:space="preserve">دعاء </w:t>
            </w:r>
            <w:r>
              <w:rPr>
                <w:rStyle w:val="IndexLink"/>
                <w:rtl w:val="true"/>
              </w:rPr>
              <w:t xml:space="preserve">- </w:t>
            </w:r>
            <w:r>
              <w:rPr>
                <w:rStyle w:val="IndexLink"/>
                <w:rtl w:val="true"/>
              </w:rPr>
              <w:t>عربي</w:t>
            </w:r>
            <w:r>
              <w:rPr>
                <w:rStyle w:val="IndexLink"/>
                <w:rtl w:val="true"/>
              </w:rPr>
              <w:t>)</w:t>
              <w:tab/>
            </w:r>
            <w:r>
              <w:rPr>
                <w:rStyle w:val="IndexLink"/>
              </w:rPr>
              <w:t>55</w:t>
            </w:r>
          </w:hyperlink>
        </w:p>
        <w:p>
          <w:pPr>
            <w:pStyle w:val="Contents2"/>
            <w:tabs>
              <w:tab w:val="clear" w:pos="8743"/>
              <w:tab w:val="right" w:pos="9026" w:leader="dot"/>
            </w:tabs>
            <w:rPr/>
          </w:pPr>
          <w:hyperlink w:anchor="__RefHeading___Toc6212814_2142443653">
            <w:r>
              <w:rPr>
                <w:webHidden/>
                <w:rStyle w:val="IndexLink"/>
                <w:rtl w:val="true"/>
              </w:rPr>
              <w:t xml:space="preserve">تلخيص المفتاح في المعاني والبيان </w:t>
            </w:r>
            <w:r>
              <w:rPr>
                <w:rStyle w:val="IndexLink"/>
                <w:rtl w:val="true"/>
              </w:rPr>
              <w:t>(</w:t>
            </w:r>
            <w:r>
              <w:rPr>
                <w:rStyle w:val="IndexLink"/>
                <w:rtl w:val="true"/>
              </w:rPr>
              <w:t xml:space="preserve">بلاغة </w:t>
            </w:r>
            <w:r>
              <w:rPr>
                <w:rStyle w:val="IndexLink"/>
                <w:rtl w:val="true"/>
              </w:rPr>
              <w:t xml:space="preserve">- </w:t>
            </w:r>
            <w:r>
              <w:rPr>
                <w:rStyle w:val="IndexLink"/>
                <w:rtl w:val="true"/>
              </w:rPr>
              <w:t>عربي</w:t>
            </w:r>
            <w:r>
              <w:rPr>
                <w:rStyle w:val="IndexLink"/>
                <w:rtl w:val="true"/>
              </w:rPr>
              <w:t>)</w:t>
              <w:tab/>
            </w:r>
            <w:r>
              <w:rPr>
                <w:rStyle w:val="IndexLink"/>
              </w:rPr>
              <w:t>56</w:t>
            </w:r>
          </w:hyperlink>
        </w:p>
        <w:p>
          <w:pPr>
            <w:pStyle w:val="Contents2"/>
            <w:tabs>
              <w:tab w:val="clear" w:pos="8743"/>
              <w:tab w:val="right" w:pos="9026" w:leader="dot"/>
            </w:tabs>
            <w:rPr/>
          </w:pPr>
          <w:hyperlink w:anchor="__RefHeading___Toc6212816_2142443653">
            <w:r>
              <w:rPr>
                <w:webHidden/>
                <w:rStyle w:val="IndexLink"/>
                <w:rtl w:val="true"/>
              </w:rPr>
              <w:t xml:space="preserve">مجموعة </w:t>
            </w:r>
            <w:r>
              <w:rPr>
                <w:rStyle w:val="IndexLink"/>
                <w:rtl w:val="true"/>
              </w:rPr>
              <w:t xml:space="preserve">: </w:t>
            </w:r>
            <w:r>
              <w:rPr>
                <w:rStyle w:val="IndexLink"/>
                <w:rtl w:val="true"/>
              </w:rPr>
              <w:t xml:space="preserve">فيها </w:t>
            </w:r>
            <w:r>
              <w:rPr>
                <w:rStyle w:val="IndexLink"/>
                <w:rtl w:val="true"/>
              </w:rPr>
              <w:t>(</w:t>
            </w:r>
            <w:r>
              <w:rPr>
                <w:rStyle w:val="IndexLink"/>
              </w:rPr>
              <w:t>5</w:t>
            </w:r>
            <w:r>
              <w:rPr>
                <w:rStyle w:val="IndexLink"/>
                <w:rtl w:val="true"/>
              </w:rPr>
              <w:t xml:space="preserve">) </w:t>
            </w:r>
            <w:r>
              <w:rPr>
                <w:rStyle w:val="IndexLink"/>
                <w:rtl w:val="true"/>
              </w:rPr>
              <w:t>نسط</w:t>
            </w:r>
            <w:r>
              <w:rPr>
                <w:rStyle w:val="IndexLink"/>
                <w:rtl w:val="true"/>
              </w:rPr>
              <w:t>.</w:t>
              <w:tab/>
            </w:r>
            <w:r>
              <w:rPr>
                <w:rStyle w:val="IndexLink"/>
              </w:rPr>
              <w:t>57</w:t>
            </w:r>
          </w:hyperlink>
        </w:p>
        <w:p>
          <w:pPr>
            <w:pStyle w:val="Contents2"/>
            <w:tabs>
              <w:tab w:val="clear" w:pos="8743"/>
              <w:tab w:val="right" w:pos="9026" w:leader="dot"/>
            </w:tabs>
            <w:rPr/>
          </w:pPr>
          <w:hyperlink w:anchor="__RefHeading___Toc6212818_2142443653">
            <w:r>
              <w:rPr>
                <w:webHidden/>
                <w:rStyle w:val="IndexLink"/>
                <w:rtl w:val="true"/>
              </w:rPr>
              <w:t xml:space="preserve">وافية الأصول </w:t>
            </w:r>
            <w:r>
              <w:rPr>
                <w:rStyle w:val="IndexLink"/>
                <w:rtl w:val="true"/>
              </w:rPr>
              <w:t xml:space="preserve">= </w:t>
            </w:r>
            <w:r>
              <w:rPr>
                <w:rStyle w:val="IndexLink"/>
                <w:rtl w:val="true"/>
              </w:rPr>
              <w:t xml:space="preserve">مختصر الأصول </w:t>
            </w:r>
            <w:r>
              <w:rPr>
                <w:rStyle w:val="IndexLink"/>
                <w:rtl w:val="true"/>
              </w:rPr>
              <w:t xml:space="preserve">= </w:t>
            </w:r>
            <w:r>
              <w:rPr>
                <w:rStyle w:val="IndexLink"/>
                <w:rtl w:val="true"/>
              </w:rPr>
              <w:t xml:space="preserve">الوافية في الأصول </w:t>
            </w:r>
            <w:r>
              <w:rPr>
                <w:rStyle w:val="IndexLink"/>
                <w:rtl w:val="true"/>
              </w:rPr>
              <w:t>(</w:t>
            </w:r>
            <w:r>
              <w:rPr>
                <w:rStyle w:val="IndexLink"/>
                <w:rtl w:val="true"/>
              </w:rPr>
              <w:t xml:space="preserve">أصول الفقه </w:t>
            </w:r>
            <w:r>
              <w:rPr>
                <w:rStyle w:val="IndexLink"/>
                <w:rtl w:val="true"/>
              </w:rPr>
              <w:t xml:space="preserve">- </w:t>
            </w:r>
            <w:r>
              <w:rPr>
                <w:rStyle w:val="IndexLink"/>
                <w:rtl w:val="true"/>
              </w:rPr>
              <w:t>عربي</w:t>
            </w:r>
            <w:r>
              <w:rPr>
                <w:rStyle w:val="IndexLink"/>
                <w:rtl w:val="true"/>
              </w:rPr>
              <w:t>)</w:t>
              <w:tab/>
            </w:r>
            <w:r>
              <w:rPr>
                <w:rStyle w:val="IndexLink"/>
              </w:rPr>
              <w:t>63</w:t>
            </w:r>
          </w:hyperlink>
        </w:p>
        <w:p>
          <w:pPr>
            <w:pStyle w:val="Contents2"/>
            <w:tabs>
              <w:tab w:val="clear" w:pos="8743"/>
              <w:tab w:val="right" w:pos="9026" w:leader="dot"/>
            </w:tabs>
            <w:rPr/>
          </w:pPr>
          <w:hyperlink w:anchor="__RefHeading___Toc6212820_2142443653">
            <w:r>
              <w:rPr>
                <w:webHidden/>
                <w:rStyle w:val="IndexLink"/>
                <w:rtl w:val="true"/>
              </w:rPr>
              <w:t xml:space="preserve">الصحيفة السجادية </w:t>
            </w:r>
            <w:r>
              <w:rPr>
                <w:rStyle w:val="IndexLink"/>
                <w:rtl w:val="true"/>
              </w:rPr>
              <w:t>(</w:t>
            </w:r>
            <w:r>
              <w:rPr>
                <w:rStyle w:val="IndexLink"/>
                <w:rtl w:val="true"/>
              </w:rPr>
              <w:t>دعاء</w:t>
            </w:r>
            <w:r>
              <w:rPr>
                <w:rStyle w:val="IndexLink"/>
                <w:rtl w:val="true"/>
              </w:rPr>
              <w:t xml:space="preserve">- </w:t>
            </w:r>
            <w:r>
              <w:rPr>
                <w:rStyle w:val="IndexLink"/>
                <w:rtl w:val="true"/>
              </w:rPr>
              <w:t xml:space="preserve">عربي </w:t>
            </w:r>
            <w:r>
              <w:rPr>
                <w:rStyle w:val="IndexLink"/>
                <w:rtl w:val="true"/>
              </w:rPr>
              <w:t xml:space="preserve">/ </w:t>
            </w:r>
            <w:r>
              <w:rPr>
                <w:rStyle w:val="IndexLink"/>
                <w:rtl w:val="true"/>
              </w:rPr>
              <w:t>فارسي</w:t>
            </w:r>
            <w:r>
              <w:rPr>
                <w:rStyle w:val="IndexLink"/>
                <w:rtl w:val="true"/>
              </w:rPr>
              <w:t>)</w:t>
              <w:tab/>
            </w:r>
            <w:r>
              <w:rPr>
                <w:rStyle w:val="IndexLink"/>
              </w:rPr>
              <w:t>65</w:t>
            </w:r>
          </w:hyperlink>
        </w:p>
        <w:p>
          <w:pPr>
            <w:pStyle w:val="Contents2"/>
            <w:tabs>
              <w:tab w:val="clear" w:pos="8743"/>
              <w:tab w:val="right" w:pos="9026" w:leader="dot"/>
            </w:tabs>
            <w:rPr/>
          </w:pPr>
          <w:hyperlink w:anchor="__RefHeading___Toc6212822_2142443653">
            <w:r>
              <w:rPr>
                <w:webHidden/>
                <w:rStyle w:val="IndexLink"/>
                <w:rtl w:val="true"/>
              </w:rPr>
              <w:t xml:space="preserve">الصحاح العجمية </w:t>
            </w:r>
            <w:r>
              <w:rPr>
                <w:rStyle w:val="IndexLink"/>
                <w:rtl w:val="true"/>
              </w:rPr>
              <w:t xml:space="preserve">= </w:t>
            </w:r>
            <w:r>
              <w:rPr>
                <w:rStyle w:val="IndexLink"/>
                <w:rtl w:val="true"/>
              </w:rPr>
              <w:t xml:space="preserve">صحاح العجم </w:t>
            </w:r>
            <w:r>
              <w:rPr>
                <w:rStyle w:val="IndexLink"/>
                <w:rtl w:val="true"/>
              </w:rPr>
              <w:t>(</w:t>
            </w:r>
            <w:r>
              <w:rPr>
                <w:rStyle w:val="IndexLink"/>
                <w:rtl w:val="true"/>
              </w:rPr>
              <w:t xml:space="preserve">لغة </w:t>
            </w:r>
            <w:r>
              <w:rPr>
                <w:rStyle w:val="IndexLink"/>
                <w:rtl w:val="true"/>
              </w:rPr>
              <w:t xml:space="preserve">- </w:t>
            </w:r>
            <w:r>
              <w:rPr>
                <w:rStyle w:val="IndexLink"/>
                <w:rtl w:val="true"/>
              </w:rPr>
              <w:t>عربي</w:t>
            </w:r>
            <w:r>
              <w:rPr>
                <w:rStyle w:val="IndexLink"/>
                <w:rtl w:val="true"/>
              </w:rPr>
              <w:t xml:space="preserve">/ </w:t>
            </w:r>
            <w:r>
              <w:rPr>
                <w:rStyle w:val="IndexLink"/>
                <w:rtl w:val="true"/>
              </w:rPr>
              <w:t>فارسي</w:t>
            </w:r>
            <w:r>
              <w:rPr>
                <w:rStyle w:val="IndexLink"/>
                <w:rtl w:val="true"/>
              </w:rPr>
              <w:t>)</w:t>
              <w:tab/>
            </w:r>
            <w:r>
              <w:rPr>
                <w:rStyle w:val="IndexLink"/>
              </w:rPr>
              <w:t>66</w:t>
            </w:r>
          </w:hyperlink>
        </w:p>
        <w:p>
          <w:pPr>
            <w:pStyle w:val="Contents2"/>
            <w:tabs>
              <w:tab w:val="clear" w:pos="8743"/>
              <w:tab w:val="right" w:pos="9026" w:leader="dot"/>
            </w:tabs>
            <w:rPr/>
          </w:pPr>
          <w:hyperlink w:anchor="__RefHeading___Toc6212824_2142443653">
            <w:r>
              <w:rPr>
                <w:webHidden/>
                <w:rStyle w:val="IndexLink"/>
                <w:rtl w:val="true"/>
              </w:rPr>
              <w:t xml:space="preserve">تحقيق النصرة بتلخيص معالم الهجرة </w:t>
            </w:r>
            <w:r>
              <w:rPr>
                <w:rStyle w:val="IndexLink"/>
                <w:rtl w:val="true"/>
              </w:rPr>
              <w:t>(</w:t>
            </w:r>
            <w:r>
              <w:rPr>
                <w:rStyle w:val="IndexLink"/>
                <w:rtl w:val="true"/>
              </w:rPr>
              <w:t xml:space="preserve">تاريخ </w:t>
            </w:r>
            <w:r>
              <w:rPr>
                <w:rStyle w:val="IndexLink"/>
                <w:rtl w:val="true"/>
              </w:rPr>
              <w:t xml:space="preserve">- </w:t>
            </w:r>
            <w:r>
              <w:rPr>
                <w:rStyle w:val="IndexLink"/>
                <w:rtl w:val="true"/>
              </w:rPr>
              <w:t>عربي</w:t>
            </w:r>
            <w:r>
              <w:rPr>
                <w:rStyle w:val="IndexLink"/>
                <w:rtl w:val="true"/>
              </w:rPr>
              <w:t>)</w:t>
              <w:tab/>
            </w:r>
            <w:r>
              <w:rPr>
                <w:rStyle w:val="IndexLink"/>
              </w:rPr>
              <w:t>68</w:t>
            </w:r>
          </w:hyperlink>
        </w:p>
        <w:p>
          <w:pPr>
            <w:pStyle w:val="Contents2"/>
            <w:tabs>
              <w:tab w:val="clear" w:pos="8743"/>
              <w:tab w:val="right" w:pos="9026" w:leader="dot"/>
            </w:tabs>
            <w:rPr/>
          </w:pPr>
          <w:hyperlink w:anchor="__RefHeading___Toc6212826_2142443653">
            <w:r>
              <w:rPr>
                <w:webHidden/>
                <w:rStyle w:val="IndexLink"/>
                <w:rtl w:val="true"/>
              </w:rPr>
              <w:t xml:space="preserve">دلائل الخيرات وشوارق الأنوار في ذكر الصلاة على النبي المختار </w:t>
            </w:r>
            <w:r>
              <w:rPr>
                <w:rStyle w:val="IndexLink"/>
                <w:rtl w:val="true"/>
              </w:rPr>
              <w:t>(</w:t>
            </w:r>
            <w:r>
              <w:rPr>
                <w:rStyle w:val="IndexLink"/>
                <w:rtl w:val="true"/>
              </w:rPr>
              <w:t xml:space="preserve">دعاء </w:t>
            </w:r>
            <w:r>
              <w:rPr>
                <w:rStyle w:val="IndexLink"/>
                <w:rtl w:val="true"/>
              </w:rPr>
              <w:t xml:space="preserve">- </w:t>
            </w:r>
            <w:r>
              <w:rPr>
                <w:rStyle w:val="IndexLink"/>
                <w:rtl w:val="true"/>
              </w:rPr>
              <w:t>عربي</w:t>
            </w:r>
            <w:r>
              <w:rPr>
                <w:rStyle w:val="IndexLink"/>
                <w:rtl w:val="true"/>
              </w:rPr>
              <w:t>)</w:t>
              <w:tab/>
            </w:r>
            <w:r>
              <w:rPr>
                <w:rStyle w:val="IndexLink"/>
              </w:rPr>
              <w:t>70</w:t>
            </w:r>
          </w:hyperlink>
        </w:p>
        <w:p>
          <w:pPr>
            <w:pStyle w:val="Contents2"/>
            <w:tabs>
              <w:tab w:val="clear" w:pos="8743"/>
              <w:tab w:val="right" w:pos="9026" w:leader="dot"/>
            </w:tabs>
            <w:rPr/>
          </w:pPr>
          <w:hyperlink w:anchor="__RefHeading___Toc6212828_2142443653">
            <w:r>
              <w:rPr>
                <w:webHidden/>
                <w:rStyle w:val="IndexLink"/>
                <w:rtl w:val="true"/>
              </w:rPr>
              <w:t xml:space="preserve">الكافي </w:t>
            </w:r>
            <w:r>
              <w:rPr>
                <w:rStyle w:val="IndexLink"/>
                <w:rtl w:val="true"/>
              </w:rPr>
              <w:t>(</w:t>
            </w:r>
            <w:r>
              <w:rPr>
                <w:rStyle w:val="IndexLink"/>
                <w:rtl w:val="true"/>
              </w:rPr>
              <w:t xml:space="preserve">حديث </w:t>
            </w:r>
            <w:r>
              <w:rPr>
                <w:rStyle w:val="IndexLink"/>
                <w:rtl w:val="true"/>
              </w:rPr>
              <w:t xml:space="preserve">- </w:t>
            </w:r>
            <w:r>
              <w:rPr>
                <w:rStyle w:val="IndexLink"/>
                <w:rtl w:val="true"/>
              </w:rPr>
              <w:t>عربي</w:t>
            </w:r>
            <w:r>
              <w:rPr>
                <w:rStyle w:val="IndexLink"/>
                <w:rtl w:val="true"/>
              </w:rPr>
              <w:t>)</w:t>
              <w:tab/>
            </w:r>
            <w:r>
              <w:rPr>
                <w:rStyle w:val="IndexLink"/>
              </w:rPr>
              <w:t>72</w:t>
            </w:r>
          </w:hyperlink>
        </w:p>
        <w:p>
          <w:pPr>
            <w:pStyle w:val="Contents2"/>
            <w:tabs>
              <w:tab w:val="clear" w:pos="8743"/>
              <w:tab w:val="right" w:pos="9026" w:leader="dot"/>
            </w:tabs>
            <w:rPr/>
          </w:pPr>
          <w:hyperlink w:anchor="__RefHeading___Toc6212830_2142443653">
            <w:r>
              <w:rPr>
                <w:webHidden/>
                <w:rStyle w:val="IndexLink"/>
                <w:rtl w:val="true"/>
              </w:rPr>
              <w:t xml:space="preserve">حاشية فرائد الأصول </w:t>
            </w:r>
            <w:r>
              <w:rPr>
                <w:rStyle w:val="IndexLink"/>
                <w:rtl w:val="true"/>
              </w:rPr>
              <w:t xml:space="preserve">= </w:t>
            </w:r>
            <w:r>
              <w:rPr>
                <w:rStyle w:val="IndexLink"/>
                <w:rtl w:val="true"/>
              </w:rPr>
              <w:t xml:space="preserve">حاشية الرسائل </w:t>
            </w:r>
            <w:r>
              <w:rPr>
                <w:rStyle w:val="IndexLink"/>
                <w:rtl w:val="true"/>
              </w:rPr>
              <w:t>(</w:t>
            </w:r>
            <w:r>
              <w:rPr>
                <w:rStyle w:val="IndexLink"/>
                <w:rtl w:val="true"/>
              </w:rPr>
              <w:t xml:space="preserve">أصول الفقه </w:t>
            </w:r>
            <w:r>
              <w:rPr>
                <w:rStyle w:val="IndexLink"/>
                <w:rtl w:val="true"/>
              </w:rPr>
              <w:t>-</w:t>
            </w:r>
            <w:r>
              <w:rPr>
                <w:rStyle w:val="IndexLink"/>
                <w:rtl w:val="true"/>
              </w:rPr>
              <w:t>عربي</w:t>
            </w:r>
            <w:r>
              <w:rPr>
                <w:rStyle w:val="IndexLink"/>
                <w:rtl w:val="true"/>
              </w:rPr>
              <w:t>)</w:t>
              <w:tab/>
            </w:r>
            <w:r>
              <w:rPr>
                <w:rStyle w:val="IndexLink"/>
              </w:rPr>
              <w:t>73</w:t>
            </w:r>
          </w:hyperlink>
        </w:p>
        <w:p>
          <w:pPr>
            <w:pStyle w:val="Contents2"/>
            <w:tabs>
              <w:tab w:val="clear" w:pos="8743"/>
              <w:tab w:val="right" w:pos="9026" w:leader="dot"/>
            </w:tabs>
            <w:rPr/>
          </w:pPr>
          <w:hyperlink w:anchor="__RefHeading___Toc6212832_2142443653">
            <w:r>
              <w:rPr>
                <w:webHidden/>
                <w:rStyle w:val="IndexLink"/>
                <w:rtl w:val="true"/>
              </w:rPr>
              <w:t xml:space="preserve">اللمعة الدمشقية في فقه الإمامية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74</w:t>
            </w:r>
          </w:hyperlink>
        </w:p>
        <w:p>
          <w:pPr>
            <w:pStyle w:val="Contents2"/>
            <w:tabs>
              <w:tab w:val="clear" w:pos="8743"/>
              <w:tab w:val="right" w:pos="9026" w:leader="dot"/>
            </w:tabs>
            <w:rPr/>
          </w:pPr>
          <w:hyperlink w:anchor="__RefHeading___Toc6212834_2142443653">
            <w:r>
              <w:rPr>
                <w:webHidden/>
                <w:rStyle w:val="IndexLink"/>
                <w:rtl w:val="true"/>
              </w:rPr>
              <w:t>مجموعة</w:t>
            </w:r>
            <w:r>
              <w:rPr>
                <w:rStyle w:val="IndexLink"/>
                <w:rtl w:val="true"/>
              </w:rPr>
              <w:t xml:space="preserve">: </w:t>
            </w:r>
            <w:r>
              <w:rPr>
                <w:rStyle w:val="IndexLink"/>
                <w:rtl w:val="true"/>
              </w:rPr>
              <w:t xml:space="preserve">فيها </w:t>
            </w:r>
            <w:r>
              <w:rPr>
                <w:rStyle w:val="IndexLink"/>
                <w:rtl w:val="true"/>
              </w:rPr>
              <w:t>(</w:t>
            </w:r>
            <w:r>
              <w:rPr>
                <w:rStyle w:val="IndexLink"/>
              </w:rPr>
              <w:t>6</w:t>
            </w:r>
            <w:r>
              <w:rPr>
                <w:rStyle w:val="IndexLink"/>
                <w:rtl w:val="true"/>
              </w:rPr>
              <w:t xml:space="preserve">) </w:t>
            </w:r>
            <w:r>
              <w:rPr>
                <w:rStyle w:val="IndexLink"/>
                <w:rtl w:val="true"/>
              </w:rPr>
              <w:t>نسخ</w:t>
            </w:r>
            <w:r>
              <w:rPr>
                <w:rStyle w:val="IndexLink"/>
                <w:rtl w:val="true"/>
              </w:rPr>
              <w:t>.</w:t>
              <w:tab/>
            </w:r>
            <w:r>
              <w:rPr>
                <w:rStyle w:val="IndexLink"/>
              </w:rPr>
              <w:t>75</w:t>
            </w:r>
          </w:hyperlink>
        </w:p>
        <w:p>
          <w:pPr>
            <w:pStyle w:val="Contents2"/>
            <w:tabs>
              <w:tab w:val="clear" w:pos="8743"/>
              <w:tab w:val="right" w:pos="9026" w:leader="dot"/>
            </w:tabs>
            <w:rPr/>
          </w:pPr>
          <w:hyperlink w:anchor="__RefHeading___Toc6212836_2142443653">
            <w:r>
              <w:rPr>
                <w:webHidden/>
                <w:rStyle w:val="IndexLink"/>
                <w:rtl w:val="true"/>
              </w:rPr>
              <w:t xml:space="preserve">مفتاح الفلاح </w:t>
            </w:r>
            <w:r>
              <w:rPr>
                <w:rStyle w:val="IndexLink"/>
                <w:rtl w:val="true"/>
              </w:rPr>
              <w:t>(</w:t>
            </w:r>
            <w:r>
              <w:rPr>
                <w:rStyle w:val="IndexLink"/>
                <w:rtl w:val="true"/>
              </w:rPr>
              <w:t xml:space="preserve">دعاء </w:t>
            </w:r>
            <w:r>
              <w:rPr>
                <w:rStyle w:val="IndexLink"/>
                <w:rtl w:val="true"/>
              </w:rPr>
              <w:t xml:space="preserve">- </w:t>
            </w:r>
            <w:r>
              <w:rPr>
                <w:rStyle w:val="IndexLink"/>
                <w:rtl w:val="true"/>
              </w:rPr>
              <w:t>عربي</w:t>
            </w:r>
            <w:r>
              <w:rPr>
                <w:rStyle w:val="IndexLink"/>
                <w:rtl w:val="true"/>
              </w:rPr>
              <w:t>)</w:t>
              <w:tab/>
            </w:r>
            <w:r>
              <w:rPr>
                <w:rStyle w:val="IndexLink"/>
              </w:rPr>
              <w:t>81</w:t>
            </w:r>
          </w:hyperlink>
        </w:p>
        <w:p>
          <w:pPr>
            <w:pStyle w:val="Contents2"/>
            <w:tabs>
              <w:tab w:val="clear" w:pos="8743"/>
              <w:tab w:val="right" w:pos="9026" w:leader="dot"/>
            </w:tabs>
            <w:rPr/>
          </w:pPr>
          <w:hyperlink w:anchor="__RefHeading___Toc6212838_2142443653">
            <w:r>
              <w:rPr>
                <w:webHidden/>
                <w:rStyle w:val="IndexLink"/>
                <w:rtl w:val="true"/>
              </w:rPr>
              <w:t xml:space="preserve">إرشاد الأذهان إلى أحكام الإيمان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84</w:t>
            </w:r>
          </w:hyperlink>
        </w:p>
        <w:p>
          <w:pPr>
            <w:pStyle w:val="Contents2"/>
            <w:tabs>
              <w:tab w:val="clear" w:pos="8743"/>
              <w:tab w:val="right" w:pos="9026" w:leader="dot"/>
            </w:tabs>
            <w:rPr/>
          </w:pPr>
          <w:hyperlink w:anchor="__RefHeading___Toc6212840_2142443653">
            <w:r>
              <w:rPr>
                <w:webHidden/>
                <w:rStyle w:val="IndexLink"/>
                <w:rtl w:val="true"/>
              </w:rPr>
              <w:t xml:space="preserve">مجموعة </w:t>
            </w:r>
            <w:r>
              <w:rPr>
                <w:rStyle w:val="IndexLink"/>
                <w:rtl w:val="true"/>
              </w:rPr>
              <w:t xml:space="preserve">: </w:t>
            </w:r>
            <w:r>
              <w:rPr>
                <w:rStyle w:val="IndexLink"/>
                <w:rtl w:val="true"/>
              </w:rPr>
              <w:t xml:space="preserve">فيها </w:t>
            </w:r>
            <w:r>
              <w:rPr>
                <w:rStyle w:val="IndexLink"/>
                <w:rtl w:val="true"/>
              </w:rPr>
              <w:t>(</w:t>
            </w:r>
            <w:r>
              <w:rPr>
                <w:rStyle w:val="IndexLink"/>
              </w:rPr>
              <w:t>4</w:t>
            </w:r>
            <w:r>
              <w:rPr>
                <w:rStyle w:val="IndexLink"/>
                <w:rtl w:val="true"/>
              </w:rPr>
              <w:t xml:space="preserve">) </w:t>
            </w:r>
            <w:r>
              <w:rPr>
                <w:rStyle w:val="IndexLink"/>
                <w:rtl w:val="true"/>
              </w:rPr>
              <w:t>نسخ</w:t>
            </w:r>
            <w:r>
              <w:rPr>
                <w:rStyle w:val="IndexLink"/>
                <w:rtl w:val="true"/>
              </w:rPr>
              <w:t>.</w:t>
              <w:tab/>
            </w:r>
            <w:r>
              <w:rPr>
                <w:rStyle w:val="IndexLink"/>
              </w:rPr>
              <w:t>85</w:t>
            </w:r>
          </w:hyperlink>
        </w:p>
        <w:p>
          <w:pPr>
            <w:pStyle w:val="Contents2"/>
            <w:tabs>
              <w:tab w:val="clear" w:pos="8743"/>
              <w:tab w:val="right" w:pos="9026" w:leader="dot"/>
            </w:tabs>
            <w:rPr/>
          </w:pPr>
          <w:hyperlink w:anchor="__RefHeading___Toc6212842_2142443653">
            <w:r>
              <w:rPr>
                <w:webHidden/>
                <w:rStyle w:val="IndexLink"/>
                <w:rtl w:val="true"/>
              </w:rPr>
              <w:t xml:space="preserve">حاشية شرح تصريف العزي </w:t>
            </w:r>
            <w:r>
              <w:rPr>
                <w:rStyle w:val="IndexLink"/>
                <w:rtl w:val="true"/>
              </w:rPr>
              <w:t xml:space="preserve">= </w:t>
            </w:r>
            <w:r>
              <w:rPr>
                <w:rStyle w:val="IndexLink"/>
                <w:rtl w:val="true"/>
              </w:rPr>
              <w:t xml:space="preserve">حاشية شرح التصريف للتفتازاني </w:t>
            </w:r>
            <w:r>
              <w:rPr>
                <w:rStyle w:val="IndexLink"/>
                <w:rtl w:val="true"/>
              </w:rPr>
              <w:t>(</w:t>
            </w:r>
            <w:r>
              <w:rPr>
                <w:rStyle w:val="IndexLink"/>
                <w:rtl w:val="true"/>
              </w:rPr>
              <w:t>صرف</w:t>
            </w:r>
            <w:r>
              <w:rPr>
                <w:rStyle w:val="IndexLink"/>
                <w:rtl w:val="true"/>
              </w:rPr>
              <w:t xml:space="preserve">- </w:t>
            </w:r>
            <w:r>
              <w:rPr>
                <w:rStyle w:val="IndexLink"/>
                <w:rtl w:val="true"/>
              </w:rPr>
              <w:t>عربي</w:t>
            </w:r>
            <w:r>
              <w:rPr>
                <w:rStyle w:val="IndexLink"/>
                <w:rtl w:val="true"/>
              </w:rPr>
              <w:t>)</w:t>
              <w:tab/>
            </w:r>
            <w:r>
              <w:rPr>
                <w:rStyle w:val="IndexLink"/>
              </w:rPr>
              <w:t>89</w:t>
            </w:r>
          </w:hyperlink>
        </w:p>
        <w:p>
          <w:pPr>
            <w:pStyle w:val="Contents2"/>
            <w:tabs>
              <w:tab w:val="clear" w:pos="8743"/>
              <w:tab w:val="right" w:pos="9026" w:leader="dot"/>
            </w:tabs>
            <w:rPr/>
          </w:pPr>
          <w:hyperlink w:anchor="__RefHeading___Toc6212844_2142443653">
            <w:r>
              <w:rPr>
                <w:webHidden/>
                <w:rStyle w:val="IndexLink"/>
                <w:rtl w:val="true"/>
              </w:rPr>
              <w:t xml:space="preserve">الرجال </w:t>
            </w:r>
            <w:r>
              <w:rPr>
                <w:rStyle w:val="IndexLink"/>
                <w:rtl w:val="true"/>
              </w:rPr>
              <w:t xml:space="preserve">= </w:t>
            </w:r>
            <w:r>
              <w:rPr>
                <w:rStyle w:val="IndexLink"/>
                <w:rtl w:val="true"/>
              </w:rPr>
              <w:t xml:space="preserve">رجال ابن داود </w:t>
            </w:r>
            <w:r>
              <w:rPr>
                <w:rStyle w:val="IndexLink"/>
                <w:rtl w:val="true"/>
              </w:rPr>
              <w:t>(</w:t>
            </w:r>
            <w:r>
              <w:rPr>
                <w:rStyle w:val="IndexLink"/>
                <w:rtl w:val="true"/>
              </w:rPr>
              <w:t>رجال</w:t>
            </w:r>
            <w:r>
              <w:rPr>
                <w:rStyle w:val="IndexLink"/>
                <w:rtl w:val="true"/>
              </w:rPr>
              <w:t xml:space="preserve">- </w:t>
            </w:r>
            <w:r>
              <w:rPr>
                <w:rStyle w:val="IndexLink"/>
                <w:rtl w:val="true"/>
              </w:rPr>
              <w:t>عربي</w:t>
            </w:r>
            <w:r>
              <w:rPr>
                <w:rStyle w:val="IndexLink"/>
                <w:rtl w:val="true"/>
              </w:rPr>
              <w:t>)</w:t>
              <w:tab/>
            </w:r>
            <w:r>
              <w:rPr>
                <w:rStyle w:val="IndexLink"/>
              </w:rPr>
              <w:t>90</w:t>
            </w:r>
          </w:hyperlink>
        </w:p>
        <w:p>
          <w:pPr>
            <w:pStyle w:val="Contents2"/>
            <w:tabs>
              <w:tab w:val="clear" w:pos="8743"/>
              <w:tab w:val="right" w:pos="9026" w:leader="dot"/>
            </w:tabs>
            <w:rPr/>
          </w:pPr>
          <w:hyperlink w:anchor="__RefHeading___Toc6212846_2142443653">
            <w:r>
              <w:rPr>
                <w:webHidden/>
                <w:rStyle w:val="IndexLink"/>
                <w:rtl w:val="true"/>
              </w:rPr>
              <w:t>[</w:t>
            </w:r>
            <w:r>
              <w:rPr>
                <w:rStyle w:val="IndexLink"/>
                <w:rtl w:val="true"/>
              </w:rPr>
              <w:t>كتاب في الأدعية والزيارات</w:t>
            </w:r>
            <w:r>
              <w:rPr>
                <w:rStyle w:val="IndexLink"/>
                <w:rtl w:val="true"/>
              </w:rPr>
              <w:t>] (</w:t>
            </w:r>
            <w:r>
              <w:rPr>
                <w:rStyle w:val="IndexLink"/>
                <w:rtl w:val="true"/>
              </w:rPr>
              <w:t xml:space="preserve">دعاء </w:t>
            </w:r>
            <w:r>
              <w:rPr>
                <w:rStyle w:val="IndexLink"/>
                <w:rtl w:val="true"/>
              </w:rPr>
              <w:t xml:space="preserve">- </w:t>
            </w:r>
            <w:r>
              <w:rPr>
                <w:rStyle w:val="IndexLink"/>
                <w:rtl w:val="true"/>
              </w:rPr>
              <w:t>فارسي</w:t>
            </w:r>
            <w:r>
              <w:rPr>
                <w:rStyle w:val="IndexLink"/>
                <w:rtl w:val="true"/>
              </w:rPr>
              <w:t xml:space="preserve">/ </w:t>
            </w:r>
            <w:r>
              <w:rPr>
                <w:rStyle w:val="IndexLink"/>
                <w:rtl w:val="true"/>
              </w:rPr>
              <w:t>عربي</w:t>
            </w:r>
            <w:r>
              <w:rPr>
                <w:rStyle w:val="IndexLink"/>
                <w:rtl w:val="true"/>
              </w:rPr>
              <w:t>)</w:t>
              <w:tab/>
            </w:r>
            <w:r>
              <w:rPr>
                <w:rStyle w:val="IndexLink"/>
              </w:rPr>
              <w:t>92</w:t>
            </w:r>
          </w:hyperlink>
        </w:p>
        <w:p>
          <w:pPr>
            <w:pStyle w:val="Contents2"/>
            <w:tabs>
              <w:tab w:val="clear" w:pos="8743"/>
              <w:tab w:val="right" w:pos="9026" w:leader="dot"/>
            </w:tabs>
            <w:rPr/>
          </w:pPr>
          <w:hyperlink w:anchor="__RefHeading___Toc6212848_2142443653">
            <w:r>
              <w:rPr>
                <w:webHidden/>
                <w:rStyle w:val="IndexLink"/>
                <w:rtl w:val="true"/>
              </w:rPr>
              <w:t xml:space="preserve">عدة الداعي ونجاح الساعي </w:t>
            </w:r>
            <w:r>
              <w:rPr>
                <w:rStyle w:val="IndexLink"/>
                <w:rtl w:val="true"/>
              </w:rPr>
              <w:t>(</w:t>
            </w:r>
            <w:r>
              <w:rPr>
                <w:rStyle w:val="IndexLink"/>
                <w:rtl w:val="true"/>
              </w:rPr>
              <w:t>دعاء</w:t>
            </w:r>
            <w:r>
              <w:rPr>
                <w:rStyle w:val="IndexLink"/>
                <w:rtl w:val="true"/>
              </w:rPr>
              <w:t xml:space="preserve">- </w:t>
            </w:r>
            <w:r>
              <w:rPr>
                <w:rStyle w:val="IndexLink"/>
                <w:rtl w:val="true"/>
              </w:rPr>
              <w:t>عربي</w:t>
            </w:r>
            <w:r>
              <w:rPr>
                <w:rStyle w:val="IndexLink"/>
                <w:rtl w:val="true"/>
              </w:rPr>
              <w:t>)</w:t>
              <w:tab/>
            </w:r>
            <w:r>
              <w:rPr>
                <w:rStyle w:val="IndexLink"/>
              </w:rPr>
              <w:t>93</w:t>
            </w:r>
          </w:hyperlink>
        </w:p>
        <w:p>
          <w:pPr>
            <w:pStyle w:val="Contents2"/>
            <w:tabs>
              <w:tab w:val="clear" w:pos="8743"/>
              <w:tab w:val="right" w:pos="9026" w:leader="dot"/>
            </w:tabs>
            <w:rPr/>
          </w:pPr>
          <w:hyperlink w:anchor="__RefHeading___Toc6212850_2142443653">
            <w:r>
              <w:rPr>
                <w:webHidden/>
                <w:rStyle w:val="IndexLink"/>
                <w:rtl w:val="true"/>
              </w:rPr>
              <w:t xml:space="preserve">المختصر النافع </w:t>
            </w:r>
            <w:r>
              <w:rPr>
                <w:rStyle w:val="IndexLink"/>
                <w:rtl w:val="true"/>
              </w:rPr>
              <w:t>(</w:t>
            </w:r>
            <w:r>
              <w:rPr>
                <w:rStyle w:val="IndexLink"/>
                <w:rtl w:val="true"/>
              </w:rPr>
              <w:t>فقه إمامي</w:t>
            </w:r>
            <w:r>
              <w:rPr>
                <w:rStyle w:val="IndexLink"/>
                <w:rtl w:val="true"/>
              </w:rPr>
              <w:t xml:space="preserve">- </w:t>
            </w:r>
            <w:r>
              <w:rPr>
                <w:rStyle w:val="IndexLink"/>
                <w:rtl w:val="true"/>
              </w:rPr>
              <w:t>عربي</w:t>
            </w:r>
            <w:r>
              <w:rPr>
                <w:rStyle w:val="IndexLink"/>
                <w:rtl w:val="true"/>
              </w:rPr>
              <w:t>)</w:t>
              <w:tab/>
            </w:r>
            <w:r>
              <w:rPr>
                <w:rStyle w:val="IndexLink"/>
              </w:rPr>
              <w:t>95</w:t>
            </w:r>
          </w:hyperlink>
        </w:p>
        <w:p>
          <w:pPr>
            <w:pStyle w:val="Contents2"/>
            <w:tabs>
              <w:tab w:val="clear" w:pos="8743"/>
              <w:tab w:val="right" w:pos="9026" w:leader="dot"/>
            </w:tabs>
            <w:rPr/>
          </w:pPr>
          <w:hyperlink w:anchor="__RefHeading___Toc6212852_2142443653">
            <w:r>
              <w:rPr>
                <w:webHidden/>
                <w:rStyle w:val="IndexLink"/>
                <w:rtl w:val="true"/>
              </w:rPr>
              <w:t xml:space="preserve">توحيد المفضل </w:t>
            </w:r>
            <w:r>
              <w:rPr>
                <w:rStyle w:val="IndexLink"/>
                <w:rtl w:val="true"/>
              </w:rPr>
              <w:t>(</w:t>
            </w:r>
            <w:r>
              <w:rPr>
                <w:rStyle w:val="IndexLink"/>
                <w:rtl w:val="true"/>
              </w:rPr>
              <w:t>ترجمة وشرح</w:t>
            </w:r>
            <w:r>
              <w:rPr>
                <w:rStyle w:val="IndexLink"/>
                <w:rtl w:val="true"/>
              </w:rPr>
              <w:t>) (</w:t>
            </w:r>
            <w:r>
              <w:rPr>
                <w:rStyle w:val="IndexLink"/>
                <w:rtl w:val="true"/>
              </w:rPr>
              <w:t xml:space="preserve">شرح حديث </w:t>
            </w:r>
            <w:r>
              <w:rPr>
                <w:rStyle w:val="IndexLink"/>
                <w:rtl w:val="true"/>
              </w:rPr>
              <w:t xml:space="preserve">- </w:t>
            </w:r>
            <w:r>
              <w:rPr>
                <w:rStyle w:val="IndexLink"/>
                <w:rtl w:val="true"/>
              </w:rPr>
              <w:t>فارسي</w:t>
            </w:r>
            <w:r>
              <w:rPr>
                <w:rStyle w:val="IndexLink"/>
                <w:rtl w:val="true"/>
              </w:rPr>
              <w:t>)</w:t>
              <w:tab/>
            </w:r>
            <w:r>
              <w:rPr>
                <w:rStyle w:val="IndexLink"/>
              </w:rPr>
              <w:t>96</w:t>
            </w:r>
          </w:hyperlink>
        </w:p>
        <w:p>
          <w:pPr>
            <w:pStyle w:val="Contents2"/>
            <w:tabs>
              <w:tab w:val="clear" w:pos="8743"/>
              <w:tab w:val="right" w:pos="9026" w:leader="dot"/>
            </w:tabs>
            <w:rPr/>
          </w:pPr>
          <w:hyperlink w:anchor="__RefHeading___Toc6212854_2142443653">
            <w:r>
              <w:rPr>
                <w:webHidden/>
                <w:rStyle w:val="IndexLink"/>
                <w:rtl w:val="true"/>
              </w:rPr>
              <w:t xml:space="preserve">خلاصة الأقوال في معرفة الرجال </w:t>
            </w:r>
            <w:r>
              <w:rPr>
                <w:rStyle w:val="IndexLink"/>
                <w:rtl w:val="true"/>
              </w:rPr>
              <w:t>(</w:t>
            </w:r>
            <w:r>
              <w:rPr>
                <w:rStyle w:val="IndexLink"/>
                <w:rtl w:val="true"/>
              </w:rPr>
              <w:t>رجال</w:t>
            </w:r>
            <w:r>
              <w:rPr>
                <w:rStyle w:val="IndexLink"/>
                <w:rtl w:val="true"/>
              </w:rPr>
              <w:t xml:space="preserve">- </w:t>
            </w:r>
            <w:r>
              <w:rPr>
                <w:rStyle w:val="IndexLink"/>
                <w:rtl w:val="true"/>
              </w:rPr>
              <w:t>عربي</w:t>
            </w:r>
            <w:r>
              <w:rPr>
                <w:rStyle w:val="IndexLink"/>
                <w:rtl w:val="true"/>
              </w:rPr>
              <w:t>)</w:t>
              <w:tab/>
            </w:r>
            <w:r>
              <w:rPr>
                <w:rStyle w:val="IndexLink"/>
              </w:rPr>
              <w:t>99</w:t>
            </w:r>
          </w:hyperlink>
        </w:p>
        <w:p>
          <w:pPr>
            <w:pStyle w:val="Contents2"/>
            <w:tabs>
              <w:tab w:val="clear" w:pos="8743"/>
              <w:tab w:val="right" w:pos="9026" w:leader="dot"/>
            </w:tabs>
            <w:rPr/>
          </w:pPr>
          <w:hyperlink w:anchor="__RefHeading___Toc6212856_2142443653">
            <w:r>
              <w:rPr>
                <w:webHidden/>
                <w:rStyle w:val="IndexLink"/>
                <w:rtl w:val="true"/>
              </w:rPr>
              <w:t xml:space="preserve">حل معاقد القواعد </w:t>
            </w:r>
            <w:r>
              <w:rPr>
                <w:rStyle w:val="IndexLink"/>
                <w:rtl w:val="true"/>
              </w:rPr>
              <w:t>(</w:t>
            </w:r>
            <w:r>
              <w:rPr>
                <w:rStyle w:val="IndexLink"/>
                <w:rtl w:val="true"/>
              </w:rPr>
              <w:t xml:space="preserve">نحو </w:t>
            </w:r>
            <w:r>
              <w:rPr>
                <w:rStyle w:val="IndexLink"/>
                <w:rtl w:val="true"/>
              </w:rPr>
              <w:t xml:space="preserve">- </w:t>
            </w:r>
            <w:r>
              <w:rPr>
                <w:rStyle w:val="IndexLink"/>
                <w:rtl w:val="true"/>
              </w:rPr>
              <w:t>عربي</w:t>
            </w:r>
            <w:r>
              <w:rPr>
                <w:rStyle w:val="IndexLink"/>
                <w:rtl w:val="true"/>
              </w:rPr>
              <w:t>)</w:t>
              <w:tab/>
            </w:r>
            <w:r>
              <w:rPr>
                <w:rStyle w:val="IndexLink"/>
              </w:rPr>
              <w:t>101</w:t>
            </w:r>
          </w:hyperlink>
        </w:p>
        <w:p>
          <w:pPr>
            <w:pStyle w:val="Contents2"/>
            <w:tabs>
              <w:tab w:val="clear" w:pos="8743"/>
              <w:tab w:val="right" w:pos="9026" w:leader="dot"/>
            </w:tabs>
            <w:rPr/>
          </w:pPr>
          <w:hyperlink w:anchor="__RefHeading___Toc6212858_2142443653">
            <w:r>
              <w:rPr>
                <w:webHidden/>
                <w:rStyle w:val="IndexLink"/>
                <w:rtl w:val="true"/>
              </w:rPr>
              <w:t xml:space="preserve">مجموعة </w:t>
            </w:r>
            <w:r>
              <w:rPr>
                <w:rStyle w:val="IndexLink"/>
                <w:rtl w:val="true"/>
              </w:rPr>
              <w:t xml:space="preserve">: </w:t>
            </w:r>
            <w:r>
              <w:rPr>
                <w:rStyle w:val="IndexLink"/>
                <w:rtl w:val="true"/>
              </w:rPr>
              <w:t xml:space="preserve">فيها </w:t>
            </w:r>
            <w:r>
              <w:rPr>
                <w:rStyle w:val="IndexLink"/>
                <w:rtl w:val="true"/>
              </w:rPr>
              <w:t>(</w:t>
            </w:r>
            <w:r>
              <w:rPr>
                <w:rStyle w:val="IndexLink"/>
              </w:rPr>
              <w:t>4</w:t>
            </w:r>
            <w:r>
              <w:rPr>
                <w:rStyle w:val="IndexLink"/>
                <w:rtl w:val="true"/>
              </w:rPr>
              <w:t xml:space="preserve">) </w:t>
            </w:r>
            <w:r>
              <w:rPr>
                <w:rStyle w:val="IndexLink"/>
                <w:rtl w:val="true"/>
              </w:rPr>
              <w:t>نسط</w:t>
            </w:r>
            <w:r>
              <w:rPr>
                <w:rStyle w:val="IndexLink"/>
                <w:rtl w:val="true"/>
              </w:rPr>
              <w:t>.</w:t>
              <w:tab/>
            </w:r>
            <w:r>
              <w:rPr>
                <w:rStyle w:val="IndexLink"/>
              </w:rPr>
              <w:t>103</w:t>
            </w:r>
          </w:hyperlink>
        </w:p>
        <w:p>
          <w:pPr>
            <w:pStyle w:val="Contents2"/>
            <w:tabs>
              <w:tab w:val="clear" w:pos="8743"/>
              <w:tab w:val="right" w:pos="9026" w:leader="dot"/>
            </w:tabs>
            <w:rPr/>
          </w:pPr>
          <w:hyperlink w:anchor="__RefHeading___Toc6212860_2142443653">
            <w:r>
              <w:rPr>
                <w:webHidden/>
                <w:rStyle w:val="IndexLink"/>
                <w:rtl w:val="true"/>
              </w:rPr>
              <w:t xml:space="preserve">مجموعة </w:t>
            </w:r>
            <w:r>
              <w:rPr>
                <w:rStyle w:val="IndexLink"/>
                <w:rtl w:val="true"/>
              </w:rPr>
              <w:t xml:space="preserve">: </w:t>
            </w:r>
            <w:r>
              <w:rPr>
                <w:rStyle w:val="IndexLink"/>
                <w:rtl w:val="true"/>
              </w:rPr>
              <w:t xml:space="preserve">فيها </w:t>
            </w:r>
            <w:r>
              <w:rPr>
                <w:rStyle w:val="IndexLink"/>
                <w:rtl w:val="true"/>
              </w:rPr>
              <w:t>(</w:t>
            </w:r>
            <w:r>
              <w:rPr>
                <w:rStyle w:val="IndexLink"/>
              </w:rPr>
              <w:t>4</w:t>
            </w:r>
            <w:r>
              <w:rPr>
                <w:rStyle w:val="IndexLink"/>
                <w:rtl w:val="true"/>
              </w:rPr>
              <w:t xml:space="preserve">) </w:t>
            </w:r>
            <w:r>
              <w:rPr>
                <w:rStyle w:val="IndexLink"/>
                <w:rtl w:val="true"/>
              </w:rPr>
              <w:t>نسخ</w:t>
            </w:r>
            <w:r>
              <w:rPr>
                <w:rStyle w:val="IndexLink"/>
                <w:rtl w:val="true"/>
              </w:rPr>
              <w:t>.</w:t>
              <w:tab/>
            </w:r>
            <w:r>
              <w:rPr>
                <w:rStyle w:val="IndexLink"/>
              </w:rPr>
              <w:t>106</w:t>
            </w:r>
          </w:hyperlink>
        </w:p>
        <w:p>
          <w:pPr>
            <w:pStyle w:val="Contents2"/>
            <w:tabs>
              <w:tab w:val="clear" w:pos="8743"/>
              <w:tab w:val="right" w:pos="9026" w:leader="dot"/>
            </w:tabs>
            <w:rPr/>
          </w:pPr>
          <w:hyperlink w:anchor="__RefHeading___Toc6212862_2142443653">
            <w:r>
              <w:rPr>
                <w:webHidden/>
                <w:rStyle w:val="IndexLink"/>
                <w:rtl w:val="true"/>
              </w:rPr>
              <w:t xml:space="preserve">مجموعة فيها </w:t>
            </w:r>
            <w:r>
              <w:rPr>
                <w:rStyle w:val="IndexLink"/>
                <w:rtl w:val="true"/>
              </w:rPr>
              <w:t>(</w:t>
            </w:r>
            <w:r>
              <w:rPr>
                <w:rStyle w:val="IndexLink"/>
              </w:rPr>
              <w:t>3</w:t>
            </w:r>
            <w:r>
              <w:rPr>
                <w:rStyle w:val="IndexLink"/>
                <w:rtl w:val="true"/>
              </w:rPr>
              <w:t xml:space="preserve">) </w:t>
            </w:r>
            <w:r>
              <w:rPr>
                <w:rStyle w:val="IndexLink"/>
                <w:rtl w:val="true"/>
              </w:rPr>
              <w:t>نسخ</w:t>
            </w:r>
            <w:r>
              <w:rPr>
                <w:rStyle w:val="IndexLink"/>
                <w:rtl w:val="true"/>
              </w:rPr>
              <w:t>.</w:t>
              <w:tab/>
            </w:r>
            <w:r>
              <w:rPr>
                <w:rStyle w:val="IndexLink"/>
              </w:rPr>
              <w:t>111</w:t>
            </w:r>
          </w:hyperlink>
        </w:p>
        <w:p>
          <w:pPr>
            <w:pStyle w:val="Contents2"/>
            <w:tabs>
              <w:tab w:val="clear" w:pos="8743"/>
              <w:tab w:val="right" w:pos="9026" w:leader="dot"/>
            </w:tabs>
            <w:rPr/>
          </w:pPr>
          <w:hyperlink w:anchor="__RefHeading___Toc6212864_2142443653">
            <w:r>
              <w:rPr>
                <w:webHidden/>
                <w:rStyle w:val="IndexLink"/>
                <w:rtl w:val="true"/>
              </w:rPr>
              <w:t xml:space="preserve">مفتاح الفلاح </w:t>
            </w:r>
            <w:r>
              <w:rPr>
                <w:rStyle w:val="IndexLink"/>
                <w:rtl w:val="true"/>
              </w:rPr>
              <w:t>(</w:t>
            </w:r>
            <w:r>
              <w:rPr>
                <w:rStyle w:val="IndexLink"/>
                <w:rtl w:val="true"/>
              </w:rPr>
              <w:t>ترجمة</w:t>
            </w:r>
            <w:r>
              <w:rPr>
                <w:rStyle w:val="IndexLink"/>
                <w:rtl w:val="true"/>
              </w:rPr>
              <w:t>) (</w:t>
            </w:r>
            <w:r>
              <w:rPr>
                <w:rStyle w:val="IndexLink"/>
                <w:rtl w:val="true"/>
              </w:rPr>
              <w:t xml:space="preserve">دعاء </w:t>
            </w:r>
            <w:r>
              <w:rPr>
                <w:rStyle w:val="IndexLink"/>
                <w:rtl w:val="true"/>
              </w:rPr>
              <w:t xml:space="preserve">- </w:t>
            </w:r>
            <w:r>
              <w:rPr>
                <w:rStyle w:val="IndexLink"/>
                <w:rtl w:val="true"/>
              </w:rPr>
              <w:t>فارسي</w:t>
            </w:r>
            <w:r>
              <w:rPr>
                <w:rStyle w:val="IndexLink"/>
                <w:rtl w:val="true"/>
              </w:rPr>
              <w:t>)</w:t>
              <w:tab/>
            </w:r>
            <w:r>
              <w:rPr>
                <w:rStyle w:val="IndexLink"/>
              </w:rPr>
              <w:t>114</w:t>
            </w:r>
          </w:hyperlink>
        </w:p>
        <w:p>
          <w:pPr>
            <w:pStyle w:val="Contents2"/>
            <w:tabs>
              <w:tab w:val="clear" w:pos="8743"/>
              <w:tab w:val="right" w:pos="9026" w:leader="dot"/>
            </w:tabs>
            <w:rPr/>
          </w:pPr>
          <w:hyperlink w:anchor="__RefHeading___Toc6212866_2142443653">
            <w:r>
              <w:rPr>
                <w:webHidden/>
                <w:rStyle w:val="IndexLink"/>
                <w:rtl w:val="true"/>
              </w:rPr>
              <w:t xml:space="preserve">شرح مراح الأرواح </w:t>
            </w:r>
            <w:r>
              <w:rPr>
                <w:rStyle w:val="IndexLink"/>
                <w:rtl w:val="true"/>
              </w:rPr>
              <w:t>(</w:t>
            </w:r>
            <w:r>
              <w:rPr>
                <w:rStyle w:val="IndexLink"/>
                <w:rtl w:val="true"/>
              </w:rPr>
              <w:t xml:space="preserve">صرف </w:t>
            </w:r>
            <w:r>
              <w:rPr>
                <w:rStyle w:val="IndexLink"/>
                <w:rtl w:val="true"/>
              </w:rPr>
              <w:t xml:space="preserve">- </w:t>
            </w:r>
            <w:r>
              <w:rPr>
                <w:rStyle w:val="IndexLink"/>
                <w:rtl w:val="true"/>
              </w:rPr>
              <w:t>عربي</w:t>
            </w:r>
            <w:r>
              <w:rPr>
                <w:rStyle w:val="IndexLink"/>
                <w:rtl w:val="true"/>
              </w:rPr>
              <w:t>)</w:t>
              <w:tab/>
            </w:r>
            <w:r>
              <w:rPr>
                <w:rStyle w:val="IndexLink"/>
              </w:rPr>
              <w:t>115</w:t>
            </w:r>
          </w:hyperlink>
        </w:p>
        <w:p>
          <w:pPr>
            <w:pStyle w:val="Contents2"/>
            <w:tabs>
              <w:tab w:val="clear" w:pos="8743"/>
              <w:tab w:val="right" w:pos="9026" w:leader="dot"/>
            </w:tabs>
            <w:rPr/>
          </w:pPr>
          <w:hyperlink w:anchor="__RefHeading___Toc6212868_2142443653">
            <w:r>
              <w:rPr>
                <w:webHidden/>
                <w:rStyle w:val="IndexLink"/>
                <w:rtl w:val="true"/>
              </w:rPr>
              <w:t xml:space="preserve">منهاج الهداية إلى أحكام الشريعة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116</w:t>
            </w:r>
          </w:hyperlink>
        </w:p>
        <w:p>
          <w:pPr>
            <w:pStyle w:val="Contents2"/>
            <w:tabs>
              <w:tab w:val="clear" w:pos="8743"/>
              <w:tab w:val="right" w:pos="9026" w:leader="dot"/>
            </w:tabs>
            <w:rPr/>
          </w:pPr>
          <w:hyperlink w:anchor="__RefHeading___Toc6212870_2142443653">
            <w:r>
              <w:rPr>
                <w:webHidden/>
                <w:rStyle w:val="IndexLink"/>
                <w:rtl w:val="true"/>
              </w:rPr>
              <w:t>مجموعة فيها نسختان</w:t>
            </w:r>
            <w:r>
              <w:rPr>
                <w:rStyle w:val="IndexLink"/>
                <w:rtl w:val="true"/>
              </w:rPr>
              <w:t>. (</w:t>
            </w:r>
            <w:r>
              <w:rPr>
                <w:rStyle w:val="IndexLink"/>
                <w:rtl w:val="true"/>
              </w:rPr>
              <w:t xml:space="preserve">سيرة المعصومين </w:t>
            </w:r>
            <w:r>
              <w:rPr>
                <w:rStyle w:val="IndexLink"/>
                <w:rtl w:val="true"/>
              </w:rPr>
              <w:t xml:space="preserve">- </w:t>
            </w:r>
            <w:r>
              <w:rPr>
                <w:rStyle w:val="IndexLink"/>
                <w:rtl w:val="true"/>
              </w:rPr>
              <w:t>عربي</w:t>
            </w:r>
            <w:r>
              <w:rPr>
                <w:rStyle w:val="IndexLink"/>
                <w:rtl w:val="true"/>
              </w:rPr>
              <w:t>)</w:t>
              <w:tab/>
            </w:r>
            <w:r>
              <w:rPr>
                <w:rStyle w:val="IndexLink"/>
              </w:rPr>
              <w:t>118</w:t>
            </w:r>
          </w:hyperlink>
        </w:p>
        <w:p>
          <w:pPr>
            <w:pStyle w:val="Contents2"/>
            <w:tabs>
              <w:tab w:val="clear" w:pos="8743"/>
              <w:tab w:val="right" w:pos="9026" w:leader="dot"/>
            </w:tabs>
            <w:rPr/>
          </w:pPr>
          <w:hyperlink w:anchor="__RefHeading___Toc6212872_2142443653">
            <w:r>
              <w:rPr>
                <w:webHidden/>
                <w:rStyle w:val="IndexLink"/>
                <w:rtl w:val="true"/>
              </w:rPr>
              <w:t xml:space="preserve">زبدة الأصول </w:t>
            </w:r>
            <w:r>
              <w:rPr>
                <w:rStyle w:val="IndexLink"/>
                <w:rtl w:val="true"/>
              </w:rPr>
              <w:t>(</w:t>
            </w:r>
            <w:r>
              <w:rPr>
                <w:rStyle w:val="IndexLink"/>
                <w:rtl w:val="true"/>
              </w:rPr>
              <w:t xml:space="preserve">أصول الفقه </w:t>
            </w:r>
            <w:r>
              <w:rPr>
                <w:rStyle w:val="IndexLink"/>
                <w:rtl w:val="true"/>
              </w:rPr>
              <w:t xml:space="preserve">- </w:t>
            </w:r>
            <w:r>
              <w:rPr>
                <w:rStyle w:val="IndexLink"/>
                <w:rtl w:val="true"/>
              </w:rPr>
              <w:t>عربي</w:t>
            </w:r>
            <w:r>
              <w:rPr>
                <w:rStyle w:val="IndexLink"/>
                <w:rtl w:val="true"/>
              </w:rPr>
              <w:t>)</w:t>
              <w:tab/>
            </w:r>
            <w:r>
              <w:rPr>
                <w:rStyle w:val="IndexLink"/>
              </w:rPr>
              <w:t>121</w:t>
            </w:r>
          </w:hyperlink>
        </w:p>
        <w:p>
          <w:pPr>
            <w:pStyle w:val="Contents2"/>
            <w:tabs>
              <w:tab w:val="clear" w:pos="8743"/>
              <w:tab w:val="right" w:pos="9026" w:leader="dot"/>
            </w:tabs>
            <w:rPr/>
          </w:pPr>
          <w:hyperlink w:anchor="__RefHeading___Toc6212874_2142443653">
            <w:r>
              <w:rPr>
                <w:webHidden/>
                <w:rStyle w:val="IndexLink"/>
                <w:rtl w:val="true"/>
              </w:rPr>
              <w:t xml:space="preserve">الطريق القويم إلى جنة النعيم </w:t>
            </w:r>
            <w:r>
              <w:rPr>
                <w:rStyle w:val="IndexLink"/>
                <w:rtl w:val="true"/>
              </w:rPr>
              <w:t>(</w:t>
            </w:r>
            <w:r>
              <w:rPr>
                <w:rStyle w:val="IndexLink"/>
                <w:rtl w:val="true"/>
              </w:rPr>
              <w:t xml:space="preserve">عقائد </w:t>
            </w:r>
            <w:r>
              <w:rPr>
                <w:rStyle w:val="IndexLink"/>
                <w:rtl w:val="true"/>
              </w:rPr>
              <w:t xml:space="preserve">- </w:t>
            </w:r>
            <w:r>
              <w:rPr>
                <w:rStyle w:val="IndexLink"/>
                <w:rtl w:val="true"/>
              </w:rPr>
              <w:t>عربي</w:t>
            </w:r>
            <w:r>
              <w:rPr>
                <w:rStyle w:val="IndexLink"/>
                <w:rtl w:val="true"/>
              </w:rPr>
              <w:t>)</w:t>
              <w:tab/>
            </w:r>
            <w:r>
              <w:rPr>
                <w:rStyle w:val="IndexLink"/>
              </w:rPr>
              <w:t>123</w:t>
            </w:r>
          </w:hyperlink>
        </w:p>
        <w:p>
          <w:pPr>
            <w:pStyle w:val="Contents2"/>
            <w:tabs>
              <w:tab w:val="clear" w:pos="8743"/>
              <w:tab w:val="right" w:pos="9026" w:leader="dot"/>
            </w:tabs>
            <w:rPr/>
          </w:pPr>
          <w:hyperlink w:anchor="__RefHeading___Toc6212876_2142443653">
            <w:r>
              <w:rPr>
                <w:webHidden/>
                <w:rStyle w:val="IndexLink"/>
                <w:rtl w:val="true"/>
              </w:rPr>
              <w:t xml:space="preserve">الوافي </w:t>
            </w:r>
            <w:r>
              <w:rPr>
                <w:rStyle w:val="IndexLink"/>
                <w:rtl w:val="true"/>
              </w:rPr>
              <w:t>(</w:t>
            </w:r>
            <w:r>
              <w:rPr>
                <w:rStyle w:val="IndexLink"/>
                <w:rtl w:val="true"/>
              </w:rPr>
              <w:t xml:space="preserve">حديث </w:t>
            </w:r>
            <w:r>
              <w:rPr>
                <w:rStyle w:val="IndexLink"/>
                <w:rtl w:val="true"/>
              </w:rPr>
              <w:t xml:space="preserve">- </w:t>
            </w:r>
            <w:r>
              <w:rPr>
                <w:rStyle w:val="IndexLink"/>
                <w:rtl w:val="true"/>
              </w:rPr>
              <w:t>عربي</w:t>
            </w:r>
            <w:r>
              <w:rPr>
                <w:rStyle w:val="IndexLink"/>
                <w:rtl w:val="true"/>
              </w:rPr>
              <w:t>)</w:t>
              <w:tab/>
            </w:r>
            <w:r>
              <w:rPr>
                <w:rStyle w:val="IndexLink"/>
              </w:rPr>
              <w:t>125</w:t>
            </w:r>
          </w:hyperlink>
        </w:p>
        <w:p>
          <w:pPr>
            <w:pStyle w:val="Contents2"/>
            <w:tabs>
              <w:tab w:val="clear" w:pos="8743"/>
              <w:tab w:val="right" w:pos="9026" w:leader="dot"/>
            </w:tabs>
            <w:rPr/>
          </w:pPr>
          <w:hyperlink w:anchor="__RefHeading___Toc6212878_2142443653">
            <w:r>
              <w:rPr>
                <w:webHidden/>
                <w:rStyle w:val="IndexLink"/>
                <w:rtl w:val="true"/>
              </w:rPr>
              <w:t xml:space="preserve">الشافية في التصريف </w:t>
            </w:r>
            <w:r>
              <w:rPr>
                <w:rStyle w:val="IndexLink"/>
                <w:rtl w:val="true"/>
              </w:rPr>
              <w:t>(</w:t>
            </w:r>
            <w:r>
              <w:rPr>
                <w:rStyle w:val="IndexLink"/>
                <w:rtl w:val="true"/>
              </w:rPr>
              <w:t>صرف</w:t>
            </w:r>
            <w:r>
              <w:rPr>
                <w:rStyle w:val="IndexLink"/>
                <w:rtl w:val="true"/>
              </w:rPr>
              <w:t xml:space="preserve">- </w:t>
            </w:r>
            <w:r>
              <w:rPr>
                <w:rStyle w:val="IndexLink"/>
                <w:rtl w:val="true"/>
              </w:rPr>
              <w:t>عربي</w:t>
            </w:r>
            <w:r>
              <w:rPr>
                <w:rStyle w:val="IndexLink"/>
                <w:rtl w:val="true"/>
              </w:rPr>
              <w:t>)</w:t>
              <w:tab/>
            </w:r>
            <w:r>
              <w:rPr>
                <w:rStyle w:val="IndexLink"/>
              </w:rPr>
              <w:t>126</w:t>
            </w:r>
          </w:hyperlink>
        </w:p>
        <w:p>
          <w:pPr>
            <w:pStyle w:val="Contents2"/>
            <w:tabs>
              <w:tab w:val="clear" w:pos="8743"/>
              <w:tab w:val="right" w:pos="9026" w:leader="dot"/>
            </w:tabs>
            <w:rPr/>
          </w:pPr>
          <w:hyperlink w:anchor="__RefHeading___Toc6212880_2142443653">
            <w:r>
              <w:rPr>
                <w:webHidden/>
                <w:rStyle w:val="IndexLink"/>
                <w:rtl w:val="true"/>
              </w:rPr>
              <w:t xml:space="preserve">أساس الأحكام </w:t>
            </w:r>
            <w:r>
              <w:rPr>
                <w:rStyle w:val="IndexLink"/>
                <w:rtl w:val="true"/>
              </w:rPr>
              <w:t>(</w:t>
            </w:r>
            <w:r>
              <w:rPr>
                <w:rStyle w:val="IndexLink"/>
                <w:rtl w:val="true"/>
              </w:rPr>
              <w:t xml:space="preserve">أصول الفقه </w:t>
            </w:r>
            <w:r>
              <w:rPr>
                <w:rStyle w:val="IndexLink"/>
                <w:rtl w:val="true"/>
              </w:rPr>
              <w:t>-</w:t>
            </w:r>
            <w:r>
              <w:rPr>
                <w:rStyle w:val="IndexLink"/>
                <w:rtl w:val="true"/>
              </w:rPr>
              <w:t>عربي</w:t>
            </w:r>
            <w:r>
              <w:rPr>
                <w:rStyle w:val="IndexLink"/>
                <w:rtl w:val="true"/>
              </w:rPr>
              <w:t>)</w:t>
              <w:tab/>
            </w:r>
            <w:r>
              <w:rPr>
                <w:rStyle w:val="IndexLink"/>
              </w:rPr>
              <w:t>127</w:t>
            </w:r>
          </w:hyperlink>
        </w:p>
        <w:p>
          <w:pPr>
            <w:pStyle w:val="Contents2"/>
            <w:tabs>
              <w:tab w:val="clear" w:pos="8743"/>
              <w:tab w:val="right" w:pos="9026" w:leader="dot"/>
            </w:tabs>
            <w:rPr/>
          </w:pPr>
          <w:hyperlink w:anchor="__RefHeading___Toc6212882_2142443653">
            <w:r>
              <w:rPr>
                <w:webHidden/>
                <w:rStyle w:val="IndexLink"/>
                <w:rtl w:val="true"/>
              </w:rPr>
              <w:t>مجموعة</w:t>
            </w:r>
            <w:r>
              <w:rPr>
                <w:rStyle w:val="IndexLink"/>
                <w:rtl w:val="true"/>
              </w:rPr>
              <w:t xml:space="preserve">: </w:t>
            </w:r>
            <w:r>
              <w:rPr>
                <w:rStyle w:val="IndexLink"/>
                <w:rtl w:val="true"/>
              </w:rPr>
              <w:t>فيها نسختان</w:t>
            </w:r>
            <w:r>
              <w:rPr>
                <w:rStyle w:val="IndexLink"/>
                <w:rtl w:val="true"/>
              </w:rPr>
              <w:tab/>
            </w:r>
            <w:r>
              <w:rPr>
                <w:rStyle w:val="IndexLink"/>
              </w:rPr>
              <w:t>129</w:t>
            </w:r>
          </w:hyperlink>
        </w:p>
        <w:p>
          <w:pPr>
            <w:pStyle w:val="Contents2"/>
            <w:tabs>
              <w:tab w:val="clear" w:pos="8743"/>
              <w:tab w:val="right" w:pos="9026" w:leader="dot"/>
            </w:tabs>
            <w:rPr/>
          </w:pPr>
          <w:hyperlink w:anchor="__RefHeading___Toc6212884_2142443653">
            <w:r>
              <w:rPr>
                <w:webHidden/>
                <w:rStyle w:val="IndexLink"/>
                <w:rtl w:val="true"/>
              </w:rPr>
              <w:t xml:space="preserve">حاشية الفوائد الضيائية </w:t>
            </w:r>
            <w:r>
              <w:rPr>
                <w:rStyle w:val="IndexLink"/>
                <w:rtl w:val="true"/>
              </w:rPr>
              <w:t>(</w:t>
            </w:r>
            <w:r>
              <w:rPr>
                <w:rStyle w:val="IndexLink"/>
                <w:rtl w:val="true"/>
              </w:rPr>
              <w:t xml:space="preserve">نحو </w:t>
            </w:r>
            <w:r>
              <w:rPr>
                <w:rStyle w:val="IndexLink"/>
                <w:rtl w:val="true"/>
              </w:rPr>
              <w:t xml:space="preserve">- </w:t>
            </w:r>
            <w:r>
              <w:rPr>
                <w:rStyle w:val="IndexLink"/>
                <w:rtl w:val="true"/>
              </w:rPr>
              <w:t>عربي</w:t>
            </w:r>
            <w:r>
              <w:rPr>
                <w:rStyle w:val="IndexLink"/>
                <w:rtl w:val="true"/>
              </w:rPr>
              <w:t>)</w:t>
              <w:tab/>
            </w:r>
            <w:r>
              <w:rPr>
                <w:rStyle w:val="IndexLink"/>
              </w:rPr>
              <w:t>131</w:t>
            </w:r>
          </w:hyperlink>
        </w:p>
        <w:p>
          <w:pPr>
            <w:pStyle w:val="Contents2"/>
            <w:tabs>
              <w:tab w:val="clear" w:pos="8743"/>
              <w:tab w:val="right" w:pos="9026" w:leader="dot"/>
            </w:tabs>
            <w:rPr/>
          </w:pPr>
          <w:hyperlink w:anchor="__RefHeading___Toc6212886_2142443653">
            <w:r>
              <w:rPr>
                <w:webHidden/>
                <w:rStyle w:val="IndexLink"/>
                <w:rtl w:val="true"/>
              </w:rPr>
              <w:t xml:space="preserve">حاشية على كفاية الأصول </w:t>
            </w:r>
            <w:r>
              <w:rPr>
                <w:rStyle w:val="IndexLink"/>
                <w:rtl w:val="true"/>
              </w:rPr>
              <w:t>(</w:t>
            </w:r>
            <w:r>
              <w:rPr>
                <w:rStyle w:val="IndexLink"/>
                <w:rtl w:val="true"/>
              </w:rPr>
              <w:t xml:space="preserve">أصول الفقه </w:t>
            </w:r>
            <w:r>
              <w:rPr>
                <w:rStyle w:val="IndexLink"/>
                <w:rtl w:val="true"/>
              </w:rPr>
              <w:t xml:space="preserve">- </w:t>
            </w:r>
            <w:r>
              <w:rPr>
                <w:rStyle w:val="IndexLink"/>
                <w:rtl w:val="true"/>
              </w:rPr>
              <w:t>عربي</w:t>
            </w:r>
            <w:r>
              <w:rPr>
                <w:rStyle w:val="IndexLink"/>
                <w:rtl w:val="true"/>
              </w:rPr>
              <w:t>)</w:t>
              <w:tab/>
            </w:r>
            <w:r>
              <w:rPr>
                <w:rStyle w:val="IndexLink"/>
              </w:rPr>
              <w:t>133</w:t>
            </w:r>
          </w:hyperlink>
        </w:p>
        <w:p>
          <w:pPr>
            <w:pStyle w:val="Contents2"/>
            <w:tabs>
              <w:tab w:val="clear" w:pos="8743"/>
              <w:tab w:val="right" w:pos="9026" w:leader="dot"/>
            </w:tabs>
            <w:rPr/>
          </w:pPr>
          <w:hyperlink w:anchor="__RefHeading___Toc6212888_2142443653">
            <w:r>
              <w:rPr>
                <w:webHidden/>
                <w:rStyle w:val="IndexLink"/>
                <w:rtl w:val="true"/>
              </w:rPr>
              <w:t>[</w:t>
            </w:r>
            <w:r>
              <w:rPr>
                <w:rStyle w:val="IndexLink"/>
                <w:rtl w:val="true"/>
              </w:rPr>
              <w:t>كتاب في تعقيبات الصلوات</w:t>
            </w:r>
            <w:r>
              <w:rPr>
                <w:rStyle w:val="IndexLink"/>
                <w:rtl w:val="true"/>
              </w:rPr>
              <w:t>] (</w:t>
            </w:r>
            <w:r>
              <w:rPr>
                <w:rStyle w:val="IndexLink"/>
                <w:rtl w:val="true"/>
              </w:rPr>
              <w:t xml:space="preserve">دعاء </w:t>
            </w:r>
            <w:r>
              <w:rPr>
                <w:rStyle w:val="IndexLink"/>
                <w:rtl w:val="true"/>
              </w:rPr>
              <w:t xml:space="preserve">- </w:t>
            </w:r>
            <w:r>
              <w:rPr>
                <w:rStyle w:val="IndexLink"/>
                <w:rtl w:val="true"/>
              </w:rPr>
              <w:t xml:space="preserve">فارسي </w:t>
            </w:r>
            <w:r>
              <w:rPr>
                <w:rStyle w:val="IndexLink"/>
                <w:rtl w:val="true"/>
              </w:rPr>
              <w:t>/</w:t>
            </w:r>
            <w:r>
              <w:rPr>
                <w:rStyle w:val="IndexLink"/>
                <w:rtl w:val="true"/>
              </w:rPr>
              <w:t>عربي</w:t>
            </w:r>
            <w:r>
              <w:rPr>
                <w:rStyle w:val="IndexLink"/>
                <w:rtl w:val="true"/>
              </w:rPr>
              <w:t>)</w:t>
              <w:tab/>
            </w:r>
            <w:r>
              <w:rPr>
                <w:rStyle w:val="IndexLink"/>
              </w:rPr>
              <w:t>134</w:t>
            </w:r>
          </w:hyperlink>
        </w:p>
        <w:p>
          <w:pPr>
            <w:pStyle w:val="Contents2"/>
            <w:tabs>
              <w:tab w:val="clear" w:pos="8743"/>
              <w:tab w:val="right" w:pos="9026" w:leader="dot"/>
            </w:tabs>
            <w:rPr/>
          </w:pPr>
          <w:hyperlink w:anchor="__RefHeading___Toc6212890_2142443653">
            <w:r>
              <w:rPr>
                <w:webHidden/>
                <w:rStyle w:val="IndexLink"/>
                <w:rtl w:val="true"/>
              </w:rPr>
              <w:t xml:space="preserve">تحفة الزائر </w:t>
            </w:r>
            <w:r>
              <w:rPr>
                <w:rStyle w:val="IndexLink"/>
                <w:rtl w:val="true"/>
              </w:rPr>
              <w:t>(</w:t>
            </w:r>
            <w:r>
              <w:rPr>
                <w:rStyle w:val="IndexLink"/>
                <w:rtl w:val="true"/>
              </w:rPr>
              <w:t xml:space="preserve">زيارات </w:t>
            </w:r>
            <w:r>
              <w:rPr>
                <w:rStyle w:val="IndexLink"/>
                <w:rtl w:val="true"/>
              </w:rPr>
              <w:t xml:space="preserve">- </w:t>
            </w:r>
            <w:r>
              <w:rPr>
                <w:rStyle w:val="IndexLink"/>
                <w:rtl w:val="true"/>
              </w:rPr>
              <w:t xml:space="preserve">فارسي </w:t>
            </w:r>
            <w:r>
              <w:rPr>
                <w:rStyle w:val="IndexLink"/>
                <w:rtl w:val="true"/>
              </w:rPr>
              <w:t xml:space="preserve">/ </w:t>
            </w:r>
            <w:r>
              <w:rPr>
                <w:rStyle w:val="IndexLink"/>
                <w:rtl w:val="true"/>
              </w:rPr>
              <w:t>عربي</w:t>
            </w:r>
            <w:r>
              <w:rPr>
                <w:rStyle w:val="IndexLink"/>
                <w:rtl w:val="true"/>
              </w:rPr>
              <w:t>)</w:t>
              <w:tab/>
            </w:r>
            <w:r>
              <w:rPr>
                <w:rStyle w:val="IndexLink"/>
              </w:rPr>
              <w:t>136</w:t>
            </w:r>
          </w:hyperlink>
        </w:p>
        <w:p>
          <w:pPr>
            <w:pStyle w:val="Contents2"/>
            <w:tabs>
              <w:tab w:val="clear" w:pos="8743"/>
              <w:tab w:val="right" w:pos="9026" w:leader="dot"/>
            </w:tabs>
            <w:rPr/>
          </w:pPr>
          <w:hyperlink w:anchor="__RefHeading___Toc6212892_2142443653">
            <w:r>
              <w:rPr>
                <w:webHidden/>
                <w:rStyle w:val="IndexLink"/>
                <w:rtl w:val="true"/>
              </w:rPr>
              <w:t>الوافي بحل الكافي في علمي العروض والقوافي</w:t>
            </w:r>
            <w:r>
              <w:rPr>
                <w:rStyle w:val="IndexLink"/>
                <w:rtl w:val="true"/>
              </w:rPr>
              <w:t xml:space="preserve">= </w:t>
            </w:r>
            <w:r>
              <w:rPr>
                <w:rStyle w:val="IndexLink"/>
                <w:rtl w:val="true"/>
              </w:rPr>
              <w:t>الوافي في شرح الكافي</w:t>
            </w:r>
            <w:r>
              <w:rPr>
                <w:rStyle w:val="IndexLink"/>
                <w:rtl w:val="true"/>
              </w:rPr>
              <w:t>. (</w:t>
            </w:r>
            <w:r>
              <w:rPr>
                <w:rStyle w:val="IndexLink"/>
                <w:rtl w:val="true"/>
              </w:rPr>
              <w:t xml:space="preserve">عروض </w:t>
            </w:r>
            <w:r>
              <w:rPr>
                <w:rStyle w:val="IndexLink"/>
                <w:rtl w:val="true"/>
              </w:rPr>
              <w:t xml:space="preserve">- </w:t>
            </w:r>
            <w:r>
              <w:rPr>
                <w:rStyle w:val="IndexLink"/>
                <w:rtl w:val="true"/>
              </w:rPr>
              <w:t>عربي</w:t>
            </w:r>
            <w:r>
              <w:rPr>
                <w:rStyle w:val="IndexLink"/>
                <w:rtl w:val="true"/>
              </w:rPr>
              <w:t>)</w:t>
              <w:tab/>
            </w:r>
            <w:r>
              <w:rPr>
                <w:rStyle w:val="IndexLink"/>
              </w:rPr>
              <w:t>138</w:t>
            </w:r>
          </w:hyperlink>
        </w:p>
        <w:p>
          <w:pPr>
            <w:pStyle w:val="Contents2"/>
            <w:tabs>
              <w:tab w:val="clear" w:pos="8743"/>
              <w:tab w:val="right" w:pos="9026" w:leader="dot"/>
            </w:tabs>
            <w:rPr/>
          </w:pPr>
          <w:hyperlink w:anchor="__RefHeading___Toc6212894_2142443653">
            <w:r>
              <w:rPr>
                <w:webHidden/>
                <w:rStyle w:val="IndexLink"/>
                <w:rtl w:val="true"/>
              </w:rPr>
              <w:t xml:space="preserve">زیدة الاصول </w:t>
            </w:r>
            <w:r>
              <w:rPr>
                <w:rStyle w:val="IndexLink"/>
                <w:rtl w:val="true"/>
              </w:rPr>
              <w:t>(</w:t>
            </w:r>
            <w:r>
              <w:rPr>
                <w:rStyle w:val="IndexLink"/>
                <w:rtl w:val="true"/>
              </w:rPr>
              <w:t>أصول الفقه</w:t>
            </w:r>
            <w:r>
              <w:rPr>
                <w:rStyle w:val="IndexLink"/>
                <w:rtl w:val="true"/>
              </w:rPr>
              <w:t xml:space="preserve">- </w:t>
            </w:r>
            <w:r>
              <w:rPr>
                <w:rStyle w:val="IndexLink"/>
                <w:rtl w:val="true"/>
              </w:rPr>
              <w:t>عربي</w:t>
            </w:r>
            <w:r>
              <w:rPr>
                <w:rStyle w:val="IndexLink"/>
                <w:rtl w:val="true"/>
              </w:rPr>
              <w:t>)</w:t>
              <w:tab/>
            </w:r>
            <w:r>
              <w:rPr>
                <w:rStyle w:val="IndexLink"/>
              </w:rPr>
              <w:t>139</w:t>
            </w:r>
          </w:hyperlink>
        </w:p>
        <w:p>
          <w:pPr>
            <w:pStyle w:val="Contents2"/>
            <w:tabs>
              <w:tab w:val="clear" w:pos="8743"/>
              <w:tab w:val="right" w:pos="9026" w:leader="dot"/>
            </w:tabs>
            <w:rPr/>
          </w:pPr>
          <w:hyperlink w:anchor="__RefHeading___Toc6212896_2142443653">
            <w:r>
              <w:rPr>
                <w:webHidden/>
                <w:rStyle w:val="IndexLink"/>
                <w:rtl w:val="true"/>
              </w:rPr>
              <w:t xml:space="preserve">مجموعة </w:t>
            </w:r>
            <w:r>
              <w:rPr>
                <w:rStyle w:val="IndexLink"/>
                <w:rtl w:val="true"/>
              </w:rPr>
              <w:t xml:space="preserve">: </w:t>
            </w:r>
            <w:r>
              <w:rPr>
                <w:rStyle w:val="IndexLink"/>
                <w:rtl w:val="true"/>
              </w:rPr>
              <w:t xml:space="preserve">فيها </w:t>
            </w:r>
            <w:r>
              <w:rPr>
                <w:rStyle w:val="IndexLink"/>
                <w:rtl w:val="true"/>
              </w:rPr>
              <w:t>(</w:t>
            </w:r>
            <w:r>
              <w:rPr>
                <w:rStyle w:val="IndexLink"/>
              </w:rPr>
              <w:t>3</w:t>
            </w:r>
            <w:r>
              <w:rPr>
                <w:rStyle w:val="IndexLink"/>
                <w:rtl w:val="true"/>
              </w:rPr>
              <w:t xml:space="preserve">) </w:t>
            </w:r>
            <w:r>
              <w:rPr>
                <w:rStyle w:val="IndexLink"/>
                <w:rtl w:val="true"/>
              </w:rPr>
              <w:t>نسخ</w:t>
            </w:r>
            <w:r>
              <w:rPr>
                <w:rStyle w:val="IndexLink"/>
                <w:rtl w:val="true"/>
              </w:rPr>
              <w:t>.</w:t>
              <w:tab/>
            </w:r>
            <w:r>
              <w:rPr>
                <w:rStyle w:val="IndexLink"/>
              </w:rPr>
              <w:t>141</w:t>
            </w:r>
          </w:hyperlink>
        </w:p>
        <w:p>
          <w:pPr>
            <w:pStyle w:val="Contents2"/>
            <w:tabs>
              <w:tab w:val="clear" w:pos="8743"/>
              <w:tab w:val="right" w:pos="9026" w:leader="dot"/>
            </w:tabs>
            <w:rPr/>
          </w:pPr>
          <w:hyperlink w:anchor="__RefHeading___Toc6212898_2142443653">
            <w:r>
              <w:rPr>
                <w:webHidden/>
                <w:rStyle w:val="IndexLink"/>
                <w:rtl w:val="true"/>
              </w:rPr>
              <w:t xml:space="preserve">المشتق </w:t>
            </w:r>
            <w:r>
              <w:rPr>
                <w:rStyle w:val="IndexLink"/>
                <w:rtl w:val="true"/>
              </w:rPr>
              <w:t>(</w:t>
            </w:r>
            <w:r>
              <w:rPr>
                <w:rStyle w:val="IndexLink"/>
                <w:rtl w:val="true"/>
              </w:rPr>
              <w:t xml:space="preserve">أصول الفقه </w:t>
            </w:r>
            <w:r>
              <w:rPr>
                <w:rStyle w:val="IndexLink"/>
                <w:rtl w:val="true"/>
              </w:rPr>
              <w:t xml:space="preserve">- </w:t>
            </w:r>
            <w:r>
              <w:rPr>
                <w:rStyle w:val="IndexLink"/>
                <w:rtl w:val="true"/>
              </w:rPr>
              <w:t>عربي</w:t>
            </w:r>
            <w:r>
              <w:rPr>
                <w:rStyle w:val="IndexLink"/>
                <w:rtl w:val="true"/>
              </w:rPr>
              <w:t>)</w:t>
              <w:tab/>
            </w:r>
            <w:r>
              <w:rPr>
                <w:rStyle w:val="IndexLink"/>
              </w:rPr>
              <w:t>145</w:t>
            </w:r>
          </w:hyperlink>
        </w:p>
        <w:p>
          <w:pPr>
            <w:pStyle w:val="Contents2"/>
            <w:tabs>
              <w:tab w:val="clear" w:pos="8743"/>
              <w:tab w:val="right" w:pos="9026" w:leader="dot"/>
            </w:tabs>
            <w:rPr/>
          </w:pPr>
          <w:hyperlink w:anchor="__RefHeading___Toc6212900_2142443653">
            <w:r>
              <w:rPr>
                <w:webHidden/>
                <w:rStyle w:val="IndexLink"/>
                <w:rtl w:val="true"/>
              </w:rPr>
              <w:t xml:space="preserve">نجاة العباد في يوم المعاد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146</w:t>
            </w:r>
          </w:hyperlink>
        </w:p>
        <w:p>
          <w:pPr>
            <w:pStyle w:val="Contents2"/>
            <w:tabs>
              <w:tab w:val="clear" w:pos="8743"/>
              <w:tab w:val="right" w:pos="9026" w:leader="dot"/>
            </w:tabs>
            <w:rPr/>
          </w:pPr>
          <w:hyperlink w:anchor="__RefHeading___Toc6212902_2142443653">
            <w:r>
              <w:rPr>
                <w:webHidden/>
                <w:rStyle w:val="IndexLink"/>
                <w:rtl w:val="true"/>
              </w:rPr>
              <w:t xml:space="preserve">ديوان السري الرفاء </w:t>
            </w:r>
            <w:r>
              <w:rPr>
                <w:rStyle w:val="IndexLink"/>
                <w:rtl w:val="true"/>
              </w:rPr>
              <w:t>(</w:t>
            </w:r>
            <w:r>
              <w:rPr>
                <w:rStyle w:val="IndexLink"/>
                <w:rtl w:val="true"/>
              </w:rPr>
              <w:t xml:space="preserve">شعر </w:t>
            </w:r>
            <w:r>
              <w:rPr>
                <w:rStyle w:val="IndexLink"/>
                <w:rtl w:val="true"/>
              </w:rPr>
              <w:t xml:space="preserve">- </w:t>
            </w:r>
            <w:r>
              <w:rPr>
                <w:rStyle w:val="IndexLink"/>
                <w:rtl w:val="true"/>
              </w:rPr>
              <w:t>عربي</w:t>
            </w:r>
            <w:r>
              <w:rPr>
                <w:rStyle w:val="IndexLink"/>
                <w:rtl w:val="true"/>
              </w:rPr>
              <w:t>)</w:t>
              <w:tab/>
            </w:r>
            <w:r>
              <w:rPr>
                <w:rStyle w:val="IndexLink"/>
              </w:rPr>
              <w:t>148</w:t>
            </w:r>
          </w:hyperlink>
        </w:p>
        <w:p>
          <w:pPr>
            <w:pStyle w:val="Contents2"/>
            <w:tabs>
              <w:tab w:val="clear" w:pos="8743"/>
              <w:tab w:val="right" w:pos="9026" w:leader="dot"/>
            </w:tabs>
            <w:rPr/>
          </w:pPr>
          <w:hyperlink w:anchor="__RefHeading___Toc6212904_2142443653">
            <w:r>
              <w:rPr>
                <w:webHidden/>
                <w:rStyle w:val="IndexLink"/>
                <w:rtl w:val="true"/>
              </w:rPr>
              <w:t xml:space="preserve">جواهر الكلام في شرح شرائع الإسلام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149</w:t>
            </w:r>
          </w:hyperlink>
        </w:p>
        <w:p>
          <w:pPr>
            <w:pStyle w:val="Contents2"/>
            <w:tabs>
              <w:tab w:val="clear" w:pos="8743"/>
              <w:tab w:val="right" w:pos="9026" w:leader="dot"/>
            </w:tabs>
            <w:rPr/>
          </w:pPr>
          <w:hyperlink w:anchor="__RefHeading___Toc6212906_2142443653">
            <w:r>
              <w:rPr>
                <w:webHidden/>
                <w:rStyle w:val="IndexLink"/>
                <w:rtl w:val="true"/>
              </w:rPr>
              <w:t xml:space="preserve">الملل والنحل </w:t>
            </w:r>
            <w:r>
              <w:rPr>
                <w:rStyle w:val="IndexLink"/>
                <w:rtl w:val="true"/>
              </w:rPr>
              <w:t>(</w:t>
            </w:r>
            <w:r>
              <w:rPr>
                <w:rStyle w:val="IndexLink"/>
                <w:rtl w:val="true"/>
              </w:rPr>
              <w:t xml:space="preserve">عقائد </w:t>
            </w:r>
            <w:r>
              <w:rPr>
                <w:rStyle w:val="IndexLink"/>
                <w:rtl w:val="true"/>
              </w:rPr>
              <w:t xml:space="preserve">- </w:t>
            </w:r>
            <w:r>
              <w:rPr>
                <w:rStyle w:val="IndexLink"/>
                <w:rtl w:val="true"/>
              </w:rPr>
              <w:t>عربي</w:t>
            </w:r>
            <w:r>
              <w:rPr>
                <w:rStyle w:val="IndexLink"/>
                <w:rtl w:val="true"/>
              </w:rPr>
              <w:t>)</w:t>
              <w:tab/>
            </w:r>
            <w:r>
              <w:rPr>
                <w:rStyle w:val="IndexLink"/>
              </w:rPr>
              <w:t>150</w:t>
            </w:r>
          </w:hyperlink>
        </w:p>
        <w:p>
          <w:pPr>
            <w:pStyle w:val="Contents2"/>
            <w:tabs>
              <w:tab w:val="clear" w:pos="8743"/>
              <w:tab w:val="right" w:pos="9026" w:leader="dot"/>
            </w:tabs>
            <w:rPr/>
          </w:pPr>
          <w:hyperlink w:anchor="__RefHeading___Toc6212908_2142443653">
            <w:r>
              <w:rPr>
                <w:webHidden/>
                <w:rStyle w:val="IndexLink"/>
                <w:rtl w:val="true"/>
              </w:rPr>
              <w:t xml:space="preserve">تقريرات درس أصول الشيخ آقا ضياء الدين العراقي </w:t>
            </w:r>
            <w:r>
              <w:rPr>
                <w:rStyle w:val="IndexLink"/>
                <w:rtl w:val="true"/>
              </w:rPr>
              <w:t>(</w:t>
            </w:r>
            <w:r>
              <w:rPr>
                <w:rStyle w:val="IndexLink"/>
                <w:rtl w:val="true"/>
              </w:rPr>
              <w:t xml:space="preserve">أصول الفقه </w:t>
            </w:r>
            <w:r>
              <w:rPr>
                <w:rStyle w:val="IndexLink"/>
                <w:rtl w:val="true"/>
              </w:rPr>
              <w:t xml:space="preserve">- </w:t>
            </w:r>
            <w:r>
              <w:rPr>
                <w:rStyle w:val="IndexLink"/>
                <w:rtl w:val="true"/>
              </w:rPr>
              <w:t>عربي</w:t>
            </w:r>
            <w:r>
              <w:rPr>
                <w:rStyle w:val="IndexLink"/>
                <w:rtl w:val="true"/>
              </w:rPr>
              <w:t>)</w:t>
              <w:tab/>
            </w:r>
            <w:r>
              <w:rPr>
                <w:rStyle w:val="IndexLink"/>
              </w:rPr>
              <w:t>151</w:t>
            </w:r>
          </w:hyperlink>
        </w:p>
        <w:p>
          <w:pPr>
            <w:pStyle w:val="Contents2"/>
            <w:tabs>
              <w:tab w:val="clear" w:pos="8743"/>
              <w:tab w:val="right" w:pos="9026" w:leader="dot"/>
            </w:tabs>
            <w:rPr/>
          </w:pPr>
          <w:hyperlink w:anchor="__RefHeading___Toc6212910_2142443653">
            <w:r>
              <w:rPr>
                <w:webHidden/>
                <w:rStyle w:val="IndexLink"/>
                <w:rtl w:val="true"/>
              </w:rPr>
              <w:t>[</w:t>
            </w:r>
            <w:r>
              <w:rPr>
                <w:rStyle w:val="IndexLink"/>
                <w:rtl w:val="true"/>
              </w:rPr>
              <w:t>مجموعة قصيدة البردة</w:t>
            </w:r>
            <w:r>
              <w:rPr>
                <w:rStyle w:val="IndexLink"/>
                <w:rtl w:val="true"/>
              </w:rPr>
              <w:t>] (</w:t>
            </w:r>
            <w:r>
              <w:rPr>
                <w:rStyle w:val="IndexLink"/>
                <w:rtl w:val="true"/>
              </w:rPr>
              <w:t xml:space="preserve">شعر </w:t>
            </w:r>
            <w:r>
              <w:rPr>
                <w:rStyle w:val="IndexLink"/>
                <w:rtl w:val="true"/>
              </w:rPr>
              <w:t xml:space="preserve">- </w:t>
            </w:r>
            <w:r>
              <w:rPr>
                <w:rStyle w:val="IndexLink"/>
                <w:rtl w:val="true"/>
              </w:rPr>
              <w:t>عربي</w:t>
            </w:r>
            <w:r>
              <w:rPr>
                <w:rStyle w:val="IndexLink"/>
                <w:rtl w:val="true"/>
              </w:rPr>
              <w:t>)</w:t>
              <w:tab/>
            </w:r>
            <w:r>
              <w:rPr>
                <w:rStyle w:val="IndexLink"/>
              </w:rPr>
              <w:t>153</w:t>
            </w:r>
          </w:hyperlink>
        </w:p>
        <w:p>
          <w:pPr>
            <w:pStyle w:val="Contents2"/>
            <w:tabs>
              <w:tab w:val="clear" w:pos="8743"/>
              <w:tab w:val="right" w:pos="9026" w:leader="dot"/>
            </w:tabs>
            <w:rPr/>
          </w:pPr>
          <w:hyperlink w:anchor="__RefHeading___Toc6212912_2142443653">
            <w:r>
              <w:rPr>
                <w:webHidden/>
                <w:rStyle w:val="IndexLink"/>
                <w:rtl w:val="true"/>
              </w:rPr>
              <w:t>مجموعة</w:t>
            </w:r>
            <w:r>
              <w:rPr>
                <w:rStyle w:val="IndexLink"/>
                <w:rtl w:val="true"/>
              </w:rPr>
              <w:t xml:space="preserve">: </w:t>
            </w:r>
            <w:r>
              <w:rPr>
                <w:rStyle w:val="IndexLink"/>
                <w:rtl w:val="true"/>
              </w:rPr>
              <w:t>فيها نسختان</w:t>
            </w:r>
            <w:r>
              <w:rPr>
                <w:rStyle w:val="IndexLink"/>
                <w:rtl w:val="true"/>
              </w:rPr>
              <w:t>.</w:t>
              <w:tab/>
            </w:r>
            <w:r>
              <w:rPr>
                <w:rStyle w:val="IndexLink"/>
              </w:rPr>
              <w:t>155</w:t>
            </w:r>
          </w:hyperlink>
        </w:p>
        <w:p>
          <w:pPr>
            <w:pStyle w:val="Contents2"/>
            <w:tabs>
              <w:tab w:val="clear" w:pos="8743"/>
              <w:tab w:val="right" w:pos="9026" w:leader="dot"/>
            </w:tabs>
            <w:rPr/>
          </w:pPr>
          <w:hyperlink w:anchor="__RefHeading___Toc6212914_2142443653">
            <w:r>
              <w:rPr>
                <w:webHidden/>
                <w:rStyle w:val="IndexLink"/>
                <w:rtl w:val="true"/>
              </w:rPr>
              <w:t xml:space="preserve">مجموعة </w:t>
            </w:r>
            <w:r>
              <w:rPr>
                <w:rStyle w:val="IndexLink"/>
                <w:rtl w:val="true"/>
              </w:rPr>
              <w:t xml:space="preserve">: </w:t>
            </w:r>
            <w:r>
              <w:rPr>
                <w:rStyle w:val="IndexLink"/>
                <w:rtl w:val="true"/>
              </w:rPr>
              <w:t xml:space="preserve">فيها </w:t>
            </w:r>
            <w:r>
              <w:rPr>
                <w:rStyle w:val="IndexLink"/>
                <w:rtl w:val="true"/>
              </w:rPr>
              <w:t>(</w:t>
            </w:r>
            <w:r>
              <w:rPr>
                <w:rStyle w:val="IndexLink"/>
              </w:rPr>
              <w:t>5</w:t>
            </w:r>
            <w:r>
              <w:rPr>
                <w:rStyle w:val="IndexLink"/>
                <w:rtl w:val="true"/>
              </w:rPr>
              <w:t xml:space="preserve">) </w:t>
            </w:r>
            <w:r>
              <w:rPr>
                <w:rStyle w:val="IndexLink"/>
                <w:rtl w:val="true"/>
              </w:rPr>
              <w:t>نسخ</w:t>
            </w:r>
            <w:r>
              <w:rPr>
                <w:rStyle w:val="IndexLink"/>
                <w:rtl w:val="true"/>
              </w:rPr>
              <w:t>.</w:t>
              <w:tab/>
            </w:r>
            <w:r>
              <w:rPr>
                <w:rStyle w:val="IndexLink"/>
              </w:rPr>
              <w:t>157</w:t>
            </w:r>
          </w:hyperlink>
        </w:p>
        <w:p>
          <w:pPr>
            <w:pStyle w:val="Contents2"/>
            <w:tabs>
              <w:tab w:val="clear" w:pos="8743"/>
              <w:tab w:val="right" w:pos="9026" w:leader="dot"/>
            </w:tabs>
            <w:rPr/>
          </w:pPr>
          <w:hyperlink w:anchor="__RefHeading___Toc6212916_2142443653">
            <w:r>
              <w:rPr>
                <w:webHidden/>
                <w:rStyle w:val="IndexLink"/>
                <w:rtl w:val="true"/>
              </w:rPr>
              <w:t>مجموعة</w:t>
            </w:r>
            <w:r>
              <w:rPr>
                <w:rStyle w:val="IndexLink"/>
                <w:rtl w:val="true"/>
              </w:rPr>
              <w:t xml:space="preserve">: </w:t>
            </w:r>
            <w:r>
              <w:rPr>
                <w:rStyle w:val="IndexLink"/>
                <w:rtl w:val="true"/>
              </w:rPr>
              <w:t>فيها نسختان</w:t>
            </w:r>
            <w:r>
              <w:rPr>
                <w:rStyle w:val="IndexLink"/>
                <w:rtl w:val="true"/>
              </w:rPr>
              <w:t>.</w:t>
              <w:tab/>
            </w:r>
            <w:r>
              <w:rPr>
                <w:rStyle w:val="IndexLink"/>
              </w:rPr>
              <w:t>166</w:t>
            </w:r>
          </w:hyperlink>
        </w:p>
        <w:p>
          <w:pPr>
            <w:pStyle w:val="Contents2"/>
            <w:tabs>
              <w:tab w:val="clear" w:pos="8743"/>
              <w:tab w:val="right" w:pos="9026" w:leader="dot"/>
            </w:tabs>
            <w:rPr/>
          </w:pPr>
          <w:hyperlink w:anchor="__RefHeading___Toc6212918_2142443653">
            <w:r>
              <w:rPr>
                <w:webHidden/>
                <w:rStyle w:val="IndexLink"/>
                <w:rtl w:val="true"/>
              </w:rPr>
              <w:t xml:space="preserve">هدية العباد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167</w:t>
            </w:r>
          </w:hyperlink>
        </w:p>
        <w:p>
          <w:pPr>
            <w:pStyle w:val="Contents2"/>
            <w:tabs>
              <w:tab w:val="clear" w:pos="8743"/>
              <w:tab w:val="right" w:pos="9026" w:leader="dot"/>
            </w:tabs>
            <w:rPr/>
          </w:pPr>
          <w:hyperlink w:anchor="__RefHeading___Toc6212920_2142443653">
            <w:r>
              <w:rPr>
                <w:webHidden/>
                <w:rStyle w:val="IndexLink"/>
                <w:rtl w:val="true"/>
              </w:rPr>
              <w:t xml:space="preserve">نهاية الدراية في شرح الكفاية </w:t>
            </w:r>
            <w:r>
              <w:rPr>
                <w:rStyle w:val="IndexLink"/>
                <w:rtl w:val="true"/>
              </w:rPr>
              <w:t xml:space="preserve">= </w:t>
            </w:r>
            <w:r>
              <w:rPr>
                <w:rStyle w:val="IndexLink"/>
                <w:rtl w:val="true"/>
              </w:rPr>
              <w:t xml:space="preserve">حاشية كفاية الأصول </w:t>
            </w:r>
            <w:r>
              <w:rPr>
                <w:rStyle w:val="IndexLink"/>
                <w:rtl w:val="true"/>
              </w:rPr>
              <w:t>(</w:t>
            </w:r>
            <w:r>
              <w:rPr>
                <w:rStyle w:val="IndexLink"/>
                <w:rtl w:val="true"/>
              </w:rPr>
              <w:t xml:space="preserve">أصول الفقه </w:t>
            </w:r>
            <w:r>
              <w:rPr>
                <w:rStyle w:val="IndexLink"/>
                <w:rtl w:val="true"/>
              </w:rPr>
              <w:t>-</w:t>
            </w:r>
            <w:r>
              <w:rPr>
                <w:rStyle w:val="IndexLink"/>
                <w:rtl w:val="true"/>
              </w:rPr>
              <w:t>عربي</w:t>
            </w:r>
            <w:r>
              <w:rPr>
                <w:rStyle w:val="IndexLink"/>
                <w:rtl w:val="true"/>
              </w:rPr>
              <w:t>)</w:t>
              <w:tab/>
            </w:r>
            <w:r>
              <w:rPr>
                <w:rStyle w:val="IndexLink"/>
              </w:rPr>
              <w:t>169</w:t>
            </w:r>
          </w:hyperlink>
        </w:p>
        <w:p>
          <w:pPr>
            <w:pStyle w:val="Contents2"/>
            <w:tabs>
              <w:tab w:val="clear" w:pos="8743"/>
              <w:tab w:val="right" w:pos="9026" w:leader="dot"/>
            </w:tabs>
            <w:rPr/>
          </w:pPr>
          <w:hyperlink w:anchor="__RefHeading___Toc6212922_2142443653">
            <w:r>
              <w:rPr>
                <w:webHidden/>
                <w:rStyle w:val="IndexLink"/>
                <w:rtl w:val="true"/>
              </w:rPr>
              <w:t xml:space="preserve">الفرائد البهية في شرح الفوائد الصمدية </w:t>
            </w:r>
            <w:r>
              <w:rPr>
                <w:rStyle w:val="IndexLink"/>
                <w:rtl w:val="true"/>
              </w:rPr>
              <w:t xml:space="preserve">= </w:t>
            </w:r>
            <w:r>
              <w:rPr>
                <w:rStyle w:val="IndexLink"/>
                <w:rtl w:val="true"/>
              </w:rPr>
              <w:t xml:space="preserve">شرح الصمدية </w:t>
            </w:r>
            <w:r>
              <w:rPr>
                <w:rStyle w:val="IndexLink"/>
                <w:rtl w:val="true"/>
              </w:rPr>
              <w:t>(</w:t>
            </w:r>
            <w:r>
              <w:rPr>
                <w:rStyle w:val="IndexLink"/>
                <w:rtl w:val="true"/>
              </w:rPr>
              <w:t>الصغير</w:t>
            </w:r>
            <w:r>
              <w:rPr>
                <w:rStyle w:val="IndexLink"/>
                <w:rtl w:val="true"/>
              </w:rPr>
              <w:t>) (</w:t>
            </w:r>
            <w:r>
              <w:rPr>
                <w:rStyle w:val="IndexLink"/>
                <w:rtl w:val="true"/>
              </w:rPr>
              <w:t xml:space="preserve">نحو </w:t>
            </w:r>
            <w:r>
              <w:rPr>
                <w:rStyle w:val="IndexLink"/>
                <w:rtl w:val="true"/>
              </w:rPr>
              <w:t xml:space="preserve">- </w:t>
            </w:r>
            <w:r>
              <w:rPr>
                <w:rStyle w:val="IndexLink"/>
                <w:rtl w:val="true"/>
              </w:rPr>
              <w:t>عربي</w:t>
            </w:r>
            <w:r>
              <w:rPr>
                <w:rStyle w:val="IndexLink"/>
                <w:rtl w:val="true"/>
              </w:rPr>
              <w:t>)</w:t>
              <w:tab/>
            </w:r>
            <w:r>
              <w:rPr>
                <w:rStyle w:val="IndexLink"/>
              </w:rPr>
              <w:t>170</w:t>
            </w:r>
          </w:hyperlink>
        </w:p>
        <w:p>
          <w:pPr>
            <w:pStyle w:val="Contents2"/>
            <w:tabs>
              <w:tab w:val="clear" w:pos="8743"/>
              <w:tab w:val="right" w:pos="9026" w:leader="dot"/>
            </w:tabs>
            <w:rPr/>
          </w:pPr>
          <w:hyperlink w:anchor="__RefHeading___Toc6212924_2142443653">
            <w:r>
              <w:rPr>
                <w:webHidden/>
                <w:rStyle w:val="IndexLink"/>
                <w:rtl w:val="true"/>
              </w:rPr>
              <w:t>[</w:t>
            </w:r>
            <w:r>
              <w:rPr>
                <w:rStyle w:val="IndexLink"/>
                <w:rtl w:val="true"/>
              </w:rPr>
              <w:t>كتاب في الأصول</w:t>
            </w:r>
            <w:r>
              <w:rPr>
                <w:rStyle w:val="IndexLink"/>
                <w:rtl w:val="true"/>
              </w:rPr>
              <w:t>] (</w:t>
            </w:r>
            <w:r>
              <w:rPr>
                <w:rStyle w:val="IndexLink"/>
                <w:rtl w:val="true"/>
              </w:rPr>
              <w:t xml:space="preserve">أصول الفقه </w:t>
            </w:r>
            <w:r>
              <w:rPr>
                <w:rStyle w:val="IndexLink"/>
                <w:rtl w:val="true"/>
              </w:rPr>
              <w:t xml:space="preserve">- </w:t>
            </w:r>
            <w:r>
              <w:rPr>
                <w:rStyle w:val="IndexLink"/>
                <w:rtl w:val="true"/>
              </w:rPr>
              <w:t>عربي</w:t>
            </w:r>
            <w:r>
              <w:rPr>
                <w:rStyle w:val="IndexLink"/>
                <w:rtl w:val="true"/>
              </w:rPr>
              <w:t>)</w:t>
              <w:tab/>
            </w:r>
            <w:r>
              <w:rPr>
                <w:rStyle w:val="IndexLink"/>
              </w:rPr>
              <w:t>171</w:t>
            </w:r>
          </w:hyperlink>
        </w:p>
        <w:p>
          <w:pPr>
            <w:pStyle w:val="Contents2"/>
            <w:tabs>
              <w:tab w:val="clear" w:pos="8743"/>
              <w:tab w:val="right" w:pos="9026" w:leader="dot"/>
            </w:tabs>
            <w:rPr/>
          </w:pPr>
          <w:hyperlink w:anchor="__RefHeading___Toc6212926_2142443653">
            <w:r>
              <w:rPr>
                <w:webHidden/>
                <w:rStyle w:val="IndexLink"/>
                <w:rtl w:val="true"/>
              </w:rPr>
              <w:t xml:space="preserve">القوانين المحكمة </w:t>
            </w:r>
            <w:r>
              <w:rPr>
                <w:rStyle w:val="IndexLink"/>
                <w:rtl w:val="true"/>
              </w:rPr>
              <w:t>(</w:t>
            </w:r>
            <w:r>
              <w:rPr>
                <w:rStyle w:val="IndexLink"/>
                <w:rtl w:val="true"/>
              </w:rPr>
              <w:t>أصول الفقه</w:t>
            </w:r>
            <w:r>
              <w:rPr>
                <w:rStyle w:val="IndexLink"/>
                <w:rtl w:val="true"/>
              </w:rPr>
              <w:t xml:space="preserve">- </w:t>
            </w:r>
            <w:r>
              <w:rPr>
                <w:rStyle w:val="IndexLink"/>
                <w:rtl w:val="true"/>
              </w:rPr>
              <w:t>عربي</w:t>
            </w:r>
            <w:r>
              <w:rPr>
                <w:rStyle w:val="IndexLink"/>
                <w:rtl w:val="true"/>
              </w:rPr>
              <w:t>)</w:t>
              <w:tab/>
            </w:r>
            <w:r>
              <w:rPr>
                <w:rStyle w:val="IndexLink"/>
              </w:rPr>
              <w:t>174</w:t>
            </w:r>
          </w:hyperlink>
        </w:p>
        <w:p>
          <w:pPr>
            <w:pStyle w:val="Contents2"/>
            <w:tabs>
              <w:tab w:val="clear" w:pos="8743"/>
              <w:tab w:val="right" w:pos="9026" w:leader="dot"/>
            </w:tabs>
            <w:rPr/>
          </w:pPr>
          <w:hyperlink w:anchor="__RefHeading___Toc6212928_2142443653">
            <w:r>
              <w:rPr>
                <w:webHidden/>
                <w:rStyle w:val="IndexLink"/>
                <w:rtl w:val="true"/>
              </w:rPr>
              <w:t xml:space="preserve">حاشية فرائد الأصول </w:t>
            </w:r>
            <w:r>
              <w:rPr>
                <w:rStyle w:val="IndexLink"/>
                <w:rtl w:val="true"/>
              </w:rPr>
              <w:t>(</w:t>
            </w:r>
            <w:r>
              <w:rPr>
                <w:rStyle w:val="IndexLink"/>
                <w:rtl w:val="true"/>
              </w:rPr>
              <w:t xml:space="preserve">أصول الفقه </w:t>
            </w:r>
            <w:r>
              <w:rPr>
                <w:rStyle w:val="IndexLink"/>
                <w:rtl w:val="true"/>
              </w:rPr>
              <w:t xml:space="preserve">- </w:t>
            </w:r>
            <w:r>
              <w:rPr>
                <w:rStyle w:val="IndexLink"/>
                <w:rtl w:val="true"/>
              </w:rPr>
              <w:t>عربي</w:t>
            </w:r>
            <w:r>
              <w:rPr>
                <w:rStyle w:val="IndexLink"/>
                <w:rtl w:val="true"/>
              </w:rPr>
              <w:t>)</w:t>
              <w:tab/>
            </w:r>
            <w:r>
              <w:rPr>
                <w:rStyle w:val="IndexLink"/>
              </w:rPr>
              <w:t>175</w:t>
            </w:r>
          </w:hyperlink>
        </w:p>
        <w:p>
          <w:pPr>
            <w:pStyle w:val="Contents2"/>
            <w:tabs>
              <w:tab w:val="clear" w:pos="8743"/>
              <w:tab w:val="right" w:pos="9026" w:leader="dot"/>
            </w:tabs>
            <w:rPr/>
          </w:pPr>
          <w:hyperlink w:anchor="__RefHeading___Toc6212930_2142443653">
            <w:r>
              <w:rPr>
                <w:webHidden/>
                <w:rStyle w:val="IndexLink"/>
                <w:rtl w:val="true"/>
              </w:rPr>
              <w:t xml:space="preserve">حاشية فرائد الأصول </w:t>
            </w:r>
            <w:r>
              <w:rPr>
                <w:rStyle w:val="IndexLink"/>
                <w:rtl w:val="true"/>
              </w:rPr>
              <w:t>(</w:t>
            </w:r>
            <w:r>
              <w:rPr>
                <w:rStyle w:val="IndexLink"/>
                <w:rtl w:val="true"/>
              </w:rPr>
              <w:t xml:space="preserve">أصول الفقه </w:t>
            </w:r>
            <w:r>
              <w:rPr>
                <w:rStyle w:val="IndexLink"/>
                <w:rtl w:val="true"/>
              </w:rPr>
              <w:t xml:space="preserve">- </w:t>
            </w:r>
            <w:r>
              <w:rPr>
                <w:rStyle w:val="IndexLink"/>
                <w:rtl w:val="true"/>
              </w:rPr>
              <w:t>عربي</w:t>
            </w:r>
            <w:r>
              <w:rPr>
                <w:rStyle w:val="IndexLink"/>
                <w:rtl w:val="true"/>
              </w:rPr>
              <w:t>)</w:t>
              <w:tab/>
            </w:r>
            <w:r>
              <w:rPr>
                <w:rStyle w:val="IndexLink"/>
              </w:rPr>
              <w:t>176</w:t>
            </w:r>
          </w:hyperlink>
        </w:p>
        <w:p>
          <w:pPr>
            <w:pStyle w:val="Contents2"/>
            <w:tabs>
              <w:tab w:val="clear" w:pos="8743"/>
              <w:tab w:val="right" w:pos="9026" w:leader="dot"/>
            </w:tabs>
            <w:rPr/>
          </w:pPr>
          <w:hyperlink w:anchor="__RefHeading___Toc6212932_2142443653">
            <w:r>
              <w:rPr>
                <w:webHidden/>
                <w:rStyle w:val="IndexLink"/>
                <w:rtl w:val="true"/>
              </w:rPr>
              <w:t xml:space="preserve">حاشية شرح تصريف العزي </w:t>
            </w:r>
            <w:r>
              <w:rPr>
                <w:rStyle w:val="IndexLink"/>
                <w:rtl w:val="true"/>
              </w:rPr>
              <w:t xml:space="preserve">= </w:t>
            </w:r>
            <w:r>
              <w:rPr>
                <w:rStyle w:val="IndexLink"/>
                <w:rtl w:val="true"/>
              </w:rPr>
              <w:t xml:space="preserve">حاشية شرح التصريف للتفتازاني </w:t>
            </w:r>
            <w:r>
              <w:rPr>
                <w:rStyle w:val="IndexLink"/>
                <w:rtl w:val="true"/>
              </w:rPr>
              <w:t>(</w:t>
            </w:r>
            <w:r>
              <w:rPr>
                <w:rStyle w:val="IndexLink"/>
                <w:rtl w:val="true"/>
              </w:rPr>
              <w:t>صرف</w:t>
            </w:r>
            <w:r>
              <w:rPr>
                <w:rStyle w:val="IndexLink"/>
                <w:rtl w:val="true"/>
              </w:rPr>
              <w:t xml:space="preserve">- </w:t>
            </w:r>
            <w:r>
              <w:rPr>
                <w:rStyle w:val="IndexLink"/>
                <w:rtl w:val="true"/>
              </w:rPr>
              <w:t>عربي</w:t>
            </w:r>
            <w:r>
              <w:rPr>
                <w:rStyle w:val="IndexLink"/>
                <w:rtl w:val="true"/>
              </w:rPr>
              <w:t>)</w:t>
              <w:tab/>
            </w:r>
            <w:r>
              <w:rPr>
                <w:rStyle w:val="IndexLink"/>
              </w:rPr>
              <w:t>178</w:t>
            </w:r>
          </w:hyperlink>
        </w:p>
        <w:p>
          <w:pPr>
            <w:pStyle w:val="Contents2"/>
            <w:tabs>
              <w:tab w:val="clear" w:pos="8743"/>
              <w:tab w:val="right" w:pos="9026" w:leader="dot"/>
            </w:tabs>
            <w:rPr/>
          </w:pPr>
          <w:hyperlink w:anchor="__RefHeading___Toc6212934_2142443653">
            <w:r>
              <w:rPr>
                <w:webHidden/>
                <w:rStyle w:val="IndexLink"/>
                <w:rtl w:val="true"/>
              </w:rPr>
              <w:t xml:space="preserve">الأنوار </w:t>
            </w:r>
            <w:r>
              <w:rPr>
                <w:rStyle w:val="IndexLink"/>
                <w:rtl w:val="true"/>
              </w:rPr>
              <w:t>(</w:t>
            </w:r>
            <w:r>
              <w:rPr>
                <w:rStyle w:val="IndexLink"/>
                <w:rtl w:val="true"/>
              </w:rPr>
              <w:t xml:space="preserve">حديث </w:t>
            </w:r>
            <w:r>
              <w:rPr>
                <w:rStyle w:val="IndexLink"/>
                <w:rtl w:val="true"/>
              </w:rPr>
              <w:t xml:space="preserve">- </w:t>
            </w:r>
            <w:r>
              <w:rPr>
                <w:rStyle w:val="IndexLink"/>
                <w:rtl w:val="true"/>
              </w:rPr>
              <w:t>عربي</w:t>
            </w:r>
            <w:r>
              <w:rPr>
                <w:rStyle w:val="IndexLink"/>
                <w:rtl w:val="true"/>
              </w:rPr>
              <w:t>)</w:t>
              <w:tab/>
            </w:r>
            <w:r>
              <w:rPr>
                <w:rStyle w:val="IndexLink"/>
              </w:rPr>
              <w:t>179</w:t>
            </w:r>
          </w:hyperlink>
        </w:p>
        <w:p>
          <w:pPr>
            <w:pStyle w:val="Contents2"/>
            <w:tabs>
              <w:tab w:val="clear" w:pos="8743"/>
              <w:tab w:val="right" w:pos="9026" w:leader="dot"/>
            </w:tabs>
            <w:rPr/>
          </w:pPr>
          <w:hyperlink w:anchor="__RefHeading___Toc6212936_2142443653">
            <w:r>
              <w:rPr>
                <w:webHidden/>
                <w:rStyle w:val="IndexLink"/>
                <w:rtl w:val="true"/>
              </w:rPr>
              <w:t>مجموعة</w:t>
            </w:r>
            <w:r>
              <w:rPr>
                <w:rStyle w:val="IndexLink"/>
                <w:rtl w:val="true"/>
              </w:rPr>
              <w:t xml:space="preserve">: </w:t>
            </w:r>
            <w:r>
              <w:rPr>
                <w:rStyle w:val="IndexLink"/>
                <w:rtl w:val="true"/>
              </w:rPr>
              <w:t>فيها نسختان</w:t>
            </w:r>
            <w:r>
              <w:rPr>
                <w:rStyle w:val="IndexLink"/>
                <w:rtl w:val="true"/>
              </w:rPr>
              <w:t>.</w:t>
              <w:tab/>
            </w:r>
            <w:r>
              <w:rPr>
                <w:rStyle w:val="IndexLink"/>
              </w:rPr>
              <w:t>181</w:t>
            </w:r>
          </w:hyperlink>
        </w:p>
        <w:p>
          <w:pPr>
            <w:pStyle w:val="Contents2"/>
            <w:tabs>
              <w:tab w:val="clear" w:pos="8743"/>
              <w:tab w:val="right" w:pos="9026" w:leader="dot"/>
            </w:tabs>
            <w:rPr/>
          </w:pPr>
          <w:hyperlink w:anchor="__RefHeading___Toc6212938_2142443653">
            <w:r>
              <w:rPr>
                <w:webHidden/>
                <w:rStyle w:val="IndexLink"/>
                <w:rtl w:val="true"/>
              </w:rPr>
              <w:t xml:space="preserve">أدلة الرشاد في شرح نجاة العباد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183</w:t>
            </w:r>
          </w:hyperlink>
        </w:p>
        <w:p>
          <w:pPr>
            <w:pStyle w:val="Contents2"/>
            <w:tabs>
              <w:tab w:val="clear" w:pos="8743"/>
              <w:tab w:val="right" w:pos="9026" w:leader="dot"/>
            </w:tabs>
            <w:rPr/>
          </w:pPr>
          <w:hyperlink w:anchor="__RefHeading___Toc6212940_2142443653">
            <w:r>
              <w:rPr>
                <w:webHidden/>
                <w:rStyle w:val="IndexLink"/>
                <w:rtl w:val="true"/>
              </w:rPr>
              <w:t xml:space="preserve">منهاج الهداية إلى أحكام الشريعة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185</w:t>
            </w:r>
          </w:hyperlink>
        </w:p>
        <w:p>
          <w:pPr>
            <w:pStyle w:val="Contents2"/>
            <w:tabs>
              <w:tab w:val="clear" w:pos="8743"/>
              <w:tab w:val="right" w:pos="9026" w:leader="dot"/>
            </w:tabs>
            <w:rPr/>
          </w:pPr>
          <w:hyperlink w:anchor="__RefHeading___Toc6212942_2142443653">
            <w:r>
              <w:rPr>
                <w:webHidden/>
                <w:rStyle w:val="IndexLink"/>
                <w:rtl w:val="true"/>
              </w:rPr>
              <w:t xml:space="preserve">مصباح الفقيه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186</w:t>
            </w:r>
          </w:hyperlink>
        </w:p>
        <w:p>
          <w:pPr>
            <w:pStyle w:val="Contents2"/>
            <w:tabs>
              <w:tab w:val="clear" w:pos="8743"/>
              <w:tab w:val="right" w:pos="9026" w:leader="dot"/>
            </w:tabs>
            <w:rPr/>
          </w:pPr>
          <w:hyperlink w:anchor="__RefHeading___Toc6212944_2142443653">
            <w:r>
              <w:rPr>
                <w:webHidden/>
                <w:rStyle w:val="IndexLink"/>
                <w:rtl w:val="true"/>
              </w:rPr>
              <w:t xml:space="preserve">الحكمة المتعالية </w:t>
            </w:r>
            <w:r>
              <w:rPr>
                <w:rStyle w:val="IndexLink"/>
                <w:rtl w:val="true"/>
              </w:rPr>
              <w:t xml:space="preserve">= </w:t>
            </w:r>
            <w:r>
              <w:rPr>
                <w:rStyle w:val="IndexLink"/>
                <w:rtl w:val="true"/>
              </w:rPr>
              <w:t xml:space="preserve">الأسفار الأربعة </w:t>
            </w:r>
            <w:r>
              <w:rPr>
                <w:rStyle w:val="IndexLink"/>
                <w:rtl w:val="true"/>
              </w:rPr>
              <w:t>(</w:t>
            </w:r>
            <w:r>
              <w:rPr>
                <w:rStyle w:val="IndexLink"/>
                <w:rtl w:val="true"/>
              </w:rPr>
              <w:t xml:space="preserve">فلسفة </w:t>
            </w:r>
            <w:r>
              <w:rPr>
                <w:rStyle w:val="IndexLink"/>
                <w:rtl w:val="true"/>
              </w:rPr>
              <w:t xml:space="preserve">= </w:t>
            </w:r>
            <w:r>
              <w:rPr>
                <w:rStyle w:val="IndexLink"/>
                <w:rtl w:val="true"/>
              </w:rPr>
              <w:t>عربي</w:t>
            </w:r>
            <w:r>
              <w:rPr>
                <w:rStyle w:val="IndexLink"/>
                <w:rtl w:val="true"/>
              </w:rPr>
              <w:t>)</w:t>
              <w:tab/>
            </w:r>
            <w:r>
              <w:rPr>
                <w:rStyle w:val="IndexLink"/>
              </w:rPr>
              <w:t>187</w:t>
            </w:r>
          </w:hyperlink>
        </w:p>
        <w:p>
          <w:pPr>
            <w:pStyle w:val="Contents2"/>
            <w:tabs>
              <w:tab w:val="clear" w:pos="8743"/>
              <w:tab w:val="right" w:pos="9026" w:leader="dot"/>
            </w:tabs>
            <w:rPr/>
          </w:pPr>
          <w:hyperlink w:anchor="__RefHeading___Toc6212946_2142443653">
            <w:r>
              <w:rPr>
                <w:webHidden/>
                <w:rStyle w:val="IndexLink"/>
                <w:rtl w:val="true"/>
              </w:rPr>
              <w:t xml:space="preserve">شرح فارسي هيأت </w:t>
            </w:r>
            <w:r>
              <w:rPr>
                <w:rStyle w:val="IndexLink"/>
                <w:rtl w:val="true"/>
              </w:rPr>
              <w:t xml:space="preserve">= </w:t>
            </w:r>
            <w:r>
              <w:rPr>
                <w:rStyle w:val="IndexLink"/>
                <w:rtl w:val="true"/>
              </w:rPr>
              <w:t xml:space="preserve">شرح هيأت القوشچي </w:t>
            </w:r>
            <w:r>
              <w:rPr>
                <w:rStyle w:val="IndexLink"/>
                <w:rtl w:val="true"/>
              </w:rPr>
              <w:t xml:space="preserve">= </w:t>
            </w:r>
            <w:r>
              <w:rPr>
                <w:rStyle w:val="IndexLink"/>
                <w:rtl w:val="true"/>
              </w:rPr>
              <w:t xml:space="preserve">شرح الفتحية </w:t>
            </w:r>
            <w:r>
              <w:rPr>
                <w:rStyle w:val="IndexLink"/>
                <w:rtl w:val="true"/>
              </w:rPr>
              <w:t>(</w:t>
            </w:r>
            <w:r>
              <w:rPr>
                <w:rStyle w:val="IndexLink"/>
                <w:rtl w:val="true"/>
              </w:rPr>
              <w:t xml:space="preserve">هيأة </w:t>
            </w:r>
            <w:r>
              <w:rPr>
                <w:rStyle w:val="IndexLink"/>
                <w:rtl w:val="true"/>
              </w:rPr>
              <w:t xml:space="preserve">- </w:t>
            </w:r>
            <w:r>
              <w:rPr>
                <w:rStyle w:val="IndexLink"/>
                <w:rtl w:val="true"/>
              </w:rPr>
              <w:t>فارسي</w:t>
            </w:r>
            <w:r>
              <w:rPr>
                <w:rStyle w:val="IndexLink"/>
                <w:rtl w:val="true"/>
              </w:rPr>
              <w:t>)</w:t>
              <w:tab/>
            </w:r>
            <w:r>
              <w:rPr>
                <w:rStyle w:val="IndexLink"/>
              </w:rPr>
              <w:t>192</w:t>
            </w:r>
          </w:hyperlink>
        </w:p>
        <w:p>
          <w:pPr>
            <w:pStyle w:val="Contents2"/>
            <w:tabs>
              <w:tab w:val="clear" w:pos="8743"/>
              <w:tab w:val="right" w:pos="9026" w:leader="dot"/>
            </w:tabs>
            <w:rPr/>
          </w:pPr>
          <w:hyperlink w:anchor="__RefHeading___Toc6212948_2142443653">
            <w:r>
              <w:rPr>
                <w:webHidden/>
                <w:rStyle w:val="IndexLink"/>
                <w:rtl w:val="true"/>
              </w:rPr>
              <w:t>مجموعة</w:t>
            </w:r>
            <w:r>
              <w:rPr>
                <w:rStyle w:val="IndexLink"/>
                <w:rtl w:val="true"/>
              </w:rPr>
              <w:t xml:space="preserve">: </w:t>
            </w:r>
            <w:r>
              <w:rPr>
                <w:rStyle w:val="IndexLink"/>
                <w:rtl w:val="true"/>
              </w:rPr>
              <w:t xml:space="preserve">فيها </w:t>
            </w:r>
            <w:r>
              <w:rPr>
                <w:rStyle w:val="IndexLink"/>
                <w:rtl w:val="true"/>
              </w:rPr>
              <w:t>(</w:t>
            </w:r>
            <w:r>
              <w:rPr>
                <w:rStyle w:val="IndexLink"/>
              </w:rPr>
              <w:t>5</w:t>
            </w:r>
            <w:r>
              <w:rPr>
                <w:rStyle w:val="IndexLink"/>
                <w:rtl w:val="true"/>
              </w:rPr>
              <w:t xml:space="preserve">) </w:t>
            </w:r>
            <w:r>
              <w:rPr>
                <w:rStyle w:val="IndexLink"/>
                <w:rtl w:val="true"/>
              </w:rPr>
              <w:t>نسخ</w:t>
            </w:r>
            <w:r>
              <w:rPr>
                <w:rStyle w:val="IndexLink"/>
                <w:rtl w:val="true"/>
              </w:rPr>
              <w:t>.</w:t>
              <w:tab/>
            </w:r>
            <w:r>
              <w:rPr>
                <w:rStyle w:val="IndexLink"/>
              </w:rPr>
              <w:t>193</w:t>
            </w:r>
          </w:hyperlink>
        </w:p>
        <w:p>
          <w:pPr>
            <w:pStyle w:val="Contents2"/>
            <w:tabs>
              <w:tab w:val="clear" w:pos="8743"/>
              <w:tab w:val="right" w:pos="9026" w:leader="dot"/>
            </w:tabs>
            <w:rPr/>
          </w:pPr>
          <w:hyperlink w:anchor="__RefHeading___Toc6212950_2142443653">
            <w:r>
              <w:rPr>
                <w:webHidden/>
                <w:rStyle w:val="IndexLink"/>
                <w:rtl w:val="true"/>
              </w:rPr>
              <w:t xml:space="preserve">أساس الأصول وسلّم الوصول </w:t>
            </w:r>
            <w:r>
              <w:rPr>
                <w:rStyle w:val="IndexLink"/>
                <w:rtl w:val="true"/>
              </w:rPr>
              <w:t xml:space="preserve">= </w:t>
            </w:r>
            <w:r>
              <w:rPr>
                <w:rStyle w:val="IndexLink"/>
                <w:rtl w:val="true"/>
              </w:rPr>
              <w:t xml:space="preserve">تقريرات الشيخ عبد الكريم اليزدي الحائري </w:t>
            </w:r>
            <w:r>
              <w:rPr>
                <w:rStyle w:val="IndexLink"/>
                <w:rtl w:val="true"/>
              </w:rPr>
              <w:t>(</w:t>
            </w:r>
            <w:r>
              <w:rPr>
                <w:rStyle w:val="IndexLink"/>
                <w:rtl w:val="true"/>
              </w:rPr>
              <w:t xml:space="preserve">أصول الفقه </w:t>
            </w:r>
            <w:r>
              <w:rPr>
                <w:rStyle w:val="IndexLink"/>
                <w:rtl w:val="true"/>
              </w:rPr>
              <w:t xml:space="preserve">- </w:t>
            </w:r>
            <w:r>
              <w:rPr>
                <w:rStyle w:val="IndexLink"/>
                <w:rtl w:val="true"/>
              </w:rPr>
              <w:t>عربي</w:t>
            </w:r>
            <w:r>
              <w:rPr>
                <w:rStyle w:val="IndexLink"/>
                <w:rtl w:val="true"/>
              </w:rPr>
              <w:t>)</w:t>
              <w:tab/>
            </w:r>
            <w:r>
              <w:rPr>
                <w:rStyle w:val="IndexLink"/>
              </w:rPr>
              <w:t>199</w:t>
            </w:r>
          </w:hyperlink>
        </w:p>
        <w:p>
          <w:pPr>
            <w:pStyle w:val="Contents2"/>
            <w:tabs>
              <w:tab w:val="clear" w:pos="8743"/>
              <w:tab w:val="right" w:pos="9026" w:leader="dot"/>
            </w:tabs>
            <w:rPr/>
          </w:pPr>
          <w:hyperlink w:anchor="__RefHeading___Toc6212952_2142443653">
            <w:r>
              <w:rPr>
                <w:webHidden/>
                <w:rStyle w:val="IndexLink"/>
                <w:rtl w:val="true"/>
              </w:rPr>
              <w:t>[</w:t>
            </w:r>
            <w:r>
              <w:rPr>
                <w:rStyle w:val="IndexLink"/>
                <w:rtl w:val="true"/>
              </w:rPr>
              <w:t>القواعد الأصولية</w:t>
            </w:r>
            <w:r>
              <w:rPr>
                <w:rStyle w:val="IndexLink"/>
                <w:rtl w:val="true"/>
              </w:rPr>
              <w:t>] (</w:t>
            </w:r>
            <w:r>
              <w:rPr>
                <w:rStyle w:val="IndexLink"/>
                <w:rtl w:val="true"/>
              </w:rPr>
              <w:t xml:space="preserve">أصول الفقه </w:t>
            </w:r>
            <w:r>
              <w:rPr>
                <w:rStyle w:val="IndexLink"/>
                <w:rtl w:val="true"/>
              </w:rPr>
              <w:t xml:space="preserve">- </w:t>
            </w:r>
            <w:r>
              <w:rPr>
                <w:rStyle w:val="IndexLink"/>
                <w:rtl w:val="true"/>
              </w:rPr>
              <w:t>عربي</w:t>
            </w:r>
            <w:r>
              <w:rPr>
                <w:rStyle w:val="IndexLink"/>
                <w:rtl w:val="true"/>
              </w:rPr>
              <w:t>)</w:t>
              <w:tab/>
            </w:r>
            <w:r>
              <w:rPr>
                <w:rStyle w:val="IndexLink"/>
              </w:rPr>
              <w:t>201</w:t>
            </w:r>
          </w:hyperlink>
        </w:p>
        <w:p>
          <w:pPr>
            <w:pStyle w:val="Contents2"/>
            <w:tabs>
              <w:tab w:val="clear" w:pos="8743"/>
              <w:tab w:val="right" w:pos="9026" w:leader="dot"/>
            </w:tabs>
            <w:rPr/>
          </w:pPr>
          <w:hyperlink w:anchor="__RefHeading___Toc6212954_2142443653">
            <w:r>
              <w:rPr>
                <w:webHidden/>
                <w:rStyle w:val="IndexLink"/>
                <w:rtl w:val="true"/>
              </w:rPr>
              <w:t xml:space="preserve">كاشف الرموز ومظهر الكنوز </w:t>
            </w:r>
            <w:r>
              <w:rPr>
                <w:rStyle w:val="IndexLink"/>
                <w:rtl w:val="true"/>
              </w:rPr>
              <w:t>(</w:t>
            </w:r>
            <w:r>
              <w:rPr>
                <w:rStyle w:val="IndexLink"/>
                <w:rtl w:val="true"/>
              </w:rPr>
              <w:t xml:space="preserve">أصول الفقه </w:t>
            </w:r>
            <w:r>
              <w:rPr>
                <w:rStyle w:val="IndexLink"/>
                <w:rtl w:val="true"/>
              </w:rPr>
              <w:t xml:space="preserve">- </w:t>
            </w:r>
            <w:r>
              <w:rPr>
                <w:rStyle w:val="IndexLink"/>
                <w:rtl w:val="true"/>
              </w:rPr>
              <w:t>عربي</w:t>
            </w:r>
            <w:r>
              <w:rPr>
                <w:rStyle w:val="IndexLink"/>
                <w:rtl w:val="true"/>
              </w:rPr>
              <w:t>)</w:t>
              <w:tab/>
            </w:r>
            <w:r>
              <w:rPr>
                <w:rStyle w:val="IndexLink"/>
              </w:rPr>
              <w:t>202</w:t>
            </w:r>
          </w:hyperlink>
        </w:p>
        <w:p>
          <w:pPr>
            <w:pStyle w:val="Contents2"/>
            <w:tabs>
              <w:tab w:val="clear" w:pos="8743"/>
              <w:tab w:val="right" w:pos="9026" w:leader="dot"/>
            </w:tabs>
            <w:rPr/>
          </w:pPr>
          <w:hyperlink w:anchor="__RefHeading___Toc6212956_2142443653">
            <w:r>
              <w:rPr>
                <w:webHidden/>
                <w:rStyle w:val="IndexLink"/>
                <w:rtl w:val="true"/>
              </w:rPr>
              <w:t xml:space="preserve">الروضة البهية في شرح اللمعة الدمشقية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204</w:t>
            </w:r>
          </w:hyperlink>
        </w:p>
        <w:p>
          <w:pPr>
            <w:pStyle w:val="Contents2"/>
            <w:tabs>
              <w:tab w:val="clear" w:pos="8743"/>
              <w:tab w:val="right" w:pos="9026" w:leader="dot"/>
            </w:tabs>
            <w:rPr/>
          </w:pPr>
          <w:hyperlink w:anchor="__RefHeading___Toc6212958_2142443653">
            <w:r>
              <w:rPr>
                <w:webHidden/>
                <w:rStyle w:val="IndexLink"/>
                <w:rtl w:val="true"/>
              </w:rPr>
              <w:t>[</w:t>
            </w:r>
            <w:r>
              <w:rPr>
                <w:rStyle w:val="IndexLink"/>
                <w:rtl w:val="true"/>
              </w:rPr>
              <w:t>كتاب في الأدعية</w:t>
            </w:r>
            <w:r>
              <w:rPr>
                <w:rStyle w:val="IndexLink"/>
                <w:rtl w:val="true"/>
              </w:rPr>
              <w:t>] (</w:t>
            </w:r>
            <w:r>
              <w:rPr>
                <w:rStyle w:val="IndexLink"/>
                <w:rtl w:val="true"/>
              </w:rPr>
              <w:t xml:space="preserve">دعاء </w:t>
            </w:r>
            <w:r>
              <w:rPr>
                <w:rStyle w:val="IndexLink"/>
                <w:rtl w:val="true"/>
              </w:rPr>
              <w:t xml:space="preserve">- </w:t>
            </w:r>
            <w:r>
              <w:rPr>
                <w:rStyle w:val="IndexLink"/>
                <w:rtl w:val="true"/>
              </w:rPr>
              <w:t>عربي</w:t>
            </w:r>
            <w:r>
              <w:rPr>
                <w:rStyle w:val="IndexLink"/>
                <w:rtl w:val="true"/>
              </w:rPr>
              <w:t xml:space="preserve">/ </w:t>
            </w:r>
            <w:r>
              <w:rPr>
                <w:rStyle w:val="IndexLink"/>
                <w:rtl w:val="true"/>
              </w:rPr>
              <w:t>فارسي</w:t>
            </w:r>
            <w:r>
              <w:rPr>
                <w:rStyle w:val="IndexLink"/>
                <w:rtl w:val="true"/>
              </w:rPr>
              <w:t>)</w:t>
              <w:tab/>
            </w:r>
            <w:r>
              <w:rPr>
                <w:rStyle w:val="IndexLink"/>
              </w:rPr>
              <w:t>206</w:t>
            </w:r>
          </w:hyperlink>
        </w:p>
        <w:p>
          <w:pPr>
            <w:pStyle w:val="Contents2"/>
            <w:tabs>
              <w:tab w:val="clear" w:pos="8743"/>
              <w:tab w:val="right" w:pos="9026" w:leader="dot"/>
            </w:tabs>
            <w:rPr/>
          </w:pPr>
          <w:hyperlink w:anchor="__RefHeading___Toc6212960_2142443653">
            <w:r>
              <w:rPr>
                <w:webHidden/>
                <w:rStyle w:val="IndexLink"/>
                <w:rtl w:val="true"/>
              </w:rPr>
              <w:t>حاشية على المكاسب</w:t>
            </w:r>
            <w:r>
              <w:rPr>
                <w:rStyle w:val="IndexLink"/>
                <w:rtl w:val="true"/>
              </w:rPr>
              <w:t xml:space="preserve">= </w:t>
            </w:r>
            <w:r>
              <w:rPr>
                <w:rStyle w:val="IndexLink"/>
                <w:rtl w:val="true"/>
              </w:rPr>
              <w:t xml:space="preserve">تعليقة على المكاسب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207</w:t>
            </w:r>
          </w:hyperlink>
        </w:p>
        <w:p>
          <w:pPr>
            <w:pStyle w:val="Contents2"/>
            <w:tabs>
              <w:tab w:val="clear" w:pos="8743"/>
              <w:tab w:val="right" w:pos="9026" w:leader="dot"/>
            </w:tabs>
            <w:rPr/>
          </w:pPr>
          <w:hyperlink w:anchor="__RefHeading___Toc6212962_2142443653">
            <w:r>
              <w:rPr>
                <w:webHidden/>
                <w:rStyle w:val="IndexLink"/>
                <w:rtl w:val="true"/>
              </w:rPr>
              <w:t xml:space="preserve">حاشية رياض المسائل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208</w:t>
            </w:r>
          </w:hyperlink>
        </w:p>
        <w:p>
          <w:pPr>
            <w:pStyle w:val="Contents2"/>
            <w:tabs>
              <w:tab w:val="clear" w:pos="8743"/>
              <w:tab w:val="right" w:pos="9026" w:leader="dot"/>
            </w:tabs>
            <w:rPr/>
          </w:pPr>
          <w:hyperlink w:anchor="__RefHeading___Toc6212964_2142443653">
            <w:r>
              <w:rPr>
                <w:webHidden/>
                <w:rStyle w:val="IndexLink"/>
                <w:rtl w:val="true"/>
              </w:rPr>
              <w:t xml:space="preserve">البهجة المرضية في شرح الألفية </w:t>
            </w:r>
            <w:r>
              <w:rPr>
                <w:rStyle w:val="IndexLink"/>
                <w:rtl w:val="true"/>
              </w:rPr>
              <w:t>(</w:t>
            </w:r>
            <w:r>
              <w:rPr>
                <w:rStyle w:val="IndexLink"/>
                <w:rtl w:val="true"/>
              </w:rPr>
              <w:t xml:space="preserve">نحو </w:t>
            </w:r>
            <w:r>
              <w:rPr>
                <w:rStyle w:val="IndexLink"/>
                <w:rtl w:val="true"/>
              </w:rPr>
              <w:t xml:space="preserve">- </w:t>
            </w:r>
            <w:r>
              <w:rPr>
                <w:rStyle w:val="IndexLink"/>
                <w:rtl w:val="true"/>
              </w:rPr>
              <w:t>عربي</w:t>
            </w:r>
            <w:r>
              <w:rPr>
                <w:rStyle w:val="IndexLink"/>
                <w:rtl w:val="true"/>
              </w:rPr>
              <w:t>)</w:t>
              <w:tab/>
            </w:r>
            <w:r>
              <w:rPr>
                <w:rStyle w:val="IndexLink"/>
              </w:rPr>
              <w:t>209</w:t>
            </w:r>
          </w:hyperlink>
        </w:p>
        <w:p>
          <w:pPr>
            <w:pStyle w:val="Contents2"/>
            <w:tabs>
              <w:tab w:val="clear" w:pos="8743"/>
              <w:tab w:val="right" w:pos="9026" w:leader="dot"/>
            </w:tabs>
            <w:rPr/>
          </w:pPr>
          <w:hyperlink w:anchor="__RefHeading___Toc6212966_2142443653">
            <w:r>
              <w:rPr>
                <w:webHidden/>
                <w:rStyle w:val="IndexLink"/>
                <w:rtl w:val="true"/>
              </w:rPr>
              <w:t xml:space="preserve">حاشية المطوّل </w:t>
            </w:r>
            <w:r>
              <w:rPr>
                <w:rStyle w:val="IndexLink"/>
                <w:rtl w:val="true"/>
              </w:rPr>
              <w:t xml:space="preserve">= </w:t>
            </w:r>
            <w:r>
              <w:rPr>
                <w:rStyle w:val="IndexLink"/>
                <w:rtl w:val="true"/>
              </w:rPr>
              <w:t xml:space="preserve">حاشية شرح تلخيص المفتاح </w:t>
            </w:r>
            <w:r>
              <w:rPr>
                <w:rStyle w:val="IndexLink"/>
                <w:rtl w:val="true"/>
              </w:rPr>
              <w:t xml:space="preserve">= </w:t>
            </w:r>
            <w:r>
              <w:rPr>
                <w:rStyle w:val="IndexLink"/>
                <w:rtl w:val="true"/>
              </w:rPr>
              <w:t xml:space="preserve">حاشية مير على المطوّل </w:t>
            </w:r>
            <w:r>
              <w:rPr>
                <w:rStyle w:val="IndexLink"/>
                <w:rtl w:val="true"/>
              </w:rPr>
              <w:t>(</w:t>
            </w:r>
            <w:r>
              <w:rPr>
                <w:rStyle w:val="IndexLink"/>
                <w:rtl w:val="true"/>
              </w:rPr>
              <w:t xml:space="preserve">بلاغة </w:t>
            </w:r>
            <w:r>
              <w:rPr>
                <w:rStyle w:val="IndexLink"/>
                <w:rtl w:val="true"/>
              </w:rPr>
              <w:t xml:space="preserve">- </w:t>
            </w:r>
            <w:r>
              <w:rPr>
                <w:rStyle w:val="IndexLink"/>
                <w:rtl w:val="true"/>
              </w:rPr>
              <w:t>عربي</w:t>
            </w:r>
            <w:r>
              <w:rPr>
                <w:rStyle w:val="IndexLink"/>
                <w:rtl w:val="true"/>
              </w:rPr>
              <w:t>)</w:t>
              <w:tab/>
            </w:r>
            <w:r>
              <w:rPr>
                <w:rStyle w:val="IndexLink"/>
              </w:rPr>
              <w:t>210</w:t>
            </w:r>
          </w:hyperlink>
        </w:p>
        <w:p>
          <w:pPr>
            <w:pStyle w:val="Contents2"/>
            <w:tabs>
              <w:tab w:val="clear" w:pos="8743"/>
              <w:tab w:val="right" w:pos="9026" w:leader="dot"/>
            </w:tabs>
            <w:rPr/>
          </w:pPr>
          <w:hyperlink w:anchor="__RefHeading___Toc6212968_2142443653">
            <w:r>
              <w:rPr>
                <w:webHidden/>
                <w:rStyle w:val="IndexLink"/>
                <w:rtl w:val="true"/>
              </w:rPr>
              <w:t xml:space="preserve">دلائل الحق </w:t>
            </w:r>
            <w:r>
              <w:rPr>
                <w:rStyle w:val="IndexLink"/>
                <w:rtl w:val="true"/>
              </w:rPr>
              <w:t>(</w:t>
            </w:r>
            <w:r>
              <w:rPr>
                <w:rStyle w:val="IndexLink"/>
                <w:rtl w:val="true"/>
              </w:rPr>
              <w:t>عقائد</w:t>
            </w:r>
            <w:r>
              <w:rPr>
                <w:rStyle w:val="IndexLink"/>
                <w:rtl w:val="true"/>
              </w:rPr>
              <w:t xml:space="preserve">- </w:t>
            </w:r>
            <w:r>
              <w:rPr>
                <w:rStyle w:val="IndexLink"/>
                <w:rtl w:val="true"/>
              </w:rPr>
              <w:t>عربي</w:t>
            </w:r>
            <w:r>
              <w:rPr>
                <w:rStyle w:val="IndexLink"/>
                <w:rtl w:val="true"/>
              </w:rPr>
              <w:t>)</w:t>
              <w:tab/>
            </w:r>
            <w:r>
              <w:rPr>
                <w:rStyle w:val="IndexLink"/>
              </w:rPr>
              <w:t>212</w:t>
            </w:r>
          </w:hyperlink>
        </w:p>
        <w:p>
          <w:pPr>
            <w:pStyle w:val="Contents2"/>
            <w:tabs>
              <w:tab w:val="clear" w:pos="8743"/>
              <w:tab w:val="right" w:pos="9026" w:leader="dot"/>
            </w:tabs>
            <w:rPr/>
          </w:pPr>
          <w:hyperlink w:anchor="__RefHeading___Toc6212970_2142443653">
            <w:r>
              <w:rPr>
                <w:webHidden/>
                <w:rStyle w:val="IndexLink"/>
                <w:rtl w:val="true"/>
              </w:rPr>
              <w:t xml:space="preserve">دلائل الحق </w:t>
            </w:r>
            <w:r>
              <w:rPr>
                <w:rStyle w:val="IndexLink"/>
                <w:rtl w:val="true"/>
              </w:rPr>
              <w:t>(</w:t>
            </w:r>
            <w:r>
              <w:rPr>
                <w:rStyle w:val="IndexLink"/>
                <w:rtl w:val="true"/>
              </w:rPr>
              <w:t xml:space="preserve">عقائد </w:t>
            </w:r>
            <w:r>
              <w:rPr>
                <w:rStyle w:val="IndexLink"/>
                <w:rtl w:val="true"/>
              </w:rPr>
              <w:t xml:space="preserve">- </w:t>
            </w:r>
            <w:r>
              <w:rPr>
                <w:rStyle w:val="IndexLink"/>
                <w:rtl w:val="true"/>
              </w:rPr>
              <w:t>عربي</w:t>
            </w:r>
            <w:r>
              <w:rPr>
                <w:rStyle w:val="IndexLink"/>
                <w:rtl w:val="true"/>
              </w:rPr>
              <w:t>)</w:t>
              <w:tab/>
            </w:r>
            <w:r>
              <w:rPr>
                <w:rStyle w:val="IndexLink"/>
              </w:rPr>
              <w:t>213</w:t>
            </w:r>
          </w:hyperlink>
        </w:p>
        <w:p>
          <w:pPr>
            <w:pStyle w:val="Contents2"/>
            <w:tabs>
              <w:tab w:val="clear" w:pos="8743"/>
              <w:tab w:val="right" w:pos="9026" w:leader="dot"/>
            </w:tabs>
            <w:rPr/>
          </w:pPr>
          <w:hyperlink w:anchor="__RefHeading___Toc6212972_2142443653">
            <w:r>
              <w:rPr>
                <w:webHidden/>
                <w:rStyle w:val="IndexLink"/>
                <w:rtl w:val="true"/>
              </w:rPr>
              <w:t xml:space="preserve">جامع المقال فيما يتعلق بأحوال الرجال </w:t>
            </w:r>
            <w:r>
              <w:rPr>
                <w:rStyle w:val="IndexLink"/>
                <w:rtl w:val="true"/>
              </w:rPr>
              <w:t xml:space="preserve">= </w:t>
            </w:r>
            <w:r>
              <w:rPr>
                <w:rStyle w:val="IndexLink"/>
                <w:rtl w:val="true"/>
              </w:rPr>
              <w:t xml:space="preserve">الدراية لمعرفة الراوي والرواية </w:t>
            </w:r>
            <w:r>
              <w:rPr>
                <w:rStyle w:val="IndexLink"/>
                <w:rtl w:val="true"/>
              </w:rPr>
              <w:t>(</w:t>
            </w:r>
            <w:r>
              <w:rPr>
                <w:rStyle w:val="IndexLink"/>
                <w:rtl w:val="true"/>
              </w:rPr>
              <w:t xml:space="preserve">دراية </w:t>
            </w:r>
            <w:r>
              <w:rPr>
                <w:rStyle w:val="IndexLink"/>
                <w:rtl w:val="true"/>
              </w:rPr>
              <w:t xml:space="preserve">- </w:t>
            </w:r>
            <w:r>
              <w:rPr>
                <w:rStyle w:val="IndexLink"/>
                <w:rtl w:val="true"/>
              </w:rPr>
              <w:t>عربي</w:t>
            </w:r>
            <w:r>
              <w:rPr>
                <w:rStyle w:val="IndexLink"/>
                <w:rtl w:val="true"/>
              </w:rPr>
              <w:t>)</w:t>
              <w:tab/>
            </w:r>
            <w:r>
              <w:rPr>
                <w:rStyle w:val="IndexLink"/>
              </w:rPr>
              <w:t>214</w:t>
            </w:r>
          </w:hyperlink>
        </w:p>
        <w:p>
          <w:pPr>
            <w:pStyle w:val="Contents2"/>
            <w:tabs>
              <w:tab w:val="clear" w:pos="8743"/>
              <w:tab w:val="right" w:pos="9026" w:leader="dot"/>
            </w:tabs>
            <w:rPr/>
          </w:pPr>
          <w:hyperlink w:anchor="__RefHeading___Toc6212974_2142443653">
            <w:r>
              <w:rPr>
                <w:webHidden/>
                <w:rStyle w:val="IndexLink"/>
                <w:rtl w:val="true"/>
              </w:rPr>
              <w:t xml:space="preserve">كنز الزائرين في زيارات ساداتنا الأكرمين </w:t>
            </w:r>
            <w:r>
              <w:rPr>
                <w:rStyle w:val="IndexLink"/>
                <w:rtl w:val="true"/>
              </w:rPr>
              <w:t>(</w:t>
            </w:r>
            <w:r>
              <w:rPr>
                <w:rStyle w:val="IndexLink"/>
                <w:rtl w:val="true"/>
              </w:rPr>
              <w:t xml:space="preserve">زيارة </w:t>
            </w:r>
            <w:r>
              <w:rPr>
                <w:rStyle w:val="IndexLink"/>
                <w:rtl w:val="true"/>
              </w:rPr>
              <w:t xml:space="preserve">- </w:t>
            </w:r>
            <w:r>
              <w:rPr>
                <w:rStyle w:val="IndexLink"/>
                <w:rtl w:val="true"/>
              </w:rPr>
              <w:t>عربي</w:t>
            </w:r>
            <w:r>
              <w:rPr>
                <w:rStyle w:val="IndexLink"/>
                <w:rtl w:val="true"/>
              </w:rPr>
              <w:t xml:space="preserve">/ </w:t>
            </w:r>
            <w:r>
              <w:rPr>
                <w:rStyle w:val="IndexLink"/>
                <w:rtl w:val="true"/>
              </w:rPr>
              <w:t>فارسي</w:t>
            </w:r>
            <w:r>
              <w:rPr>
                <w:rStyle w:val="IndexLink"/>
                <w:rtl w:val="true"/>
              </w:rPr>
              <w:t>)</w:t>
              <w:tab/>
            </w:r>
            <w:r>
              <w:rPr>
                <w:rStyle w:val="IndexLink"/>
              </w:rPr>
              <w:t>216</w:t>
            </w:r>
          </w:hyperlink>
        </w:p>
        <w:p>
          <w:pPr>
            <w:pStyle w:val="Contents2"/>
            <w:tabs>
              <w:tab w:val="clear" w:pos="8743"/>
              <w:tab w:val="right" w:pos="9026" w:leader="dot"/>
            </w:tabs>
            <w:rPr/>
          </w:pPr>
          <w:hyperlink w:anchor="__RefHeading___Toc6212976_2142443653">
            <w:r>
              <w:rPr>
                <w:webHidden/>
                <w:rStyle w:val="IndexLink"/>
                <w:rtl w:val="true"/>
              </w:rPr>
              <w:t xml:space="preserve">الجامع العباسي </w:t>
            </w:r>
            <w:r>
              <w:rPr>
                <w:rStyle w:val="IndexLink"/>
                <w:rtl w:val="true"/>
              </w:rPr>
              <w:t>(</w:t>
            </w:r>
            <w:r>
              <w:rPr>
                <w:rStyle w:val="IndexLink"/>
                <w:rtl w:val="true"/>
              </w:rPr>
              <w:t>فقه إمامي</w:t>
            </w:r>
            <w:r>
              <w:rPr>
                <w:rStyle w:val="IndexLink"/>
                <w:rtl w:val="true"/>
              </w:rPr>
              <w:t xml:space="preserve">- </w:t>
            </w:r>
            <w:r>
              <w:rPr>
                <w:rStyle w:val="IndexLink"/>
                <w:rtl w:val="true"/>
              </w:rPr>
              <w:t>فارسي</w:t>
            </w:r>
            <w:r>
              <w:rPr>
                <w:rStyle w:val="IndexLink"/>
                <w:rtl w:val="true"/>
              </w:rPr>
              <w:t>)</w:t>
              <w:tab/>
            </w:r>
            <w:r>
              <w:rPr>
                <w:rStyle w:val="IndexLink"/>
              </w:rPr>
              <w:t>218</w:t>
            </w:r>
          </w:hyperlink>
        </w:p>
        <w:p>
          <w:pPr>
            <w:pStyle w:val="Contents2"/>
            <w:tabs>
              <w:tab w:val="clear" w:pos="8743"/>
              <w:tab w:val="right" w:pos="9026" w:leader="dot"/>
            </w:tabs>
            <w:rPr/>
          </w:pPr>
          <w:hyperlink w:anchor="__RefHeading___Toc6212978_2142443653">
            <w:r>
              <w:rPr>
                <w:webHidden/>
                <w:rStyle w:val="IndexLink"/>
                <w:rtl w:val="true"/>
              </w:rPr>
              <w:t xml:space="preserve">شرح فارسي هيأت </w:t>
            </w:r>
            <w:r>
              <w:rPr>
                <w:rStyle w:val="IndexLink"/>
                <w:rtl w:val="true"/>
              </w:rPr>
              <w:t xml:space="preserve">= </w:t>
            </w:r>
            <w:r>
              <w:rPr>
                <w:rStyle w:val="IndexLink"/>
                <w:rtl w:val="true"/>
              </w:rPr>
              <w:t>شرح هيأت القوشچي</w:t>
            </w:r>
            <w:r>
              <w:rPr>
                <w:rStyle w:val="IndexLink"/>
                <w:rtl w:val="true"/>
              </w:rPr>
              <w:t xml:space="preserve">= </w:t>
            </w:r>
            <w:r>
              <w:rPr>
                <w:rStyle w:val="IndexLink"/>
                <w:rtl w:val="true"/>
              </w:rPr>
              <w:t xml:space="preserve">شرح الفتحية </w:t>
            </w:r>
            <w:r>
              <w:rPr>
                <w:rStyle w:val="IndexLink"/>
                <w:rtl w:val="true"/>
              </w:rPr>
              <w:t>(</w:t>
            </w:r>
            <w:r>
              <w:rPr>
                <w:rStyle w:val="IndexLink"/>
                <w:rtl w:val="true"/>
              </w:rPr>
              <w:t>هيأة</w:t>
            </w:r>
            <w:r>
              <w:rPr>
                <w:rStyle w:val="IndexLink"/>
                <w:rtl w:val="true"/>
              </w:rPr>
              <w:t xml:space="preserve">- </w:t>
            </w:r>
            <w:r>
              <w:rPr>
                <w:rStyle w:val="IndexLink"/>
                <w:rtl w:val="true"/>
              </w:rPr>
              <w:t>فارسي</w:t>
            </w:r>
            <w:r>
              <w:rPr>
                <w:rStyle w:val="IndexLink"/>
                <w:rtl w:val="true"/>
              </w:rPr>
              <w:t>)</w:t>
              <w:tab/>
            </w:r>
            <w:r>
              <w:rPr>
                <w:rStyle w:val="IndexLink"/>
              </w:rPr>
              <w:t>219</w:t>
            </w:r>
          </w:hyperlink>
        </w:p>
        <w:p>
          <w:pPr>
            <w:pStyle w:val="Contents2"/>
            <w:tabs>
              <w:tab w:val="clear" w:pos="8743"/>
              <w:tab w:val="right" w:pos="9026" w:leader="dot"/>
            </w:tabs>
            <w:rPr/>
          </w:pPr>
          <w:hyperlink w:anchor="__RefHeading___Toc6212980_2142443653">
            <w:r>
              <w:rPr>
                <w:webHidden/>
                <w:rStyle w:val="IndexLink"/>
                <w:rtl w:val="true"/>
              </w:rPr>
              <w:t>التوحيد</w:t>
            </w:r>
            <w:r>
              <w:rPr>
                <w:rStyle w:val="IndexLink"/>
                <w:rtl w:val="true"/>
              </w:rPr>
              <w:t xml:space="preserve">= </w:t>
            </w:r>
            <w:r>
              <w:rPr>
                <w:rStyle w:val="IndexLink"/>
                <w:rtl w:val="true"/>
              </w:rPr>
              <w:t xml:space="preserve">توحيد الصدوق </w:t>
            </w:r>
            <w:r>
              <w:rPr>
                <w:rStyle w:val="IndexLink"/>
                <w:rtl w:val="true"/>
              </w:rPr>
              <w:t xml:space="preserve">= </w:t>
            </w:r>
            <w:r>
              <w:rPr>
                <w:rStyle w:val="IndexLink"/>
                <w:rtl w:val="true"/>
              </w:rPr>
              <w:t xml:space="preserve">التوحيد ونفي التشبيه والجبر </w:t>
            </w:r>
            <w:r>
              <w:rPr>
                <w:rStyle w:val="IndexLink"/>
                <w:rtl w:val="true"/>
              </w:rPr>
              <w:t>(</w:t>
            </w:r>
            <w:r>
              <w:rPr>
                <w:rStyle w:val="IndexLink"/>
                <w:rtl w:val="true"/>
              </w:rPr>
              <w:t>حديث</w:t>
            </w:r>
            <w:r>
              <w:rPr>
                <w:rStyle w:val="IndexLink"/>
                <w:rtl w:val="true"/>
              </w:rPr>
              <w:t xml:space="preserve">- </w:t>
            </w:r>
            <w:r>
              <w:rPr>
                <w:rStyle w:val="IndexLink"/>
                <w:rtl w:val="true"/>
              </w:rPr>
              <w:t>عربي</w:t>
            </w:r>
            <w:r>
              <w:rPr>
                <w:rStyle w:val="IndexLink"/>
                <w:rtl w:val="true"/>
              </w:rPr>
              <w:t>)</w:t>
              <w:tab/>
            </w:r>
            <w:r>
              <w:rPr>
                <w:rStyle w:val="IndexLink"/>
              </w:rPr>
              <w:t>221</w:t>
            </w:r>
          </w:hyperlink>
        </w:p>
        <w:p>
          <w:pPr>
            <w:pStyle w:val="Contents2"/>
            <w:tabs>
              <w:tab w:val="clear" w:pos="8743"/>
              <w:tab w:val="right" w:pos="9026" w:leader="dot"/>
            </w:tabs>
            <w:rPr/>
          </w:pPr>
          <w:hyperlink w:anchor="__RefHeading___Toc6212982_2142443653">
            <w:r>
              <w:rPr>
                <w:webHidden/>
                <w:rStyle w:val="IndexLink"/>
                <w:rtl w:val="true"/>
              </w:rPr>
              <w:t>حديقة المؤمنين</w:t>
            </w:r>
            <w:r>
              <w:rPr>
                <w:rStyle w:val="IndexLink"/>
                <w:rtl w:val="true"/>
              </w:rPr>
              <w:t xml:space="preserve">= </w:t>
            </w:r>
            <w:r>
              <w:rPr>
                <w:rStyle w:val="IndexLink"/>
                <w:rtl w:val="true"/>
              </w:rPr>
              <w:t xml:space="preserve">الشرح الصغير </w:t>
            </w:r>
            <w:r>
              <w:rPr>
                <w:rStyle w:val="IndexLink"/>
                <w:rtl w:val="true"/>
              </w:rPr>
              <w:t xml:space="preserve">= </w:t>
            </w:r>
            <w:r>
              <w:rPr>
                <w:rStyle w:val="IndexLink"/>
                <w:rtl w:val="true"/>
              </w:rPr>
              <w:t xml:space="preserve">شرح المختصر النافع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222</w:t>
            </w:r>
          </w:hyperlink>
        </w:p>
        <w:p>
          <w:pPr>
            <w:pStyle w:val="Contents2"/>
            <w:tabs>
              <w:tab w:val="clear" w:pos="8743"/>
              <w:tab w:val="right" w:pos="9026" w:leader="dot"/>
            </w:tabs>
            <w:rPr/>
          </w:pPr>
          <w:hyperlink w:anchor="__RefHeading___Toc6212984_2142443653">
            <w:r>
              <w:rPr>
                <w:webHidden/>
                <w:rStyle w:val="IndexLink"/>
                <w:rtl w:val="true"/>
              </w:rPr>
              <w:t xml:space="preserve">مسالك الأفهام إلى تنقيح شرائع الإسلام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223</w:t>
            </w:r>
          </w:hyperlink>
        </w:p>
        <w:p>
          <w:pPr>
            <w:pStyle w:val="Contents2"/>
            <w:tabs>
              <w:tab w:val="clear" w:pos="8743"/>
              <w:tab w:val="right" w:pos="9026" w:leader="dot"/>
            </w:tabs>
            <w:rPr/>
          </w:pPr>
          <w:hyperlink w:anchor="__RefHeading___Toc6212986_2142443653">
            <w:r>
              <w:rPr>
                <w:webHidden/>
                <w:rStyle w:val="IndexLink"/>
                <w:rtl w:val="true"/>
              </w:rPr>
              <w:t>[</w:t>
            </w:r>
            <w:r>
              <w:rPr>
                <w:rStyle w:val="IndexLink"/>
                <w:rtl w:val="true"/>
              </w:rPr>
              <w:t>التحفة العلية في شرح نهج البلاغة الحيدرية</w:t>
            </w:r>
            <w:r>
              <w:rPr>
                <w:rStyle w:val="IndexLink"/>
                <w:rtl w:val="true"/>
              </w:rPr>
              <w:t>=</w:t>
            </w:r>
            <w:r>
              <w:rPr>
                <w:rStyle w:val="IndexLink"/>
                <w:rtl w:val="true"/>
              </w:rPr>
              <w:t>التحفة العليّة في شرح الخطب الحيدرية</w:t>
            </w:r>
            <w:r>
              <w:rPr>
                <w:rStyle w:val="IndexLink"/>
                <w:rtl w:val="true"/>
              </w:rPr>
              <w:t xml:space="preserve">] </w:t>
            </w:r>
            <w:r>
              <w:rPr>
                <w:rStyle w:val="IndexLink"/>
                <w:rtl w:val="true"/>
              </w:rPr>
              <w:t xml:space="preserve">أدب </w:t>
            </w:r>
            <w:r>
              <w:rPr>
                <w:rStyle w:val="IndexLink"/>
                <w:rtl w:val="true"/>
              </w:rPr>
              <w:t xml:space="preserve">- </w:t>
            </w:r>
            <w:r>
              <w:rPr>
                <w:rStyle w:val="IndexLink"/>
                <w:rtl w:val="true"/>
              </w:rPr>
              <w:t>عربي</w:t>
            </w:r>
            <w:r>
              <w:rPr>
                <w:rStyle w:val="IndexLink"/>
                <w:rtl w:val="true"/>
              </w:rPr>
              <w:tab/>
            </w:r>
            <w:r>
              <w:rPr>
                <w:rStyle w:val="IndexLink"/>
              </w:rPr>
              <w:t>225</w:t>
            </w:r>
          </w:hyperlink>
        </w:p>
        <w:p>
          <w:pPr>
            <w:pStyle w:val="Contents2"/>
            <w:tabs>
              <w:tab w:val="clear" w:pos="8743"/>
              <w:tab w:val="right" w:pos="9026" w:leader="dot"/>
            </w:tabs>
            <w:rPr/>
          </w:pPr>
          <w:hyperlink w:anchor="__RefHeading___Toc6212988_2142443653">
            <w:r>
              <w:rPr>
                <w:webHidden/>
                <w:rStyle w:val="IndexLink"/>
                <w:rtl w:val="true"/>
              </w:rPr>
              <w:t xml:space="preserve">روضة المتقين في شرح أخبار الأئمة المعصومين </w:t>
            </w:r>
            <w:r>
              <w:rPr>
                <w:rStyle w:val="IndexLink"/>
                <w:rtl w:val="true"/>
              </w:rPr>
              <w:t>(</w:t>
            </w:r>
            <w:r>
              <w:rPr>
                <w:rStyle w:val="IndexLink"/>
                <w:rtl w:val="true"/>
              </w:rPr>
              <w:t xml:space="preserve">حديث </w:t>
            </w:r>
            <w:r>
              <w:rPr>
                <w:rStyle w:val="IndexLink"/>
                <w:rtl w:val="true"/>
              </w:rPr>
              <w:t xml:space="preserve">- </w:t>
            </w:r>
            <w:r>
              <w:rPr>
                <w:rStyle w:val="IndexLink"/>
                <w:rtl w:val="true"/>
              </w:rPr>
              <w:t>عربي</w:t>
            </w:r>
            <w:r>
              <w:rPr>
                <w:rStyle w:val="IndexLink"/>
                <w:rtl w:val="true"/>
              </w:rPr>
              <w:t>)</w:t>
              <w:tab/>
            </w:r>
            <w:r>
              <w:rPr>
                <w:rStyle w:val="IndexLink"/>
              </w:rPr>
              <w:t>228</w:t>
            </w:r>
          </w:hyperlink>
        </w:p>
        <w:p>
          <w:pPr>
            <w:pStyle w:val="Contents2"/>
            <w:tabs>
              <w:tab w:val="clear" w:pos="8743"/>
              <w:tab w:val="right" w:pos="9026" w:leader="dot"/>
            </w:tabs>
            <w:rPr/>
          </w:pPr>
          <w:hyperlink w:anchor="__RefHeading___Toc6212990_2142443653">
            <w:r>
              <w:rPr>
                <w:webHidden/>
                <w:rStyle w:val="IndexLink"/>
                <w:rtl w:val="true"/>
              </w:rPr>
              <w:t xml:space="preserve">من لا يحضره الفقيه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230</w:t>
            </w:r>
          </w:hyperlink>
        </w:p>
        <w:p>
          <w:pPr>
            <w:pStyle w:val="Contents2"/>
            <w:tabs>
              <w:tab w:val="clear" w:pos="8743"/>
              <w:tab w:val="right" w:pos="9026" w:leader="dot"/>
            </w:tabs>
            <w:rPr/>
          </w:pPr>
          <w:hyperlink w:anchor="__RefHeading___Toc6212992_2142443653">
            <w:r>
              <w:rPr>
                <w:webHidden/>
                <w:rStyle w:val="IndexLink"/>
                <w:rtl w:val="true"/>
              </w:rPr>
              <w:t xml:space="preserve">شرح اللباب في علم الإعراب </w:t>
            </w:r>
            <w:r>
              <w:rPr>
                <w:rStyle w:val="IndexLink"/>
                <w:rtl w:val="true"/>
              </w:rPr>
              <w:t>(</w:t>
            </w:r>
            <w:r>
              <w:rPr>
                <w:rStyle w:val="IndexLink"/>
                <w:rtl w:val="true"/>
              </w:rPr>
              <w:t xml:space="preserve">نحو </w:t>
            </w:r>
            <w:r>
              <w:rPr>
                <w:rStyle w:val="IndexLink"/>
                <w:rtl w:val="true"/>
              </w:rPr>
              <w:t xml:space="preserve">- </w:t>
            </w:r>
            <w:r>
              <w:rPr>
                <w:rStyle w:val="IndexLink"/>
                <w:rtl w:val="true"/>
              </w:rPr>
              <w:t>عربي</w:t>
            </w:r>
            <w:r>
              <w:rPr>
                <w:rStyle w:val="IndexLink"/>
                <w:rtl w:val="true"/>
              </w:rPr>
              <w:t>)</w:t>
              <w:tab/>
            </w:r>
            <w:r>
              <w:rPr>
                <w:rStyle w:val="IndexLink"/>
              </w:rPr>
              <w:t>232</w:t>
            </w:r>
          </w:hyperlink>
        </w:p>
        <w:p>
          <w:pPr>
            <w:pStyle w:val="Contents2"/>
            <w:tabs>
              <w:tab w:val="clear" w:pos="8743"/>
              <w:tab w:val="right" w:pos="9026" w:leader="dot"/>
            </w:tabs>
            <w:rPr/>
          </w:pPr>
          <w:hyperlink w:anchor="__RefHeading___Toc6212994_2142443653">
            <w:r>
              <w:rPr>
                <w:webHidden/>
                <w:rStyle w:val="IndexLink"/>
                <w:rtl w:val="true"/>
              </w:rPr>
              <w:t xml:space="preserve">مطالع الأنظار في شرح طوالع الأنوار </w:t>
            </w:r>
            <w:r>
              <w:rPr>
                <w:rStyle w:val="IndexLink"/>
                <w:rtl w:val="true"/>
              </w:rPr>
              <w:t>=</w:t>
            </w:r>
            <w:r>
              <w:rPr>
                <w:rStyle w:val="IndexLink"/>
                <w:rtl w:val="true"/>
              </w:rPr>
              <w:t xml:space="preserve">شرح الطوالع </w:t>
            </w:r>
            <w:r>
              <w:rPr>
                <w:rStyle w:val="IndexLink"/>
                <w:rtl w:val="true"/>
              </w:rPr>
              <w:t>(</w:t>
            </w:r>
            <w:r>
              <w:rPr>
                <w:rStyle w:val="IndexLink"/>
                <w:rtl w:val="true"/>
              </w:rPr>
              <w:t xml:space="preserve">كلام </w:t>
            </w:r>
            <w:r>
              <w:rPr>
                <w:rStyle w:val="IndexLink"/>
                <w:rtl w:val="true"/>
              </w:rPr>
              <w:t xml:space="preserve">- </w:t>
            </w:r>
            <w:r>
              <w:rPr>
                <w:rStyle w:val="IndexLink"/>
                <w:rtl w:val="true"/>
              </w:rPr>
              <w:t>عربي</w:t>
            </w:r>
            <w:r>
              <w:rPr>
                <w:rStyle w:val="IndexLink"/>
                <w:rtl w:val="true"/>
              </w:rPr>
              <w:t>)</w:t>
              <w:tab/>
            </w:r>
            <w:r>
              <w:rPr>
                <w:rStyle w:val="IndexLink"/>
              </w:rPr>
              <w:t>233</w:t>
            </w:r>
          </w:hyperlink>
        </w:p>
        <w:p>
          <w:pPr>
            <w:pStyle w:val="Contents2"/>
            <w:tabs>
              <w:tab w:val="clear" w:pos="8743"/>
              <w:tab w:val="right" w:pos="9026" w:leader="dot"/>
            </w:tabs>
            <w:rPr/>
          </w:pPr>
          <w:hyperlink w:anchor="__RefHeading___Toc6212996_2142443653">
            <w:r>
              <w:rPr>
                <w:webHidden/>
                <w:rStyle w:val="IndexLink"/>
                <w:rtl w:val="true"/>
              </w:rPr>
              <w:t>مجموعة</w:t>
            </w:r>
            <w:r>
              <w:rPr>
                <w:rStyle w:val="IndexLink"/>
                <w:rtl w:val="true"/>
              </w:rPr>
              <w:t xml:space="preserve">: </w:t>
            </w:r>
            <w:r>
              <w:rPr>
                <w:rStyle w:val="IndexLink"/>
                <w:rtl w:val="true"/>
              </w:rPr>
              <w:t xml:space="preserve">فيها </w:t>
            </w:r>
            <w:r>
              <w:rPr>
                <w:rStyle w:val="IndexLink"/>
                <w:rtl w:val="true"/>
              </w:rPr>
              <w:t>(</w:t>
            </w:r>
            <w:r>
              <w:rPr>
                <w:rStyle w:val="IndexLink"/>
              </w:rPr>
              <w:t>5</w:t>
            </w:r>
            <w:r>
              <w:rPr>
                <w:rStyle w:val="IndexLink"/>
                <w:rtl w:val="true"/>
              </w:rPr>
              <w:t xml:space="preserve">) </w:t>
            </w:r>
            <w:r>
              <w:rPr>
                <w:rStyle w:val="IndexLink"/>
                <w:rtl w:val="true"/>
              </w:rPr>
              <w:t>نسخ</w:t>
            </w:r>
            <w:r>
              <w:rPr>
                <w:rStyle w:val="IndexLink"/>
                <w:rtl w:val="true"/>
              </w:rPr>
              <w:t>.</w:t>
              <w:tab/>
            </w:r>
            <w:r>
              <w:rPr>
                <w:rStyle w:val="IndexLink"/>
              </w:rPr>
              <w:t>234</w:t>
            </w:r>
          </w:hyperlink>
        </w:p>
        <w:p>
          <w:pPr>
            <w:pStyle w:val="Contents2"/>
            <w:tabs>
              <w:tab w:val="clear" w:pos="8743"/>
              <w:tab w:val="right" w:pos="9026" w:leader="dot"/>
            </w:tabs>
            <w:rPr/>
          </w:pPr>
          <w:hyperlink w:anchor="__RefHeading___Toc6212998_2142443653">
            <w:r>
              <w:rPr>
                <w:webHidden/>
                <w:rStyle w:val="IndexLink"/>
                <w:rtl w:val="true"/>
              </w:rPr>
              <w:t xml:space="preserve">الكافي </w:t>
            </w:r>
            <w:r>
              <w:rPr>
                <w:rStyle w:val="IndexLink"/>
                <w:rtl w:val="true"/>
              </w:rPr>
              <w:t>(</w:t>
            </w:r>
            <w:r>
              <w:rPr>
                <w:rStyle w:val="IndexLink"/>
                <w:rtl w:val="true"/>
              </w:rPr>
              <w:t xml:space="preserve">حديث </w:t>
            </w:r>
            <w:r>
              <w:rPr>
                <w:rStyle w:val="IndexLink"/>
                <w:rtl w:val="true"/>
              </w:rPr>
              <w:t xml:space="preserve">- </w:t>
            </w:r>
            <w:r>
              <w:rPr>
                <w:rStyle w:val="IndexLink"/>
                <w:rtl w:val="true"/>
              </w:rPr>
              <w:t>عربي</w:t>
            </w:r>
            <w:r>
              <w:rPr>
                <w:rStyle w:val="IndexLink"/>
                <w:rtl w:val="true"/>
              </w:rPr>
              <w:t>)</w:t>
              <w:tab/>
            </w:r>
            <w:r>
              <w:rPr>
                <w:rStyle w:val="IndexLink"/>
              </w:rPr>
              <w:t>240</w:t>
            </w:r>
          </w:hyperlink>
        </w:p>
        <w:p>
          <w:pPr>
            <w:pStyle w:val="Contents2"/>
            <w:tabs>
              <w:tab w:val="clear" w:pos="8743"/>
              <w:tab w:val="right" w:pos="9026" w:leader="dot"/>
            </w:tabs>
            <w:rPr/>
          </w:pPr>
          <w:hyperlink w:anchor="__RefHeading___Toc6213000_2142443653">
            <w:r>
              <w:rPr>
                <w:webHidden/>
                <w:rStyle w:val="IndexLink"/>
                <w:rtl w:val="true"/>
              </w:rPr>
              <w:t xml:space="preserve">بحار الأنوار الجامعة لدرر أخبار الأئمة الأطهار علیهم السلام </w:t>
            </w:r>
            <w:r>
              <w:rPr>
                <w:rStyle w:val="IndexLink"/>
                <w:rtl w:val="true"/>
              </w:rPr>
              <w:t>(</w:t>
            </w:r>
            <w:r>
              <w:rPr>
                <w:rStyle w:val="IndexLink"/>
                <w:rtl w:val="true"/>
              </w:rPr>
              <w:t>حديث</w:t>
            </w:r>
            <w:r>
              <w:rPr>
                <w:rStyle w:val="IndexLink"/>
                <w:rtl w:val="true"/>
              </w:rPr>
              <w:t xml:space="preserve">- </w:t>
            </w:r>
            <w:r>
              <w:rPr>
                <w:rStyle w:val="IndexLink"/>
                <w:rtl w:val="true"/>
              </w:rPr>
              <w:t>عربي</w:t>
            </w:r>
            <w:r>
              <w:rPr>
                <w:rStyle w:val="IndexLink"/>
                <w:rtl w:val="true"/>
              </w:rPr>
              <w:t>)</w:t>
              <w:tab/>
            </w:r>
            <w:r>
              <w:rPr>
                <w:rStyle w:val="IndexLink"/>
              </w:rPr>
              <w:t>241</w:t>
            </w:r>
          </w:hyperlink>
        </w:p>
        <w:p>
          <w:pPr>
            <w:pStyle w:val="Contents2"/>
            <w:tabs>
              <w:tab w:val="clear" w:pos="8743"/>
              <w:tab w:val="right" w:pos="9026" w:leader="dot"/>
            </w:tabs>
            <w:rPr/>
          </w:pPr>
          <w:hyperlink w:anchor="__RefHeading___Toc6213002_2142443653">
            <w:r>
              <w:rPr>
                <w:webHidden/>
                <w:rStyle w:val="IndexLink"/>
                <w:rtl w:val="true"/>
              </w:rPr>
              <w:t xml:space="preserve">بحار الأنوار الجامعة لدرر أخبار الأئمة الأطهار علیه السلام </w:t>
            </w:r>
            <w:r>
              <w:rPr>
                <w:rStyle w:val="IndexLink"/>
                <w:rtl w:val="true"/>
              </w:rPr>
              <w:t>(</w:t>
            </w:r>
            <w:r>
              <w:rPr>
                <w:rStyle w:val="IndexLink"/>
                <w:rtl w:val="true"/>
              </w:rPr>
              <w:t xml:space="preserve">حديث </w:t>
            </w:r>
            <w:r>
              <w:rPr>
                <w:rStyle w:val="IndexLink"/>
                <w:rtl w:val="true"/>
              </w:rPr>
              <w:t xml:space="preserve">- </w:t>
            </w:r>
            <w:r>
              <w:rPr>
                <w:rStyle w:val="IndexLink"/>
                <w:rtl w:val="true"/>
              </w:rPr>
              <w:t>عربي</w:t>
            </w:r>
            <w:r>
              <w:rPr>
                <w:rStyle w:val="IndexLink"/>
                <w:rtl w:val="true"/>
              </w:rPr>
              <w:t>)</w:t>
              <w:tab/>
            </w:r>
            <w:r>
              <w:rPr>
                <w:rStyle w:val="IndexLink"/>
              </w:rPr>
              <w:t>242</w:t>
            </w:r>
          </w:hyperlink>
        </w:p>
        <w:p>
          <w:pPr>
            <w:pStyle w:val="Contents2"/>
            <w:tabs>
              <w:tab w:val="clear" w:pos="8743"/>
              <w:tab w:val="right" w:pos="9026" w:leader="dot"/>
            </w:tabs>
            <w:rPr/>
          </w:pPr>
          <w:hyperlink w:anchor="__RefHeading___Toc6213004_2142443653">
            <w:r>
              <w:rPr>
                <w:webHidden/>
                <w:rStyle w:val="IndexLink"/>
                <w:rtl w:val="true"/>
              </w:rPr>
              <w:t>مجموعة</w:t>
            </w:r>
            <w:r>
              <w:rPr>
                <w:rStyle w:val="IndexLink"/>
                <w:rtl w:val="true"/>
              </w:rPr>
              <w:t xml:space="preserve">: </w:t>
            </w:r>
            <w:r>
              <w:rPr>
                <w:rStyle w:val="IndexLink"/>
                <w:rtl w:val="true"/>
              </w:rPr>
              <w:t>فيها نسختان</w:t>
            </w:r>
            <w:r>
              <w:rPr>
                <w:rStyle w:val="IndexLink"/>
                <w:rtl w:val="true"/>
              </w:rPr>
              <w:t>.</w:t>
              <w:tab/>
            </w:r>
            <w:r>
              <w:rPr>
                <w:rStyle w:val="IndexLink"/>
              </w:rPr>
              <w:t>244</w:t>
            </w:r>
          </w:hyperlink>
        </w:p>
        <w:p>
          <w:pPr>
            <w:pStyle w:val="Contents2"/>
            <w:tabs>
              <w:tab w:val="clear" w:pos="8743"/>
              <w:tab w:val="right" w:pos="9026" w:leader="dot"/>
            </w:tabs>
            <w:rPr/>
          </w:pPr>
          <w:hyperlink w:anchor="__RefHeading___Toc6213006_2142443653">
            <w:r>
              <w:rPr>
                <w:webHidden/>
                <w:rStyle w:val="IndexLink"/>
                <w:rtl w:val="true"/>
              </w:rPr>
              <w:t xml:space="preserve">قواعد الأحكام في معرفة الحلال والحرام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246</w:t>
            </w:r>
          </w:hyperlink>
        </w:p>
        <w:p>
          <w:pPr>
            <w:pStyle w:val="Contents2"/>
            <w:tabs>
              <w:tab w:val="clear" w:pos="8743"/>
              <w:tab w:val="right" w:pos="9026" w:leader="dot"/>
            </w:tabs>
            <w:rPr/>
          </w:pPr>
          <w:hyperlink w:anchor="__RefHeading___Toc6213008_2142443653">
            <w:r>
              <w:rPr>
                <w:webHidden/>
                <w:rStyle w:val="IndexLink"/>
                <w:rtl w:val="true"/>
              </w:rPr>
              <w:t>مجموعة</w:t>
            </w:r>
            <w:r>
              <w:rPr>
                <w:rStyle w:val="IndexLink"/>
                <w:rtl w:val="true"/>
              </w:rPr>
              <w:t xml:space="preserve">: </w:t>
            </w:r>
            <w:r>
              <w:rPr>
                <w:rStyle w:val="IndexLink"/>
                <w:rtl w:val="true"/>
              </w:rPr>
              <w:t>فيها نسختان</w:t>
            </w:r>
            <w:r>
              <w:rPr>
                <w:rStyle w:val="IndexLink"/>
                <w:rtl w:val="true"/>
              </w:rPr>
              <w:t>.</w:t>
              <w:tab/>
            </w:r>
            <w:r>
              <w:rPr>
                <w:rStyle w:val="IndexLink"/>
              </w:rPr>
              <w:t>247</w:t>
            </w:r>
          </w:hyperlink>
        </w:p>
        <w:p>
          <w:pPr>
            <w:pStyle w:val="Contents2"/>
            <w:tabs>
              <w:tab w:val="clear" w:pos="8743"/>
              <w:tab w:val="right" w:pos="9026" w:leader="dot"/>
            </w:tabs>
            <w:rPr/>
          </w:pPr>
          <w:hyperlink w:anchor="__RefHeading___Toc6213010_2142443653">
            <w:r>
              <w:rPr>
                <w:webHidden/>
                <w:rStyle w:val="IndexLink"/>
                <w:rtl w:val="true"/>
              </w:rPr>
              <w:t xml:space="preserve">من لا يحضره الفقيه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254</w:t>
            </w:r>
          </w:hyperlink>
        </w:p>
        <w:p>
          <w:pPr>
            <w:pStyle w:val="Contents2"/>
            <w:tabs>
              <w:tab w:val="clear" w:pos="8743"/>
              <w:tab w:val="right" w:pos="9026" w:leader="dot"/>
            </w:tabs>
            <w:rPr/>
          </w:pPr>
          <w:hyperlink w:anchor="__RefHeading___Toc6213012_2142443653">
            <w:r>
              <w:rPr>
                <w:webHidden/>
                <w:rStyle w:val="IndexLink"/>
                <w:rtl w:val="true"/>
              </w:rPr>
              <w:t xml:space="preserve">الروضة البهيّة في شرح اللمعة الدمشقية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255</w:t>
            </w:r>
          </w:hyperlink>
        </w:p>
        <w:p>
          <w:pPr>
            <w:pStyle w:val="Contents2"/>
            <w:tabs>
              <w:tab w:val="clear" w:pos="8743"/>
              <w:tab w:val="right" w:pos="9026" w:leader="dot"/>
            </w:tabs>
            <w:rPr/>
          </w:pPr>
          <w:hyperlink w:anchor="__RefHeading___Toc6213014_2142443653">
            <w:r>
              <w:rPr>
                <w:webHidden/>
                <w:rStyle w:val="IndexLink"/>
                <w:rtl w:val="true"/>
              </w:rPr>
              <w:t xml:space="preserve">جنة الأمان الواقية وجنة الأمان الباقية </w:t>
            </w:r>
            <w:r>
              <w:rPr>
                <w:rStyle w:val="IndexLink"/>
                <w:rtl w:val="true"/>
              </w:rPr>
              <w:t xml:space="preserve">= </w:t>
            </w:r>
            <w:r>
              <w:rPr>
                <w:rStyle w:val="IndexLink"/>
                <w:rtl w:val="true"/>
              </w:rPr>
              <w:t xml:space="preserve">المصباح </w:t>
            </w:r>
            <w:r>
              <w:rPr>
                <w:rStyle w:val="IndexLink"/>
                <w:rtl w:val="true"/>
              </w:rPr>
              <w:t>(</w:t>
            </w:r>
            <w:r>
              <w:rPr>
                <w:rStyle w:val="IndexLink"/>
                <w:rtl w:val="true"/>
              </w:rPr>
              <w:t>دعاء</w:t>
            </w:r>
            <w:r>
              <w:rPr>
                <w:rStyle w:val="IndexLink"/>
                <w:rtl w:val="true"/>
              </w:rPr>
              <w:t xml:space="preserve">- </w:t>
            </w:r>
            <w:r>
              <w:rPr>
                <w:rStyle w:val="IndexLink"/>
                <w:rtl w:val="true"/>
              </w:rPr>
              <w:t>عربي</w:t>
            </w:r>
            <w:r>
              <w:rPr>
                <w:rStyle w:val="IndexLink"/>
                <w:rtl w:val="true"/>
              </w:rPr>
              <w:t>)</w:t>
              <w:tab/>
            </w:r>
            <w:r>
              <w:rPr>
                <w:rStyle w:val="IndexLink"/>
              </w:rPr>
              <w:t>256</w:t>
            </w:r>
          </w:hyperlink>
        </w:p>
        <w:p>
          <w:pPr>
            <w:pStyle w:val="Contents2"/>
            <w:tabs>
              <w:tab w:val="clear" w:pos="8743"/>
              <w:tab w:val="right" w:pos="9026" w:leader="dot"/>
            </w:tabs>
            <w:rPr/>
          </w:pPr>
          <w:hyperlink w:anchor="__RefHeading___Toc6213016_2142443653">
            <w:r>
              <w:rPr>
                <w:webHidden/>
                <w:rStyle w:val="IndexLink"/>
                <w:rtl w:val="true"/>
              </w:rPr>
              <w:t xml:space="preserve">حديقة المؤمنين </w:t>
            </w:r>
            <w:r>
              <w:rPr>
                <w:rStyle w:val="IndexLink"/>
                <w:rtl w:val="true"/>
              </w:rPr>
              <w:t xml:space="preserve">= </w:t>
            </w:r>
            <w:r>
              <w:rPr>
                <w:rStyle w:val="IndexLink"/>
                <w:rtl w:val="true"/>
              </w:rPr>
              <w:t xml:space="preserve">الشرح الصغير </w:t>
            </w:r>
            <w:r>
              <w:rPr>
                <w:rStyle w:val="IndexLink"/>
                <w:rtl w:val="true"/>
              </w:rPr>
              <w:t xml:space="preserve">= </w:t>
            </w:r>
            <w:r>
              <w:rPr>
                <w:rStyle w:val="IndexLink"/>
                <w:rtl w:val="true"/>
              </w:rPr>
              <w:t xml:space="preserve">شرح المختصر النافع </w:t>
            </w:r>
            <w:r>
              <w:rPr>
                <w:rStyle w:val="IndexLink"/>
                <w:rtl w:val="true"/>
              </w:rPr>
              <w:t>(</w:t>
            </w:r>
            <w:r>
              <w:rPr>
                <w:rStyle w:val="IndexLink"/>
                <w:rtl w:val="true"/>
              </w:rPr>
              <w:t>فقه إمامي</w:t>
            </w:r>
            <w:r>
              <w:rPr>
                <w:rStyle w:val="IndexLink"/>
                <w:rtl w:val="true"/>
              </w:rPr>
              <w:t xml:space="preserve">- </w:t>
            </w:r>
            <w:r>
              <w:rPr>
                <w:rStyle w:val="IndexLink"/>
                <w:rtl w:val="true"/>
              </w:rPr>
              <w:t>عربي</w:t>
            </w:r>
            <w:r>
              <w:rPr>
                <w:rStyle w:val="IndexLink"/>
                <w:rtl w:val="true"/>
              </w:rPr>
              <w:t>)</w:t>
              <w:tab/>
            </w:r>
            <w:r>
              <w:rPr>
                <w:rStyle w:val="IndexLink"/>
              </w:rPr>
              <w:t>257</w:t>
            </w:r>
          </w:hyperlink>
        </w:p>
        <w:p>
          <w:pPr>
            <w:pStyle w:val="Contents2"/>
            <w:tabs>
              <w:tab w:val="clear" w:pos="8743"/>
              <w:tab w:val="right" w:pos="9026" w:leader="dot"/>
            </w:tabs>
            <w:rPr/>
          </w:pPr>
          <w:hyperlink w:anchor="__RefHeading___Toc6213018_2142443653">
            <w:r>
              <w:rPr>
                <w:webHidden/>
                <w:rStyle w:val="IndexLink"/>
                <w:rtl w:val="true"/>
              </w:rPr>
              <w:t xml:space="preserve">معراج الشريعة في شرح منهاج الهداية إلى أحكام الشريعة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259</w:t>
            </w:r>
          </w:hyperlink>
        </w:p>
        <w:p>
          <w:pPr>
            <w:pStyle w:val="Contents2"/>
            <w:tabs>
              <w:tab w:val="clear" w:pos="8743"/>
              <w:tab w:val="right" w:pos="9026" w:leader="dot"/>
            </w:tabs>
            <w:rPr/>
          </w:pPr>
          <w:hyperlink w:anchor="__RefHeading___Toc6213020_2142443653">
            <w:r>
              <w:rPr>
                <w:webHidden/>
                <w:rStyle w:val="IndexLink"/>
                <w:rtl w:val="true"/>
              </w:rPr>
              <w:t xml:space="preserve">الروضة البهيّة في شرح اللمعة الدمشقية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260</w:t>
            </w:r>
          </w:hyperlink>
        </w:p>
        <w:p>
          <w:pPr>
            <w:pStyle w:val="Contents2"/>
            <w:tabs>
              <w:tab w:val="clear" w:pos="8743"/>
              <w:tab w:val="right" w:pos="9026" w:leader="dot"/>
            </w:tabs>
            <w:rPr/>
          </w:pPr>
          <w:hyperlink w:anchor="__RefHeading___Toc6213022_2142443653">
            <w:r>
              <w:rPr>
                <w:webHidden/>
                <w:rStyle w:val="IndexLink"/>
                <w:rtl w:val="true"/>
              </w:rPr>
              <w:t xml:space="preserve">الاستبصار فيما اختلف من الأخبار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261</w:t>
            </w:r>
          </w:hyperlink>
        </w:p>
        <w:p>
          <w:pPr>
            <w:pStyle w:val="Contents2"/>
            <w:tabs>
              <w:tab w:val="clear" w:pos="8743"/>
              <w:tab w:val="right" w:pos="9026" w:leader="dot"/>
            </w:tabs>
            <w:rPr/>
          </w:pPr>
          <w:hyperlink w:anchor="__RefHeading___Toc6213024_2142443653">
            <w:r>
              <w:rPr>
                <w:webHidden/>
                <w:rStyle w:val="IndexLink"/>
                <w:rtl w:val="true"/>
              </w:rPr>
              <w:t xml:space="preserve">زاد المعاد </w:t>
            </w:r>
            <w:r>
              <w:rPr>
                <w:rStyle w:val="IndexLink"/>
                <w:rtl w:val="true"/>
              </w:rPr>
              <w:t>(</w:t>
            </w:r>
            <w:r>
              <w:rPr>
                <w:rStyle w:val="IndexLink"/>
                <w:rtl w:val="true"/>
              </w:rPr>
              <w:t xml:space="preserve">دعاء </w:t>
            </w:r>
            <w:r>
              <w:rPr>
                <w:rStyle w:val="IndexLink"/>
                <w:rtl w:val="true"/>
              </w:rPr>
              <w:t xml:space="preserve">- </w:t>
            </w:r>
            <w:r>
              <w:rPr>
                <w:rStyle w:val="IndexLink"/>
                <w:rtl w:val="true"/>
              </w:rPr>
              <w:t>فارسي</w:t>
            </w:r>
            <w:r>
              <w:rPr>
                <w:rStyle w:val="IndexLink"/>
                <w:rtl w:val="true"/>
              </w:rPr>
              <w:t xml:space="preserve">/ </w:t>
            </w:r>
            <w:r>
              <w:rPr>
                <w:rStyle w:val="IndexLink"/>
                <w:rtl w:val="true"/>
              </w:rPr>
              <w:t>عربي</w:t>
            </w:r>
            <w:r>
              <w:rPr>
                <w:rStyle w:val="IndexLink"/>
                <w:rtl w:val="true"/>
              </w:rPr>
              <w:t>)</w:t>
              <w:tab/>
            </w:r>
            <w:r>
              <w:rPr>
                <w:rStyle w:val="IndexLink"/>
              </w:rPr>
              <w:t>263</w:t>
            </w:r>
          </w:hyperlink>
        </w:p>
        <w:p>
          <w:pPr>
            <w:pStyle w:val="Contents2"/>
            <w:tabs>
              <w:tab w:val="clear" w:pos="8743"/>
              <w:tab w:val="right" w:pos="9026" w:leader="dot"/>
            </w:tabs>
            <w:rPr/>
          </w:pPr>
          <w:hyperlink w:anchor="__RefHeading___Toc6213026_2142443653">
            <w:r>
              <w:rPr>
                <w:webHidden/>
                <w:rStyle w:val="IndexLink"/>
                <w:rtl w:val="true"/>
              </w:rPr>
              <w:t xml:space="preserve">معاني الأخبار </w:t>
            </w:r>
            <w:r>
              <w:rPr>
                <w:rStyle w:val="IndexLink"/>
                <w:rtl w:val="true"/>
              </w:rPr>
              <w:t>(</w:t>
            </w:r>
            <w:r>
              <w:rPr>
                <w:rStyle w:val="IndexLink"/>
                <w:rtl w:val="true"/>
              </w:rPr>
              <w:t>حديث</w:t>
            </w:r>
            <w:r>
              <w:rPr>
                <w:rStyle w:val="IndexLink"/>
                <w:rtl w:val="true"/>
              </w:rPr>
              <w:t xml:space="preserve">- </w:t>
            </w:r>
            <w:r>
              <w:rPr>
                <w:rStyle w:val="IndexLink"/>
                <w:rtl w:val="true"/>
              </w:rPr>
              <w:t>عربي</w:t>
            </w:r>
            <w:r>
              <w:rPr>
                <w:rStyle w:val="IndexLink"/>
                <w:rtl w:val="true"/>
              </w:rPr>
              <w:t>)</w:t>
              <w:tab/>
            </w:r>
            <w:r>
              <w:rPr>
                <w:rStyle w:val="IndexLink"/>
              </w:rPr>
              <w:t>263</w:t>
            </w:r>
          </w:hyperlink>
        </w:p>
        <w:p>
          <w:pPr>
            <w:pStyle w:val="Contents2"/>
            <w:tabs>
              <w:tab w:val="clear" w:pos="8743"/>
              <w:tab w:val="right" w:pos="9026" w:leader="dot"/>
            </w:tabs>
            <w:rPr/>
          </w:pPr>
          <w:hyperlink w:anchor="__RefHeading___Toc6213028_2142443653">
            <w:r>
              <w:rPr>
                <w:webHidden/>
                <w:rStyle w:val="IndexLink"/>
                <w:rtl w:val="true"/>
              </w:rPr>
              <w:t xml:space="preserve">وسائل الشيعة </w:t>
            </w:r>
            <w:r>
              <w:rPr>
                <w:rStyle w:val="IndexLink"/>
                <w:rtl w:val="true"/>
              </w:rPr>
              <w:t>(</w:t>
            </w:r>
            <w:r>
              <w:rPr>
                <w:rStyle w:val="IndexLink"/>
                <w:rtl w:val="true"/>
              </w:rPr>
              <w:t xml:space="preserve">حديث </w:t>
            </w:r>
            <w:r>
              <w:rPr>
                <w:rStyle w:val="IndexLink"/>
                <w:rtl w:val="true"/>
              </w:rPr>
              <w:t xml:space="preserve">- </w:t>
            </w:r>
            <w:r>
              <w:rPr>
                <w:rStyle w:val="IndexLink"/>
                <w:rtl w:val="true"/>
              </w:rPr>
              <w:t>عربي</w:t>
            </w:r>
            <w:r>
              <w:rPr>
                <w:rStyle w:val="IndexLink"/>
                <w:rtl w:val="true"/>
              </w:rPr>
              <w:t>)</w:t>
              <w:tab/>
            </w:r>
            <w:r>
              <w:rPr>
                <w:rStyle w:val="IndexLink"/>
              </w:rPr>
              <w:t>265</w:t>
            </w:r>
          </w:hyperlink>
        </w:p>
        <w:p>
          <w:pPr>
            <w:pStyle w:val="Contents2"/>
            <w:tabs>
              <w:tab w:val="clear" w:pos="8743"/>
              <w:tab w:val="right" w:pos="9026" w:leader="dot"/>
            </w:tabs>
            <w:rPr/>
          </w:pPr>
          <w:hyperlink w:anchor="__RefHeading___Toc6213030_2142443653">
            <w:r>
              <w:rPr>
                <w:webHidden/>
                <w:rStyle w:val="IndexLink"/>
                <w:rtl w:val="true"/>
              </w:rPr>
              <w:t xml:space="preserve">الكافي </w:t>
            </w:r>
            <w:r>
              <w:rPr>
                <w:rStyle w:val="IndexLink"/>
                <w:rtl w:val="true"/>
              </w:rPr>
              <w:t>(</w:t>
            </w:r>
            <w:r>
              <w:rPr>
                <w:rStyle w:val="IndexLink"/>
                <w:rtl w:val="true"/>
              </w:rPr>
              <w:t xml:space="preserve">حديث </w:t>
            </w:r>
            <w:r>
              <w:rPr>
                <w:rStyle w:val="IndexLink"/>
                <w:rtl w:val="true"/>
              </w:rPr>
              <w:t xml:space="preserve">- </w:t>
            </w:r>
            <w:r>
              <w:rPr>
                <w:rStyle w:val="IndexLink"/>
                <w:rtl w:val="true"/>
              </w:rPr>
              <w:t>عربي</w:t>
            </w:r>
            <w:r>
              <w:rPr>
                <w:rStyle w:val="IndexLink"/>
                <w:rtl w:val="true"/>
              </w:rPr>
              <w:t>)</w:t>
              <w:tab/>
            </w:r>
            <w:r>
              <w:rPr>
                <w:rStyle w:val="IndexLink"/>
              </w:rPr>
              <w:t>266</w:t>
            </w:r>
          </w:hyperlink>
        </w:p>
        <w:p>
          <w:pPr>
            <w:pStyle w:val="Contents2"/>
            <w:tabs>
              <w:tab w:val="clear" w:pos="8743"/>
              <w:tab w:val="right" w:pos="9026" w:leader="dot"/>
            </w:tabs>
            <w:rPr/>
          </w:pPr>
          <w:hyperlink w:anchor="__RefHeading___Toc6213032_2142443653">
            <w:r>
              <w:rPr>
                <w:webHidden/>
                <w:rStyle w:val="IndexLink"/>
                <w:rtl w:val="true"/>
              </w:rPr>
              <w:t xml:space="preserve">الدروس الشرعية في فقه الإمامية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269</w:t>
            </w:r>
          </w:hyperlink>
        </w:p>
        <w:p>
          <w:pPr>
            <w:pStyle w:val="Contents2"/>
            <w:tabs>
              <w:tab w:val="clear" w:pos="8743"/>
              <w:tab w:val="right" w:pos="9026" w:leader="dot"/>
            </w:tabs>
            <w:rPr/>
          </w:pPr>
          <w:hyperlink w:anchor="__RefHeading___Toc6213034_2142443653">
            <w:r>
              <w:rPr>
                <w:webHidden/>
                <w:rStyle w:val="IndexLink"/>
                <w:rtl w:val="true"/>
              </w:rPr>
              <w:t xml:space="preserve">تهذيب الأحكام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270</w:t>
            </w:r>
          </w:hyperlink>
        </w:p>
        <w:p>
          <w:pPr>
            <w:pStyle w:val="Contents2"/>
            <w:tabs>
              <w:tab w:val="clear" w:pos="8743"/>
              <w:tab w:val="right" w:pos="9026" w:leader="dot"/>
            </w:tabs>
            <w:rPr/>
          </w:pPr>
          <w:hyperlink w:anchor="__RefHeading___Toc6213036_2142443653">
            <w:r>
              <w:rPr>
                <w:webHidden/>
                <w:rStyle w:val="IndexLink"/>
                <w:rtl w:val="true"/>
              </w:rPr>
              <w:t xml:space="preserve">الفصول الغروية في الأصول الفقهيّة </w:t>
            </w:r>
            <w:r>
              <w:rPr>
                <w:rStyle w:val="IndexLink"/>
                <w:rtl w:val="true"/>
              </w:rPr>
              <w:t>(</w:t>
            </w:r>
            <w:r>
              <w:rPr>
                <w:rStyle w:val="IndexLink"/>
                <w:rtl w:val="true"/>
              </w:rPr>
              <w:t xml:space="preserve">أصول الفقه </w:t>
            </w:r>
            <w:r>
              <w:rPr>
                <w:rStyle w:val="IndexLink"/>
                <w:rtl w:val="true"/>
              </w:rPr>
              <w:t xml:space="preserve">- </w:t>
            </w:r>
            <w:r>
              <w:rPr>
                <w:rStyle w:val="IndexLink"/>
                <w:rtl w:val="true"/>
              </w:rPr>
              <w:t>عربي</w:t>
            </w:r>
            <w:r>
              <w:rPr>
                <w:rStyle w:val="IndexLink"/>
                <w:rtl w:val="true"/>
              </w:rPr>
              <w:t>)</w:t>
              <w:tab/>
            </w:r>
            <w:r>
              <w:rPr>
                <w:rStyle w:val="IndexLink"/>
              </w:rPr>
              <w:t>274</w:t>
            </w:r>
          </w:hyperlink>
        </w:p>
        <w:p>
          <w:pPr>
            <w:pStyle w:val="Contents2"/>
            <w:tabs>
              <w:tab w:val="clear" w:pos="8743"/>
              <w:tab w:val="right" w:pos="9026" w:leader="dot"/>
            </w:tabs>
            <w:rPr/>
          </w:pPr>
          <w:hyperlink w:anchor="__RefHeading___Toc6213038_2142443653">
            <w:r>
              <w:rPr>
                <w:webHidden/>
                <w:rStyle w:val="IndexLink"/>
                <w:rtl w:val="true"/>
              </w:rPr>
              <w:t xml:space="preserve">كفاية الأحكام </w:t>
            </w:r>
            <w:r>
              <w:rPr>
                <w:rStyle w:val="IndexLink"/>
                <w:rtl w:val="true"/>
              </w:rPr>
              <w:t xml:space="preserve">= </w:t>
            </w:r>
            <w:r>
              <w:rPr>
                <w:rStyle w:val="IndexLink"/>
                <w:rtl w:val="true"/>
              </w:rPr>
              <w:t xml:space="preserve">كفاية الفقه </w:t>
            </w:r>
            <w:r>
              <w:rPr>
                <w:rStyle w:val="IndexLink"/>
                <w:rtl w:val="true"/>
              </w:rPr>
              <w:t xml:space="preserve">= </w:t>
            </w:r>
            <w:r>
              <w:rPr>
                <w:rStyle w:val="IndexLink"/>
                <w:rtl w:val="true"/>
              </w:rPr>
              <w:t xml:space="preserve">كفاية المقتصد </w:t>
            </w:r>
            <w:r>
              <w:rPr>
                <w:rStyle w:val="IndexLink"/>
                <w:rtl w:val="true"/>
              </w:rPr>
              <w:t xml:space="preserve">= </w:t>
            </w:r>
            <w:r>
              <w:rPr>
                <w:rStyle w:val="IndexLink"/>
                <w:rtl w:val="true"/>
              </w:rPr>
              <w:t xml:space="preserve">كفاية المعتقد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275</w:t>
            </w:r>
          </w:hyperlink>
        </w:p>
        <w:p>
          <w:pPr>
            <w:pStyle w:val="Contents2"/>
            <w:tabs>
              <w:tab w:val="clear" w:pos="8743"/>
              <w:tab w:val="right" w:pos="9026" w:leader="dot"/>
            </w:tabs>
            <w:rPr/>
          </w:pPr>
          <w:hyperlink w:anchor="__RefHeading___Toc6213040_2142443653">
            <w:r>
              <w:rPr>
                <w:webHidden/>
                <w:rStyle w:val="IndexLink"/>
                <w:rtl w:val="true"/>
              </w:rPr>
              <w:t xml:space="preserve">من لا يحضره الفقيه </w:t>
            </w:r>
            <w:r>
              <w:rPr>
                <w:rStyle w:val="IndexLink"/>
                <w:rtl w:val="true"/>
              </w:rPr>
              <w:t>(</w:t>
            </w:r>
            <w:r>
              <w:rPr>
                <w:rStyle w:val="IndexLink"/>
                <w:rtl w:val="true"/>
              </w:rPr>
              <w:t>فقه إمامي</w:t>
            </w:r>
            <w:r>
              <w:rPr>
                <w:rStyle w:val="IndexLink"/>
                <w:rtl w:val="true"/>
              </w:rPr>
              <w:t xml:space="preserve">- </w:t>
            </w:r>
            <w:r>
              <w:rPr>
                <w:rStyle w:val="IndexLink"/>
                <w:rtl w:val="true"/>
              </w:rPr>
              <w:t>عربي</w:t>
            </w:r>
            <w:r>
              <w:rPr>
                <w:rStyle w:val="IndexLink"/>
                <w:rtl w:val="true"/>
              </w:rPr>
              <w:t>)</w:t>
              <w:tab/>
            </w:r>
            <w:r>
              <w:rPr>
                <w:rStyle w:val="IndexLink"/>
              </w:rPr>
              <w:t>277</w:t>
            </w:r>
          </w:hyperlink>
        </w:p>
        <w:p>
          <w:pPr>
            <w:pStyle w:val="Contents2"/>
            <w:tabs>
              <w:tab w:val="clear" w:pos="8743"/>
              <w:tab w:val="right" w:pos="9026" w:leader="dot"/>
            </w:tabs>
            <w:rPr/>
          </w:pPr>
          <w:hyperlink w:anchor="__RefHeading___Toc6213042_2142443653">
            <w:r>
              <w:rPr>
                <w:webHidden/>
                <w:rStyle w:val="IndexLink"/>
                <w:rtl w:val="true"/>
              </w:rPr>
              <w:t xml:space="preserve">الحدائق الناضرة في أحكام العترة الطاهرة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278</w:t>
            </w:r>
          </w:hyperlink>
        </w:p>
        <w:p>
          <w:pPr>
            <w:pStyle w:val="Contents2"/>
            <w:tabs>
              <w:tab w:val="clear" w:pos="8743"/>
              <w:tab w:val="right" w:pos="9026" w:leader="dot"/>
            </w:tabs>
            <w:rPr/>
          </w:pPr>
          <w:hyperlink w:anchor="__RefHeading___Toc6213044_2142443653">
            <w:r>
              <w:rPr>
                <w:webHidden/>
                <w:rStyle w:val="IndexLink"/>
                <w:rtl w:val="true"/>
              </w:rPr>
              <w:t xml:space="preserve">مسالك الأفهام إلى تنقيح شرائع الإسلام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280</w:t>
            </w:r>
          </w:hyperlink>
        </w:p>
        <w:p>
          <w:pPr>
            <w:pStyle w:val="Contents2"/>
            <w:tabs>
              <w:tab w:val="clear" w:pos="8743"/>
              <w:tab w:val="right" w:pos="9026" w:leader="dot"/>
            </w:tabs>
            <w:rPr/>
          </w:pPr>
          <w:hyperlink w:anchor="__RefHeading___Toc6213046_2142443653">
            <w:r>
              <w:rPr>
                <w:webHidden/>
                <w:rStyle w:val="IndexLink"/>
                <w:rtl w:val="true"/>
              </w:rPr>
              <w:t xml:space="preserve">تذكرة الفقهاء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281</w:t>
            </w:r>
          </w:hyperlink>
        </w:p>
        <w:p>
          <w:pPr>
            <w:pStyle w:val="Contents2"/>
            <w:tabs>
              <w:tab w:val="clear" w:pos="8743"/>
              <w:tab w:val="right" w:pos="9026" w:leader="dot"/>
            </w:tabs>
            <w:rPr/>
          </w:pPr>
          <w:hyperlink w:anchor="__RefHeading___Toc6213048_2142443653">
            <w:r>
              <w:rPr>
                <w:webHidden/>
                <w:rStyle w:val="IndexLink"/>
                <w:rtl w:val="true"/>
              </w:rPr>
              <w:t xml:space="preserve">تذكرة الفقهاء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282</w:t>
            </w:r>
          </w:hyperlink>
        </w:p>
        <w:p>
          <w:pPr>
            <w:pStyle w:val="Contents2"/>
            <w:tabs>
              <w:tab w:val="clear" w:pos="8743"/>
              <w:tab w:val="right" w:pos="9026" w:leader="dot"/>
            </w:tabs>
            <w:rPr/>
          </w:pPr>
          <w:hyperlink w:anchor="__RefHeading___Toc6213050_2142443653">
            <w:r>
              <w:rPr>
                <w:webHidden/>
                <w:rStyle w:val="IndexLink"/>
                <w:rtl w:val="true"/>
              </w:rPr>
              <w:t xml:space="preserve">قواعد الأحكام فيما قرر لقاطبة الأنام </w:t>
            </w:r>
            <w:r>
              <w:rPr>
                <w:rStyle w:val="IndexLink"/>
                <w:rtl w:val="true"/>
              </w:rPr>
              <w:t>=</w:t>
            </w:r>
            <w:r>
              <w:rPr>
                <w:rStyle w:val="IndexLink"/>
                <w:rtl w:val="true"/>
              </w:rPr>
              <w:t xml:space="preserve">القواعد الغروية في فقه الإمامية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283</w:t>
            </w:r>
          </w:hyperlink>
        </w:p>
        <w:p>
          <w:pPr>
            <w:pStyle w:val="Contents2"/>
            <w:tabs>
              <w:tab w:val="clear" w:pos="8743"/>
              <w:tab w:val="right" w:pos="9026" w:leader="dot"/>
            </w:tabs>
            <w:rPr/>
          </w:pPr>
          <w:hyperlink w:anchor="__RefHeading___Toc6213052_2142443653">
            <w:r>
              <w:rPr>
                <w:webHidden/>
                <w:rStyle w:val="IndexLink"/>
                <w:rtl w:val="true"/>
              </w:rPr>
              <w:t xml:space="preserve">مفاتيح الشرائع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286</w:t>
            </w:r>
          </w:hyperlink>
        </w:p>
        <w:p>
          <w:pPr>
            <w:pStyle w:val="Contents2"/>
            <w:tabs>
              <w:tab w:val="clear" w:pos="8743"/>
              <w:tab w:val="right" w:pos="9026" w:leader="dot"/>
            </w:tabs>
            <w:rPr/>
          </w:pPr>
          <w:hyperlink w:anchor="__RefHeading___Toc6213054_2142443653">
            <w:r>
              <w:rPr>
                <w:webHidden/>
                <w:rStyle w:val="IndexLink"/>
                <w:rtl w:val="true"/>
              </w:rPr>
              <w:t xml:space="preserve">السرائر الحاوي لتحرير الفتاوي </w:t>
            </w:r>
            <w:r>
              <w:rPr>
                <w:rStyle w:val="IndexLink"/>
                <w:rtl w:val="true"/>
              </w:rPr>
              <w:t>(</w:t>
            </w:r>
            <w:r>
              <w:rPr>
                <w:rStyle w:val="IndexLink"/>
                <w:rtl w:val="true"/>
              </w:rPr>
              <w:t>فقه إمامي</w:t>
            </w:r>
            <w:r>
              <w:rPr>
                <w:rStyle w:val="IndexLink"/>
                <w:rtl w:val="true"/>
              </w:rPr>
              <w:t xml:space="preserve">- </w:t>
            </w:r>
            <w:r>
              <w:rPr>
                <w:rStyle w:val="IndexLink"/>
                <w:rtl w:val="true"/>
              </w:rPr>
              <w:t>عربي</w:t>
            </w:r>
            <w:r>
              <w:rPr>
                <w:rStyle w:val="IndexLink"/>
                <w:rtl w:val="true"/>
              </w:rPr>
              <w:t>)</w:t>
              <w:tab/>
            </w:r>
            <w:r>
              <w:rPr>
                <w:rStyle w:val="IndexLink"/>
              </w:rPr>
              <w:t>289</w:t>
            </w:r>
          </w:hyperlink>
        </w:p>
        <w:p>
          <w:pPr>
            <w:pStyle w:val="Contents2"/>
            <w:tabs>
              <w:tab w:val="clear" w:pos="8743"/>
              <w:tab w:val="right" w:pos="9026" w:leader="dot"/>
            </w:tabs>
            <w:rPr/>
          </w:pPr>
          <w:hyperlink w:anchor="__RefHeading___Toc6213056_2142443653">
            <w:r>
              <w:rPr>
                <w:webHidden/>
                <w:rStyle w:val="IndexLink"/>
                <w:rtl w:val="true"/>
              </w:rPr>
              <w:t xml:space="preserve">جامع المقاصد في شرح القواعد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291</w:t>
            </w:r>
          </w:hyperlink>
        </w:p>
        <w:p>
          <w:pPr>
            <w:pStyle w:val="Contents2"/>
            <w:tabs>
              <w:tab w:val="clear" w:pos="8743"/>
              <w:tab w:val="right" w:pos="9026" w:leader="dot"/>
            </w:tabs>
            <w:rPr/>
          </w:pPr>
          <w:hyperlink w:anchor="__RefHeading___Toc6213058_2142443653">
            <w:r>
              <w:rPr>
                <w:webHidden/>
                <w:rStyle w:val="IndexLink"/>
                <w:rtl w:val="true"/>
              </w:rPr>
              <w:t xml:space="preserve">شرائع الإسلام في مسائل الحلال والحرام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292</w:t>
            </w:r>
          </w:hyperlink>
        </w:p>
        <w:p>
          <w:pPr>
            <w:pStyle w:val="Contents2"/>
            <w:tabs>
              <w:tab w:val="clear" w:pos="8743"/>
              <w:tab w:val="right" w:pos="9026" w:leader="dot"/>
            </w:tabs>
            <w:rPr/>
          </w:pPr>
          <w:hyperlink w:anchor="__RefHeading___Toc6213060_2142443653">
            <w:r>
              <w:rPr>
                <w:webHidden/>
                <w:rStyle w:val="IndexLink"/>
                <w:rtl w:val="true"/>
              </w:rPr>
              <w:t xml:space="preserve">تلخيص الشافي </w:t>
            </w:r>
            <w:r>
              <w:rPr>
                <w:rStyle w:val="IndexLink"/>
                <w:rtl w:val="true"/>
              </w:rPr>
              <w:t xml:space="preserve">= </w:t>
            </w:r>
            <w:r>
              <w:rPr>
                <w:rStyle w:val="IndexLink"/>
                <w:rtl w:val="true"/>
              </w:rPr>
              <w:t>مختصر الشافي</w:t>
            </w:r>
            <w:r>
              <w:rPr>
                <w:rStyle w:val="IndexLink"/>
                <w:rtl w:val="true"/>
              </w:rPr>
              <w:t xml:space="preserve">= </w:t>
            </w:r>
            <w:r>
              <w:rPr>
                <w:rStyle w:val="IndexLink"/>
                <w:rtl w:val="true"/>
              </w:rPr>
              <w:t xml:space="preserve">الاستيفاء في الإمامة </w:t>
            </w:r>
            <w:r>
              <w:rPr>
                <w:rStyle w:val="IndexLink"/>
                <w:rtl w:val="true"/>
              </w:rPr>
              <w:t xml:space="preserve">= </w:t>
            </w:r>
            <w:r>
              <w:rPr>
                <w:rStyle w:val="IndexLink"/>
                <w:rtl w:val="true"/>
              </w:rPr>
              <w:t xml:space="preserve">الاستيفاء في تلخيص الشافي </w:t>
            </w:r>
            <w:r>
              <w:rPr>
                <w:rStyle w:val="IndexLink"/>
                <w:rtl w:val="true"/>
              </w:rPr>
              <w:t xml:space="preserve">= </w:t>
            </w:r>
            <w:r>
              <w:rPr>
                <w:rStyle w:val="IndexLink"/>
                <w:rtl w:val="true"/>
              </w:rPr>
              <w:t xml:space="preserve">الاستيفاء في تلخيص </w:t>
            </w:r>
            <w:r>
              <w:rPr>
                <w:rStyle w:val="IndexLink"/>
                <w:rtl w:val="true"/>
              </w:rPr>
              <w:t>(</w:t>
            </w:r>
            <w:r>
              <w:rPr>
                <w:rStyle w:val="IndexLink"/>
                <w:rtl w:val="true"/>
              </w:rPr>
              <w:t>ملخص</w:t>
            </w:r>
            <w:r>
              <w:rPr>
                <w:rStyle w:val="IndexLink"/>
                <w:rtl w:val="true"/>
              </w:rPr>
              <w:t xml:space="preserve">) </w:t>
            </w:r>
            <w:r>
              <w:rPr>
                <w:rStyle w:val="IndexLink"/>
                <w:rtl w:val="true"/>
              </w:rPr>
              <w:t xml:space="preserve">الشفاء </w:t>
            </w:r>
            <w:r>
              <w:rPr>
                <w:rStyle w:val="IndexLink"/>
                <w:rtl w:val="true"/>
              </w:rPr>
              <w:t>(</w:t>
            </w:r>
            <w:r>
              <w:rPr>
                <w:rStyle w:val="IndexLink"/>
                <w:rtl w:val="true"/>
              </w:rPr>
              <w:t xml:space="preserve">عقائد </w:t>
            </w:r>
            <w:r>
              <w:rPr>
                <w:rStyle w:val="IndexLink"/>
                <w:rtl w:val="true"/>
              </w:rPr>
              <w:t xml:space="preserve">- </w:t>
            </w:r>
            <w:r>
              <w:rPr>
                <w:rStyle w:val="IndexLink"/>
                <w:rtl w:val="true"/>
              </w:rPr>
              <w:t>عربي</w:t>
            </w:r>
            <w:r>
              <w:rPr>
                <w:rStyle w:val="IndexLink"/>
                <w:rtl w:val="true"/>
              </w:rPr>
              <w:t>)</w:t>
              <w:tab/>
            </w:r>
            <w:r>
              <w:rPr>
                <w:rStyle w:val="IndexLink"/>
              </w:rPr>
              <w:t>293</w:t>
            </w:r>
          </w:hyperlink>
        </w:p>
        <w:p>
          <w:pPr>
            <w:pStyle w:val="Contents2"/>
            <w:tabs>
              <w:tab w:val="clear" w:pos="8743"/>
              <w:tab w:val="right" w:pos="9026" w:leader="dot"/>
            </w:tabs>
            <w:rPr/>
          </w:pPr>
          <w:hyperlink w:anchor="__RefHeading___Toc6213062_2142443653">
            <w:r>
              <w:rPr>
                <w:webHidden/>
                <w:rStyle w:val="IndexLink"/>
                <w:rtl w:val="true"/>
              </w:rPr>
              <w:t xml:space="preserve">الأغراض الطبيّة والمباحث العلائية </w:t>
            </w:r>
            <w:r>
              <w:rPr>
                <w:rStyle w:val="IndexLink"/>
                <w:rtl w:val="true"/>
              </w:rPr>
              <w:t>(</w:t>
            </w:r>
            <w:r>
              <w:rPr>
                <w:rStyle w:val="IndexLink"/>
                <w:rtl w:val="true"/>
              </w:rPr>
              <w:t>طب</w:t>
            </w:r>
            <w:r>
              <w:rPr>
                <w:rStyle w:val="IndexLink"/>
                <w:rtl w:val="true"/>
              </w:rPr>
              <w:t xml:space="preserve">- </w:t>
            </w:r>
            <w:r>
              <w:rPr>
                <w:rStyle w:val="IndexLink"/>
                <w:rtl w:val="true"/>
              </w:rPr>
              <w:t>فارسي</w:t>
            </w:r>
            <w:r>
              <w:rPr>
                <w:rStyle w:val="IndexLink"/>
                <w:rtl w:val="true"/>
              </w:rPr>
              <w:t>)</w:t>
              <w:tab/>
            </w:r>
            <w:r>
              <w:rPr>
                <w:rStyle w:val="IndexLink"/>
              </w:rPr>
              <w:t>296</w:t>
            </w:r>
          </w:hyperlink>
        </w:p>
        <w:p>
          <w:pPr>
            <w:pStyle w:val="Contents2"/>
            <w:tabs>
              <w:tab w:val="clear" w:pos="8743"/>
              <w:tab w:val="right" w:pos="9026" w:leader="dot"/>
            </w:tabs>
            <w:rPr/>
          </w:pPr>
          <w:hyperlink w:anchor="__RefHeading___Toc6213064_2142443653">
            <w:r>
              <w:rPr>
                <w:webHidden/>
                <w:rStyle w:val="IndexLink"/>
                <w:rtl w:val="true"/>
              </w:rPr>
              <w:t>مجموعة</w:t>
            </w:r>
            <w:r>
              <w:rPr>
                <w:rStyle w:val="IndexLink"/>
                <w:rtl w:val="true"/>
              </w:rPr>
              <w:t xml:space="preserve">: </w:t>
            </w:r>
            <w:r>
              <w:rPr>
                <w:rStyle w:val="IndexLink"/>
                <w:rtl w:val="true"/>
              </w:rPr>
              <w:t xml:space="preserve">فيها </w:t>
            </w:r>
            <w:r>
              <w:rPr>
                <w:rStyle w:val="IndexLink"/>
                <w:rtl w:val="true"/>
              </w:rPr>
              <w:t>(</w:t>
            </w:r>
            <w:r>
              <w:rPr>
                <w:rStyle w:val="IndexLink"/>
              </w:rPr>
              <w:t>18</w:t>
            </w:r>
            <w:r>
              <w:rPr>
                <w:rStyle w:val="IndexLink"/>
                <w:rtl w:val="true"/>
              </w:rPr>
              <w:t xml:space="preserve">) </w:t>
            </w:r>
            <w:r>
              <w:rPr>
                <w:rStyle w:val="IndexLink"/>
                <w:rtl w:val="true"/>
              </w:rPr>
              <w:t>نسخة</w:t>
            </w:r>
            <w:r>
              <w:rPr>
                <w:rStyle w:val="IndexLink"/>
                <w:rtl w:val="true"/>
              </w:rPr>
              <w:t>.</w:t>
              <w:tab/>
            </w:r>
            <w:r>
              <w:rPr>
                <w:rStyle w:val="IndexLink"/>
              </w:rPr>
              <w:t>299</w:t>
            </w:r>
          </w:hyperlink>
        </w:p>
        <w:p>
          <w:pPr>
            <w:pStyle w:val="Contents2"/>
            <w:tabs>
              <w:tab w:val="clear" w:pos="8743"/>
              <w:tab w:val="right" w:pos="9026" w:leader="dot"/>
            </w:tabs>
            <w:rPr/>
          </w:pPr>
          <w:hyperlink w:anchor="__RefHeading___Toc6213066_2142443653">
            <w:r>
              <w:rPr>
                <w:webHidden/>
                <w:rStyle w:val="IndexLink"/>
                <w:rtl w:val="true"/>
              </w:rPr>
              <w:t>تحفهء شاهى وعطيه الهى</w:t>
            </w:r>
            <w:r>
              <w:rPr>
                <w:rStyle w:val="IndexLink"/>
                <w:rtl w:val="true"/>
              </w:rPr>
              <w:t>=</w:t>
            </w:r>
            <w:r>
              <w:rPr>
                <w:rStyle w:val="IndexLink"/>
                <w:rtl w:val="true"/>
              </w:rPr>
              <w:t xml:space="preserve">ترجمة شرح الاعتقاد </w:t>
            </w:r>
            <w:r>
              <w:rPr>
                <w:rStyle w:val="IndexLink"/>
                <w:rtl w:val="true"/>
              </w:rPr>
              <w:t>(</w:t>
            </w:r>
            <w:r>
              <w:rPr>
                <w:rStyle w:val="IndexLink"/>
                <w:rtl w:val="true"/>
              </w:rPr>
              <w:t xml:space="preserve">كلام </w:t>
            </w:r>
            <w:r>
              <w:rPr>
                <w:rStyle w:val="IndexLink"/>
                <w:rtl w:val="true"/>
              </w:rPr>
              <w:t xml:space="preserve">- </w:t>
            </w:r>
            <w:r>
              <w:rPr>
                <w:rStyle w:val="IndexLink"/>
                <w:rtl w:val="true"/>
              </w:rPr>
              <w:t>فارسي</w:t>
            </w:r>
            <w:r>
              <w:rPr>
                <w:rStyle w:val="IndexLink"/>
                <w:rtl w:val="true"/>
              </w:rPr>
              <w:t>)</w:t>
              <w:tab/>
            </w:r>
            <w:r>
              <w:rPr>
                <w:rStyle w:val="IndexLink"/>
              </w:rPr>
              <w:t>317</w:t>
            </w:r>
          </w:hyperlink>
        </w:p>
        <w:p>
          <w:pPr>
            <w:pStyle w:val="Contents2"/>
            <w:tabs>
              <w:tab w:val="clear" w:pos="8743"/>
              <w:tab w:val="right" w:pos="9026" w:leader="dot"/>
            </w:tabs>
            <w:rPr/>
          </w:pPr>
          <w:hyperlink w:anchor="__RefHeading___Toc6213068_2142443653">
            <w:r>
              <w:rPr>
                <w:webHidden/>
                <w:rStyle w:val="IndexLink"/>
                <w:rtl w:val="true"/>
              </w:rPr>
              <w:t xml:space="preserve">كنز العرفان في فقه القرآن </w:t>
            </w:r>
            <w:r>
              <w:rPr>
                <w:rStyle w:val="IndexLink"/>
                <w:rtl w:val="true"/>
              </w:rPr>
              <w:t>(</w:t>
            </w:r>
            <w:r>
              <w:rPr>
                <w:rStyle w:val="IndexLink"/>
                <w:rtl w:val="true"/>
              </w:rPr>
              <w:t>فقه</w:t>
            </w:r>
            <w:r>
              <w:rPr>
                <w:rStyle w:val="IndexLink"/>
                <w:rtl w:val="true"/>
              </w:rPr>
              <w:t xml:space="preserve">/ </w:t>
            </w:r>
            <w:r>
              <w:rPr>
                <w:rStyle w:val="IndexLink"/>
                <w:rtl w:val="true"/>
              </w:rPr>
              <w:t xml:space="preserve">تفسير </w:t>
            </w:r>
            <w:r>
              <w:rPr>
                <w:rStyle w:val="IndexLink"/>
                <w:rtl w:val="true"/>
              </w:rPr>
              <w:t xml:space="preserve">- </w:t>
            </w:r>
            <w:r>
              <w:rPr>
                <w:rStyle w:val="IndexLink"/>
                <w:rtl w:val="true"/>
              </w:rPr>
              <w:t>عربي</w:t>
            </w:r>
            <w:r>
              <w:rPr>
                <w:rStyle w:val="IndexLink"/>
                <w:rtl w:val="true"/>
              </w:rPr>
              <w:t>)</w:t>
              <w:tab/>
            </w:r>
            <w:r>
              <w:rPr>
                <w:rStyle w:val="IndexLink"/>
              </w:rPr>
              <w:t>318</w:t>
            </w:r>
          </w:hyperlink>
        </w:p>
        <w:p>
          <w:pPr>
            <w:pStyle w:val="Contents2"/>
            <w:tabs>
              <w:tab w:val="clear" w:pos="8743"/>
              <w:tab w:val="right" w:pos="9026" w:leader="dot"/>
            </w:tabs>
            <w:rPr/>
          </w:pPr>
          <w:hyperlink w:anchor="__RefHeading___Toc6213070_2142443653">
            <w:r>
              <w:rPr>
                <w:webHidden/>
                <w:rStyle w:val="IndexLink"/>
                <w:rtl w:val="true"/>
              </w:rPr>
              <w:t xml:space="preserve">إرشاد الأذهان إلى أحكام الإيمان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320</w:t>
            </w:r>
          </w:hyperlink>
        </w:p>
        <w:p>
          <w:pPr>
            <w:pStyle w:val="Contents2"/>
            <w:tabs>
              <w:tab w:val="clear" w:pos="8743"/>
              <w:tab w:val="right" w:pos="9026" w:leader="dot"/>
            </w:tabs>
            <w:rPr/>
          </w:pPr>
          <w:hyperlink w:anchor="__RefHeading___Toc6213072_2142443653">
            <w:r>
              <w:rPr>
                <w:webHidden/>
                <w:rStyle w:val="IndexLink"/>
                <w:rtl w:val="true"/>
              </w:rPr>
              <w:t xml:space="preserve">صحاح اللغة </w:t>
            </w:r>
            <w:r>
              <w:rPr>
                <w:rStyle w:val="IndexLink"/>
                <w:rtl w:val="true"/>
              </w:rPr>
              <w:t xml:space="preserve">= </w:t>
            </w:r>
            <w:r>
              <w:rPr>
                <w:rStyle w:val="IndexLink"/>
                <w:rtl w:val="true"/>
              </w:rPr>
              <w:t xml:space="preserve">تاج اللغة وصحاح العربية </w:t>
            </w:r>
            <w:r>
              <w:rPr>
                <w:rStyle w:val="IndexLink"/>
                <w:rtl w:val="true"/>
              </w:rPr>
              <w:t xml:space="preserve">= </w:t>
            </w:r>
            <w:r>
              <w:rPr>
                <w:rStyle w:val="IndexLink"/>
                <w:rtl w:val="true"/>
              </w:rPr>
              <w:t xml:space="preserve">الصحاح </w:t>
            </w:r>
            <w:r>
              <w:rPr>
                <w:rStyle w:val="IndexLink"/>
                <w:rtl w:val="true"/>
              </w:rPr>
              <w:t>(</w:t>
            </w:r>
            <w:r>
              <w:rPr>
                <w:rStyle w:val="IndexLink"/>
                <w:rtl w:val="true"/>
              </w:rPr>
              <w:t xml:space="preserve">لغة </w:t>
            </w:r>
            <w:r>
              <w:rPr>
                <w:rStyle w:val="IndexLink"/>
                <w:rtl w:val="true"/>
              </w:rPr>
              <w:t xml:space="preserve">- </w:t>
            </w:r>
            <w:r>
              <w:rPr>
                <w:rStyle w:val="IndexLink"/>
                <w:rtl w:val="true"/>
              </w:rPr>
              <w:t>عربي</w:t>
            </w:r>
            <w:r>
              <w:rPr>
                <w:rStyle w:val="IndexLink"/>
                <w:rtl w:val="true"/>
              </w:rPr>
              <w:t>)</w:t>
              <w:tab/>
            </w:r>
            <w:r>
              <w:rPr>
                <w:rStyle w:val="IndexLink"/>
              </w:rPr>
              <w:t>322</w:t>
            </w:r>
          </w:hyperlink>
        </w:p>
        <w:p>
          <w:pPr>
            <w:pStyle w:val="Contents2"/>
            <w:tabs>
              <w:tab w:val="clear" w:pos="8743"/>
              <w:tab w:val="right" w:pos="9026" w:leader="dot"/>
            </w:tabs>
            <w:rPr/>
          </w:pPr>
          <w:hyperlink w:anchor="__RefHeading___Toc6213074_2142443653">
            <w:r>
              <w:rPr>
                <w:webHidden/>
                <w:rStyle w:val="IndexLink"/>
                <w:rtl w:val="true"/>
              </w:rPr>
              <w:t xml:space="preserve">قواعد الأحكام في معرفة الحلال والحرام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323</w:t>
            </w:r>
          </w:hyperlink>
        </w:p>
        <w:p>
          <w:pPr>
            <w:pStyle w:val="Contents2"/>
            <w:tabs>
              <w:tab w:val="clear" w:pos="8743"/>
              <w:tab w:val="right" w:pos="9026" w:leader="dot"/>
            </w:tabs>
            <w:rPr/>
          </w:pPr>
          <w:hyperlink w:anchor="__RefHeading___Toc6213076_2142443653">
            <w:r>
              <w:rPr>
                <w:webHidden/>
                <w:rStyle w:val="IndexLink"/>
                <w:rtl w:val="true"/>
              </w:rPr>
              <w:t xml:space="preserve">الوافي </w:t>
            </w:r>
            <w:r>
              <w:rPr>
                <w:rStyle w:val="IndexLink"/>
                <w:rtl w:val="true"/>
              </w:rPr>
              <w:t>(</w:t>
            </w:r>
            <w:r>
              <w:rPr>
                <w:rStyle w:val="IndexLink"/>
                <w:rtl w:val="true"/>
              </w:rPr>
              <w:t xml:space="preserve">حديث </w:t>
            </w:r>
            <w:r>
              <w:rPr>
                <w:rStyle w:val="IndexLink"/>
                <w:rtl w:val="true"/>
              </w:rPr>
              <w:t xml:space="preserve">- </w:t>
            </w:r>
            <w:r>
              <w:rPr>
                <w:rStyle w:val="IndexLink"/>
                <w:rtl w:val="true"/>
              </w:rPr>
              <w:t>عربي</w:t>
            </w:r>
            <w:r>
              <w:rPr>
                <w:rStyle w:val="IndexLink"/>
                <w:rtl w:val="true"/>
              </w:rPr>
              <w:t>)</w:t>
              <w:tab/>
            </w:r>
            <w:r>
              <w:rPr>
                <w:rStyle w:val="IndexLink"/>
              </w:rPr>
              <w:t>324</w:t>
            </w:r>
          </w:hyperlink>
        </w:p>
        <w:p>
          <w:pPr>
            <w:pStyle w:val="Contents2"/>
            <w:tabs>
              <w:tab w:val="clear" w:pos="8743"/>
              <w:tab w:val="right" w:pos="9026" w:leader="dot"/>
            </w:tabs>
            <w:rPr/>
          </w:pPr>
          <w:hyperlink w:anchor="__RefHeading___Toc6213078_2142443653">
            <w:r>
              <w:rPr>
                <w:webHidden/>
                <w:rStyle w:val="IndexLink"/>
                <w:rtl w:val="true"/>
              </w:rPr>
              <w:t xml:space="preserve">الصافي </w:t>
            </w:r>
            <w:r>
              <w:rPr>
                <w:rStyle w:val="IndexLink"/>
                <w:rtl w:val="true"/>
              </w:rPr>
              <w:t>(</w:t>
            </w:r>
            <w:r>
              <w:rPr>
                <w:rStyle w:val="IndexLink"/>
                <w:rtl w:val="true"/>
              </w:rPr>
              <w:t xml:space="preserve">تفسير </w:t>
            </w:r>
            <w:r>
              <w:rPr>
                <w:rStyle w:val="IndexLink"/>
                <w:rtl w:val="true"/>
              </w:rPr>
              <w:t xml:space="preserve">- </w:t>
            </w:r>
            <w:r>
              <w:rPr>
                <w:rStyle w:val="IndexLink"/>
                <w:rtl w:val="true"/>
              </w:rPr>
              <w:t>عربي</w:t>
            </w:r>
            <w:r>
              <w:rPr>
                <w:rStyle w:val="IndexLink"/>
                <w:rtl w:val="true"/>
              </w:rPr>
              <w:t>)</w:t>
              <w:tab/>
            </w:r>
            <w:r>
              <w:rPr>
                <w:rStyle w:val="IndexLink"/>
              </w:rPr>
              <w:t>326</w:t>
            </w:r>
          </w:hyperlink>
        </w:p>
        <w:p>
          <w:pPr>
            <w:pStyle w:val="Contents2"/>
            <w:tabs>
              <w:tab w:val="clear" w:pos="8743"/>
              <w:tab w:val="right" w:pos="9026" w:leader="dot"/>
            </w:tabs>
            <w:rPr/>
          </w:pPr>
          <w:hyperlink w:anchor="__RefHeading___Toc6213080_2142443653">
            <w:r>
              <w:rPr>
                <w:webHidden/>
                <w:rStyle w:val="IndexLink"/>
                <w:rtl w:val="true"/>
              </w:rPr>
              <w:t xml:space="preserve">الوافي </w:t>
            </w:r>
            <w:r>
              <w:rPr>
                <w:rStyle w:val="IndexLink"/>
                <w:rtl w:val="true"/>
              </w:rPr>
              <w:t>(</w:t>
            </w:r>
            <w:r>
              <w:rPr>
                <w:rStyle w:val="IndexLink"/>
                <w:rtl w:val="true"/>
              </w:rPr>
              <w:t xml:space="preserve">حديث </w:t>
            </w:r>
            <w:r>
              <w:rPr>
                <w:rStyle w:val="IndexLink"/>
                <w:rtl w:val="true"/>
              </w:rPr>
              <w:t xml:space="preserve">- </w:t>
            </w:r>
            <w:r>
              <w:rPr>
                <w:rStyle w:val="IndexLink"/>
                <w:rtl w:val="true"/>
              </w:rPr>
              <w:t>عربي</w:t>
            </w:r>
            <w:r>
              <w:rPr>
                <w:rStyle w:val="IndexLink"/>
                <w:rtl w:val="true"/>
              </w:rPr>
              <w:t>)</w:t>
              <w:tab/>
            </w:r>
            <w:r>
              <w:rPr>
                <w:rStyle w:val="IndexLink"/>
              </w:rPr>
              <w:t>327</w:t>
            </w:r>
          </w:hyperlink>
        </w:p>
        <w:p>
          <w:pPr>
            <w:pStyle w:val="Contents2"/>
            <w:tabs>
              <w:tab w:val="clear" w:pos="8743"/>
              <w:tab w:val="right" w:pos="9026" w:leader="dot"/>
            </w:tabs>
            <w:rPr/>
          </w:pPr>
          <w:hyperlink w:anchor="__RefHeading___Toc6213082_2142443653">
            <w:r>
              <w:rPr>
                <w:webHidden/>
                <w:rStyle w:val="IndexLink"/>
                <w:rtl w:val="true"/>
              </w:rPr>
              <w:t xml:space="preserve">المحجة البيضاء في تهذيب الإحياء </w:t>
            </w:r>
            <w:r>
              <w:rPr>
                <w:rStyle w:val="IndexLink"/>
                <w:rtl w:val="true"/>
              </w:rPr>
              <w:t>(</w:t>
            </w:r>
            <w:r>
              <w:rPr>
                <w:rStyle w:val="IndexLink"/>
                <w:rtl w:val="true"/>
              </w:rPr>
              <w:t>أخلاق</w:t>
            </w:r>
            <w:r>
              <w:rPr>
                <w:rStyle w:val="IndexLink"/>
                <w:rtl w:val="true"/>
              </w:rPr>
              <w:t xml:space="preserve">- </w:t>
            </w:r>
            <w:r>
              <w:rPr>
                <w:rStyle w:val="IndexLink"/>
                <w:rtl w:val="true"/>
              </w:rPr>
              <w:t>عربي</w:t>
            </w:r>
            <w:r>
              <w:rPr>
                <w:rStyle w:val="IndexLink"/>
                <w:rtl w:val="true"/>
              </w:rPr>
              <w:t>)</w:t>
              <w:tab/>
            </w:r>
            <w:r>
              <w:rPr>
                <w:rStyle w:val="IndexLink"/>
              </w:rPr>
              <w:t>328</w:t>
            </w:r>
          </w:hyperlink>
        </w:p>
        <w:p>
          <w:pPr>
            <w:pStyle w:val="Contents2"/>
            <w:tabs>
              <w:tab w:val="clear" w:pos="8743"/>
              <w:tab w:val="right" w:pos="9026" w:leader="dot"/>
            </w:tabs>
            <w:rPr/>
          </w:pPr>
          <w:hyperlink w:anchor="__RefHeading___Toc6213084_2142443653">
            <w:r>
              <w:rPr>
                <w:webHidden/>
                <w:rStyle w:val="IndexLink"/>
                <w:rtl w:val="true"/>
              </w:rPr>
              <w:t xml:space="preserve">شرائع الإسلام في مسائل الحلال والحرام </w:t>
            </w:r>
            <w:r>
              <w:rPr>
                <w:rStyle w:val="IndexLink"/>
                <w:rtl w:val="true"/>
              </w:rPr>
              <w:t>(</w:t>
            </w:r>
            <w:r>
              <w:rPr>
                <w:rStyle w:val="IndexLink"/>
                <w:rtl w:val="true"/>
              </w:rPr>
              <w:t>فقه إمامي</w:t>
            </w:r>
            <w:r>
              <w:rPr>
                <w:rStyle w:val="IndexLink"/>
                <w:rtl w:val="true"/>
              </w:rPr>
              <w:t xml:space="preserve">- </w:t>
            </w:r>
            <w:r>
              <w:rPr>
                <w:rStyle w:val="IndexLink"/>
                <w:rtl w:val="true"/>
              </w:rPr>
              <w:t>عربي</w:t>
            </w:r>
            <w:r>
              <w:rPr>
                <w:rStyle w:val="IndexLink"/>
                <w:rtl w:val="true"/>
              </w:rPr>
              <w:t>)</w:t>
              <w:tab/>
            </w:r>
            <w:r>
              <w:rPr>
                <w:rStyle w:val="IndexLink"/>
              </w:rPr>
              <w:t>332</w:t>
            </w:r>
          </w:hyperlink>
        </w:p>
        <w:p>
          <w:pPr>
            <w:pStyle w:val="Contents2"/>
            <w:tabs>
              <w:tab w:val="clear" w:pos="8743"/>
              <w:tab w:val="right" w:pos="9026" w:leader="dot"/>
            </w:tabs>
            <w:rPr/>
          </w:pPr>
          <w:hyperlink w:anchor="__RefHeading___Toc6213086_2142443653">
            <w:r>
              <w:rPr>
                <w:webHidden/>
                <w:rStyle w:val="IndexLink"/>
                <w:rtl w:val="true"/>
              </w:rPr>
              <w:t xml:space="preserve">القوانين المحكمة </w:t>
            </w:r>
            <w:r>
              <w:rPr>
                <w:rStyle w:val="IndexLink"/>
                <w:rtl w:val="true"/>
              </w:rPr>
              <w:t>(</w:t>
            </w:r>
            <w:r>
              <w:rPr>
                <w:rStyle w:val="IndexLink"/>
                <w:rtl w:val="true"/>
              </w:rPr>
              <w:t>أصول الفقه</w:t>
            </w:r>
            <w:r>
              <w:rPr>
                <w:rStyle w:val="IndexLink"/>
                <w:rtl w:val="true"/>
              </w:rPr>
              <w:t>-</w:t>
            </w:r>
            <w:r>
              <w:rPr>
                <w:rStyle w:val="IndexLink"/>
                <w:rtl w:val="true"/>
              </w:rPr>
              <w:t>عربي</w:t>
            </w:r>
            <w:r>
              <w:rPr>
                <w:rStyle w:val="IndexLink"/>
                <w:rtl w:val="true"/>
              </w:rPr>
              <w:t>)</w:t>
              <w:tab/>
            </w:r>
            <w:r>
              <w:rPr>
                <w:rStyle w:val="IndexLink"/>
              </w:rPr>
              <w:t>333</w:t>
            </w:r>
          </w:hyperlink>
        </w:p>
        <w:p>
          <w:pPr>
            <w:pStyle w:val="Contents2"/>
            <w:tabs>
              <w:tab w:val="clear" w:pos="8743"/>
              <w:tab w:val="right" w:pos="9026" w:leader="dot"/>
            </w:tabs>
            <w:rPr/>
          </w:pPr>
          <w:hyperlink w:anchor="__RefHeading___Toc6213088_2142443653">
            <w:r>
              <w:rPr>
                <w:webHidden/>
                <w:rStyle w:val="IndexLink"/>
                <w:rtl w:val="true"/>
              </w:rPr>
              <w:t xml:space="preserve">الوافي </w:t>
            </w:r>
            <w:r>
              <w:rPr>
                <w:rStyle w:val="IndexLink"/>
                <w:rtl w:val="true"/>
              </w:rPr>
              <w:t>(</w:t>
            </w:r>
            <w:r>
              <w:rPr>
                <w:rStyle w:val="IndexLink"/>
                <w:rtl w:val="true"/>
              </w:rPr>
              <w:t xml:space="preserve">حديث </w:t>
            </w:r>
            <w:r>
              <w:rPr>
                <w:rStyle w:val="IndexLink"/>
                <w:rtl w:val="true"/>
              </w:rPr>
              <w:t xml:space="preserve">- </w:t>
            </w:r>
            <w:r>
              <w:rPr>
                <w:rStyle w:val="IndexLink"/>
                <w:rtl w:val="true"/>
              </w:rPr>
              <w:t>عربي</w:t>
            </w:r>
            <w:r>
              <w:rPr>
                <w:rStyle w:val="IndexLink"/>
                <w:rtl w:val="true"/>
              </w:rPr>
              <w:t>)</w:t>
              <w:tab/>
            </w:r>
            <w:r>
              <w:rPr>
                <w:rStyle w:val="IndexLink"/>
              </w:rPr>
              <w:t>334</w:t>
            </w:r>
          </w:hyperlink>
        </w:p>
        <w:p>
          <w:pPr>
            <w:pStyle w:val="Contents2"/>
            <w:tabs>
              <w:tab w:val="clear" w:pos="8743"/>
              <w:tab w:val="right" w:pos="9026" w:leader="dot"/>
            </w:tabs>
            <w:rPr/>
          </w:pPr>
          <w:hyperlink w:anchor="__RefHeading___Toc6213090_2142443653">
            <w:r>
              <w:rPr>
                <w:webHidden/>
                <w:rStyle w:val="IndexLink"/>
                <w:rtl w:val="true"/>
              </w:rPr>
              <w:t xml:space="preserve">بحار الأنوار الجامعة لدرر أخبار الأئمة الأطهار علیهم السلام </w:t>
            </w:r>
            <w:r>
              <w:rPr>
                <w:rStyle w:val="IndexLink"/>
                <w:rtl w:val="true"/>
              </w:rPr>
              <w:t>(</w:t>
            </w:r>
            <w:r>
              <w:rPr>
                <w:rStyle w:val="IndexLink"/>
                <w:rtl w:val="true"/>
              </w:rPr>
              <w:t>حديث</w:t>
            </w:r>
            <w:r>
              <w:rPr>
                <w:rStyle w:val="IndexLink"/>
                <w:rtl w:val="true"/>
              </w:rPr>
              <w:t xml:space="preserve">- </w:t>
            </w:r>
            <w:r>
              <w:rPr>
                <w:rStyle w:val="IndexLink"/>
                <w:rtl w:val="true"/>
              </w:rPr>
              <w:t>عربي</w:t>
            </w:r>
            <w:r>
              <w:rPr>
                <w:rStyle w:val="IndexLink"/>
                <w:rtl w:val="true"/>
              </w:rPr>
              <w:t>)</w:t>
              <w:tab/>
            </w:r>
            <w:r>
              <w:rPr>
                <w:rStyle w:val="IndexLink"/>
              </w:rPr>
              <w:t>335</w:t>
            </w:r>
          </w:hyperlink>
        </w:p>
        <w:p>
          <w:pPr>
            <w:pStyle w:val="Contents2"/>
            <w:tabs>
              <w:tab w:val="clear" w:pos="8743"/>
              <w:tab w:val="right" w:pos="9026" w:leader="dot"/>
            </w:tabs>
            <w:rPr/>
          </w:pPr>
          <w:hyperlink w:anchor="__RefHeading___Toc6213092_2142443653">
            <w:r>
              <w:rPr>
                <w:webHidden/>
                <w:rStyle w:val="IndexLink"/>
                <w:rtl w:val="true"/>
              </w:rPr>
              <w:t xml:space="preserve">الفتوحات المكيّة في معرفة أسرار المالكية والملكية </w:t>
            </w:r>
            <w:r>
              <w:rPr>
                <w:rStyle w:val="IndexLink"/>
                <w:rtl w:val="true"/>
              </w:rPr>
              <w:t>(</w:t>
            </w:r>
            <w:r>
              <w:rPr>
                <w:rStyle w:val="IndexLink"/>
                <w:rtl w:val="true"/>
              </w:rPr>
              <w:t xml:space="preserve">تصوف </w:t>
            </w:r>
            <w:r>
              <w:rPr>
                <w:rStyle w:val="IndexLink"/>
                <w:rtl w:val="true"/>
              </w:rPr>
              <w:t xml:space="preserve">- </w:t>
            </w:r>
            <w:r>
              <w:rPr>
                <w:rStyle w:val="IndexLink"/>
                <w:rtl w:val="true"/>
              </w:rPr>
              <w:t>عربي</w:t>
            </w:r>
            <w:r>
              <w:rPr>
                <w:rStyle w:val="IndexLink"/>
                <w:rtl w:val="true"/>
              </w:rPr>
              <w:t>)</w:t>
              <w:tab/>
            </w:r>
            <w:r>
              <w:rPr>
                <w:rStyle w:val="IndexLink"/>
              </w:rPr>
              <w:t>336</w:t>
            </w:r>
          </w:hyperlink>
        </w:p>
        <w:p>
          <w:pPr>
            <w:pStyle w:val="Contents2"/>
            <w:tabs>
              <w:tab w:val="clear" w:pos="8743"/>
              <w:tab w:val="right" w:pos="9026" w:leader="dot"/>
            </w:tabs>
            <w:rPr/>
          </w:pPr>
          <w:hyperlink w:anchor="__RefHeading___Toc6213094_2142443653">
            <w:r>
              <w:rPr>
                <w:webHidden/>
                <w:rStyle w:val="IndexLink"/>
                <w:rtl w:val="true"/>
              </w:rPr>
              <w:t xml:space="preserve">رياض المسائل في تحقيق الأحكام بالدلائل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338</w:t>
            </w:r>
          </w:hyperlink>
        </w:p>
        <w:p>
          <w:pPr>
            <w:pStyle w:val="Contents2"/>
            <w:tabs>
              <w:tab w:val="clear" w:pos="8743"/>
              <w:tab w:val="right" w:pos="9026" w:leader="dot"/>
            </w:tabs>
            <w:rPr/>
          </w:pPr>
          <w:hyperlink w:anchor="__RefHeading___Toc6213096_2142443653">
            <w:r>
              <w:rPr>
                <w:webHidden/>
                <w:rStyle w:val="IndexLink"/>
                <w:rtl w:val="true"/>
              </w:rPr>
              <w:t xml:space="preserve">مجموعة </w:t>
            </w:r>
            <w:r>
              <w:rPr>
                <w:rStyle w:val="IndexLink"/>
                <w:rtl w:val="true"/>
              </w:rPr>
              <w:t xml:space="preserve">: </w:t>
            </w:r>
            <w:r>
              <w:rPr>
                <w:rStyle w:val="IndexLink"/>
                <w:rtl w:val="true"/>
              </w:rPr>
              <w:t xml:space="preserve">فيها </w:t>
            </w:r>
            <w:r>
              <w:rPr>
                <w:rStyle w:val="IndexLink"/>
                <w:rtl w:val="true"/>
              </w:rPr>
              <w:t>(</w:t>
            </w:r>
            <w:r>
              <w:rPr>
                <w:rStyle w:val="IndexLink"/>
              </w:rPr>
              <w:t>11</w:t>
            </w:r>
            <w:r>
              <w:rPr>
                <w:rStyle w:val="IndexLink"/>
                <w:rtl w:val="true"/>
              </w:rPr>
              <w:t xml:space="preserve">) </w:t>
            </w:r>
            <w:r>
              <w:rPr>
                <w:rStyle w:val="IndexLink"/>
                <w:rtl w:val="true"/>
              </w:rPr>
              <w:t>نسخة</w:t>
            </w:r>
            <w:r>
              <w:rPr>
                <w:rStyle w:val="IndexLink"/>
                <w:rtl w:val="true"/>
              </w:rPr>
              <w:t>.</w:t>
              <w:tab/>
            </w:r>
            <w:r>
              <w:rPr>
                <w:rStyle w:val="IndexLink"/>
              </w:rPr>
              <w:t>341</w:t>
            </w:r>
          </w:hyperlink>
        </w:p>
        <w:p>
          <w:pPr>
            <w:pStyle w:val="Contents2"/>
            <w:tabs>
              <w:tab w:val="clear" w:pos="8743"/>
              <w:tab w:val="right" w:pos="9026" w:leader="dot"/>
            </w:tabs>
            <w:rPr/>
          </w:pPr>
          <w:hyperlink w:anchor="__RefHeading___Toc6213098_2142443653">
            <w:r>
              <w:rPr>
                <w:webHidden/>
                <w:rStyle w:val="IndexLink"/>
                <w:rtl w:val="true"/>
              </w:rPr>
              <w:t xml:space="preserve">مناهج الوصول في تفسير آيات الأصول </w:t>
            </w:r>
            <w:r>
              <w:rPr>
                <w:rStyle w:val="IndexLink"/>
                <w:rtl w:val="true"/>
              </w:rPr>
              <w:t>(</w:t>
            </w:r>
            <w:r>
              <w:rPr>
                <w:rStyle w:val="IndexLink"/>
                <w:rtl w:val="true"/>
              </w:rPr>
              <w:t xml:space="preserve">تفسير </w:t>
            </w:r>
            <w:r>
              <w:rPr>
                <w:rStyle w:val="IndexLink"/>
                <w:rtl w:val="true"/>
              </w:rPr>
              <w:t xml:space="preserve">/ </w:t>
            </w:r>
            <w:r>
              <w:rPr>
                <w:rStyle w:val="IndexLink"/>
                <w:rtl w:val="true"/>
              </w:rPr>
              <w:t xml:space="preserve">عقائد </w:t>
            </w:r>
            <w:r>
              <w:rPr>
                <w:rStyle w:val="IndexLink"/>
                <w:rtl w:val="true"/>
              </w:rPr>
              <w:t xml:space="preserve">- </w:t>
            </w:r>
            <w:r>
              <w:rPr>
                <w:rStyle w:val="IndexLink"/>
                <w:rtl w:val="true"/>
              </w:rPr>
              <w:t>عربي</w:t>
            </w:r>
            <w:r>
              <w:rPr>
                <w:rStyle w:val="IndexLink"/>
                <w:rtl w:val="true"/>
              </w:rPr>
              <w:t>)</w:t>
              <w:tab/>
            </w:r>
            <w:r>
              <w:rPr>
                <w:rStyle w:val="IndexLink"/>
              </w:rPr>
              <w:t>355</w:t>
            </w:r>
          </w:hyperlink>
        </w:p>
        <w:p>
          <w:pPr>
            <w:pStyle w:val="Contents2"/>
            <w:tabs>
              <w:tab w:val="clear" w:pos="8743"/>
              <w:tab w:val="right" w:pos="9026" w:leader="dot"/>
            </w:tabs>
            <w:rPr/>
          </w:pPr>
          <w:hyperlink w:anchor="__RefHeading___Toc6213100_2142443653">
            <w:r>
              <w:rPr>
                <w:webHidden/>
                <w:rStyle w:val="IndexLink"/>
                <w:rtl w:val="true"/>
              </w:rPr>
              <w:t>[</w:t>
            </w:r>
            <w:r>
              <w:rPr>
                <w:rStyle w:val="IndexLink"/>
                <w:rtl w:val="true"/>
              </w:rPr>
              <w:t>كتاب الطهارة</w:t>
            </w:r>
            <w:r>
              <w:rPr>
                <w:rStyle w:val="IndexLink"/>
                <w:rtl w:val="true"/>
              </w:rPr>
              <w:t>] (</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ab/>
            </w:r>
            <w:r>
              <w:rPr>
                <w:rStyle w:val="IndexLink"/>
              </w:rPr>
              <w:t>357</w:t>
            </w:r>
          </w:hyperlink>
        </w:p>
        <w:p>
          <w:pPr>
            <w:pStyle w:val="Contents2"/>
            <w:tabs>
              <w:tab w:val="clear" w:pos="8743"/>
              <w:tab w:val="right" w:pos="9026" w:leader="dot"/>
            </w:tabs>
            <w:rPr/>
          </w:pPr>
          <w:hyperlink w:anchor="__RefHeading___Toc6213102_2142443653">
            <w:r>
              <w:rPr>
                <w:webHidden/>
                <w:rStyle w:val="IndexLink"/>
                <w:rtl w:val="true"/>
              </w:rPr>
              <w:t xml:space="preserve">شعر الشيخ كاظم الأزري </w:t>
            </w:r>
            <w:r>
              <w:rPr>
                <w:rStyle w:val="IndexLink"/>
                <w:rtl w:val="true"/>
              </w:rPr>
              <w:t xml:space="preserve">= </w:t>
            </w:r>
            <w:r>
              <w:rPr>
                <w:rStyle w:val="IndexLink"/>
                <w:rtl w:val="true"/>
              </w:rPr>
              <w:t xml:space="preserve">ديوان الملا كاظم الأزري </w:t>
            </w:r>
            <w:r>
              <w:rPr>
                <w:rStyle w:val="IndexLink"/>
                <w:rtl w:val="true"/>
              </w:rPr>
              <w:t>(</w:t>
            </w:r>
            <w:r>
              <w:rPr>
                <w:rStyle w:val="IndexLink"/>
                <w:rtl w:val="true"/>
              </w:rPr>
              <w:t xml:space="preserve">شعر </w:t>
            </w:r>
            <w:r>
              <w:rPr>
                <w:rStyle w:val="IndexLink"/>
                <w:rtl w:val="true"/>
              </w:rPr>
              <w:t xml:space="preserve">- </w:t>
            </w:r>
            <w:r>
              <w:rPr>
                <w:rStyle w:val="IndexLink"/>
                <w:rtl w:val="true"/>
              </w:rPr>
              <w:t>عربي</w:t>
            </w:r>
            <w:r>
              <w:rPr>
                <w:rStyle w:val="IndexLink"/>
                <w:rtl w:val="true"/>
              </w:rPr>
              <w:t>)</w:t>
              <w:tab/>
            </w:r>
            <w:r>
              <w:rPr>
                <w:rStyle w:val="IndexLink"/>
              </w:rPr>
              <w:t>358</w:t>
            </w:r>
          </w:hyperlink>
        </w:p>
        <w:p>
          <w:pPr>
            <w:pStyle w:val="Contents2"/>
            <w:tabs>
              <w:tab w:val="clear" w:pos="8743"/>
              <w:tab w:val="right" w:pos="9026" w:leader="dot"/>
            </w:tabs>
            <w:rPr/>
          </w:pPr>
          <w:hyperlink w:anchor="__RefHeading___Toc6213104_2142443653">
            <w:r>
              <w:rPr>
                <w:webHidden/>
                <w:rStyle w:val="IndexLink"/>
                <w:rtl w:val="true"/>
              </w:rPr>
              <w:t xml:space="preserve">كشف الغطاء عن وجه مراسم الاهتداء </w:t>
            </w:r>
            <w:r>
              <w:rPr>
                <w:rStyle w:val="IndexLink"/>
                <w:rtl w:val="true"/>
              </w:rPr>
              <w:t xml:space="preserve">= </w:t>
            </w:r>
            <w:r>
              <w:rPr>
                <w:rStyle w:val="IndexLink"/>
                <w:rtl w:val="true"/>
              </w:rPr>
              <w:t xml:space="preserve">الغرَة الغرَاء </w:t>
            </w:r>
            <w:r>
              <w:rPr>
                <w:rStyle w:val="IndexLink"/>
                <w:rtl w:val="true"/>
              </w:rPr>
              <w:t>(</w:t>
            </w:r>
            <w:r>
              <w:rPr>
                <w:rStyle w:val="IndexLink"/>
                <w:rtl w:val="true"/>
              </w:rPr>
              <w:t>أخلاق</w:t>
            </w:r>
            <w:r>
              <w:rPr>
                <w:rStyle w:val="IndexLink"/>
                <w:rtl w:val="true"/>
              </w:rPr>
              <w:t xml:space="preserve">- </w:t>
            </w:r>
            <w:r>
              <w:rPr>
                <w:rStyle w:val="IndexLink"/>
                <w:rtl w:val="true"/>
              </w:rPr>
              <w:t>عربي</w:t>
            </w:r>
            <w:r>
              <w:rPr>
                <w:rStyle w:val="IndexLink"/>
                <w:rtl w:val="true"/>
              </w:rPr>
              <w:t>)</w:t>
              <w:tab/>
            </w:r>
            <w:r>
              <w:rPr>
                <w:rStyle w:val="IndexLink"/>
              </w:rPr>
              <w:t>367</w:t>
            </w:r>
          </w:hyperlink>
        </w:p>
        <w:p>
          <w:pPr>
            <w:pStyle w:val="Contents2"/>
            <w:tabs>
              <w:tab w:val="clear" w:pos="8743"/>
              <w:tab w:val="right" w:pos="9026" w:leader="dot"/>
            </w:tabs>
            <w:rPr/>
          </w:pPr>
          <w:hyperlink w:anchor="__RefHeading___Toc6213106_2142443653">
            <w:r>
              <w:rPr>
                <w:webHidden/>
                <w:rStyle w:val="IndexLink"/>
                <w:rtl w:val="true"/>
              </w:rPr>
              <w:t xml:space="preserve">حاشية الموشح في شرح الكافية </w:t>
            </w:r>
            <w:r>
              <w:rPr>
                <w:rStyle w:val="IndexLink"/>
                <w:rtl w:val="true"/>
              </w:rPr>
              <w:t xml:space="preserve">= </w:t>
            </w:r>
            <w:r>
              <w:rPr>
                <w:rStyle w:val="IndexLink"/>
                <w:rtl w:val="true"/>
              </w:rPr>
              <w:t xml:space="preserve">حاشية شرح الكافية </w:t>
            </w:r>
            <w:r>
              <w:rPr>
                <w:rStyle w:val="IndexLink"/>
                <w:rtl w:val="true"/>
              </w:rPr>
              <w:t>(</w:t>
            </w:r>
            <w:r>
              <w:rPr>
                <w:rStyle w:val="IndexLink"/>
                <w:rtl w:val="true"/>
              </w:rPr>
              <w:t xml:space="preserve">نحو </w:t>
            </w:r>
            <w:r>
              <w:rPr>
                <w:rStyle w:val="IndexLink"/>
                <w:rtl w:val="true"/>
              </w:rPr>
              <w:t xml:space="preserve">- </w:t>
            </w:r>
            <w:r>
              <w:rPr>
                <w:rStyle w:val="IndexLink"/>
                <w:rtl w:val="true"/>
              </w:rPr>
              <w:t>عربي</w:t>
            </w:r>
            <w:r>
              <w:rPr>
                <w:rStyle w:val="IndexLink"/>
                <w:rtl w:val="true"/>
              </w:rPr>
              <w:t>)</w:t>
              <w:tab/>
            </w:r>
            <w:r>
              <w:rPr>
                <w:rStyle w:val="IndexLink"/>
              </w:rPr>
              <w:t>369</w:t>
            </w:r>
          </w:hyperlink>
        </w:p>
        <w:p>
          <w:pPr>
            <w:pStyle w:val="Contents2"/>
            <w:tabs>
              <w:tab w:val="clear" w:pos="8743"/>
              <w:tab w:val="right" w:pos="9026" w:leader="dot"/>
            </w:tabs>
            <w:rPr/>
          </w:pPr>
          <w:hyperlink w:anchor="__RefHeading___Toc6213108_2142443653">
            <w:r>
              <w:rPr>
                <w:webHidden/>
                <w:rStyle w:val="IndexLink"/>
                <w:rtl w:val="true"/>
              </w:rPr>
              <w:t xml:space="preserve">حاشية شرح الرسالة الوضعية العضدية </w:t>
            </w:r>
            <w:r>
              <w:rPr>
                <w:rStyle w:val="IndexLink"/>
                <w:rtl w:val="true"/>
              </w:rPr>
              <w:t>(</w:t>
            </w:r>
            <w:r>
              <w:rPr>
                <w:rStyle w:val="IndexLink"/>
                <w:rtl w:val="true"/>
              </w:rPr>
              <w:t xml:space="preserve">بلاغة </w:t>
            </w:r>
            <w:r>
              <w:rPr>
                <w:rStyle w:val="IndexLink"/>
                <w:rtl w:val="true"/>
              </w:rPr>
              <w:t xml:space="preserve">- </w:t>
            </w:r>
            <w:r>
              <w:rPr>
                <w:rStyle w:val="IndexLink"/>
                <w:rtl w:val="true"/>
              </w:rPr>
              <w:t>عربي</w:t>
            </w:r>
            <w:r>
              <w:rPr>
                <w:rStyle w:val="IndexLink"/>
                <w:rtl w:val="true"/>
              </w:rPr>
              <w:t>)</w:t>
              <w:tab/>
            </w:r>
            <w:r>
              <w:rPr>
                <w:rStyle w:val="IndexLink"/>
              </w:rPr>
              <w:t>370</w:t>
            </w:r>
          </w:hyperlink>
        </w:p>
        <w:p>
          <w:pPr>
            <w:pStyle w:val="Contents2"/>
            <w:tabs>
              <w:tab w:val="clear" w:pos="8743"/>
              <w:tab w:val="right" w:pos="9026" w:leader="dot"/>
            </w:tabs>
            <w:rPr/>
          </w:pPr>
          <w:hyperlink w:anchor="__RefHeading___Toc6213110_2142443653">
            <w:r>
              <w:rPr>
                <w:webHidden/>
                <w:rStyle w:val="IndexLink"/>
                <w:rtl w:val="true"/>
              </w:rPr>
              <w:t xml:space="preserve">مصباح الفقيه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371</w:t>
            </w:r>
          </w:hyperlink>
        </w:p>
        <w:p>
          <w:pPr>
            <w:pStyle w:val="Contents2"/>
            <w:tabs>
              <w:tab w:val="clear" w:pos="8743"/>
              <w:tab w:val="right" w:pos="9026" w:leader="dot"/>
            </w:tabs>
            <w:rPr/>
          </w:pPr>
          <w:hyperlink w:anchor="__RefHeading___Toc6213112_2142443653">
            <w:r>
              <w:rPr>
                <w:webHidden/>
                <w:rStyle w:val="IndexLink"/>
                <w:rtl w:val="true"/>
              </w:rPr>
              <w:t xml:space="preserve">الدر المسلوك في أحوال الأنبياء والأوصياء والخلفاء والملوك </w:t>
            </w:r>
            <w:r>
              <w:rPr>
                <w:rStyle w:val="IndexLink"/>
                <w:rtl w:val="true"/>
              </w:rPr>
              <w:t>(</w:t>
            </w:r>
            <w:r>
              <w:rPr>
                <w:rStyle w:val="IndexLink"/>
                <w:rtl w:val="true"/>
              </w:rPr>
              <w:t xml:space="preserve">تاريخ </w:t>
            </w:r>
            <w:r>
              <w:rPr>
                <w:rStyle w:val="IndexLink"/>
                <w:rtl w:val="true"/>
              </w:rPr>
              <w:t xml:space="preserve">- </w:t>
            </w:r>
            <w:r>
              <w:rPr>
                <w:rStyle w:val="IndexLink"/>
                <w:rtl w:val="true"/>
              </w:rPr>
              <w:t>عربي</w:t>
            </w:r>
            <w:r>
              <w:rPr>
                <w:rStyle w:val="IndexLink"/>
                <w:rtl w:val="true"/>
              </w:rPr>
              <w:t>)</w:t>
              <w:tab/>
            </w:r>
            <w:r>
              <w:rPr>
                <w:rStyle w:val="IndexLink"/>
              </w:rPr>
              <w:t>373</w:t>
            </w:r>
          </w:hyperlink>
        </w:p>
        <w:p>
          <w:pPr>
            <w:pStyle w:val="Contents2"/>
            <w:tabs>
              <w:tab w:val="clear" w:pos="8743"/>
              <w:tab w:val="right" w:pos="9026" w:leader="dot"/>
            </w:tabs>
            <w:rPr/>
          </w:pPr>
          <w:hyperlink w:anchor="__RefHeading___Toc6213114_2142443653">
            <w:r>
              <w:rPr>
                <w:webHidden/>
                <w:rStyle w:val="IndexLink"/>
                <w:rtl w:val="true"/>
              </w:rPr>
              <w:t xml:space="preserve">المناهل في الفقه </w:t>
            </w:r>
            <w:r>
              <w:rPr>
                <w:rStyle w:val="IndexLink"/>
                <w:rtl w:val="true"/>
              </w:rPr>
              <w:t>(</w:t>
            </w:r>
            <w:r>
              <w:rPr>
                <w:rStyle w:val="IndexLink"/>
                <w:rtl w:val="true"/>
              </w:rPr>
              <w:t>فقه إمامي</w:t>
            </w:r>
            <w:r>
              <w:rPr>
                <w:rStyle w:val="IndexLink"/>
                <w:rtl w:val="true"/>
              </w:rPr>
              <w:t xml:space="preserve">- </w:t>
            </w:r>
            <w:r>
              <w:rPr>
                <w:rStyle w:val="IndexLink"/>
                <w:rtl w:val="true"/>
              </w:rPr>
              <w:t>عربي</w:t>
            </w:r>
            <w:r>
              <w:rPr>
                <w:rStyle w:val="IndexLink"/>
                <w:rtl w:val="true"/>
              </w:rPr>
              <w:t>)</w:t>
              <w:tab/>
            </w:r>
            <w:r>
              <w:rPr>
                <w:rStyle w:val="IndexLink"/>
              </w:rPr>
              <w:t>374</w:t>
            </w:r>
          </w:hyperlink>
        </w:p>
        <w:p>
          <w:pPr>
            <w:pStyle w:val="Contents2"/>
            <w:tabs>
              <w:tab w:val="clear" w:pos="8743"/>
              <w:tab w:val="right" w:pos="9026" w:leader="dot"/>
            </w:tabs>
            <w:rPr/>
          </w:pPr>
          <w:hyperlink w:anchor="__RefHeading___Toc6213116_2142443653">
            <w:r>
              <w:rPr>
                <w:webHidden/>
                <w:rStyle w:val="IndexLink"/>
                <w:rtl w:val="true"/>
              </w:rPr>
              <w:t xml:space="preserve">مفتاح الكرامة في شرح قواعد العلّامة </w:t>
            </w:r>
            <w:r>
              <w:rPr>
                <w:rStyle w:val="IndexLink"/>
                <w:rtl w:val="true"/>
              </w:rPr>
              <w:t>(</w:t>
            </w:r>
            <w:r>
              <w:rPr>
                <w:rStyle w:val="IndexLink"/>
                <w:rtl w:val="true"/>
              </w:rPr>
              <w:t>فقه إمامي</w:t>
            </w:r>
            <w:r>
              <w:rPr>
                <w:rStyle w:val="IndexLink"/>
                <w:rtl w:val="true"/>
              </w:rPr>
              <w:t xml:space="preserve">- </w:t>
            </w:r>
            <w:r>
              <w:rPr>
                <w:rStyle w:val="IndexLink"/>
                <w:rtl w:val="true"/>
              </w:rPr>
              <w:t>عربي</w:t>
            </w:r>
            <w:r>
              <w:rPr>
                <w:rStyle w:val="IndexLink"/>
                <w:rtl w:val="true"/>
              </w:rPr>
              <w:t>)</w:t>
              <w:tab/>
            </w:r>
            <w:r>
              <w:rPr>
                <w:rStyle w:val="IndexLink"/>
              </w:rPr>
              <w:t>375</w:t>
            </w:r>
          </w:hyperlink>
        </w:p>
        <w:p>
          <w:pPr>
            <w:pStyle w:val="Contents2"/>
            <w:tabs>
              <w:tab w:val="clear" w:pos="8743"/>
              <w:tab w:val="right" w:pos="9026" w:leader="dot"/>
            </w:tabs>
            <w:rPr/>
          </w:pPr>
          <w:hyperlink w:anchor="__RefHeading___Toc6213118_2142443653">
            <w:r>
              <w:rPr>
                <w:webHidden/>
                <w:rStyle w:val="IndexLink"/>
                <w:rtl w:val="true"/>
              </w:rPr>
              <w:t xml:space="preserve">نهاية الإحكام في معرفة الأحكام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377</w:t>
            </w:r>
          </w:hyperlink>
        </w:p>
        <w:p>
          <w:pPr>
            <w:pStyle w:val="Contents2"/>
            <w:tabs>
              <w:tab w:val="clear" w:pos="8743"/>
              <w:tab w:val="right" w:pos="9026" w:leader="dot"/>
            </w:tabs>
            <w:rPr/>
          </w:pPr>
          <w:hyperlink w:anchor="__RefHeading___Toc6213120_2142443653">
            <w:r>
              <w:rPr>
                <w:webHidden/>
                <w:rStyle w:val="IndexLink"/>
                <w:rtl w:val="true"/>
              </w:rPr>
              <w:t xml:space="preserve">الفرائد الجمانية في شرح القلائد البرهانية </w:t>
            </w:r>
            <w:r>
              <w:rPr>
                <w:rStyle w:val="IndexLink"/>
                <w:rtl w:val="true"/>
              </w:rPr>
              <w:t>(</w:t>
            </w:r>
            <w:r>
              <w:rPr>
                <w:rStyle w:val="IndexLink"/>
                <w:rtl w:val="true"/>
              </w:rPr>
              <w:t xml:space="preserve">فقه شافعي </w:t>
            </w:r>
            <w:r>
              <w:rPr>
                <w:rStyle w:val="IndexLink"/>
                <w:rtl w:val="true"/>
              </w:rPr>
              <w:t xml:space="preserve">- </w:t>
            </w:r>
            <w:r>
              <w:rPr>
                <w:rStyle w:val="IndexLink"/>
                <w:rtl w:val="true"/>
              </w:rPr>
              <w:t>عربي</w:t>
            </w:r>
            <w:r>
              <w:rPr>
                <w:rStyle w:val="IndexLink"/>
                <w:rtl w:val="true"/>
              </w:rPr>
              <w:t>)</w:t>
              <w:tab/>
            </w:r>
            <w:r>
              <w:rPr>
                <w:rStyle w:val="IndexLink"/>
              </w:rPr>
              <w:t>379</w:t>
            </w:r>
          </w:hyperlink>
        </w:p>
        <w:p>
          <w:pPr>
            <w:pStyle w:val="Contents2"/>
            <w:tabs>
              <w:tab w:val="clear" w:pos="8743"/>
              <w:tab w:val="right" w:pos="9026" w:leader="dot"/>
            </w:tabs>
            <w:rPr/>
          </w:pPr>
          <w:hyperlink w:anchor="__RefHeading___Toc6213122_2142443653">
            <w:r>
              <w:rPr>
                <w:webHidden/>
                <w:rStyle w:val="IndexLink"/>
                <w:rtl w:val="true"/>
              </w:rPr>
              <w:t xml:space="preserve">كشف اللثام والإبهام عن كتاب قواعد الأحكام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382</w:t>
            </w:r>
          </w:hyperlink>
        </w:p>
        <w:p>
          <w:pPr>
            <w:pStyle w:val="Contents2"/>
            <w:tabs>
              <w:tab w:val="clear" w:pos="8743"/>
              <w:tab w:val="right" w:pos="9026" w:leader="dot"/>
            </w:tabs>
            <w:rPr/>
          </w:pPr>
          <w:hyperlink w:anchor="__RefHeading___Toc6213124_2142443653">
            <w:r>
              <w:rPr>
                <w:webHidden/>
                <w:rStyle w:val="IndexLink"/>
                <w:rtl w:val="true"/>
              </w:rPr>
              <w:t>مجموعة</w:t>
            </w:r>
            <w:r>
              <w:rPr>
                <w:rStyle w:val="IndexLink"/>
                <w:rtl w:val="true"/>
              </w:rPr>
              <w:t xml:space="preserve">: </w:t>
            </w:r>
            <w:r>
              <w:rPr>
                <w:rStyle w:val="IndexLink"/>
                <w:rtl w:val="true"/>
              </w:rPr>
              <w:t>فيها نسختان</w:t>
            </w:r>
            <w:r>
              <w:rPr>
                <w:rStyle w:val="IndexLink"/>
                <w:rtl w:val="true"/>
              </w:rPr>
              <w:t>.</w:t>
              <w:tab/>
            </w:r>
            <w:r>
              <w:rPr>
                <w:rStyle w:val="IndexLink"/>
              </w:rPr>
              <w:t>383</w:t>
            </w:r>
          </w:hyperlink>
        </w:p>
        <w:p>
          <w:pPr>
            <w:pStyle w:val="Contents2"/>
            <w:tabs>
              <w:tab w:val="clear" w:pos="8743"/>
              <w:tab w:val="right" w:pos="9026" w:leader="dot"/>
            </w:tabs>
            <w:rPr/>
          </w:pPr>
          <w:hyperlink w:anchor="__RefHeading___Toc6213126_2142443653">
            <w:r>
              <w:rPr>
                <w:webHidden/>
                <w:rStyle w:val="IndexLink"/>
                <w:rtl w:val="true"/>
              </w:rPr>
              <w:t>حاشية تحفة المحتاج بشرح المنهاج</w:t>
            </w:r>
            <w:r>
              <w:rPr>
                <w:rStyle w:val="IndexLink"/>
                <w:rtl w:val="true"/>
              </w:rPr>
              <w:t xml:space="preserve">= </w:t>
            </w:r>
            <w:r>
              <w:rPr>
                <w:rStyle w:val="IndexLink"/>
                <w:rtl w:val="true"/>
              </w:rPr>
              <w:t xml:space="preserve">عقود الدرر فى بيان مصطلحات تحفة ابن حجر </w:t>
            </w:r>
            <w:r>
              <w:rPr>
                <w:rStyle w:val="IndexLink"/>
                <w:rtl w:val="true"/>
              </w:rPr>
              <w:t>(</w:t>
            </w:r>
            <w:r>
              <w:rPr>
                <w:rStyle w:val="IndexLink"/>
                <w:rtl w:val="true"/>
              </w:rPr>
              <w:t xml:space="preserve">فقه شافعي </w:t>
            </w:r>
            <w:r>
              <w:rPr>
                <w:rStyle w:val="IndexLink"/>
                <w:rtl w:val="true"/>
              </w:rPr>
              <w:t xml:space="preserve">- </w:t>
            </w:r>
            <w:r>
              <w:rPr>
                <w:rStyle w:val="IndexLink"/>
                <w:rtl w:val="true"/>
              </w:rPr>
              <w:t>عربي</w:t>
            </w:r>
            <w:r>
              <w:rPr>
                <w:rStyle w:val="IndexLink"/>
                <w:rtl w:val="true"/>
              </w:rPr>
              <w:t>)</w:t>
              <w:tab/>
            </w:r>
            <w:r>
              <w:rPr>
                <w:rStyle w:val="IndexLink"/>
              </w:rPr>
              <w:t>385</w:t>
            </w:r>
          </w:hyperlink>
        </w:p>
        <w:p>
          <w:pPr>
            <w:pStyle w:val="Contents2"/>
            <w:tabs>
              <w:tab w:val="clear" w:pos="8743"/>
              <w:tab w:val="right" w:pos="9026" w:leader="dot"/>
            </w:tabs>
            <w:rPr/>
          </w:pPr>
          <w:hyperlink w:anchor="__RefHeading___Toc6213128_2142443653">
            <w:r>
              <w:rPr>
                <w:webHidden/>
                <w:rStyle w:val="IndexLink"/>
                <w:rtl w:val="true"/>
              </w:rPr>
              <w:t xml:space="preserve">الروضة البهيّة في شرح اللمعة الدمشقية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386</w:t>
            </w:r>
          </w:hyperlink>
        </w:p>
        <w:p>
          <w:pPr>
            <w:pStyle w:val="Contents2"/>
            <w:tabs>
              <w:tab w:val="clear" w:pos="8743"/>
              <w:tab w:val="right" w:pos="9026" w:leader="dot"/>
            </w:tabs>
            <w:rPr/>
          </w:pPr>
          <w:hyperlink w:anchor="__RefHeading___Toc6213130_2142443653">
            <w:r>
              <w:rPr>
                <w:webHidden/>
                <w:rStyle w:val="IndexLink"/>
                <w:rtl w:val="true"/>
              </w:rPr>
              <w:t xml:space="preserve">شرح الشرائع </w:t>
            </w:r>
            <w:r>
              <w:rPr>
                <w:rStyle w:val="IndexLink"/>
                <w:rtl w:val="true"/>
              </w:rPr>
              <w:t xml:space="preserve">= </w:t>
            </w:r>
            <w:r>
              <w:rPr>
                <w:rStyle w:val="IndexLink"/>
                <w:rtl w:val="true"/>
              </w:rPr>
              <w:t xml:space="preserve">شرح شرائع الإسلام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387</w:t>
            </w:r>
          </w:hyperlink>
        </w:p>
        <w:p>
          <w:pPr>
            <w:pStyle w:val="Contents2"/>
            <w:tabs>
              <w:tab w:val="clear" w:pos="8743"/>
              <w:tab w:val="right" w:pos="9026" w:leader="dot"/>
            </w:tabs>
            <w:rPr/>
          </w:pPr>
          <w:hyperlink w:anchor="__RefHeading___Toc6213132_2142443653">
            <w:r>
              <w:rPr>
                <w:webHidden/>
                <w:rStyle w:val="IndexLink"/>
                <w:rtl w:val="true"/>
              </w:rPr>
              <w:t xml:space="preserve">كنز المعاني في شرح حرز الأماني </w:t>
            </w:r>
            <w:r>
              <w:rPr>
                <w:rStyle w:val="IndexLink"/>
                <w:rtl w:val="true"/>
              </w:rPr>
              <w:t>(</w:t>
            </w:r>
            <w:r>
              <w:rPr>
                <w:rStyle w:val="IndexLink"/>
                <w:rtl w:val="true"/>
              </w:rPr>
              <w:t>علوم القرآن</w:t>
            </w:r>
            <w:r>
              <w:rPr>
                <w:rStyle w:val="IndexLink"/>
                <w:rtl w:val="true"/>
              </w:rPr>
              <w:t xml:space="preserve">- </w:t>
            </w:r>
            <w:r>
              <w:rPr>
                <w:rStyle w:val="IndexLink"/>
                <w:rtl w:val="true"/>
              </w:rPr>
              <w:t>عربي</w:t>
            </w:r>
            <w:r>
              <w:rPr>
                <w:rStyle w:val="IndexLink"/>
                <w:rtl w:val="true"/>
              </w:rPr>
              <w:t>)</w:t>
              <w:tab/>
            </w:r>
            <w:r>
              <w:rPr>
                <w:rStyle w:val="IndexLink"/>
              </w:rPr>
              <w:t>388</w:t>
            </w:r>
          </w:hyperlink>
        </w:p>
        <w:p>
          <w:pPr>
            <w:pStyle w:val="Contents2"/>
            <w:tabs>
              <w:tab w:val="clear" w:pos="8743"/>
              <w:tab w:val="right" w:pos="9026" w:leader="dot"/>
            </w:tabs>
            <w:rPr/>
          </w:pPr>
          <w:hyperlink w:anchor="__RefHeading___Toc6213134_2142443653">
            <w:r>
              <w:rPr>
                <w:webHidden/>
                <w:rStyle w:val="IndexLink"/>
                <w:rtl w:val="true"/>
              </w:rPr>
              <w:t xml:space="preserve">شرائع الإسلام في مسائل الحلال والحرام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389</w:t>
            </w:r>
          </w:hyperlink>
        </w:p>
        <w:p>
          <w:pPr>
            <w:pStyle w:val="Contents2"/>
            <w:tabs>
              <w:tab w:val="clear" w:pos="8743"/>
              <w:tab w:val="right" w:pos="9026" w:leader="dot"/>
            </w:tabs>
            <w:rPr/>
          </w:pPr>
          <w:hyperlink w:anchor="__RefHeading___Toc6213136_2142443653">
            <w:r>
              <w:rPr>
                <w:webHidden/>
                <w:rStyle w:val="IndexLink"/>
                <w:rtl w:val="true"/>
              </w:rPr>
              <w:t>مجموعة</w:t>
            </w:r>
            <w:r>
              <w:rPr>
                <w:rStyle w:val="IndexLink"/>
                <w:rtl w:val="true"/>
              </w:rPr>
              <w:t xml:space="preserve">: </w:t>
            </w:r>
            <w:r>
              <w:rPr>
                <w:rStyle w:val="IndexLink"/>
                <w:rtl w:val="true"/>
              </w:rPr>
              <w:t>فيها نسختان</w:t>
            </w:r>
            <w:r>
              <w:rPr>
                <w:rStyle w:val="IndexLink"/>
                <w:rtl w:val="true"/>
              </w:rPr>
              <w:t>.</w:t>
              <w:tab/>
            </w:r>
            <w:r>
              <w:rPr>
                <w:rStyle w:val="IndexLink"/>
              </w:rPr>
              <w:t>390</w:t>
            </w:r>
          </w:hyperlink>
        </w:p>
        <w:p>
          <w:pPr>
            <w:pStyle w:val="Contents2"/>
            <w:tabs>
              <w:tab w:val="clear" w:pos="8743"/>
              <w:tab w:val="right" w:pos="9026" w:leader="dot"/>
            </w:tabs>
            <w:rPr/>
          </w:pPr>
          <w:hyperlink w:anchor="__RefHeading___Toc6213138_2142443653">
            <w:r>
              <w:rPr>
                <w:webHidden/>
                <w:rStyle w:val="IndexLink"/>
                <w:rtl w:val="true"/>
              </w:rPr>
              <w:t xml:space="preserve">المناهل في الفقه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392</w:t>
            </w:r>
          </w:hyperlink>
        </w:p>
        <w:p>
          <w:pPr>
            <w:pStyle w:val="Contents2"/>
            <w:tabs>
              <w:tab w:val="clear" w:pos="8743"/>
              <w:tab w:val="right" w:pos="9026" w:leader="dot"/>
            </w:tabs>
            <w:rPr/>
          </w:pPr>
          <w:hyperlink w:anchor="__RefHeading___Toc6213140_2142443653">
            <w:r>
              <w:rPr>
                <w:webHidden/>
                <w:rStyle w:val="IndexLink"/>
                <w:rtl w:val="true"/>
              </w:rPr>
              <w:t xml:space="preserve">كنز اللغات </w:t>
            </w:r>
            <w:r>
              <w:rPr>
                <w:rStyle w:val="IndexLink"/>
                <w:rtl w:val="true"/>
              </w:rPr>
              <w:t xml:space="preserve">= </w:t>
            </w:r>
            <w:r>
              <w:rPr>
                <w:rStyle w:val="IndexLink"/>
                <w:rtl w:val="true"/>
              </w:rPr>
              <w:t xml:space="preserve">كنز اللغة </w:t>
            </w:r>
            <w:r>
              <w:rPr>
                <w:rStyle w:val="IndexLink"/>
                <w:rtl w:val="true"/>
              </w:rPr>
              <w:t>(</w:t>
            </w:r>
            <w:r>
              <w:rPr>
                <w:rStyle w:val="IndexLink"/>
                <w:rtl w:val="true"/>
              </w:rPr>
              <w:t xml:space="preserve">لغة </w:t>
            </w:r>
            <w:r>
              <w:rPr>
                <w:rStyle w:val="IndexLink"/>
                <w:rtl w:val="true"/>
              </w:rPr>
              <w:t xml:space="preserve">- </w:t>
            </w:r>
            <w:r>
              <w:rPr>
                <w:rStyle w:val="IndexLink"/>
                <w:rtl w:val="true"/>
              </w:rPr>
              <w:t>عربي فارسي</w:t>
            </w:r>
            <w:r>
              <w:rPr>
                <w:rStyle w:val="IndexLink"/>
                <w:rtl w:val="true"/>
              </w:rPr>
              <w:t>)</w:t>
              <w:tab/>
            </w:r>
            <w:r>
              <w:rPr>
                <w:rStyle w:val="IndexLink"/>
              </w:rPr>
              <w:t>395</w:t>
            </w:r>
          </w:hyperlink>
        </w:p>
        <w:p>
          <w:pPr>
            <w:pStyle w:val="Contents2"/>
            <w:tabs>
              <w:tab w:val="clear" w:pos="8743"/>
              <w:tab w:val="right" w:pos="9026" w:leader="dot"/>
            </w:tabs>
            <w:rPr/>
          </w:pPr>
          <w:hyperlink w:anchor="__RefHeading___Toc6213142_2142443653">
            <w:r>
              <w:rPr>
                <w:webHidden/>
                <w:rStyle w:val="IndexLink"/>
                <w:rtl w:val="true"/>
              </w:rPr>
              <w:t xml:space="preserve">حاشية حاشية تهذيب المنطق </w:t>
            </w:r>
            <w:r>
              <w:rPr>
                <w:rStyle w:val="IndexLink"/>
                <w:rtl w:val="true"/>
              </w:rPr>
              <w:t>(</w:t>
            </w:r>
            <w:r>
              <w:rPr>
                <w:rStyle w:val="IndexLink"/>
                <w:rtl w:val="true"/>
              </w:rPr>
              <w:t>منطق</w:t>
            </w:r>
            <w:r>
              <w:rPr>
                <w:rStyle w:val="IndexLink"/>
                <w:rtl w:val="true"/>
              </w:rPr>
              <w:t xml:space="preserve">- </w:t>
            </w:r>
            <w:r>
              <w:rPr>
                <w:rStyle w:val="IndexLink"/>
                <w:rtl w:val="true"/>
              </w:rPr>
              <w:t>عربي</w:t>
            </w:r>
            <w:r>
              <w:rPr>
                <w:rStyle w:val="IndexLink"/>
                <w:rtl w:val="true"/>
              </w:rPr>
              <w:t>)</w:t>
              <w:tab/>
            </w:r>
            <w:r>
              <w:rPr>
                <w:rStyle w:val="IndexLink"/>
              </w:rPr>
              <w:t>396</w:t>
            </w:r>
          </w:hyperlink>
        </w:p>
        <w:p>
          <w:pPr>
            <w:pStyle w:val="Contents2"/>
            <w:tabs>
              <w:tab w:val="clear" w:pos="8743"/>
              <w:tab w:val="right" w:pos="9026" w:leader="dot"/>
            </w:tabs>
            <w:rPr/>
          </w:pPr>
          <w:hyperlink w:anchor="__RefHeading___Toc6213144_2142443653">
            <w:r>
              <w:rPr>
                <w:webHidden/>
                <w:rStyle w:val="IndexLink"/>
                <w:rtl w:val="true"/>
              </w:rPr>
              <w:t xml:space="preserve">حديقة المتقين في معرفة أحكام الدين لارتقاء معارج اليقين </w:t>
            </w:r>
            <w:r>
              <w:rPr>
                <w:rStyle w:val="IndexLink"/>
                <w:rtl w:val="true"/>
              </w:rPr>
              <w:t>(</w:t>
            </w:r>
            <w:r>
              <w:rPr>
                <w:rStyle w:val="IndexLink"/>
                <w:rtl w:val="true"/>
              </w:rPr>
              <w:t>فقه إمامي</w:t>
            </w:r>
            <w:r>
              <w:rPr>
                <w:rStyle w:val="IndexLink"/>
                <w:rtl w:val="true"/>
              </w:rPr>
              <w:t xml:space="preserve">- </w:t>
            </w:r>
            <w:r>
              <w:rPr>
                <w:rStyle w:val="IndexLink"/>
                <w:rtl w:val="true"/>
              </w:rPr>
              <w:t>فارسي</w:t>
            </w:r>
            <w:r>
              <w:rPr>
                <w:rStyle w:val="IndexLink"/>
                <w:rtl w:val="true"/>
              </w:rPr>
              <w:t>)</w:t>
              <w:tab/>
            </w:r>
            <w:r>
              <w:rPr>
                <w:rStyle w:val="IndexLink"/>
              </w:rPr>
              <w:t>397</w:t>
            </w:r>
          </w:hyperlink>
        </w:p>
        <w:p>
          <w:pPr>
            <w:pStyle w:val="Contents2"/>
            <w:tabs>
              <w:tab w:val="clear" w:pos="8743"/>
              <w:tab w:val="right" w:pos="9026" w:leader="dot"/>
            </w:tabs>
            <w:rPr/>
          </w:pPr>
          <w:hyperlink w:anchor="__RefHeading___Toc6213146_2142443653">
            <w:r>
              <w:rPr>
                <w:webHidden/>
                <w:rStyle w:val="IndexLink"/>
                <w:rtl w:val="true"/>
              </w:rPr>
              <w:t xml:space="preserve">الفصول الغروية في الأصول الفقهية </w:t>
            </w:r>
            <w:r>
              <w:rPr>
                <w:rStyle w:val="IndexLink"/>
                <w:rtl w:val="true"/>
              </w:rPr>
              <w:t>(</w:t>
            </w:r>
            <w:r>
              <w:rPr>
                <w:rStyle w:val="IndexLink"/>
                <w:rtl w:val="true"/>
              </w:rPr>
              <w:t xml:space="preserve">أصول الفقه </w:t>
            </w:r>
            <w:r>
              <w:rPr>
                <w:rStyle w:val="IndexLink"/>
                <w:rtl w:val="true"/>
              </w:rPr>
              <w:t xml:space="preserve">- </w:t>
            </w:r>
            <w:r>
              <w:rPr>
                <w:rStyle w:val="IndexLink"/>
                <w:rtl w:val="true"/>
              </w:rPr>
              <w:t>عربي</w:t>
            </w:r>
            <w:r>
              <w:rPr>
                <w:rStyle w:val="IndexLink"/>
                <w:rtl w:val="true"/>
              </w:rPr>
              <w:t>)</w:t>
              <w:tab/>
            </w:r>
            <w:r>
              <w:rPr>
                <w:rStyle w:val="IndexLink"/>
              </w:rPr>
              <w:t>399</w:t>
            </w:r>
          </w:hyperlink>
        </w:p>
        <w:p>
          <w:pPr>
            <w:pStyle w:val="Contents2"/>
            <w:tabs>
              <w:tab w:val="clear" w:pos="8743"/>
              <w:tab w:val="right" w:pos="9026" w:leader="dot"/>
            </w:tabs>
            <w:rPr/>
          </w:pPr>
          <w:hyperlink w:anchor="__RefHeading___Toc6213148_2142443653">
            <w:r>
              <w:rPr>
                <w:webHidden/>
                <w:rStyle w:val="IndexLink"/>
                <w:rtl w:val="true"/>
              </w:rPr>
              <w:t xml:space="preserve">البیان في الفقه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401</w:t>
            </w:r>
          </w:hyperlink>
        </w:p>
        <w:p>
          <w:pPr>
            <w:pStyle w:val="Contents2"/>
            <w:tabs>
              <w:tab w:val="clear" w:pos="8743"/>
              <w:tab w:val="right" w:pos="9026" w:leader="dot"/>
            </w:tabs>
            <w:rPr/>
          </w:pPr>
          <w:hyperlink w:anchor="__RefHeading___Toc6213150_2142443653">
            <w:r>
              <w:rPr>
                <w:webHidden/>
                <w:rStyle w:val="IndexLink"/>
                <w:rtl w:val="true"/>
              </w:rPr>
              <w:t xml:space="preserve">حاشية معالم الأصول </w:t>
            </w:r>
            <w:r>
              <w:rPr>
                <w:rStyle w:val="IndexLink"/>
                <w:rtl w:val="true"/>
              </w:rPr>
              <w:t>(</w:t>
            </w:r>
            <w:r>
              <w:rPr>
                <w:rStyle w:val="IndexLink"/>
                <w:rtl w:val="true"/>
              </w:rPr>
              <w:t xml:space="preserve">أصول الفقه </w:t>
            </w:r>
            <w:r>
              <w:rPr>
                <w:rStyle w:val="IndexLink"/>
                <w:rtl w:val="true"/>
              </w:rPr>
              <w:t>-</w:t>
            </w:r>
            <w:r>
              <w:rPr>
                <w:rStyle w:val="IndexLink"/>
                <w:rtl w:val="true"/>
              </w:rPr>
              <w:t>عربي</w:t>
            </w:r>
            <w:r>
              <w:rPr>
                <w:rStyle w:val="IndexLink"/>
                <w:rtl w:val="true"/>
              </w:rPr>
              <w:t>)</w:t>
              <w:tab/>
            </w:r>
            <w:r>
              <w:rPr>
                <w:rStyle w:val="IndexLink"/>
              </w:rPr>
              <w:t>402</w:t>
            </w:r>
          </w:hyperlink>
        </w:p>
        <w:p>
          <w:pPr>
            <w:pStyle w:val="Contents2"/>
            <w:tabs>
              <w:tab w:val="clear" w:pos="8743"/>
              <w:tab w:val="right" w:pos="9026" w:leader="dot"/>
            </w:tabs>
            <w:rPr/>
          </w:pPr>
          <w:hyperlink w:anchor="__RefHeading___Toc6213152_2142443653">
            <w:r>
              <w:rPr>
                <w:webHidden/>
                <w:rStyle w:val="IndexLink"/>
                <w:rtl w:val="true"/>
              </w:rPr>
              <w:t>مجموعة</w:t>
            </w:r>
            <w:r>
              <w:rPr>
                <w:rStyle w:val="IndexLink"/>
                <w:rtl w:val="true"/>
              </w:rPr>
              <w:t xml:space="preserve">: </w:t>
            </w:r>
            <w:r>
              <w:rPr>
                <w:rStyle w:val="IndexLink"/>
                <w:rtl w:val="true"/>
              </w:rPr>
              <w:t>فيها نسختان</w:t>
            </w:r>
            <w:r>
              <w:rPr>
                <w:rStyle w:val="IndexLink"/>
                <w:rtl w:val="true"/>
              </w:rPr>
              <w:t>.</w:t>
              <w:tab/>
            </w:r>
            <w:r>
              <w:rPr>
                <w:rStyle w:val="IndexLink"/>
              </w:rPr>
              <w:t>403</w:t>
            </w:r>
          </w:hyperlink>
        </w:p>
        <w:p>
          <w:pPr>
            <w:pStyle w:val="Contents2"/>
            <w:tabs>
              <w:tab w:val="clear" w:pos="8743"/>
              <w:tab w:val="right" w:pos="9026" w:leader="dot"/>
            </w:tabs>
            <w:rPr/>
          </w:pPr>
          <w:hyperlink w:anchor="__RefHeading___Toc6213154_2142443653">
            <w:r>
              <w:rPr>
                <w:webHidden/>
                <w:rStyle w:val="IndexLink"/>
                <w:rtl w:val="true"/>
              </w:rPr>
              <w:t xml:space="preserve">القواعد والفوائد </w:t>
            </w:r>
            <w:r>
              <w:rPr>
                <w:rStyle w:val="IndexLink"/>
                <w:rtl w:val="true"/>
              </w:rPr>
              <w:t xml:space="preserve">= </w:t>
            </w:r>
            <w:r>
              <w:rPr>
                <w:rStyle w:val="IndexLink"/>
                <w:rtl w:val="true"/>
              </w:rPr>
              <w:t xml:space="preserve">القواعد الأصولية والفرعية </w:t>
            </w:r>
            <w:r>
              <w:rPr>
                <w:rStyle w:val="IndexLink"/>
                <w:rtl w:val="true"/>
              </w:rPr>
              <w:t xml:space="preserve">= </w:t>
            </w:r>
            <w:r>
              <w:rPr>
                <w:rStyle w:val="IndexLink"/>
                <w:rtl w:val="true"/>
              </w:rPr>
              <w:t xml:space="preserve">قواعد الشهيد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406</w:t>
            </w:r>
          </w:hyperlink>
        </w:p>
        <w:p>
          <w:pPr>
            <w:pStyle w:val="Contents2"/>
            <w:tabs>
              <w:tab w:val="clear" w:pos="8743"/>
              <w:tab w:val="right" w:pos="9026" w:leader="dot"/>
            </w:tabs>
            <w:rPr/>
          </w:pPr>
          <w:hyperlink w:anchor="__RefHeading___Toc6213156_2142443653">
            <w:r>
              <w:rPr>
                <w:webHidden/>
                <w:rStyle w:val="IndexLink"/>
                <w:rtl w:val="true"/>
              </w:rPr>
              <w:t>[</w:t>
            </w:r>
            <w:r>
              <w:rPr>
                <w:rStyle w:val="IndexLink"/>
                <w:rtl w:val="true"/>
              </w:rPr>
              <w:t>رسالة في تجويد القرآن</w:t>
            </w:r>
            <w:r>
              <w:rPr>
                <w:rStyle w:val="IndexLink"/>
                <w:rtl w:val="true"/>
              </w:rPr>
              <w:t>] (</w:t>
            </w:r>
            <w:r>
              <w:rPr>
                <w:rStyle w:val="IndexLink"/>
                <w:rtl w:val="true"/>
              </w:rPr>
              <w:t xml:space="preserve">علوم القرآن </w:t>
            </w:r>
            <w:r>
              <w:rPr>
                <w:rStyle w:val="IndexLink"/>
                <w:rtl w:val="true"/>
              </w:rPr>
              <w:t xml:space="preserve">- </w:t>
            </w:r>
            <w:r>
              <w:rPr>
                <w:rStyle w:val="IndexLink"/>
                <w:rtl w:val="true"/>
              </w:rPr>
              <w:t>عربي</w:t>
            </w:r>
            <w:r>
              <w:rPr>
                <w:rStyle w:val="IndexLink"/>
                <w:rtl w:val="true"/>
              </w:rPr>
              <w:t>)</w:t>
              <w:tab/>
            </w:r>
            <w:r>
              <w:rPr>
                <w:rStyle w:val="IndexLink"/>
              </w:rPr>
              <w:t>407</w:t>
            </w:r>
          </w:hyperlink>
        </w:p>
        <w:p>
          <w:pPr>
            <w:pStyle w:val="Contents2"/>
            <w:tabs>
              <w:tab w:val="clear" w:pos="8743"/>
              <w:tab w:val="right" w:pos="9026" w:leader="dot"/>
            </w:tabs>
            <w:rPr/>
          </w:pPr>
          <w:hyperlink w:anchor="__RefHeading___Toc6213158_2142443653">
            <w:r>
              <w:rPr>
                <w:webHidden/>
                <w:rStyle w:val="IndexLink"/>
                <w:rtl w:val="true"/>
              </w:rPr>
              <w:t xml:space="preserve">خلاصة الحساب </w:t>
            </w:r>
            <w:r>
              <w:rPr>
                <w:rStyle w:val="IndexLink"/>
                <w:rtl w:val="true"/>
              </w:rPr>
              <w:t>(</w:t>
            </w:r>
            <w:r>
              <w:rPr>
                <w:rStyle w:val="IndexLink"/>
                <w:rtl w:val="true"/>
              </w:rPr>
              <w:t xml:space="preserve">حساب </w:t>
            </w:r>
            <w:r>
              <w:rPr>
                <w:rStyle w:val="IndexLink"/>
                <w:rtl w:val="true"/>
              </w:rPr>
              <w:t xml:space="preserve">- </w:t>
            </w:r>
            <w:r>
              <w:rPr>
                <w:rStyle w:val="IndexLink"/>
                <w:rtl w:val="true"/>
              </w:rPr>
              <w:t>عربي</w:t>
            </w:r>
            <w:r>
              <w:rPr>
                <w:rStyle w:val="IndexLink"/>
                <w:rtl w:val="true"/>
              </w:rPr>
              <w:t>)</w:t>
              <w:tab/>
            </w:r>
            <w:r>
              <w:rPr>
                <w:rStyle w:val="IndexLink"/>
              </w:rPr>
              <w:t>409</w:t>
            </w:r>
          </w:hyperlink>
        </w:p>
        <w:p>
          <w:pPr>
            <w:pStyle w:val="Contents2"/>
            <w:tabs>
              <w:tab w:val="clear" w:pos="8743"/>
              <w:tab w:val="right" w:pos="9026" w:leader="dot"/>
            </w:tabs>
            <w:rPr/>
          </w:pPr>
          <w:hyperlink w:anchor="__RefHeading___Toc6213160_2142443653">
            <w:r>
              <w:rPr>
                <w:webHidden/>
                <w:rStyle w:val="IndexLink"/>
                <w:rtl w:val="true"/>
              </w:rPr>
              <w:t xml:space="preserve">الخصائص الحسينية </w:t>
            </w:r>
            <w:r>
              <w:rPr>
                <w:rStyle w:val="IndexLink"/>
                <w:rtl w:val="true"/>
              </w:rPr>
              <w:t xml:space="preserve">= </w:t>
            </w:r>
            <w:r>
              <w:rPr>
                <w:rStyle w:val="IndexLink"/>
                <w:rtl w:val="true"/>
              </w:rPr>
              <w:t xml:space="preserve">خصائص الحسين ومزايا المظلوم </w:t>
            </w:r>
            <w:r>
              <w:rPr>
                <w:rStyle w:val="IndexLink"/>
                <w:rtl w:val="true"/>
              </w:rPr>
              <w:t>(</w:t>
            </w:r>
            <w:r>
              <w:rPr>
                <w:rStyle w:val="IndexLink"/>
                <w:rtl w:val="true"/>
              </w:rPr>
              <w:t xml:space="preserve">سيرة المعصومين </w:t>
            </w:r>
            <w:r>
              <w:rPr>
                <w:rStyle w:val="IndexLink"/>
                <w:rtl w:val="true"/>
              </w:rPr>
              <w:t xml:space="preserve">- </w:t>
            </w:r>
            <w:r>
              <w:rPr>
                <w:rStyle w:val="IndexLink"/>
                <w:rtl w:val="true"/>
              </w:rPr>
              <w:t>عربي</w:t>
            </w:r>
            <w:r>
              <w:rPr>
                <w:rStyle w:val="IndexLink"/>
                <w:rtl w:val="true"/>
              </w:rPr>
              <w:t>)</w:t>
              <w:tab/>
            </w:r>
            <w:r>
              <w:rPr>
                <w:rStyle w:val="IndexLink"/>
              </w:rPr>
              <w:t>412</w:t>
            </w:r>
          </w:hyperlink>
        </w:p>
        <w:p>
          <w:pPr>
            <w:pStyle w:val="Contents2"/>
            <w:tabs>
              <w:tab w:val="clear" w:pos="8743"/>
              <w:tab w:val="right" w:pos="9026" w:leader="dot"/>
            </w:tabs>
            <w:rPr/>
          </w:pPr>
          <w:hyperlink w:anchor="__RefHeading___Toc6213162_2142443653">
            <w:r>
              <w:rPr>
                <w:webHidden/>
                <w:rStyle w:val="IndexLink"/>
                <w:rtl w:val="true"/>
              </w:rPr>
              <w:t>مجموعة</w:t>
            </w:r>
            <w:r>
              <w:rPr>
                <w:rStyle w:val="IndexLink"/>
                <w:rtl w:val="true"/>
              </w:rPr>
              <w:t xml:space="preserve">: </w:t>
            </w:r>
            <w:r>
              <w:rPr>
                <w:rStyle w:val="IndexLink"/>
                <w:rtl w:val="true"/>
              </w:rPr>
              <w:t>فيها نسختان</w:t>
            </w:r>
            <w:r>
              <w:rPr>
                <w:rStyle w:val="IndexLink"/>
                <w:rtl w:val="true"/>
              </w:rPr>
              <w:t>.</w:t>
              <w:tab/>
            </w:r>
            <w:r>
              <w:rPr>
                <w:rStyle w:val="IndexLink"/>
              </w:rPr>
              <w:t>413</w:t>
            </w:r>
          </w:hyperlink>
        </w:p>
        <w:p>
          <w:pPr>
            <w:pStyle w:val="Contents2"/>
            <w:tabs>
              <w:tab w:val="clear" w:pos="8743"/>
              <w:tab w:val="right" w:pos="9026" w:leader="dot"/>
            </w:tabs>
            <w:rPr/>
          </w:pPr>
          <w:hyperlink w:anchor="__RefHeading___Toc6213164_2142443653">
            <w:r>
              <w:rPr>
                <w:webHidden/>
                <w:rStyle w:val="IndexLink"/>
                <w:rtl w:val="true"/>
              </w:rPr>
              <w:t xml:space="preserve">حاشية حاشية تهذيب المنطق </w:t>
            </w:r>
            <w:r>
              <w:rPr>
                <w:rStyle w:val="IndexLink"/>
                <w:rtl w:val="true"/>
              </w:rPr>
              <w:t>(</w:t>
            </w:r>
            <w:r>
              <w:rPr>
                <w:rStyle w:val="IndexLink"/>
                <w:rtl w:val="true"/>
              </w:rPr>
              <w:t xml:space="preserve">منطق </w:t>
            </w:r>
            <w:r>
              <w:rPr>
                <w:rStyle w:val="IndexLink"/>
                <w:rtl w:val="true"/>
              </w:rPr>
              <w:t xml:space="preserve">- </w:t>
            </w:r>
            <w:r>
              <w:rPr>
                <w:rStyle w:val="IndexLink"/>
                <w:rtl w:val="true"/>
              </w:rPr>
              <w:t>عربي</w:t>
            </w:r>
            <w:r>
              <w:rPr>
                <w:rStyle w:val="IndexLink"/>
                <w:rtl w:val="true"/>
              </w:rPr>
              <w:t>)</w:t>
              <w:tab/>
            </w:r>
            <w:r>
              <w:rPr>
                <w:rStyle w:val="IndexLink"/>
              </w:rPr>
              <w:t>415</w:t>
            </w:r>
          </w:hyperlink>
        </w:p>
        <w:p>
          <w:pPr>
            <w:pStyle w:val="Contents2"/>
            <w:tabs>
              <w:tab w:val="clear" w:pos="8743"/>
              <w:tab w:val="right" w:pos="9026" w:leader="dot"/>
            </w:tabs>
            <w:rPr/>
          </w:pPr>
          <w:hyperlink w:anchor="__RefHeading___Toc6213166_2142443653">
            <w:r>
              <w:rPr>
                <w:webHidden/>
                <w:rStyle w:val="IndexLink"/>
                <w:rtl w:val="true"/>
              </w:rPr>
              <w:t>مجموعة</w:t>
            </w:r>
            <w:r>
              <w:rPr>
                <w:rStyle w:val="IndexLink"/>
                <w:rtl w:val="true"/>
              </w:rPr>
              <w:t xml:space="preserve">: </w:t>
            </w:r>
            <w:r>
              <w:rPr>
                <w:rStyle w:val="IndexLink"/>
                <w:rtl w:val="true"/>
              </w:rPr>
              <w:t>فيها نسختان</w:t>
            </w:r>
            <w:r>
              <w:rPr>
                <w:rStyle w:val="IndexLink"/>
                <w:rtl w:val="true"/>
              </w:rPr>
              <w:t>.</w:t>
              <w:tab/>
            </w:r>
            <w:r>
              <w:rPr>
                <w:rStyle w:val="IndexLink"/>
              </w:rPr>
              <w:t>417</w:t>
            </w:r>
          </w:hyperlink>
        </w:p>
        <w:p>
          <w:pPr>
            <w:pStyle w:val="Contents2"/>
            <w:tabs>
              <w:tab w:val="clear" w:pos="8743"/>
              <w:tab w:val="right" w:pos="9026" w:leader="dot"/>
            </w:tabs>
            <w:rPr/>
          </w:pPr>
          <w:hyperlink w:anchor="__RefHeading___Toc6213168_2142443653">
            <w:r>
              <w:rPr>
                <w:webHidden/>
                <w:rStyle w:val="IndexLink"/>
                <w:rtl w:val="true"/>
              </w:rPr>
              <w:t xml:space="preserve">تشريح الأفلاك </w:t>
            </w:r>
            <w:r>
              <w:rPr>
                <w:rStyle w:val="IndexLink"/>
                <w:rtl w:val="true"/>
              </w:rPr>
              <w:t>(</w:t>
            </w:r>
            <w:r>
              <w:rPr>
                <w:rStyle w:val="IndexLink"/>
                <w:rtl w:val="true"/>
              </w:rPr>
              <w:t xml:space="preserve">فلك </w:t>
            </w:r>
            <w:r>
              <w:rPr>
                <w:rStyle w:val="IndexLink"/>
                <w:rtl w:val="true"/>
              </w:rPr>
              <w:t xml:space="preserve">- </w:t>
            </w:r>
            <w:r>
              <w:rPr>
                <w:rStyle w:val="IndexLink"/>
                <w:rtl w:val="true"/>
              </w:rPr>
              <w:t>عربي</w:t>
            </w:r>
            <w:r>
              <w:rPr>
                <w:rStyle w:val="IndexLink"/>
                <w:rtl w:val="true"/>
              </w:rPr>
              <w:t>)</w:t>
              <w:tab/>
            </w:r>
            <w:r>
              <w:rPr>
                <w:rStyle w:val="IndexLink"/>
              </w:rPr>
              <w:t>419</w:t>
            </w:r>
          </w:hyperlink>
        </w:p>
        <w:p>
          <w:pPr>
            <w:pStyle w:val="Contents2"/>
            <w:tabs>
              <w:tab w:val="clear" w:pos="8743"/>
              <w:tab w:val="right" w:pos="9026" w:leader="dot"/>
            </w:tabs>
            <w:rPr/>
          </w:pPr>
          <w:hyperlink w:anchor="__RefHeading___Toc6213170_2142443653">
            <w:r>
              <w:rPr>
                <w:webHidden/>
                <w:rStyle w:val="IndexLink"/>
                <w:rtl w:val="true"/>
              </w:rPr>
              <w:t xml:space="preserve">الوافية في شرح الشافية </w:t>
            </w:r>
            <w:r>
              <w:rPr>
                <w:rStyle w:val="IndexLink"/>
                <w:rtl w:val="true"/>
              </w:rPr>
              <w:t>(</w:t>
            </w:r>
            <w:r>
              <w:rPr>
                <w:rStyle w:val="IndexLink"/>
                <w:rtl w:val="true"/>
              </w:rPr>
              <w:t xml:space="preserve">صرف </w:t>
            </w:r>
            <w:r>
              <w:rPr>
                <w:rStyle w:val="IndexLink"/>
                <w:rtl w:val="true"/>
              </w:rPr>
              <w:t xml:space="preserve">- </w:t>
            </w:r>
            <w:r>
              <w:rPr>
                <w:rStyle w:val="IndexLink"/>
                <w:rtl w:val="true"/>
              </w:rPr>
              <w:t>عربي</w:t>
            </w:r>
            <w:r>
              <w:rPr>
                <w:rStyle w:val="IndexLink"/>
                <w:rtl w:val="true"/>
              </w:rPr>
              <w:t>)</w:t>
              <w:tab/>
            </w:r>
            <w:r>
              <w:rPr>
                <w:rStyle w:val="IndexLink"/>
              </w:rPr>
              <w:t>421</w:t>
            </w:r>
          </w:hyperlink>
        </w:p>
        <w:p>
          <w:pPr>
            <w:pStyle w:val="Contents2"/>
            <w:tabs>
              <w:tab w:val="clear" w:pos="8743"/>
              <w:tab w:val="right" w:pos="9026" w:leader="dot"/>
            </w:tabs>
            <w:rPr/>
          </w:pPr>
          <w:hyperlink w:anchor="__RefHeading___Toc6213172_2142443653">
            <w:r>
              <w:rPr>
                <w:webHidden/>
                <w:rStyle w:val="IndexLink"/>
                <w:rtl w:val="true"/>
              </w:rPr>
              <w:t xml:space="preserve">من لا يحضره الفقيه </w:t>
            </w:r>
            <w:r>
              <w:rPr>
                <w:rStyle w:val="IndexLink"/>
                <w:rtl w:val="true"/>
              </w:rPr>
              <w:t>(</w:t>
            </w:r>
            <w:r>
              <w:rPr>
                <w:rStyle w:val="IndexLink"/>
                <w:rtl w:val="true"/>
              </w:rPr>
              <w:t>فقه إمامي</w:t>
            </w:r>
            <w:r>
              <w:rPr>
                <w:rStyle w:val="IndexLink"/>
                <w:rtl w:val="true"/>
              </w:rPr>
              <w:t xml:space="preserve">- </w:t>
            </w:r>
            <w:r>
              <w:rPr>
                <w:rStyle w:val="IndexLink"/>
                <w:rtl w:val="true"/>
              </w:rPr>
              <w:t>عربي</w:t>
            </w:r>
            <w:r>
              <w:rPr>
                <w:rStyle w:val="IndexLink"/>
                <w:rtl w:val="true"/>
              </w:rPr>
              <w:t>)</w:t>
              <w:tab/>
            </w:r>
            <w:r>
              <w:rPr>
                <w:rStyle w:val="IndexLink"/>
              </w:rPr>
              <w:t>422</w:t>
            </w:r>
          </w:hyperlink>
        </w:p>
        <w:p>
          <w:pPr>
            <w:pStyle w:val="Contents2"/>
            <w:tabs>
              <w:tab w:val="clear" w:pos="8743"/>
              <w:tab w:val="right" w:pos="9026" w:leader="dot"/>
            </w:tabs>
            <w:rPr/>
          </w:pPr>
          <w:hyperlink w:anchor="__RefHeading___Toc6213174_2142443653">
            <w:r>
              <w:rPr>
                <w:webHidden/>
                <w:rStyle w:val="IndexLink"/>
                <w:rtl w:val="true"/>
              </w:rPr>
              <w:t xml:space="preserve">الفوائد الضيائية في شرح الكافية </w:t>
            </w:r>
            <w:r>
              <w:rPr>
                <w:rStyle w:val="IndexLink"/>
                <w:rtl w:val="true"/>
              </w:rPr>
              <w:t>(</w:t>
            </w:r>
            <w:r>
              <w:rPr>
                <w:rStyle w:val="IndexLink"/>
                <w:rtl w:val="true"/>
              </w:rPr>
              <w:t xml:space="preserve">نحو </w:t>
            </w:r>
            <w:r>
              <w:rPr>
                <w:rStyle w:val="IndexLink"/>
                <w:rtl w:val="true"/>
              </w:rPr>
              <w:t xml:space="preserve">- </w:t>
            </w:r>
            <w:r>
              <w:rPr>
                <w:rStyle w:val="IndexLink"/>
                <w:rtl w:val="true"/>
              </w:rPr>
              <w:t>عربي</w:t>
            </w:r>
            <w:r>
              <w:rPr>
                <w:rStyle w:val="IndexLink"/>
                <w:rtl w:val="true"/>
              </w:rPr>
              <w:t>)</w:t>
              <w:tab/>
            </w:r>
            <w:r>
              <w:rPr>
                <w:rStyle w:val="IndexLink"/>
              </w:rPr>
              <w:t>423</w:t>
            </w:r>
          </w:hyperlink>
        </w:p>
        <w:p>
          <w:pPr>
            <w:pStyle w:val="Contents2"/>
            <w:tabs>
              <w:tab w:val="clear" w:pos="8743"/>
              <w:tab w:val="right" w:pos="9026" w:leader="dot"/>
            </w:tabs>
            <w:rPr/>
          </w:pPr>
          <w:hyperlink w:anchor="__RefHeading___Toc6213176_2142443653">
            <w:r>
              <w:rPr>
                <w:webHidden/>
                <w:rStyle w:val="IndexLink"/>
                <w:rtl w:val="true"/>
              </w:rPr>
              <w:t xml:space="preserve">شرح تجريد العقائد </w:t>
            </w:r>
            <w:r>
              <w:rPr>
                <w:rStyle w:val="IndexLink"/>
                <w:rtl w:val="true"/>
              </w:rPr>
              <w:t>(</w:t>
            </w:r>
            <w:r>
              <w:rPr>
                <w:rStyle w:val="IndexLink"/>
                <w:rtl w:val="true"/>
              </w:rPr>
              <w:t>کلام</w:t>
            </w:r>
            <w:r>
              <w:rPr>
                <w:rStyle w:val="IndexLink"/>
                <w:rtl w:val="true"/>
              </w:rPr>
              <w:t>-</w:t>
            </w:r>
            <w:r>
              <w:rPr>
                <w:rStyle w:val="IndexLink"/>
                <w:rtl w:val="true"/>
              </w:rPr>
              <w:t>عربي</w:t>
            </w:r>
            <w:r>
              <w:rPr>
                <w:rStyle w:val="IndexLink"/>
                <w:rtl w:val="true"/>
              </w:rPr>
              <w:t>)</w:t>
              <w:tab/>
            </w:r>
            <w:r>
              <w:rPr>
                <w:rStyle w:val="IndexLink"/>
              </w:rPr>
              <w:t>424</w:t>
            </w:r>
          </w:hyperlink>
        </w:p>
        <w:p>
          <w:pPr>
            <w:pStyle w:val="Contents2"/>
            <w:tabs>
              <w:tab w:val="clear" w:pos="8743"/>
              <w:tab w:val="right" w:pos="9026" w:leader="dot"/>
            </w:tabs>
            <w:rPr/>
          </w:pPr>
          <w:hyperlink w:anchor="__RefHeading___Toc6213178_2142443653">
            <w:r>
              <w:rPr>
                <w:webHidden/>
                <w:rStyle w:val="IndexLink"/>
                <w:rtl w:val="true"/>
              </w:rPr>
              <w:t>[</w:t>
            </w:r>
            <w:r>
              <w:rPr>
                <w:rStyle w:val="IndexLink"/>
                <w:rtl w:val="true"/>
              </w:rPr>
              <w:t>كتاب في الزيارات</w:t>
            </w:r>
            <w:r>
              <w:rPr>
                <w:rStyle w:val="IndexLink"/>
                <w:rtl w:val="true"/>
              </w:rPr>
              <w:t>] (</w:t>
            </w:r>
            <w:r>
              <w:rPr>
                <w:rStyle w:val="IndexLink"/>
                <w:rtl w:val="true"/>
              </w:rPr>
              <w:t xml:space="preserve">زيارات </w:t>
            </w:r>
            <w:r>
              <w:rPr>
                <w:rStyle w:val="IndexLink"/>
                <w:rtl w:val="true"/>
              </w:rPr>
              <w:t xml:space="preserve">- </w:t>
            </w:r>
            <w:r>
              <w:rPr>
                <w:rStyle w:val="IndexLink"/>
                <w:rtl w:val="true"/>
              </w:rPr>
              <w:t>عربي</w:t>
            </w:r>
            <w:r>
              <w:rPr>
                <w:rStyle w:val="IndexLink"/>
                <w:rtl w:val="true"/>
              </w:rPr>
              <w:t>)</w:t>
              <w:tab/>
            </w:r>
            <w:r>
              <w:rPr>
                <w:rStyle w:val="IndexLink"/>
              </w:rPr>
              <w:t>425</w:t>
            </w:r>
          </w:hyperlink>
        </w:p>
        <w:p>
          <w:pPr>
            <w:pStyle w:val="Contents2"/>
            <w:tabs>
              <w:tab w:val="clear" w:pos="8743"/>
              <w:tab w:val="right" w:pos="9026" w:leader="dot"/>
            </w:tabs>
            <w:rPr/>
          </w:pPr>
          <w:hyperlink w:anchor="__RefHeading___Toc6213180_2142443653">
            <w:r>
              <w:rPr>
                <w:webHidden/>
                <w:rStyle w:val="IndexLink"/>
                <w:rtl w:val="true"/>
              </w:rPr>
              <w:t xml:space="preserve">الفوائد الضيائية في شرح الكافية </w:t>
            </w:r>
            <w:r>
              <w:rPr>
                <w:rStyle w:val="IndexLink"/>
                <w:rtl w:val="true"/>
              </w:rPr>
              <w:t>(</w:t>
            </w:r>
            <w:r>
              <w:rPr>
                <w:rStyle w:val="IndexLink"/>
                <w:rtl w:val="true"/>
              </w:rPr>
              <w:t xml:space="preserve">نحو </w:t>
            </w:r>
            <w:r>
              <w:rPr>
                <w:rStyle w:val="IndexLink"/>
                <w:rtl w:val="true"/>
              </w:rPr>
              <w:t xml:space="preserve">- </w:t>
            </w:r>
            <w:r>
              <w:rPr>
                <w:rStyle w:val="IndexLink"/>
                <w:rtl w:val="true"/>
              </w:rPr>
              <w:t>عربي</w:t>
            </w:r>
            <w:r>
              <w:rPr>
                <w:rStyle w:val="IndexLink"/>
                <w:rtl w:val="true"/>
              </w:rPr>
              <w:t>)</w:t>
              <w:tab/>
            </w:r>
            <w:r>
              <w:rPr>
                <w:rStyle w:val="IndexLink"/>
              </w:rPr>
              <w:t>426</w:t>
            </w:r>
          </w:hyperlink>
        </w:p>
        <w:p>
          <w:pPr>
            <w:pStyle w:val="Contents2"/>
            <w:tabs>
              <w:tab w:val="clear" w:pos="8743"/>
              <w:tab w:val="right" w:pos="9026" w:leader="dot"/>
            </w:tabs>
            <w:rPr/>
          </w:pPr>
          <w:hyperlink w:anchor="__RefHeading___Toc6213182_2142443653">
            <w:r>
              <w:rPr>
                <w:webHidden/>
                <w:rStyle w:val="IndexLink"/>
                <w:rtl w:val="true"/>
              </w:rPr>
              <w:t xml:space="preserve">معالم الأصول </w:t>
            </w:r>
            <w:r>
              <w:rPr>
                <w:rStyle w:val="IndexLink"/>
                <w:rtl w:val="true"/>
              </w:rPr>
              <w:t xml:space="preserve">= </w:t>
            </w:r>
            <w:r>
              <w:rPr>
                <w:rStyle w:val="IndexLink"/>
                <w:rtl w:val="true"/>
              </w:rPr>
              <w:t xml:space="preserve">معالم الدين وملاذ المجتهدين </w:t>
            </w:r>
            <w:r>
              <w:rPr>
                <w:rStyle w:val="IndexLink"/>
                <w:rtl w:val="true"/>
              </w:rPr>
              <w:t>(</w:t>
            </w:r>
            <w:r>
              <w:rPr>
                <w:rStyle w:val="IndexLink"/>
                <w:rtl w:val="true"/>
              </w:rPr>
              <w:t xml:space="preserve">أصول الفقه </w:t>
            </w:r>
            <w:r>
              <w:rPr>
                <w:rStyle w:val="IndexLink"/>
                <w:rtl w:val="true"/>
              </w:rPr>
              <w:t xml:space="preserve">- </w:t>
            </w:r>
            <w:r>
              <w:rPr>
                <w:rStyle w:val="IndexLink"/>
                <w:rtl w:val="true"/>
              </w:rPr>
              <w:t>عربي</w:t>
            </w:r>
            <w:r>
              <w:rPr>
                <w:rStyle w:val="IndexLink"/>
                <w:rtl w:val="true"/>
              </w:rPr>
              <w:t>)</w:t>
              <w:tab/>
            </w:r>
            <w:r>
              <w:rPr>
                <w:rStyle w:val="IndexLink"/>
              </w:rPr>
              <w:t>427</w:t>
            </w:r>
          </w:hyperlink>
        </w:p>
        <w:p>
          <w:pPr>
            <w:pStyle w:val="Contents2"/>
            <w:tabs>
              <w:tab w:val="clear" w:pos="8743"/>
              <w:tab w:val="right" w:pos="9026" w:leader="dot"/>
            </w:tabs>
            <w:rPr/>
          </w:pPr>
          <w:hyperlink w:anchor="__RefHeading___Toc6213184_2142443653">
            <w:r>
              <w:rPr>
                <w:webHidden/>
                <w:rStyle w:val="IndexLink"/>
                <w:rtl w:val="true"/>
              </w:rPr>
              <w:t>الفرائد البهية في شرح الفوائد الصمدية</w:t>
            </w:r>
            <w:r>
              <w:rPr>
                <w:rStyle w:val="IndexLink"/>
                <w:rtl w:val="true"/>
              </w:rPr>
              <w:t xml:space="preserve">= </w:t>
            </w:r>
            <w:r>
              <w:rPr>
                <w:rStyle w:val="IndexLink"/>
                <w:rtl w:val="true"/>
              </w:rPr>
              <w:t xml:space="preserve">شرح الصمدية </w:t>
            </w:r>
            <w:r>
              <w:rPr>
                <w:rStyle w:val="IndexLink"/>
                <w:rtl w:val="true"/>
              </w:rPr>
              <w:t>(</w:t>
            </w:r>
            <w:r>
              <w:rPr>
                <w:rStyle w:val="IndexLink"/>
                <w:rtl w:val="true"/>
              </w:rPr>
              <w:t>الصغير</w:t>
            </w:r>
            <w:r>
              <w:rPr>
                <w:rStyle w:val="IndexLink"/>
                <w:rtl w:val="true"/>
              </w:rPr>
              <w:t>) (</w:t>
            </w:r>
            <w:r>
              <w:rPr>
                <w:rStyle w:val="IndexLink"/>
                <w:rtl w:val="true"/>
              </w:rPr>
              <w:t xml:space="preserve">نحو </w:t>
            </w:r>
            <w:r>
              <w:rPr>
                <w:rStyle w:val="IndexLink"/>
                <w:rtl w:val="true"/>
              </w:rPr>
              <w:t xml:space="preserve">- </w:t>
            </w:r>
            <w:r>
              <w:rPr>
                <w:rStyle w:val="IndexLink"/>
                <w:rtl w:val="true"/>
              </w:rPr>
              <w:t>عربي</w:t>
            </w:r>
            <w:r>
              <w:rPr>
                <w:rStyle w:val="IndexLink"/>
                <w:rtl w:val="true"/>
              </w:rPr>
              <w:t>)</w:t>
              <w:tab/>
            </w:r>
            <w:r>
              <w:rPr>
                <w:rStyle w:val="IndexLink"/>
              </w:rPr>
              <w:t>428</w:t>
            </w:r>
          </w:hyperlink>
        </w:p>
        <w:p>
          <w:pPr>
            <w:pStyle w:val="Contents2"/>
            <w:tabs>
              <w:tab w:val="clear" w:pos="8743"/>
              <w:tab w:val="right" w:pos="9026" w:leader="dot"/>
            </w:tabs>
            <w:rPr/>
          </w:pPr>
          <w:hyperlink w:anchor="__RefHeading___Toc6213186_2142443653">
            <w:r>
              <w:rPr>
                <w:webHidden/>
                <w:rStyle w:val="IndexLink"/>
                <w:rtl w:val="true"/>
              </w:rPr>
              <w:t xml:space="preserve">لسان الخواص </w:t>
            </w:r>
            <w:r>
              <w:rPr>
                <w:rStyle w:val="IndexLink"/>
                <w:rtl w:val="true"/>
              </w:rPr>
              <w:t>(</w:t>
            </w:r>
            <w:r>
              <w:rPr>
                <w:rStyle w:val="IndexLink"/>
                <w:rtl w:val="true"/>
              </w:rPr>
              <w:t xml:space="preserve">دائرة معارف </w:t>
            </w:r>
            <w:r>
              <w:rPr>
                <w:rStyle w:val="IndexLink"/>
                <w:rtl w:val="true"/>
              </w:rPr>
              <w:t xml:space="preserve">- </w:t>
            </w:r>
            <w:r>
              <w:rPr>
                <w:rStyle w:val="IndexLink"/>
                <w:rtl w:val="true"/>
              </w:rPr>
              <w:t>عربي</w:t>
            </w:r>
            <w:r>
              <w:rPr>
                <w:rStyle w:val="IndexLink"/>
                <w:rtl w:val="true"/>
              </w:rPr>
              <w:t>)</w:t>
              <w:tab/>
            </w:r>
            <w:r>
              <w:rPr>
                <w:rStyle w:val="IndexLink"/>
              </w:rPr>
              <w:t>429</w:t>
            </w:r>
          </w:hyperlink>
        </w:p>
        <w:p>
          <w:pPr>
            <w:pStyle w:val="Contents2"/>
            <w:tabs>
              <w:tab w:val="clear" w:pos="8743"/>
              <w:tab w:val="right" w:pos="9026" w:leader="dot"/>
            </w:tabs>
            <w:rPr/>
          </w:pPr>
          <w:hyperlink w:anchor="__RefHeading___Toc6213188_2142443653">
            <w:r>
              <w:rPr>
                <w:webHidden/>
                <w:rStyle w:val="IndexLink"/>
                <w:rtl w:val="true"/>
              </w:rPr>
              <w:t xml:space="preserve">تقريرات درس المجدد الشيرازي في الأصول </w:t>
            </w:r>
            <w:r>
              <w:rPr>
                <w:rStyle w:val="IndexLink"/>
                <w:rtl w:val="true"/>
              </w:rPr>
              <w:t>(</w:t>
            </w:r>
            <w:r>
              <w:rPr>
                <w:rStyle w:val="IndexLink"/>
                <w:rtl w:val="true"/>
              </w:rPr>
              <w:t xml:space="preserve">أصول الفقه </w:t>
            </w:r>
            <w:r>
              <w:rPr>
                <w:rStyle w:val="IndexLink"/>
                <w:rtl w:val="true"/>
              </w:rPr>
              <w:t xml:space="preserve">- </w:t>
            </w:r>
            <w:r>
              <w:rPr>
                <w:rStyle w:val="IndexLink"/>
                <w:rtl w:val="true"/>
              </w:rPr>
              <w:t>عربي</w:t>
            </w:r>
            <w:r>
              <w:rPr>
                <w:rStyle w:val="IndexLink"/>
                <w:rtl w:val="true"/>
              </w:rPr>
              <w:t>)</w:t>
              <w:tab/>
            </w:r>
            <w:r>
              <w:rPr>
                <w:rStyle w:val="IndexLink"/>
              </w:rPr>
              <w:t>430</w:t>
            </w:r>
          </w:hyperlink>
        </w:p>
        <w:p>
          <w:pPr>
            <w:pStyle w:val="Contents2"/>
            <w:tabs>
              <w:tab w:val="clear" w:pos="8743"/>
              <w:tab w:val="right" w:pos="9026" w:leader="dot"/>
            </w:tabs>
            <w:rPr/>
          </w:pPr>
          <w:hyperlink w:anchor="__RefHeading___Toc6213190_2142443653">
            <w:r>
              <w:rPr>
                <w:webHidden/>
                <w:rStyle w:val="IndexLink"/>
                <w:rtl w:val="true"/>
              </w:rPr>
              <w:t xml:space="preserve">النافع يوم الحشر في شرح الباب الحادي عشر </w:t>
            </w:r>
            <w:r>
              <w:rPr>
                <w:rStyle w:val="IndexLink"/>
                <w:rtl w:val="true"/>
              </w:rPr>
              <w:t>(</w:t>
            </w:r>
            <w:r>
              <w:rPr>
                <w:rStyle w:val="IndexLink"/>
                <w:rtl w:val="true"/>
              </w:rPr>
              <w:t xml:space="preserve">عقائد </w:t>
            </w:r>
            <w:r>
              <w:rPr>
                <w:rStyle w:val="IndexLink"/>
                <w:rtl w:val="true"/>
              </w:rPr>
              <w:t xml:space="preserve">- </w:t>
            </w:r>
            <w:r>
              <w:rPr>
                <w:rStyle w:val="IndexLink"/>
                <w:rtl w:val="true"/>
              </w:rPr>
              <w:t>عربي</w:t>
            </w:r>
            <w:r>
              <w:rPr>
                <w:rStyle w:val="IndexLink"/>
                <w:rtl w:val="true"/>
              </w:rPr>
              <w:t>)</w:t>
              <w:tab/>
            </w:r>
            <w:r>
              <w:rPr>
                <w:rStyle w:val="IndexLink"/>
              </w:rPr>
              <w:t>431</w:t>
            </w:r>
          </w:hyperlink>
        </w:p>
        <w:p>
          <w:pPr>
            <w:pStyle w:val="Contents2"/>
            <w:tabs>
              <w:tab w:val="clear" w:pos="8743"/>
              <w:tab w:val="right" w:pos="9026" w:leader="dot"/>
            </w:tabs>
            <w:rPr/>
          </w:pPr>
          <w:hyperlink w:anchor="__RefHeading___Toc6213192_2142443653">
            <w:r>
              <w:rPr>
                <w:webHidden/>
                <w:rStyle w:val="IndexLink"/>
                <w:rtl w:val="true"/>
              </w:rPr>
              <w:t xml:space="preserve">الوافية في شرح الشافية </w:t>
            </w:r>
            <w:r>
              <w:rPr>
                <w:rStyle w:val="IndexLink"/>
                <w:rtl w:val="true"/>
              </w:rPr>
              <w:t>(</w:t>
            </w:r>
            <w:r>
              <w:rPr>
                <w:rStyle w:val="IndexLink"/>
                <w:rtl w:val="true"/>
              </w:rPr>
              <w:t>صرف</w:t>
            </w:r>
            <w:r>
              <w:rPr>
                <w:rStyle w:val="IndexLink"/>
                <w:rtl w:val="true"/>
              </w:rPr>
              <w:t xml:space="preserve">- </w:t>
            </w:r>
            <w:r>
              <w:rPr>
                <w:rStyle w:val="IndexLink"/>
                <w:rtl w:val="true"/>
              </w:rPr>
              <w:t>عربي</w:t>
            </w:r>
            <w:r>
              <w:rPr>
                <w:rStyle w:val="IndexLink"/>
                <w:rtl w:val="true"/>
              </w:rPr>
              <w:t>)</w:t>
              <w:tab/>
            </w:r>
            <w:r>
              <w:rPr>
                <w:rStyle w:val="IndexLink"/>
              </w:rPr>
              <w:t>434</w:t>
            </w:r>
          </w:hyperlink>
        </w:p>
        <w:p>
          <w:pPr>
            <w:pStyle w:val="Contents2"/>
            <w:tabs>
              <w:tab w:val="clear" w:pos="8743"/>
              <w:tab w:val="right" w:pos="9026" w:leader="dot"/>
            </w:tabs>
            <w:rPr/>
          </w:pPr>
          <w:hyperlink w:anchor="__RefHeading___Toc6213194_2142443653">
            <w:r>
              <w:rPr>
                <w:webHidden/>
                <w:rStyle w:val="IndexLink"/>
                <w:rtl w:val="true"/>
              </w:rPr>
              <w:t xml:space="preserve">الجوهر النضيد في شرح التجريد </w:t>
            </w:r>
            <w:r>
              <w:rPr>
                <w:rStyle w:val="IndexLink"/>
                <w:rtl w:val="true"/>
              </w:rPr>
              <w:t>(</w:t>
            </w:r>
            <w:r>
              <w:rPr>
                <w:rStyle w:val="IndexLink"/>
                <w:rtl w:val="true"/>
              </w:rPr>
              <w:t>منطق</w:t>
            </w:r>
            <w:r>
              <w:rPr>
                <w:rStyle w:val="IndexLink"/>
                <w:rtl w:val="true"/>
              </w:rPr>
              <w:t xml:space="preserve">- </w:t>
            </w:r>
            <w:r>
              <w:rPr>
                <w:rStyle w:val="IndexLink"/>
                <w:rtl w:val="true"/>
              </w:rPr>
              <w:t>عربي</w:t>
            </w:r>
            <w:r>
              <w:rPr>
                <w:rStyle w:val="IndexLink"/>
                <w:rtl w:val="true"/>
              </w:rPr>
              <w:t>)</w:t>
              <w:tab/>
            </w:r>
            <w:r>
              <w:rPr>
                <w:rStyle w:val="IndexLink"/>
              </w:rPr>
              <w:t>435</w:t>
            </w:r>
          </w:hyperlink>
        </w:p>
        <w:p>
          <w:pPr>
            <w:pStyle w:val="Contents2"/>
            <w:tabs>
              <w:tab w:val="clear" w:pos="8743"/>
              <w:tab w:val="right" w:pos="9026" w:leader="dot"/>
            </w:tabs>
            <w:rPr/>
          </w:pPr>
          <w:hyperlink w:anchor="__RefHeading___Toc6213196_2142443653">
            <w:r>
              <w:rPr>
                <w:webHidden/>
                <w:rStyle w:val="IndexLink"/>
                <w:rtl w:val="true"/>
              </w:rPr>
              <w:t>[</w:t>
            </w:r>
            <w:r>
              <w:rPr>
                <w:rStyle w:val="IndexLink"/>
                <w:rtl w:val="true"/>
              </w:rPr>
              <w:t>آداب العشرة</w:t>
            </w:r>
            <w:r>
              <w:rPr>
                <w:rStyle w:val="IndexLink"/>
                <w:rtl w:val="true"/>
              </w:rPr>
              <w:t>] (</w:t>
            </w:r>
            <w:r>
              <w:rPr>
                <w:rStyle w:val="IndexLink"/>
                <w:rtl w:val="true"/>
              </w:rPr>
              <w:t xml:space="preserve">حديث </w:t>
            </w:r>
            <w:r>
              <w:rPr>
                <w:rStyle w:val="IndexLink"/>
                <w:rtl w:val="true"/>
              </w:rPr>
              <w:t xml:space="preserve">- </w:t>
            </w:r>
            <w:r>
              <w:rPr>
                <w:rStyle w:val="IndexLink"/>
                <w:rtl w:val="true"/>
              </w:rPr>
              <w:t>عربي</w:t>
            </w:r>
            <w:r>
              <w:rPr>
                <w:rStyle w:val="IndexLink"/>
                <w:rtl w:val="true"/>
              </w:rPr>
              <w:t>)</w:t>
              <w:tab/>
            </w:r>
            <w:r>
              <w:rPr>
                <w:rStyle w:val="IndexLink"/>
              </w:rPr>
              <w:t>436</w:t>
            </w:r>
          </w:hyperlink>
        </w:p>
        <w:p>
          <w:pPr>
            <w:pStyle w:val="Contents2"/>
            <w:tabs>
              <w:tab w:val="clear" w:pos="8743"/>
              <w:tab w:val="right" w:pos="9026" w:leader="dot"/>
            </w:tabs>
            <w:rPr/>
          </w:pPr>
          <w:hyperlink w:anchor="__RefHeading___Toc6213198_2142443653">
            <w:r>
              <w:rPr>
                <w:webHidden/>
                <w:rStyle w:val="IndexLink"/>
                <w:rtl w:val="true"/>
              </w:rPr>
              <w:t xml:space="preserve">إرشاد القلوب إلى الصواب المنجي من عمل به من أليم العقاب </w:t>
            </w:r>
            <w:r>
              <w:rPr>
                <w:rStyle w:val="IndexLink"/>
                <w:rtl w:val="true"/>
              </w:rPr>
              <w:t>(</w:t>
            </w:r>
            <w:r>
              <w:rPr>
                <w:rStyle w:val="IndexLink"/>
                <w:rtl w:val="true"/>
              </w:rPr>
              <w:t xml:space="preserve">حديث </w:t>
            </w:r>
            <w:r>
              <w:rPr>
                <w:rStyle w:val="IndexLink"/>
                <w:rtl w:val="true"/>
              </w:rPr>
              <w:t xml:space="preserve">- </w:t>
            </w:r>
            <w:r>
              <w:rPr>
                <w:rStyle w:val="IndexLink"/>
                <w:rtl w:val="true"/>
              </w:rPr>
              <w:t>عربي</w:t>
            </w:r>
            <w:r>
              <w:rPr>
                <w:rStyle w:val="IndexLink"/>
                <w:rtl w:val="true"/>
              </w:rPr>
              <w:t>)</w:t>
              <w:tab/>
            </w:r>
            <w:r>
              <w:rPr>
                <w:rStyle w:val="IndexLink"/>
              </w:rPr>
              <w:t>437</w:t>
            </w:r>
          </w:hyperlink>
        </w:p>
        <w:p>
          <w:pPr>
            <w:pStyle w:val="Contents2"/>
            <w:tabs>
              <w:tab w:val="clear" w:pos="8743"/>
              <w:tab w:val="right" w:pos="9026" w:leader="dot"/>
            </w:tabs>
            <w:rPr/>
          </w:pPr>
          <w:hyperlink w:anchor="__RefHeading___Toc6213200_2142443653">
            <w:r>
              <w:rPr>
                <w:webHidden/>
                <w:rStyle w:val="IndexLink"/>
                <w:rtl w:val="true"/>
              </w:rPr>
              <w:t xml:space="preserve">أنوار التنزيل وأسرار التأويل </w:t>
            </w:r>
            <w:r>
              <w:rPr>
                <w:rStyle w:val="IndexLink"/>
                <w:rtl w:val="true"/>
              </w:rPr>
              <w:t xml:space="preserve">= </w:t>
            </w:r>
            <w:r>
              <w:rPr>
                <w:rStyle w:val="IndexLink"/>
                <w:rtl w:val="true"/>
              </w:rPr>
              <w:t xml:space="preserve">تفسير البيضاوي </w:t>
            </w:r>
            <w:r>
              <w:rPr>
                <w:rStyle w:val="IndexLink"/>
                <w:rtl w:val="true"/>
              </w:rPr>
              <w:t>(</w:t>
            </w:r>
            <w:r>
              <w:rPr>
                <w:rStyle w:val="IndexLink"/>
                <w:rtl w:val="true"/>
              </w:rPr>
              <w:t xml:space="preserve">تفسير </w:t>
            </w:r>
            <w:r>
              <w:rPr>
                <w:rStyle w:val="IndexLink"/>
                <w:rtl w:val="true"/>
              </w:rPr>
              <w:t xml:space="preserve">- </w:t>
            </w:r>
            <w:r>
              <w:rPr>
                <w:rStyle w:val="IndexLink"/>
                <w:rtl w:val="true"/>
              </w:rPr>
              <w:t>عربي</w:t>
            </w:r>
            <w:r>
              <w:rPr>
                <w:rStyle w:val="IndexLink"/>
                <w:rtl w:val="true"/>
              </w:rPr>
              <w:t>)</w:t>
              <w:tab/>
            </w:r>
            <w:r>
              <w:rPr>
                <w:rStyle w:val="IndexLink"/>
              </w:rPr>
              <w:t>441</w:t>
            </w:r>
          </w:hyperlink>
        </w:p>
        <w:p>
          <w:pPr>
            <w:pStyle w:val="Contents2"/>
            <w:tabs>
              <w:tab w:val="clear" w:pos="8743"/>
              <w:tab w:val="right" w:pos="9026" w:leader="dot"/>
            </w:tabs>
            <w:rPr/>
          </w:pPr>
          <w:hyperlink w:anchor="__RefHeading___Toc6213202_2142443653">
            <w:r>
              <w:rPr>
                <w:webHidden/>
                <w:rStyle w:val="IndexLink"/>
                <w:rtl w:val="true"/>
              </w:rPr>
              <w:t xml:space="preserve">أصول الدين </w:t>
            </w:r>
            <w:r>
              <w:rPr>
                <w:rStyle w:val="IndexLink"/>
                <w:rtl w:val="true"/>
              </w:rPr>
              <w:t xml:space="preserve">= </w:t>
            </w:r>
            <w:r>
              <w:rPr>
                <w:rStyle w:val="IndexLink"/>
                <w:rtl w:val="true"/>
              </w:rPr>
              <w:t xml:space="preserve">البرهان المبين في أصول الدين </w:t>
            </w:r>
            <w:r>
              <w:rPr>
                <w:rStyle w:val="IndexLink"/>
                <w:rtl w:val="true"/>
              </w:rPr>
              <w:t xml:space="preserve">= </w:t>
            </w:r>
            <w:r>
              <w:rPr>
                <w:rStyle w:val="IndexLink"/>
                <w:rtl w:val="true"/>
              </w:rPr>
              <w:t xml:space="preserve">البلاغ المبين في أصول الدين </w:t>
            </w:r>
            <w:r>
              <w:rPr>
                <w:rStyle w:val="IndexLink"/>
                <w:rtl w:val="true"/>
              </w:rPr>
              <w:t>(</w:t>
            </w:r>
            <w:r>
              <w:rPr>
                <w:rStyle w:val="IndexLink"/>
                <w:rtl w:val="true"/>
              </w:rPr>
              <w:t xml:space="preserve">عقائد </w:t>
            </w:r>
            <w:r>
              <w:rPr>
                <w:rStyle w:val="IndexLink"/>
                <w:rtl w:val="true"/>
              </w:rPr>
              <w:t xml:space="preserve">- </w:t>
            </w:r>
            <w:r>
              <w:rPr>
                <w:rStyle w:val="IndexLink"/>
                <w:rtl w:val="true"/>
              </w:rPr>
              <w:t>عربي</w:t>
            </w:r>
            <w:r>
              <w:rPr>
                <w:rStyle w:val="IndexLink"/>
                <w:rtl w:val="true"/>
              </w:rPr>
              <w:t>)</w:t>
              <w:tab/>
            </w:r>
            <w:r>
              <w:rPr>
                <w:rStyle w:val="IndexLink"/>
              </w:rPr>
              <w:t>442</w:t>
            </w:r>
          </w:hyperlink>
        </w:p>
        <w:p>
          <w:pPr>
            <w:pStyle w:val="Contents2"/>
            <w:tabs>
              <w:tab w:val="clear" w:pos="8743"/>
              <w:tab w:val="right" w:pos="9026" w:leader="dot"/>
            </w:tabs>
            <w:rPr/>
          </w:pPr>
          <w:hyperlink w:anchor="__RefHeading___Toc6213204_2142443653">
            <w:r>
              <w:rPr>
                <w:webHidden/>
                <w:rStyle w:val="IndexLink"/>
                <w:rtl w:val="true"/>
              </w:rPr>
              <w:t>مجموعة</w:t>
            </w:r>
            <w:r>
              <w:rPr>
                <w:rStyle w:val="IndexLink"/>
                <w:rtl w:val="true"/>
              </w:rPr>
              <w:t xml:space="preserve">: </w:t>
            </w:r>
            <w:r>
              <w:rPr>
                <w:rStyle w:val="IndexLink"/>
                <w:rtl w:val="true"/>
              </w:rPr>
              <w:t>فيها نسختان</w:t>
            </w:r>
            <w:r>
              <w:rPr>
                <w:rStyle w:val="IndexLink"/>
                <w:rtl w:val="true"/>
              </w:rPr>
              <w:tab/>
            </w:r>
            <w:r>
              <w:rPr>
                <w:rStyle w:val="IndexLink"/>
              </w:rPr>
              <w:t>444</w:t>
            </w:r>
          </w:hyperlink>
        </w:p>
        <w:p>
          <w:pPr>
            <w:pStyle w:val="Contents2"/>
            <w:tabs>
              <w:tab w:val="clear" w:pos="8743"/>
              <w:tab w:val="right" w:pos="9026" w:leader="dot"/>
            </w:tabs>
            <w:rPr/>
          </w:pPr>
          <w:hyperlink w:anchor="__RefHeading___Toc6213206_2142443653">
            <w:r>
              <w:rPr>
                <w:webHidden/>
                <w:rStyle w:val="IndexLink"/>
                <w:rtl w:val="true"/>
              </w:rPr>
              <w:t>مجموعة</w:t>
            </w:r>
            <w:r>
              <w:rPr>
                <w:rStyle w:val="IndexLink"/>
                <w:rtl w:val="true"/>
              </w:rPr>
              <w:t xml:space="preserve">: </w:t>
            </w:r>
            <w:r>
              <w:rPr>
                <w:rStyle w:val="IndexLink"/>
                <w:rtl w:val="true"/>
              </w:rPr>
              <w:t>فيها نسختان</w:t>
            </w:r>
            <w:r>
              <w:rPr>
                <w:rStyle w:val="IndexLink"/>
                <w:rtl w:val="true"/>
              </w:rPr>
              <w:t>. (</w:t>
            </w:r>
            <w:r>
              <w:rPr>
                <w:rStyle w:val="IndexLink"/>
                <w:rtl w:val="true"/>
              </w:rPr>
              <w:t>صرف</w:t>
            </w:r>
            <w:r>
              <w:rPr>
                <w:rStyle w:val="IndexLink"/>
                <w:rtl w:val="true"/>
              </w:rPr>
              <w:t xml:space="preserve">- </w:t>
            </w:r>
            <w:r>
              <w:rPr>
                <w:rStyle w:val="IndexLink"/>
                <w:rtl w:val="true"/>
              </w:rPr>
              <w:t>عربي</w:t>
            </w:r>
            <w:r>
              <w:rPr>
                <w:rStyle w:val="IndexLink"/>
                <w:rtl w:val="true"/>
              </w:rPr>
              <w:t>)</w:t>
              <w:tab/>
            </w:r>
            <w:r>
              <w:rPr>
                <w:rStyle w:val="IndexLink"/>
              </w:rPr>
              <w:t>447</w:t>
            </w:r>
          </w:hyperlink>
        </w:p>
        <w:p>
          <w:pPr>
            <w:pStyle w:val="Contents2"/>
            <w:tabs>
              <w:tab w:val="clear" w:pos="8743"/>
              <w:tab w:val="right" w:pos="9026" w:leader="dot"/>
            </w:tabs>
            <w:rPr/>
          </w:pPr>
          <w:hyperlink w:anchor="__RefHeading___Toc6213208_2142443653">
            <w:r>
              <w:rPr>
                <w:webHidden/>
                <w:rStyle w:val="IndexLink"/>
                <w:rtl w:val="true"/>
              </w:rPr>
              <w:t xml:space="preserve">الإبانة عن سرقات المتنبي </w:t>
            </w:r>
            <w:r>
              <w:rPr>
                <w:rStyle w:val="IndexLink"/>
                <w:rtl w:val="true"/>
              </w:rPr>
              <w:t xml:space="preserve">= </w:t>
            </w:r>
            <w:r>
              <w:rPr>
                <w:rStyle w:val="IndexLink"/>
                <w:rtl w:val="true"/>
              </w:rPr>
              <w:t xml:space="preserve">سرقات أبي الطيب المتنبي فيما نظمه من الشعر </w:t>
            </w:r>
            <w:r>
              <w:rPr>
                <w:rStyle w:val="IndexLink"/>
                <w:rtl w:val="true"/>
              </w:rPr>
              <w:t>(</w:t>
            </w:r>
            <w:r>
              <w:rPr>
                <w:rStyle w:val="IndexLink"/>
                <w:rtl w:val="true"/>
              </w:rPr>
              <w:t xml:space="preserve">أدب </w:t>
            </w:r>
            <w:r>
              <w:rPr>
                <w:rStyle w:val="IndexLink"/>
                <w:rtl w:val="true"/>
              </w:rPr>
              <w:t xml:space="preserve">- </w:t>
            </w:r>
            <w:r>
              <w:rPr>
                <w:rStyle w:val="IndexLink"/>
                <w:rtl w:val="true"/>
              </w:rPr>
              <w:t>عربي</w:t>
            </w:r>
            <w:r>
              <w:rPr>
                <w:rStyle w:val="IndexLink"/>
                <w:rtl w:val="true"/>
              </w:rPr>
              <w:t>)</w:t>
              <w:tab/>
            </w:r>
            <w:r>
              <w:rPr>
                <w:rStyle w:val="IndexLink"/>
              </w:rPr>
              <w:t>449</w:t>
            </w:r>
          </w:hyperlink>
        </w:p>
        <w:p>
          <w:pPr>
            <w:pStyle w:val="Contents2"/>
            <w:tabs>
              <w:tab w:val="clear" w:pos="8743"/>
              <w:tab w:val="right" w:pos="9026" w:leader="dot"/>
            </w:tabs>
            <w:rPr/>
          </w:pPr>
          <w:hyperlink w:anchor="__RefHeading___Toc6213210_2142443653">
            <w:r>
              <w:rPr>
                <w:webHidden/>
                <w:rStyle w:val="IndexLink"/>
                <w:rtl w:val="true"/>
              </w:rPr>
              <w:t xml:space="preserve">الوافية في شرح الكافية </w:t>
            </w:r>
            <w:r>
              <w:rPr>
                <w:rStyle w:val="IndexLink"/>
                <w:rtl w:val="true"/>
              </w:rPr>
              <w:t>=</w:t>
            </w:r>
            <w:r>
              <w:rPr>
                <w:rStyle w:val="IndexLink"/>
                <w:rtl w:val="true"/>
              </w:rPr>
              <w:t xml:space="preserve">شرح الكافية </w:t>
            </w:r>
            <w:r>
              <w:rPr>
                <w:rStyle w:val="IndexLink"/>
                <w:rtl w:val="true"/>
              </w:rPr>
              <w:t xml:space="preserve">= </w:t>
            </w:r>
            <w:r>
              <w:rPr>
                <w:rStyle w:val="IndexLink"/>
                <w:rtl w:val="true"/>
              </w:rPr>
              <w:t xml:space="preserve">الشرح المتوسط </w:t>
            </w:r>
            <w:r>
              <w:rPr>
                <w:rStyle w:val="IndexLink"/>
                <w:rtl w:val="true"/>
              </w:rPr>
              <w:t>(</w:t>
            </w:r>
            <w:r>
              <w:rPr>
                <w:rStyle w:val="IndexLink"/>
                <w:rtl w:val="true"/>
              </w:rPr>
              <w:t xml:space="preserve">نحو </w:t>
            </w:r>
            <w:r>
              <w:rPr>
                <w:rStyle w:val="IndexLink"/>
                <w:rtl w:val="true"/>
              </w:rPr>
              <w:t xml:space="preserve">- </w:t>
            </w:r>
            <w:r>
              <w:rPr>
                <w:rStyle w:val="IndexLink"/>
                <w:rtl w:val="true"/>
              </w:rPr>
              <w:t>عربي</w:t>
            </w:r>
            <w:r>
              <w:rPr>
                <w:rStyle w:val="IndexLink"/>
                <w:rtl w:val="true"/>
              </w:rPr>
              <w:t>)</w:t>
              <w:tab/>
            </w:r>
            <w:r>
              <w:rPr>
                <w:rStyle w:val="IndexLink"/>
              </w:rPr>
              <w:t>450</w:t>
            </w:r>
          </w:hyperlink>
        </w:p>
        <w:p>
          <w:pPr>
            <w:pStyle w:val="Contents2"/>
            <w:tabs>
              <w:tab w:val="clear" w:pos="8743"/>
              <w:tab w:val="right" w:pos="9026" w:leader="dot"/>
            </w:tabs>
            <w:rPr/>
          </w:pPr>
          <w:hyperlink w:anchor="__RefHeading___Toc6213212_2142443653">
            <w:r>
              <w:rPr>
                <w:webHidden/>
                <w:rStyle w:val="IndexLink"/>
                <w:rtl w:val="true"/>
              </w:rPr>
              <w:t xml:space="preserve">شرح العقائد العضدية </w:t>
            </w:r>
            <w:r>
              <w:rPr>
                <w:rStyle w:val="IndexLink"/>
                <w:rtl w:val="true"/>
              </w:rPr>
              <w:t>(</w:t>
            </w:r>
            <w:r>
              <w:rPr>
                <w:rStyle w:val="IndexLink"/>
                <w:rtl w:val="true"/>
              </w:rPr>
              <w:t xml:space="preserve">عقائد </w:t>
            </w:r>
            <w:r>
              <w:rPr>
                <w:rStyle w:val="IndexLink"/>
                <w:rtl w:val="true"/>
              </w:rPr>
              <w:t xml:space="preserve">- </w:t>
            </w:r>
            <w:r>
              <w:rPr>
                <w:rStyle w:val="IndexLink"/>
                <w:rtl w:val="true"/>
              </w:rPr>
              <w:t>عربي</w:t>
            </w:r>
            <w:r>
              <w:rPr>
                <w:rStyle w:val="IndexLink"/>
                <w:rtl w:val="true"/>
              </w:rPr>
              <w:t>)</w:t>
              <w:tab/>
            </w:r>
            <w:r>
              <w:rPr>
                <w:rStyle w:val="IndexLink"/>
              </w:rPr>
              <w:t>452</w:t>
            </w:r>
          </w:hyperlink>
        </w:p>
        <w:p>
          <w:pPr>
            <w:pStyle w:val="Contents2"/>
            <w:tabs>
              <w:tab w:val="clear" w:pos="8743"/>
              <w:tab w:val="right" w:pos="9026" w:leader="dot"/>
            </w:tabs>
            <w:rPr/>
          </w:pPr>
          <w:hyperlink w:anchor="__RefHeading___Toc6213214_2142443653">
            <w:r>
              <w:rPr>
                <w:webHidden/>
                <w:rStyle w:val="IndexLink"/>
                <w:rtl w:val="true"/>
              </w:rPr>
              <w:t xml:space="preserve">جواهر الكلام في شرح شرائع الإسلام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453</w:t>
            </w:r>
          </w:hyperlink>
        </w:p>
        <w:p>
          <w:pPr>
            <w:pStyle w:val="Contents2"/>
            <w:tabs>
              <w:tab w:val="clear" w:pos="8743"/>
              <w:tab w:val="right" w:pos="9026" w:leader="dot"/>
            </w:tabs>
            <w:rPr/>
          </w:pPr>
          <w:hyperlink w:anchor="__RefHeading___Toc6213216_2142443653">
            <w:r>
              <w:rPr>
                <w:webHidden/>
                <w:rStyle w:val="IndexLink"/>
                <w:rtl w:val="true"/>
              </w:rPr>
              <w:t>مجموعة</w:t>
            </w:r>
            <w:r>
              <w:rPr>
                <w:rStyle w:val="IndexLink"/>
                <w:rtl w:val="true"/>
              </w:rPr>
              <w:t xml:space="preserve">: </w:t>
            </w:r>
            <w:r>
              <w:rPr>
                <w:rStyle w:val="IndexLink"/>
                <w:rtl w:val="true"/>
              </w:rPr>
              <w:t xml:space="preserve">فيها </w:t>
            </w:r>
            <w:r>
              <w:rPr>
                <w:rStyle w:val="IndexLink"/>
                <w:rtl w:val="true"/>
              </w:rPr>
              <w:t>(</w:t>
            </w:r>
            <w:r>
              <w:rPr>
                <w:rStyle w:val="IndexLink"/>
              </w:rPr>
              <w:t>14</w:t>
            </w:r>
            <w:r>
              <w:rPr>
                <w:rStyle w:val="IndexLink"/>
                <w:rtl w:val="true"/>
              </w:rPr>
              <w:t xml:space="preserve">) </w:t>
            </w:r>
            <w:r>
              <w:rPr>
                <w:rStyle w:val="IndexLink"/>
                <w:rtl w:val="true"/>
              </w:rPr>
              <w:t>نسخة</w:t>
            </w:r>
            <w:r>
              <w:rPr>
                <w:rStyle w:val="IndexLink"/>
                <w:rtl w:val="true"/>
              </w:rPr>
              <w:tab/>
            </w:r>
            <w:r>
              <w:rPr>
                <w:rStyle w:val="IndexLink"/>
              </w:rPr>
              <w:t>454</w:t>
            </w:r>
          </w:hyperlink>
        </w:p>
        <w:p>
          <w:pPr>
            <w:pStyle w:val="Contents2"/>
            <w:tabs>
              <w:tab w:val="clear" w:pos="8743"/>
              <w:tab w:val="right" w:pos="9026" w:leader="dot"/>
            </w:tabs>
            <w:rPr/>
          </w:pPr>
          <w:hyperlink w:anchor="__RefHeading___Toc6213218_2142443653">
            <w:r>
              <w:rPr>
                <w:webHidden/>
                <w:rStyle w:val="IndexLink"/>
                <w:rtl w:val="true"/>
              </w:rPr>
              <w:t xml:space="preserve">مقاصد الأصول </w:t>
            </w:r>
            <w:r>
              <w:rPr>
                <w:rStyle w:val="IndexLink"/>
                <w:rtl w:val="true"/>
              </w:rPr>
              <w:t>(</w:t>
            </w:r>
            <w:r>
              <w:rPr>
                <w:rStyle w:val="IndexLink"/>
                <w:rtl w:val="true"/>
              </w:rPr>
              <w:t>أصول الفقه</w:t>
            </w:r>
            <w:r>
              <w:rPr>
                <w:rStyle w:val="IndexLink"/>
                <w:rtl w:val="true"/>
              </w:rPr>
              <w:t xml:space="preserve">- </w:t>
            </w:r>
            <w:r>
              <w:rPr>
                <w:rStyle w:val="IndexLink"/>
                <w:rtl w:val="true"/>
              </w:rPr>
              <w:t>عربي</w:t>
            </w:r>
            <w:r>
              <w:rPr>
                <w:rStyle w:val="IndexLink"/>
                <w:rtl w:val="true"/>
              </w:rPr>
              <w:t>)</w:t>
              <w:tab/>
            </w:r>
            <w:r>
              <w:rPr>
                <w:rStyle w:val="IndexLink"/>
              </w:rPr>
              <w:t>467</w:t>
            </w:r>
          </w:hyperlink>
        </w:p>
        <w:p>
          <w:pPr>
            <w:pStyle w:val="Contents2"/>
            <w:tabs>
              <w:tab w:val="clear" w:pos="8743"/>
              <w:tab w:val="right" w:pos="9026" w:leader="dot"/>
            </w:tabs>
            <w:rPr/>
          </w:pPr>
          <w:hyperlink w:anchor="__RefHeading___Toc6213220_2142443653">
            <w:r>
              <w:rPr>
                <w:webHidden/>
                <w:rStyle w:val="IndexLink"/>
                <w:rtl w:val="true"/>
              </w:rPr>
              <w:t xml:space="preserve">المختار في طرائف الأخبار </w:t>
            </w:r>
            <w:r>
              <w:rPr>
                <w:rStyle w:val="IndexLink"/>
                <w:rtl w:val="true"/>
              </w:rPr>
              <w:t>(</w:t>
            </w:r>
            <w:r>
              <w:rPr>
                <w:rStyle w:val="IndexLink"/>
                <w:rtl w:val="true"/>
              </w:rPr>
              <w:t xml:space="preserve">سيرة المعصومين </w:t>
            </w:r>
            <w:r>
              <w:rPr>
                <w:rStyle w:val="IndexLink"/>
                <w:rtl w:val="true"/>
              </w:rPr>
              <w:t xml:space="preserve">- </w:t>
            </w:r>
            <w:r>
              <w:rPr>
                <w:rStyle w:val="IndexLink"/>
                <w:rtl w:val="true"/>
              </w:rPr>
              <w:t>عربي</w:t>
            </w:r>
            <w:r>
              <w:rPr>
                <w:rStyle w:val="IndexLink"/>
                <w:rtl w:val="true"/>
              </w:rPr>
              <w:t>)</w:t>
              <w:tab/>
            </w:r>
            <w:r>
              <w:rPr>
                <w:rStyle w:val="IndexLink"/>
              </w:rPr>
              <w:t>468</w:t>
            </w:r>
          </w:hyperlink>
        </w:p>
        <w:p>
          <w:pPr>
            <w:pStyle w:val="Contents2"/>
            <w:tabs>
              <w:tab w:val="clear" w:pos="8743"/>
              <w:tab w:val="right" w:pos="9026" w:leader="dot"/>
            </w:tabs>
            <w:rPr/>
          </w:pPr>
          <w:hyperlink w:anchor="__RefHeading___Toc6213222_2142443653">
            <w:r>
              <w:rPr>
                <w:webHidden/>
                <w:rStyle w:val="IndexLink"/>
                <w:rtl w:val="true"/>
              </w:rPr>
              <w:t>مجموعة</w:t>
            </w:r>
            <w:r>
              <w:rPr>
                <w:rStyle w:val="IndexLink"/>
                <w:rtl w:val="true"/>
              </w:rPr>
              <w:t xml:space="preserve">: </w:t>
            </w:r>
            <w:r>
              <w:rPr>
                <w:rStyle w:val="IndexLink"/>
                <w:rtl w:val="true"/>
              </w:rPr>
              <w:t xml:space="preserve">فيها </w:t>
            </w:r>
            <w:r>
              <w:rPr>
                <w:rStyle w:val="IndexLink"/>
                <w:rtl w:val="true"/>
              </w:rPr>
              <w:t>(</w:t>
            </w:r>
            <w:r>
              <w:rPr>
                <w:rStyle w:val="IndexLink"/>
              </w:rPr>
              <w:t>15</w:t>
            </w:r>
            <w:r>
              <w:rPr>
                <w:rStyle w:val="IndexLink"/>
                <w:rtl w:val="true"/>
              </w:rPr>
              <w:t xml:space="preserve">) </w:t>
            </w:r>
            <w:r>
              <w:rPr>
                <w:rStyle w:val="IndexLink"/>
                <w:rtl w:val="true"/>
              </w:rPr>
              <w:t>نسخة</w:t>
            </w:r>
            <w:r>
              <w:rPr>
                <w:rStyle w:val="IndexLink"/>
                <w:rtl w:val="true"/>
              </w:rPr>
              <w:t>. (</w:t>
            </w:r>
            <w:r>
              <w:rPr>
                <w:rStyle w:val="IndexLink"/>
                <w:rtl w:val="true"/>
              </w:rPr>
              <w:t xml:space="preserve">أجوبة </w:t>
            </w:r>
            <w:r>
              <w:rPr>
                <w:rStyle w:val="IndexLink"/>
                <w:rtl w:val="true"/>
              </w:rPr>
              <w:t xml:space="preserve">- </w:t>
            </w:r>
            <w:r>
              <w:rPr>
                <w:rStyle w:val="IndexLink"/>
                <w:rtl w:val="true"/>
              </w:rPr>
              <w:t>عربي</w:t>
            </w:r>
            <w:r>
              <w:rPr>
                <w:rStyle w:val="IndexLink"/>
                <w:rtl w:val="true"/>
              </w:rPr>
              <w:t>)</w:t>
              <w:tab/>
            </w:r>
            <w:r>
              <w:rPr>
                <w:rStyle w:val="IndexLink"/>
              </w:rPr>
              <w:t>469</w:t>
            </w:r>
          </w:hyperlink>
        </w:p>
        <w:p>
          <w:pPr>
            <w:pStyle w:val="Contents2"/>
            <w:tabs>
              <w:tab w:val="clear" w:pos="8743"/>
              <w:tab w:val="right" w:pos="9026" w:leader="dot"/>
            </w:tabs>
            <w:rPr/>
          </w:pPr>
          <w:hyperlink w:anchor="__RefHeading___Toc6213224_2142443653">
            <w:r>
              <w:rPr>
                <w:webHidden/>
                <w:rStyle w:val="IndexLink"/>
                <w:rtl w:val="true"/>
              </w:rPr>
              <w:t xml:space="preserve">اخلاق محسني </w:t>
            </w:r>
            <w:r>
              <w:rPr>
                <w:rStyle w:val="IndexLink"/>
                <w:rtl w:val="true"/>
              </w:rPr>
              <w:t xml:space="preserve">= </w:t>
            </w:r>
            <w:r>
              <w:rPr>
                <w:rStyle w:val="IndexLink"/>
                <w:rtl w:val="true"/>
              </w:rPr>
              <w:t xml:space="preserve">جواهر الأسرار </w:t>
            </w:r>
            <w:r>
              <w:rPr>
                <w:rStyle w:val="IndexLink"/>
                <w:rtl w:val="true"/>
              </w:rPr>
              <w:t>(</w:t>
            </w:r>
            <w:r>
              <w:rPr>
                <w:rStyle w:val="IndexLink"/>
                <w:rtl w:val="true"/>
              </w:rPr>
              <w:t xml:space="preserve">أخلاق </w:t>
            </w:r>
            <w:r>
              <w:rPr>
                <w:rStyle w:val="IndexLink"/>
                <w:rtl w:val="true"/>
              </w:rPr>
              <w:t xml:space="preserve">- </w:t>
            </w:r>
            <w:r>
              <w:rPr>
                <w:rStyle w:val="IndexLink"/>
                <w:rtl w:val="true"/>
              </w:rPr>
              <w:t>فارسي</w:t>
            </w:r>
            <w:r>
              <w:rPr>
                <w:rStyle w:val="IndexLink"/>
                <w:rtl w:val="true"/>
              </w:rPr>
              <w:t>)</w:t>
              <w:tab/>
            </w:r>
            <w:r>
              <w:rPr>
                <w:rStyle w:val="IndexLink"/>
              </w:rPr>
              <w:t>481</w:t>
            </w:r>
          </w:hyperlink>
        </w:p>
        <w:p>
          <w:pPr>
            <w:pStyle w:val="Contents2"/>
            <w:tabs>
              <w:tab w:val="clear" w:pos="8743"/>
              <w:tab w:val="right" w:pos="9026" w:leader="dot"/>
            </w:tabs>
            <w:rPr/>
          </w:pPr>
          <w:hyperlink w:anchor="__RefHeading___Toc6213226_2142443653">
            <w:r>
              <w:rPr>
                <w:webHidden/>
                <w:rStyle w:val="IndexLink"/>
                <w:rtl w:val="true"/>
              </w:rPr>
              <w:t xml:space="preserve">سرمايه ايمان </w:t>
            </w:r>
            <w:r>
              <w:rPr>
                <w:rStyle w:val="IndexLink"/>
                <w:rtl w:val="true"/>
              </w:rPr>
              <w:t>(</w:t>
            </w:r>
            <w:r>
              <w:rPr>
                <w:rStyle w:val="IndexLink"/>
                <w:rtl w:val="true"/>
              </w:rPr>
              <w:t xml:space="preserve">عقائد </w:t>
            </w:r>
            <w:r>
              <w:rPr>
                <w:rStyle w:val="IndexLink"/>
                <w:rtl w:val="true"/>
              </w:rPr>
              <w:t xml:space="preserve">- </w:t>
            </w:r>
            <w:r>
              <w:rPr>
                <w:rStyle w:val="IndexLink"/>
                <w:rtl w:val="true"/>
              </w:rPr>
              <w:t>فارسي</w:t>
            </w:r>
            <w:r>
              <w:rPr>
                <w:rStyle w:val="IndexLink"/>
                <w:rtl w:val="true"/>
              </w:rPr>
              <w:t>)</w:t>
              <w:tab/>
            </w:r>
            <w:r>
              <w:rPr>
                <w:rStyle w:val="IndexLink"/>
              </w:rPr>
              <w:t>482</w:t>
            </w:r>
          </w:hyperlink>
        </w:p>
        <w:p>
          <w:pPr>
            <w:pStyle w:val="Contents2"/>
            <w:tabs>
              <w:tab w:val="clear" w:pos="8743"/>
              <w:tab w:val="right" w:pos="9026" w:leader="dot"/>
            </w:tabs>
            <w:rPr/>
          </w:pPr>
          <w:hyperlink w:anchor="__RefHeading___Toc6213228_2142443653">
            <w:r>
              <w:rPr>
                <w:webHidden/>
                <w:rStyle w:val="IndexLink"/>
                <w:rtl w:val="true"/>
              </w:rPr>
              <w:t xml:space="preserve">شرح المقدمة الأزهرية في علم العربية </w:t>
            </w:r>
            <w:r>
              <w:rPr>
                <w:rStyle w:val="IndexLink"/>
                <w:rtl w:val="true"/>
              </w:rPr>
              <w:t xml:space="preserve">= </w:t>
            </w:r>
            <w:r>
              <w:rPr>
                <w:rStyle w:val="IndexLink"/>
                <w:rtl w:val="true"/>
              </w:rPr>
              <w:t xml:space="preserve">شرح الأزهرية </w:t>
            </w:r>
            <w:r>
              <w:rPr>
                <w:rStyle w:val="IndexLink"/>
                <w:rtl w:val="true"/>
              </w:rPr>
              <w:t>(</w:t>
            </w:r>
            <w:r>
              <w:rPr>
                <w:rStyle w:val="IndexLink"/>
                <w:rtl w:val="true"/>
              </w:rPr>
              <w:t xml:space="preserve">نحو </w:t>
            </w:r>
            <w:r>
              <w:rPr>
                <w:rStyle w:val="IndexLink"/>
                <w:rtl w:val="true"/>
              </w:rPr>
              <w:t xml:space="preserve">- </w:t>
            </w:r>
            <w:r>
              <w:rPr>
                <w:rStyle w:val="IndexLink"/>
                <w:rtl w:val="true"/>
              </w:rPr>
              <w:t>عربي</w:t>
            </w:r>
            <w:r>
              <w:rPr>
                <w:rStyle w:val="IndexLink"/>
                <w:rtl w:val="true"/>
              </w:rPr>
              <w:t>)</w:t>
              <w:tab/>
            </w:r>
            <w:r>
              <w:rPr>
                <w:rStyle w:val="IndexLink"/>
              </w:rPr>
              <w:t>483</w:t>
            </w:r>
          </w:hyperlink>
        </w:p>
        <w:p>
          <w:pPr>
            <w:pStyle w:val="Contents2"/>
            <w:tabs>
              <w:tab w:val="clear" w:pos="8743"/>
              <w:tab w:val="right" w:pos="9026" w:leader="dot"/>
            </w:tabs>
            <w:rPr/>
          </w:pPr>
          <w:hyperlink w:anchor="__RefHeading___Toc6213230_2142443653">
            <w:r>
              <w:rPr>
                <w:webHidden/>
                <w:rStyle w:val="IndexLink"/>
                <w:rtl w:val="true"/>
              </w:rPr>
              <w:t xml:space="preserve">غاية المأمول في شرح زبدة الأصول </w:t>
            </w:r>
            <w:r>
              <w:rPr>
                <w:rStyle w:val="IndexLink"/>
                <w:rtl w:val="true"/>
              </w:rPr>
              <w:t xml:space="preserve">= </w:t>
            </w:r>
            <w:r>
              <w:rPr>
                <w:rStyle w:val="IndexLink"/>
                <w:rtl w:val="true"/>
              </w:rPr>
              <w:t xml:space="preserve">حاشية زبدة الأصول </w:t>
            </w:r>
            <w:r>
              <w:rPr>
                <w:rStyle w:val="IndexLink"/>
                <w:rtl w:val="true"/>
              </w:rPr>
              <w:t>=</w:t>
            </w:r>
            <w:r>
              <w:rPr>
                <w:rStyle w:val="IndexLink"/>
                <w:rtl w:val="true"/>
              </w:rPr>
              <w:t xml:space="preserve">حاشية الفاضل الجواد </w:t>
            </w:r>
            <w:r>
              <w:rPr>
                <w:rStyle w:val="IndexLink"/>
                <w:rtl w:val="true"/>
              </w:rPr>
              <w:t>(</w:t>
            </w:r>
            <w:r>
              <w:rPr>
                <w:rStyle w:val="IndexLink"/>
                <w:rtl w:val="true"/>
              </w:rPr>
              <w:t xml:space="preserve">أصول الفقه </w:t>
            </w:r>
            <w:r>
              <w:rPr>
                <w:rStyle w:val="IndexLink"/>
                <w:rtl w:val="true"/>
              </w:rPr>
              <w:t xml:space="preserve">- </w:t>
            </w:r>
            <w:r>
              <w:rPr>
                <w:rStyle w:val="IndexLink"/>
                <w:rtl w:val="true"/>
              </w:rPr>
              <w:t>عربي</w:t>
            </w:r>
            <w:r>
              <w:rPr>
                <w:rStyle w:val="IndexLink"/>
                <w:rtl w:val="true"/>
              </w:rPr>
              <w:t>)</w:t>
              <w:tab/>
            </w:r>
            <w:r>
              <w:rPr>
                <w:rStyle w:val="IndexLink"/>
              </w:rPr>
              <w:t>484</w:t>
            </w:r>
          </w:hyperlink>
        </w:p>
        <w:p>
          <w:pPr>
            <w:pStyle w:val="Contents2"/>
            <w:tabs>
              <w:tab w:val="clear" w:pos="8743"/>
              <w:tab w:val="right" w:pos="9026" w:leader="dot"/>
            </w:tabs>
            <w:rPr/>
          </w:pPr>
          <w:hyperlink w:anchor="__RefHeading___Toc6213232_2142443653">
            <w:r>
              <w:rPr>
                <w:webHidden/>
                <w:rStyle w:val="IndexLink"/>
                <w:rtl w:val="true"/>
              </w:rPr>
              <w:t xml:space="preserve">معالم الأصول </w:t>
            </w:r>
            <w:r>
              <w:rPr>
                <w:rStyle w:val="IndexLink"/>
                <w:rtl w:val="true"/>
              </w:rPr>
              <w:t xml:space="preserve">= </w:t>
            </w:r>
            <w:r>
              <w:rPr>
                <w:rStyle w:val="IndexLink"/>
                <w:rtl w:val="true"/>
              </w:rPr>
              <w:t xml:space="preserve">معالم الدين وملاذ المجتهدين </w:t>
            </w:r>
            <w:r>
              <w:rPr>
                <w:rStyle w:val="IndexLink"/>
                <w:rtl w:val="true"/>
              </w:rPr>
              <w:t>(</w:t>
            </w:r>
            <w:r>
              <w:rPr>
                <w:rStyle w:val="IndexLink"/>
                <w:rtl w:val="true"/>
              </w:rPr>
              <w:t xml:space="preserve">أصول الفقه </w:t>
            </w:r>
            <w:r>
              <w:rPr>
                <w:rStyle w:val="IndexLink"/>
                <w:rtl w:val="true"/>
              </w:rPr>
              <w:t xml:space="preserve">- </w:t>
            </w:r>
            <w:r>
              <w:rPr>
                <w:rStyle w:val="IndexLink"/>
                <w:rtl w:val="true"/>
              </w:rPr>
              <w:t>عربي</w:t>
            </w:r>
            <w:r>
              <w:rPr>
                <w:rStyle w:val="IndexLink"/>
                <w:rtl w:val="true"/>
              </w:rPr>
              <w:t>)</w:t>
              <w:tab/>
            </w:r>
            <w:r>
              <w:rPr>
                <w:rStyle w:val="IndexLink"/>
              </w:rPr>
              <w:t>486</w:t>
            </w:r>
          </w:hyperlink>
        </w:p>
        <w:p>
          <w:pPr>
            <w:pStyle w:val="Contents2"/>
            <w:tabs>
              <w:tab w:val="clear" w:pos="8743"/>
              <w:tab w:val="right" w:pos="9026" w:leader="dot"/>
            </w:tabs>
            <w:rPr/>
          </w:pPr>
          <w:hyperlink w:anchor="__RefHeading___Toc6213234_2142443653">
            <w:r>
              <w:rPr>
                <w:webHidden/>
                <w:rStyle w:val="IndexLink"/>
                <w:rtl w:val="true"/>
              </w:rPr>
              <w:t xml:space="preserve">المختصر النافع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487</w:t>
            </w:r>
          </w:hyperlink>
        </w:p>
        <w:p>
          <w:pPr>
            <w:pStyle w:val="Contents2"/>
            <w:tabs>
              <w:tab w:val="clear" w:pos="8743"/>
              <w:tab w:val="right" w:pos="9026" w:leader="dot"/>
            </w:tabs>
            <w:rPr/>
          </w:pPr>
          <w:hyperlink w:anchor="__RefHeading___Toc6213236_2142443653">
            <w:r>
              <w:rPr>
                <w:webHidden/>
                <w:rStyle w:val="IndexLink"/>
                <w:rtl w:val="true"/>
              </w:rPr>
              <w:t xml:space="preserve">المختصر النافع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488</w:t>
            </w:r>
          </w:hyperlink>
        </w:p>
        <w:p>
          <w:pPr>
            <w:pStyle w:val="Contents2"/>
            <w:tabs>
              <w:tab w:val="clear" w:pos="8743"/>
              <w:tab w:val="right" w:pos="9026" w:leader="dot"/>
            </w:tabs>
            <w:rPr/>
          </w:pPr>
          <w:hyperlink w:anchor="__RefHeading___Toc6213238_2142443653">
            <w:r>
              <w:rPr>
                <w:webHidden/>
                <w:rStyle w:val="IndexLink"/>
                <w:rtl w:val="true"/>
              </w:rPr>
              <w:t>مجموعة</w:t>
            </w:r>
            <w:r>
              <w:rPr>
                <w:rStyle w:val="IndexLink"/>
                <w:rtl w:val="true"/>
              </w:rPr>
              <w:t xml:space="preserve">: </w:t>
            </w:r>
            <w:r>
              <w:rPr>
                <w:rStyle w:val="IndexLink"/>
                <w:rtl w:val="true"/>
              </w:rPr>
              <w:t>فيها نسختان</w:t>
            </w:r>
            <w:r>
              <w:rPr>
                <w:rStyle w:val="IndexLink"/>
                <w:rtl w:val="true"/>
              </w:rPr>
              <w:t>.</w:t>
              <w:tab/>
            </w:r>
            <w:r>
              <w:rPr>
                <w:rStyle w:val="IndexLink"/>
              </w:rPr>
              <w:t>490</w:t>
            </w:r>
          </w:hyperlink>
        </w:p>
        <w:p>
          <w:pPr>
            <w:pStyle w:val="Contents2"/>
            <w:tabs>
              <w:tab w:val="clear" w:pos="8743"/>
              <w:tab w:val="right" w:pos="9026" w:leader="dot"/>
            </w:tabs>
            <w:rPr/>
          </w:pPr>
          <w:hyperlink w:anchor="__RefHeading___Toc6213240_2142443653">
            <w:r>
              <w:rPr>
                <w:webHidden/>
                <w:rStyle w:val="IndexLink"/>
                <w:rtl w:val="true"/>
              </w:rPr>
              <w:t xml:space="preserve">كشف الآيات </w:t>
            </w:r>
            <w:r>
              <w:rPr>
                <w:rStyle w:val="IndexLink"/>
                <w:rtl w:val="true"/>
              </w:rPr>
              <w:t xml:space="preserve">= </w:t>
            </w:r>
            <w:r>
              <w:rPr>
                <w:rStyle w:val="IndexLink"/>
                <w:rtl w:val="true"/>
              </w:rPr>
              <w:t xml:space="preserve">كشف الآيات الباهرات </w:t>
            </w:r>
            <w:r>
              <w:rPr>
                <w:rStyle w:val="IndexLink"/>
                <w:rtl w:val="true"/>
              </w:rPr>
              <w:t>(</w:t>
            </w:r>
            <w:r>
              <w:rPr>
                <w:rStyle w:val="IndexLink"/>
                <w:rtl w:val="true"/>
              </w:rPr>
              <w:t xml:space="preserve">فهرس </w:t>
            </w:r>
            <w:r>
              <w:rPr>
                <w:rStyle w:val="IndexLink"/>
                <w:rtl w:val="true"/>
              </w:rPr>
              <w:t xml:space="preserve">- </w:t>
            </w:r>
            <w:r>
              <w:rPr>
                <w:rStyle w:val="IndexLink"/>
                <w:rtl w:val="true"/>
              </w:rPr>
              <w:t>عربي</w:t>
            </w:r>
            <w:r>
              <w:rPr>
                <w:rStyle w:val="IndexLink"/>
                <w:rtl w:val="true"/>
              </w:rPr>
              <w:t>)</w:t>
              <w:tab/>
            </w:r>
            <w:r>
              <w:rPr>
                <w:rStyle w:val="IndexLink"/>
              </w:rPr>
              <w:t>492</w:t>
            </w:r>
          </w:hyperlink>
        </w:p>
        <w:p>
          <w:pPr>
            <w:pStyle w:val="Contents2"/>
            <w:tabs>
              <w:tab w:val="clear" w:pos="8743"/>
              <w:tab w:val="right" w:pos="9026" w:leader="dot"/>
            </w:tabs>
            <w:rPr/>
          </w:pPr>
          <w:hyperlink w:anchor="__RefHeading___Toc6213242_2142443653">
            <w:r>
              <w:rPr>
                <w:webHidden/>
                <w:rStyle w:val="IndexLink"/>
                <w:rtl w:val="true"/>
              </w:rPr>
              <w:t xml:space="preserve">الوسيلة إلى نيل الفضيلة </w:t>
            </w:r>
            <w:r>
              <w:rPr>
                <w:rStyle w:val="IndexLink"/>
                <w:rtl w:val="true"/>
              </w:rPr>
              <w:t xml:space="preserve">= </w:t>
            </w:r>
            <w:r>
              <w:rPr>
                <w:rStyle w:val="IndexLink"/>
                <w:rtl w:val="true"/>
              </w:rPr>
              <w:t xml:space="preserve">وسيلة ابن حمزة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493</w:t>
            </w:r>
          </w:hyperlink>
        </w:p>
        <w:p>
          <w:pPr>
            <w:pStyle w:val="Contents2"/>
            <w:tabs>
              <w:tab w:val="clear" w:pos="8743"/>
              <w:tab w:val="right" w:pos="9026" w:leader="dot"/>
            </w:tabs>
            <w:rPr/>
          </w:pPr>
          <w:hyperlink w:anchor="__RefHeading___Toc6213244_2142443653">
            <w:r>
              <w:rPr>
                <w:webHidden/>
                <w:rStyle w:val="IndexLink"/>
                <w:rtl w:val="true"/>
              </w:rPr>
              <w:t xml:space="preserve">الفوائد الضيائية في شرح الكافية </w:t>
            </w:r>
            <w:r>
              <w:rPr>
                <w:rStyle w:val="IndexLink"/>
                <w:rtl w:val="true"/>
              </w:rPr>
              <w:t>(</w:t>
            </w:r>
            <w:r>
              <w:rPr>
                <w:rStyle w:val="IndexLink"/>
                <w:rtl w:val="true"/>
              </w:rPr>
              <w:t xml:space="preserve">نحو </w:t>
            </w:r>
            <w:r>
              <w:rPr>
                <w:rStyle w:val="IndexLink"/>
                <w:rtl w:val="true"/>
              </w:rPr>
              <w:t xml:space="preserve">- </w:t>
            </w:r>
            <w:r>
              <w:rPr>
                <w:rStyle w:val="IndexLink"/>
                <w:rtl w:val="true"/>
              </w:rPr>
              <w:t>عربي</w:t>
            </w:r>
            <w:r>
              <w:rPr>
                <w:rStyle w:val="IndexLink"/>
                <w:rtl w:val="true"/>
              </w:rPr>
              <w:t>)</w:t>
              <w:tab/>
            </w:r>
            <w:r>
              <w:rPr>
                <w:rStyle w:val="IndexLink"/>
              </w:rPr>
              <w:t>494</w:t>
            </w:r>
          </w:hyperlink>
        </w:p>
        <w:p>
          <w:pPr>
            <w:pStyle w:val="Contents2"/>
            <w:tabs>
              <w:tab w:val="clear" w:pos="8743"/>
              <w:tab w:val="right" w:pos="9026" w:leader="dot"/>
            </w:tabs>
            <w:rPr/>
          </w:pPr>
          <w:hyperlink w:anchor="__RefHeading___Toc6213246_2142443653">
            <w:r>
              <w:rPr>
                <w:webHidden/>
                <w:rStyle w:val="IndexLink"/>
                <w:rtl w:val="true"/>
              </w:rPr>
              <w:t xml:space="preserve">نهج الحق وكشف الصدق </w:t>
            </w:r>
            <w:r>
              <w:rPr>
                <w:rStyle w:val="IndexLink"/>
                <w:rtl w:val="true"/>
              </w:rPr>
              <w:t>(</w:t>
            </w:r>
            <w:r>
              <w:rPr>
                <w:rStyle w:val="IndexLink"/>
                <w:rtl w:val="true"/>
              </w:rPr>
              <w:t xml:space="preserve">عقائد </w:t>
            </w:r>
            <w:r>
              <w:rPr>
                <w:rStyle w:val="IndexLink"/>
                <w:rtl w:val="true"/>
              </w:rPr>
              <w:t xml:space="preserve">- </w:t>
            </w:r>
            <w:r>
              <w:rPr>
                <w:rStyle w:val="IndexLink"/>
                <w:rtl w:val="true"/>
              </w:rPr>
              <w:t>عربي</w:t>
            </w:r>
            <w:r>
              <w:rPr>
                <w:rStyle w:val="IndexLink"/>
                <w:rtl w:val="true"/>
              </w:rPr>
              <w:t>)</w:t>
              <w:tab/>
            </w:r>
            <w:r>
              <w:rPr>
                <w:rStyle w:val="IndexLink"/>
              </w:rPr>
              <w:t>495</w:t>
            </w:r>
          </w:hyperlink>
        </w:p>
        <w:p>
          <w:pPr>
            <w:pStyle w:val="Contents2"/>
            <w:tabs>
              <w:tab w:val="clear" w:pos="8743"/>
              <w:tab w:val="right" w:pos="9026" w:leader="dot"/>
            </w:tabs>
            <w:rPr/>
          </w:pPr>
          <w:hyperlink w:anchor="__RefHeading___Toc6213248_2142443653">
            <w:r>
              <w:rPr>
                <w:webHidden/>
                <w:rStyle w:val="IndexLink"/>
                <w:rtl w:val="true"/>
              </w:rPr>
              <w:t xml:space="preserve">المناهل في الفقه </w:t>
            </w:r>
            <w:r>
              <w:rPr>
                <w:rStyle w:val="IndexLink"/>
                <w:rtl w:val="true"/>
              </w:rPr>
              <w:t>(</w:t>
            </w:r>
            <w:r>
              <w:rPr>
                <w:rStyle w:val="IndexLink"/>
                <w:rtl w:val="true"/>
              </w:rPr>
              <w:t>فقه إمامي</w:t>
            </w:r>
            <w:r>
              <w:rPr>
                <w:rStyle w:val="IndexLink"/>
                <w:rtl w:val="true"/>
              </w:rPr>
              <w:t>-</w:t>
            </w:r>
            <w:r>
              <w:rPr>
                <w:rStyle w:val="IndexLink"/>
                <w:rtl w:val="true"/>
              </w:rPr>
              <w:t>عربي</w:t>
            </w:r>
            <w:r>
              <w:rPr>
                <w:rStyle w:val="IndexLink"/>
                <w:rtl w:val="true"/>
              </w:rPr>
              <w:t>)</w:t>
              <w:tab/>
            </w:r>
            <w:r>
              <w:rPr>
                <w:rStyle w:val="IndexLink"/>
              </w:rPr>
              <w:t>497</w:t>
            </w:r>
          </w:hyperlink>
        </w:p>
        <w:p>
          <w:pPr>
            <w:pStyle w:val="Contents2"/>
            <w:tabs>
              <w:tab w:val="clear" w:pos="8743"/>
              <w:tab w:val="right" w:pos="9026" w:leader="dot"/>
            </w:tabs>
            <w:rPr/>
          </w:pPr>
          <w:hyperlink w:anchor="__RefHeading___Toc6213250_2142443653">
            <w:r>
              <w:rPr>
                <w:webHidden/>
                <w:rStyle w:val="IndexLink"/>
                <w:rtl w:val="true"/>
              </w:rPr>
              <w:t xml:space="preserve">مجموعة فيها نسختان </w:t>
            </w:r>
            <w:r>
              <w:rPr>
                <w:rStyle w:val="IndexLink"/>
                <w:rtl w:val="true"/>
              </w:rPr>
              <w:t>(</w:t>
            </w:r>
            <w:r>
              <w:rPr>
                <w:rStyle w:val="IndexLink"/>
                <w:rtl w:val="true"/>
              </w:rPr>
              <w:t xml:space="preserve">دراية </w:t>
            </w:r>
            <w:r>
              <w:rPr>
                <w:rStyle w:val="IndexLink"/>
                <w:rtl w:val="true"/>
              </w:rPr>
              <w:t xml:space="preserve">- </w:t>
            </w:r>
            <w:r>
              <w:rPr>
                <w:rStyle w:val="IndexLink"/>
                <w:rtl w:val="true"/>
              </w:rPr>
              <w:t>عربي</w:t>
            </w:r>
            <w:r>
              <w:rPr>
                <w:rStyle w:val="IndexLink"/>
                <w:rtl w:val="true"/>
              </w:rPr>
              <w:t>)</w:t>
              <w:tab/>
            </w:r>
            <w:r>
              <w:rPr>
                <w:rStyle w:val="IndexLink"/>
              </w:rPr>
              <w:t>498</w:t>
            </w:r>
          </w:hyperlink>
        </w:p>
        <w:p>
          <w:pPr>
            <w:pStyle w:val="Contents2"/>
            <w:tabs>
              <w:tab w:val="clear" w:pos="8743"/>
              <w:tab w:val="right" w:pos="9026" w:leader="dot"/>
            </w:tabs>
            <w:rPr/>
          </w:pPr>
          <w:hyperlink w:anchor="__RefHeading___Toc6213252_2142443653">
            <w:r>
              <w:rPr>
                <w:webHidden/>
                <w:rStyle w:val="IndexLink"/>
                <w:rtl w:val="true"/>
              </w:rPr>
              <w:t xml:space="preserve">المناهل في الفقه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501</w:t>
            </w:r>
          </w:hyperlink>
        </w:p>
        <w:p>
          <w:pPr>
            <w:pStyle w:val="Contents2"/>
            <w:tabs>
              <w:tab w:val="clear" w:pos="8743"/>
              <w:tab w:val="right" w:pos="9026" w:leader="dot"/>
            </w:tabs>
            <w:rPr/>
          </w:pPr>
          <w:hyperlink w:anchor="__RefHeading___Toc6213254_2142443653">
            <w:r>
              <w:rPr>
                <w:webHidden/>
                <w:rStyle w:val="IndexLink"/>
                <w:rtl w:val="true"/>
              </w:rPr>
              <w:t xml:space="preserve">حاشية تهذيب المنطق </w:t>
            </w:r>
            <w:r>
              <w:rPr>
                <w:rStyle w:val="IndexLink"/>
                <w:rtl w:val="true"/>
              </w:rPr>
              <w:t>(</w:t>
            </w:r>
            <w:r>
              <w:rPr>
                <w:rStyle w:val="IndexLink"/>
                <w:rtl w:val="true"/>
              </w:rPr>
              <w:t xml:space="preserve">منطق </w:t>
            </w:r>
            <w:r>
              <w:rPr>
                <w:rStyle w:val="IndexLink"/>
                <w:rtl w:val="true"/>
              </w:rPr>
              <w:t xml:space="preserve">- </w:t>
            </w:r>
            <w:r>
              <w:rPr>
                <w:rStyle w:val="IndexLink"/>
                <w:rtl w:val="true"/>
              </w:rPr>
              <w:t>عربي</w:t>
            </w:r>
            <w:r>
              <w:rPr>
                <w:rStyle w:val="IndexLink"/>
                <w:rtl w:val="true"/>
              </w:rPr>
              <w:t>)</w:t>
              <w:tab/>
            </w:r>
            <w:r>
              <w:rPr>
                <w:rStyle w:val="IndexLink"/>
              </w:rPr>
              <w:t>502</w:t>
            </w:r>
          </w:hyperlink>
        </w:p>
        <w:p>
          <w:pPr>
            <w:pStyle w:val="Contents2"/>
            <w:tabs>
              <w:tab w:val="clear" w:pos="8743"/>
              <w:tab w:val="right" w:pos="9026" w:leader="dot"/>
            </w:tabs>
            <w:rPr/>
          </w:pPr>
          <w:hyperlink w:anchor="__RefHeading___Toc6213256_2142443653">
            <w:r>
              <w:rPr>
                <w:webHidden/>
                <w:rStyle w:val="IndexLink"/>
                <w:rtl w:val="true"/>
              </w:rPr>
              <w:t>مجموعة</w:t>
            </w:r>
            <w:r>
              <w:rPr>
                <w:rStyle w:val="IndexLink"/>
                <w:rtl w:val="true"/>
              </w:rPr>
              <w:t xml:space="preserve">: </w:t>
            </w:r>
            <w:r>
              <w:rPr>
                <w:rStyle w:val="IndexLink"/>
                <w:rtl w:val="true"/>
              </w:rPr>
              <w:t>فيها نسختان</w:t>
            </w:r>
            <w:r>
              <w:rPr>
                <w:rStyle w:val="IndexLink"/>
                <w:rtl w:val="true"/>
              </w:rPr>
              <w:t>.</w:t>
              <w:tab/>
            </w:r>
            <w:r>
              <w:rPr>
                <w:rStyle w:val="IndexLink"/>
              </w:rPr>
              <w:t>503</w:t>
            </w:r>
          </w:hyperlink>
        </w:p>
        <w:p>
          <w:pPr>
            <w:pStyle w:val="Contents2"/>
            <w:tabs>
              <w:tab w:val="clear" w:pos="8743"/>
              <w:tab w:val="right" w:pos="9026" w:leader="dot"/>
            </w:tabs>
            <w:rPr/>
          </w:pPr>
          <w:hyperlink w:anchor="__RefHeading___Toc6213258_2142443653">
            <w:r>
              <w:rPr>
                <w:webHidden/>
                <w:rStyle w:val="IndexLink"/>
                <w:rtl w:val="true"/>
              </w:rPr>
              <w:t xml:space="preserve">مصباح الفقيه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505</w:t>
            </w:r>
          </w:hyperlink>
        </w:p>
        <w:p>
          <w:pPr>
            <w:pStyle w:val="Contents2"/>
            <w:tabs>
              <w:tab w:val="clear" w:pos="8743"/>
              <w:tab w:val="right" w:pos="9026" w:leader="dot"/>
            </w:tabs>
            <w:rPr/>
          </w:pPr>
          <w:hyperlink w:anchor="__RefHeading___Toc6213260_2142443653">
            <w:r>
              <w:rPr>
                <w:webHidden/>
                <w:rStyle w:val="IndexLink"/>
                <w:rtl w:val="true"/>
              </w:rPr>
              <w:t xml:space="preserve">مصابيح الظلام في شرح مفاتيح شرائع الإسلام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506</w:t>
            </w:r>
          </w:hyperlink>
        </w:p>
        <w:p>
          <w:pPr>
            <w:pStyle w:val="Contents2"/>
            <w:tabs>
              <w:tab w:val="clear" w:pos="8743"/>
              <w:tab w:val="right" w:pos="9026" w:leader="dot"/>
            </w:tabs>
            <w:rPr/>
          </w:pPr>
          <w:hyperlink w:anchor="__RefHeading___Toc6213262_2142443653">
            <w:r>
              <w:rPr>
                <w:webHidden/>
                <w:rStyle w:val="IndexLink"/>
                <w:rtl w:val="true"/>
              </w:rPr>
              <w:t xml:space="preserve">تذكرة الفقهاء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507</w:t>
            </w:r>
          </w:hyperlink>
        </w:p>
        <w:p>
          <w:pPr>
            <w:pStyle w:val="Contents2"/>
            <w:tabs>
              <w:tab w:val="clear" w:pos="8743"/>
              <w:tab w:val="right" w:pos="9026" w:leader="dot"/>
            </w:tabs>
            <w:rPr/>
          </w:pPr>
          <w:hyperlink w:anchor="__RefHeading___Toc6213264_2142443653">
            <w:r>
              <w:rPr>
                <w:webHidden/>
                <w:rStyle w:val="IndexLink"/>
                <w:rtl w:val="true"/>
              </w:rPr>
              <w:t xml:space="preserve">تذكرة الفقهاء </w:t>
            </w:r>
            <w:r>
              <w:rPr>
                <w:rStyle w:val="IndexLink"/>
                <w:rtl w:val="true"/>
              </w:rPr>
              <w:t>(</w:t>
            </w:r>
            <w:r>
              <w:rPr>
                <w:rStyle w:val="IndexLink"/>
                <w:rtl w:val="true"/>
              </w:rPr>
              <w:t>فقه إمامي</w:t>
            </w:r>
            <w:r>
              <w:rPr>
                <w:rStyle w:val="IndexLink"/>
                <w:rtl w:val="true"/>
              </w:rPr>
              <w:t xml:space="preserve">- </w:t>
            </w:r>
            <w:r>
              <w:rPr>
                <w:rStyle w:val="IndexLink"/>
                <w:rtl w:val="true"/>
              </w:rPr>
              <w:t>عربي</w:t>
            </w:r>
            <w:r>
              <w:rPr>
                <w:rStyle w:val="IndexLink"/>
                <w:rtl w:val="true"/>
              </w:rPr>
              <w:t>)</w:t>
              <w:tab/>
            </w:r>
            <w:r>
              <w:rPr>
                <w:rStyle w:val="IndexLink"/>
              </w:rPr>
              <w:t>508</w:t>
            </w:r>
          </w:hyperlink>
        </w:p>
        <w:p>
          <w:pPr>
            <w:pStyle w:val="Contents2"/>
            <w:tabs>
              <w:tab w:val="clear" w:pos="8743"/>
              <w:tab w:val="right" w:pos="9026" w:leader="dot"/>
            </w:tabs>
            <w:rPr/>
          </w:pPr>
          <w:hyperlink w:anchor="__RefHeading___Toc6213266_2142443653">
            <w:r>
              <w:rPr>
                <w:webHidden/>
                <w:rStyle w:val="IndexLink"/>
                <w:rtl w:val="true"/>
              </w:rPr>
              <w:t xml:space="preserve">جامع المقاصد في شرح القواعد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509</w:t>
            </w:r>
          </w:hyperlink>
        </w:p>
        <w:p>
          <w:pPr>
            <w:pStyle w:val="Contents2"/>
            <w:tabs>
              <w:tab w:val="clear" w:pos="8743"/>
              <w:tab w:val="right" w:pos="9026" w:leader="dot"/>
            </w:tabs>
            <w:rPr/>
          </w:pPr>
          <w:hyperlink w:anchor="__RefHeading___Toc6213268_2142443653">
            <w:r>
              <w:rPr>
                <w:webHidden/>
                <w:rStyle w:val="IndexLink"/>
                <w:rtl w:val="true"/>
              </w:rPr>
              <w:t xml:space="preserve">الحدائق الناضرة في أحكام العترة الطاهرة </w:t>
            </w:r>
            <w:r>
              <w:rPr>
                <w:rStyle w:val="IndexLink"/>
                <w:rtl w:val="true"/>
              </w:rPr>
              <w:t>(</w:t>
            </w:r>
            <w:r>
              <w:rPr>
                <w:rStyle w:val="IndexLink"/>
                <w:rtl w:val="true"/>
              </w:rPr>
              <w:t>فقه إمامي</w:t>
            </w:r>
            <w:r>
              <w:rPr>
                <w:rStyle w:val="IndexLink"/>
                <w:rtl w:val="true"/>
              </w:rPr>
              <w:t xml:space="preserve">- </w:t>
            </w:r>
            <w:r>
              <w:rPr>
                <w:rStyle w:val="IndexLink"/>
                <w:rtl w:val="true"/>
              </w:rPr>
              <w:t>عربي</w:t>
            </w:r>
            <w:r>
              <w:rPr>
                <w:rStyle w:val="IndexLink"/>
                <w:rtl w:val="true"/>
              </w:rPr>
              <w:t>)</w:t>
              <w:tab/>
            </w:r>
            <w:r>
              <w:rPr>
                <w:rStyle w:val="IndexLink"/>
              </w:rPr>
              <w:t>510</w:t>
            </w:r>
          </w:hyperlink>
        </w:p>
        <w:p>
          <w:pPr>
            <w:pStyle w:val="Contents2"/>
            <w:tabs>
              <w:tab w:val="clear" w:pos="8743"/>
              <w:tab w:val="right" w:pos="9026" w:leader="dot"/>
            </w:tabs>
            <w:rPr/>
          </w:pPr>
          <w:hyperlink w:anchor="__RefHeading___Toc6213270_2142443653">
            <w:r>
              <w:rPr>
                <w:webHidden/>
                <w:rStyle w:val="IndexLink"/>
                <w:rtl w:val="true"/>
              </w:rPr>
              <w:t xml:space="preserve">الحدائق الناضرة في أحكام العترة الطاهرة </w:t>
            </w:r>
            <w:r>
              <w:rPr>
                <w:rStyle w:val="IndexLink"/>
                <w:rtl w:val="true"/>
              </w:rPr>
              <w:t>(</w:t>
            </w:r>
            <w:r>
              <w:rPr>
                <w:rStyle w:val="IndexLink"/>
                <w:rtl w:val="true"/>
              </w:rPr>
              <w:t>فقه إمامي</w:t>
            </w:r>
            <w:r>
              <w:rPr>
                <w:rStyle w:val="IndexLink"/>
                <w:rtl w:val="true"/>
              </w:rPr>
              <w:t xml:space="preserve">- </w:t>
            </w:r>
            <w:r>
              <w:rPr>
                <w:rStyle w:val="IndexLink"/>
                <w:rtl w:val="true"/>
              </w:rPr>
              <w:t>عربي</w:t>
            </w:r>
            <w:r>
              <w:rPr>
                <w:rStyle w:val="IndexLink"/>
                <w:rtl w:val="true"/>
              </w:rPr>
              <w:t>)</w:t>
              <w:tab/>
            </w:r>
            <w:r>
              <w:rPr>
                <w:rStyle w:val="IndexLink"/>
              </w:rPr>
              <w:t>511</w:t>
            </w:r>
          </w:hyperlink>
        </w:p>
        <w:p>
          <w:pPr>
            <w:pStyle w:val="Contents2"/>
            <w:tabs>
              <w:tab w:val="clear" w:pos="8743"/>
              <w:tab w:val="right" w:pos="9026" w:leader="dot"/>
            </w:tabs>
            <w:rPr/>
          </w:pPr>
          <w:hyperlink w:anchor="__RefHeading___Toc6213272_2142443653">
            <w:r>
              <w:rPr>
                <w:webHidden/>
                <w:rStyle w:val="IndexLink"/>
                <w:rtl w:val="true"/>
              </w:rPr>
              <w:t>مجموعة</w:t>
            </w:r>
            <w:r>
              <w:rPr>
                <w:rStyle w:val="IndexLink"/>
                <w:rtl w:val="true"/>
              </w:rPr>
              <w:t xml:space="preserve">: </w:t>
            </w:r>
            <w:r>
              <w:rPr>
                <w:rStyle w:val="IndexLink"/>
                <w:rtl w:val="true"/>
              </w:rPr>
              <w:t xml:space="preserve">فيها نسختان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513</w:t>
            </w:r>
          </w:hyperlink>
        </w:p>
        <w:p>
          <w:pPr>
            <w:pStyle w:val="Contents2"/>
            <w:tabs>
              <w:tab w:val="clear" w:pos="8743"/>
              <w:tab w:val="right" w:pos="9026" w:leader="dot"/>
            </w:tabs>
            <w:rPr/>
          </w:pPr>
          <w:hyperlink w:anchor="__RefHeading___Toc6213274_2142443653">
            <w:r>
              <w:rPr>
                <w:webHidden/>
                <w:rStyle w:val="IndexLink"/>
                <w:rtl w:val="true"/>
              </w:rPr>
              <w:t xml:space="preserve">الاستبصار فيما اختلف من الأخبار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515</w:t>
            </w:r>
          </w:hyperlink>
        </w:p>
        <w:p>
          <w:pPr>
            <w:pStyle w:val="Contents2"/>
            <w:tabs>
              <w:tab w:val="clear" w:pos="8743"/>
              <w:tab w:val="right" w:pos="9026" w:leader="dot"/>
            </w:tabs>
            <w:rPr/>
          </w:pPr>
          <w:hyperlink w:anchor="__RefHeading___Toc6213276_2142443653">
            <w:r>
              <w:rPr>
                <w:webHidden/>
                <w:rStyle w:val="IndexLink"/>
                <w:rtl w:val="true"/>
              </w:rPr>
              <w:t xml:space="preserve">من لا يحضره الفقيه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517</w:t>
            </w:r>
          </w:hyperlink>
        </w:p>
        <w:p>
          <w:pPr>
            <w:pStyle w:val="Contents2"/>
            <w:tabs>
              <w:tab w:val="clear" w:pos="8743"/>
              <w:tab w:val="right" w:pos="9026" w:leader="dot"/>
            </w:tabs>
            <w:rPr/>
          </w:pPr>
          <w:hyperlink w:anchor="__RefHeading___Toc6213278_2142443653">
            <w:r>
              <w:rPr>
                <w:webHidden/>
                <w:rStyle w:val="IndexLink"/>
                <w:rtl w:val="true"/>
              </w:rPr>
              <w:t xml:space="preserve">بلغة الفقيه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518</w:t>
            </w:r>
          </w:hyperlink>
        </w:p>
        <w:p>
          <w:pPr>
            <w:pStyle w:val="Contents2"/>
            <w:tabs>
              <w:tab w:val="clear" w:pos="8743"/>
              <w:tab w:val="right" w:pos="9026" w:leader="dot"/>
            </w:tabs>
            <w:rPr/>
          </w:pPr>
          <w:hyperlink w:anchor="__RefHeading___Toc6213280_2142443653">
            <w:r>
              <w:rPr>
                <w:webHidden/>
                <w:rStyle w:val="IndexLink"/>
                <w:rtl w:val="true"/>
              </w:rPr>
              <w:t xml:space="preserve">بحار الأنوار الجامعة لدرر أخبار الأئمة الأطهار علیهم السلام </w:t>
            </w:r>
            <w:r>
              <w:rPr>
                <w:rStyle w:val="IndexLink"/>
                <w:rtl w:val="true"/>
              </w:rPr>
              <w:t>(</w:t>
            </w:r>
            <w:r>
              <w:rPr>
                <w:rStyle w:val="IndexLink"/>
                <w:rtl w:val="true"/>
              </w:rPr>
              <w:t xml:space="preserve">حديث </w:t>
            </w:r>
            <w:r>
              <w:rPr>
                <w:rStyle w:val="IndexLink"/>
                <w:rtl w:val="true"/>
              </w:rPr>
              <w:t xml:space="preserve">- </w:t>
            </w:r>
            <w:r>
              <w:rPr>
                <w:rStyle w:val="IndexLink"/>
                <w:rtl w:val="true"/>
              </w:rPr>
              <w:t>عربي</w:t>
            </w:r>
            <w:r>
              <w:rPr>
                <w:rStyle w:val="IndexLink"/>
                <w:rtl w:val="true"/>
              </w:rPr>
              <w:t>)</w:t>
              <w:tab/>
            </w:r>
            <w:r>
              <w:rPr>
                <w:rStyle w:val="IndexLink"/>
              </w:rPr>
              <w:t>519</w:t>
            </w:r>
          </w:hyperlink>
        </w:p>
        <w:p>
          <w:pPr>
            <w:pStyle w:val="Contents2"/>
            <w:tabs>
              <w:tab w:val="clear" w:pos="8743"/>
              <w:tab w:val="right" w:pos="9026" w:leader="dot"/>
            </w:tabs>
            <w:rPr/>
          </w:pPr>
          <w:hyperlink w:anchor="__RefHeading___Toc6213282_2142443653">
            <w:r>
              <w:rPr>
                <w:webHidden/>
                <w:rStyle w:val="IndexLink"/>
                <w:rtl w:val="true"/>
              </w:rPr>
              <w:t xml:space="preserve">بحار الأنوار الجامعة لدرر أخبار الأئمة الأطهار علیهم السلام </w:t>
            </w:r>
            <w:r>
              <w:rPr>
                <w:rStyle w:val="IndexLink"/>
                <w:rtl w:val="true"/>
              </w:rPr>
              <w:t>(</w:t>
            </w:r>
            <w:r>
              <w:rPr>
                <w:rStyle w:val="IndexLink"/>
                <w:rtl w:val="true"/>
              </w:rPr>
              <w:t xml:space="preserve">حديث </w:t>
            </w:r>
            <w:r>
              <w:rPr>
                <w:rStyle w:val="IndexLink"/>
                <w:rtl w:val="true"/>
              </w:rPr>
              <w:t xml:space="preserve">- </w:t>
            </w:r>
            <w:r>
              <w:rPr>
                <w:rStyle w:val="IndexLink"/>
                <w:rtl w:val="true"/>
              </w:rPr>
              <w:t>عربي</w:t>
            </w:r>
            <w:r>
              <w:rPr>
                <w:rStyle w:val="IndexLink"/>
                <w:rtl w:val="true"/>
              </w:rPr>
              <w:t>)</w:t>
              <w:tab/>
            </w:r>
            <w:r>
              <w:rPr>
                <w:rStyle w:val="IndexLink"/>
              </w:rPr>
              <w:t>520</w:t>
            </w:r>
          </w:hyperlink>
        </w:p>
        <w:p>
          <w:pPr>
            <w:pStyle w:val="Contents2"/>
            <w:tabs>
              <w:tab w:val="clear" w:pos="8743"/>
              <w:tab w:val="right" w:pos="9026" w:leader="dot"/>
            </w:tabs>
            <w:rPr/>
          </w:pPr>
          <w:hyperlink w:anchor="__RefHeading___Toc6213284_2142443653">
            <w:r>
              <w:rPr>
                <w:webHidden/>
                <w:rStyle w:val="IndexLink"/>
                <w:rtl w:val="true"/>
              </w:rPr>
              <w:t xml:space="preserve">رياض السالكين في شرح صحيفة سيد الساجدين </w:t>
            </w:r>
            <w:r>
              <w:rPr>
                <w:rStyle w:val="IndexLink"/>
                <w:rtl w:val="true"/>
              </w:rPr>
              <w:t>(</w:t>
            </w:r>
            <w:r>
              <w:rPr>
                <w:rStyle w:val="IndexLink"/>
                <w:rtl w:val="true"/>
              </w:rPr>
              <w:t xml:space="preserve">دعاء </w:t>
            </w:r>
            <w:r>
              <w:rPr>
                <w:rStyle w:val="IndexLink"/>
                <w:rtl w:val="true"/>
              </w:rPr>
              <w:t xml:space="preserve">- </w:t>
            </w:r>
            <w:r>
              <w:rPr>
                <w:rStyle w:val="IndexLink"/>
                <w:rtl w:val="true"/>
              </w:rPr>
              <w:t>عربي</w:t>
            </w:r>
            <w:r>
              <w:rPr>
                <w:rStyle w:val="IndexLink"/>
                <w:rtl w:val="true"/>
              </w:rPr>
              <w:t>)</w:t>
              <w:tab/>
            </w:r>
            <w:r>
              <w:rPr>
                <w:rStyle w:val="IndexLink"/>
              </w:rPr>
              <w:t>521</w:t>
            </w:r>
          </w:hyperlink>
        </w:p>
        <w:p>
          <w:pPr>
            <w:pStyle w:val="Contents2"/>
            <w:tabs>
              <w:tab w:val="clear" w:pos="8743"/>
              <w:tab w:val="right" w:pos="9026" w:leader="dot"/>
            </w:tabs>
            <w:rPr/>
          </w:pPr>
          <w:hyperlink w:anchor="__RefHeading___Toc6213286_2142443653">
            <w:r>
              <w:rPr>
                <w:webHidden/>
                <w:rStyle w:val="IndexLink"/>
                <w:rtl w:val="true"/>
              </w:rPr>
              <w:t>مجموعة</w:t>
            </w:r>
            <w:r>
              <w:rPr>
                <w:rStyle w:val="IndexLink"/>
                <w:rtl w:val="true"/>
              </w:rPr>
              <w:t xml:space="preserve">: </w:t>
            </w:r>
            <w:r>
              <w:rPr>
                <w:rStyle w:val="IndexLink"/>
                <w:rtl w:val="true"/>
              </w:rPr>
              <w:t>فيها نسختان</w:t>
            </w:r>
            <w:r>
              <w:rPr>
                <w:rStyle w:val="IndexLink"/>
                <w:rtl w:val="true"/>
              </w:rPr>
              <w:t>.</w:t>
              <w:tab/>
            </w:r>
            <w:r>
              <w:rPr>
                <w:rStyle w:val="IndexLink"/>
              </w:rPr>
              <w:t>523</w:t>
            </w:r>
          </w:hyperlink>
        </w:p>
        <w:p>
          <w:pPr>
            <w:pStyle w:val="Contents2"/>
            <w:tabs>
              <w:tab w:val="clear" w:pos="8743"/>
              <w:tab w:val="right" w:pos="9026" w:leader="dot"/>
            </w:tabs>
            <w:rPr/>
          </w:pPr>
          <w:hyperlink w:anchor="__RefHeading___Toc6213288_2142443653">
            <w:r>
              <w:rPr>
                <w:webHidden/>
                <w:rStyle w:val="IndexLink"/>
                <w:rtl w:val="true"/>
              </w:rPr>
              <w:t xml:space="preserve">الروضة البهيّة في شرح اللمعة الدمشقية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532</w:t>
            </w:r>
          </w:hyperlink>
        </w:p>
        <w:p>
          <w:pPr>
            <w:pStyle w:val="Contents2"/>
            <w:tabs>
              <w:tab w:val="clear" w:pos="8743"/>
              <w:tab w:val="right" w:pos="9026" w:leader="dot"/>
            </w:tabs>
            <w:rPr/>
          </w:pPr>
          <w:hyperlink w:anchor="__RefHeading___Toc6213290_2142443653">
            <w:r>
              <w:rPr>
                <w:webHidden/>
                <w:rStyle w:val="IndexLink"/>
                <w:rtl w:val="true"/>
              </w:rPr>
              <w:t xml:space="preserve">جواهر الكلام في شرح شرائع الإسلام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534</w:t>
            </w:r>
          </w:hyperlink>
        </w:p>
        <w:p>
          <w:pPr>
            <w:pStyle w:val="Contents2"/>
            <w:tabs>
              <w:tab w:val="clear" w:pos="8743"/>
              <w:tab w:val="right" w:pos="9026" w:leader="dot"/>
            </w:tabs>
            <w:rPr/>
          </w:pPr>
          <w:hyperlink w:anchor="__RefHeading___Toc6213292_2142443653">
            <w:r>
              <w:rPr>
                <w:webHidden/>
                <w:rStyle w:val="IndexLink"/>
                <w:rtl w:val="true"/>
              </w:rPr>
              <w:t>مجموعة</w:t>
            </w:r>
            <w:r>
              <w:rPr>
                <w:rStyle w:val="IndexLink"/>
                <w:rtl w:val="true"/>
              </w:rPr>
              <w:t xml:space="preserve">: </w:t>
            </w:r>
            <w:r>
              <w:rPr>
                <w:rStyle w:val="IndexLink"/>
                <w:rtl w:val="true"/>
              </w:rPr>
              <w:t>فيها نسختان</w:t>
            </w:r>
            <w:r>
              <w:rPr>
                <w:rStyle w:val="IndexLink"/>
                <w:rtl w:val="true"/>
              </w:rPr>
              <w:t>.</w:t>
              <w:tab/>
            </w:r>
            <w:r>
              <w:rPr>
                <w:rStyle w:val="IndexLink"/>
              </w:rPr>
              <w:t>535</w:t>
            </w:r>
          </w:hyperlink>
        </w:p>
        <w:p>
          <w:pPr>
            <w:pStyle w:val="Contents2"/>
            <w:tabs>
              <w:tab w:val="clear" w:pos="8743"/>
              <w:tab w:val="right" w:pos="9026" w:leader="dot"/>
            </w:tabs>
            <w:rPr/>
          </w:pPr>
          <w:hyperlink w:anchor="__RefHeading___Toc6213294_2142443653">
            <w:r>
              <w:rPr>
                <w:webHidden/>
                <w:rStyle w:val="IndexLink"/>
                <w:rtl w:val="true"/>
              </w:rPr>
              <w:t xml:space="preserve">مصابيح الظلام في شرح مفاتيح شرائع الإسلام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537</w:t>
            </w:r>
          </w:hyperlink>
        </w:p>
        <w:p>
          <w:pPr>
            <w:pStyle w:val="Contents2"/>
            <w:tabs>
              <w:tab w:val="clear" w:pos="8743"/>
              <w:tab w:val="right" w:pos="9026" w:leader="dot"/>
            </w:tabs>
            <w:rPr/>
          </w:pPr>
          <w:hyperlink w:anchor="__RefHeading___Toc6213296_2142443653">
            <w:r>
              <w:rPr>
                <w:webHidden/>
                <w:rStyle w:val="IndexLink"/>
                <w:rtl w:val="true"/>
              </w:rPr>
              <w:t xml:space="preserve">القوانين المحكمة </w:t>
            </w:r>
            <w:r>
              <w:rPr>
                <w:rStyle w:val="IndexLink"/>
                <w:rtl w:val="true"/>
              </w:rPr>
              <w:t>(</w:t>
            </w:r>
            <w:r>
              <w:rPr>
                <w:rStyle w:val="IndexLink"/>
                <w:rtl w:val="true"/>
              </w:rPr>
              <w:t xml:space="preserve">أصول الفقه </w:t>
            </w:r>
            <w:r>
              <w:rPr>
                <w:rStyle w:val="IndexLink"/>
                <w:rtl w:val="true"/>
              </w:rPr>
              <w:t>-</w:t>
            </w:r>
            <w:r>
              <w:rPr>
                <w:rStyle w:val="IndexLink"/>
                <w:rtl w:val="true"/>
              </w:rPr>
              <w:t>عربي</w:t>
            </w:r>
            <w:r>
              <w:rPr>
                <w:rStyle w:val="IndexLink"/>
                <w:rtl w:val="true"/>
              </w:rPr>
              <w:t>)</w:t>
              <w:tab/>
            </w:r>
            <w:r>
              <w:rPr>
                <w:rStyle w:val="IndexLink"/>
              </w:rPr>
              <w:t>538</w:t>
            </w:r>
          </w:hyperlink>
        </w:p>
        <w:p>
          <w:pPr>
            <w:pStyle w:val="Contents2"/>
            <w:tabs>
              <w:tab w:val="clear" w:pos="8743"/>
              <w:tab w:val="right" w:pos="9026" w:leader="dot"/>
            </w:tabs>
            <w:rPr/>
          </w:pPr>
          <w:hyperlink w:anchor="__RefHeading___Toc6213298_2142443653">
            <w:r>
              <w:rPr>
                <w:webHidden/>
                <w:rStyle w:val="IndexLink"/>
                <w:rtl w:val="true"/>
              </w:rPr>
              <w:t xml:space="preserve">الصافي في شرح الكافي </w:t>
            </w:r>
            <w:r>
              <w:rPr>
                <w:rStyle w:val="IndexLink"/>
                <w:rtl w:val="true"/>
              </w:rPr>
              <w:t>(</w:t>
            </w:r>
            <w:r>
              <w:rPr>
                <w:rStyle w:val="IndexLink"/>
                <w:rtl w:val="true"/>
              </w:rPr>
              <w:t xml:space="preserve">شرح الحديث </w:t>
            </w:r>
            <w:r>
              <w:rPr>
                <w:rStyle w:val="IndexLink"/>
                <w:rtl w:val="true"/>
              </w:rPr>
              <w:t xml:space="preserve">- </w:t>
            </w:r>
            <w:r>
              <w:rPr>
                <w:rStyle w:val="IndexLink"/>
                <w:rtl w:val="true"/>
              </w:rPr>
              <w:t>فارسي</w:t>
            </w:r>
            <w:r>
              <w:rPr>
                <w:rStyle w:val="IndexLink"/>
                <w:rtl w:val="true"/>
              </w:rPr>
              <w:t>)</w:t>
              <w:tab/>
            </w:r>
            <w:r>
              <w:rPr>
                <w:rStyle w:val="IndexLink"/>
              </w:rPr>
              <w:t>539</w:t>
            </w:r>
          </w:hyperlink>
        </w:p>
        <w:p>
          <w:pPr>
            <w:pStyle w:val="Contents2"/>
            <w:tabs>
              <w:tab w:val="clear" w:pos="8743"/>
              <w:tab w:val="right" w:pos="9026" w:leader="dot"/>
            </w:tabs>
            <w:rPr/>
          </w:pPr>
          <w:hyperlink w:anchor="__RefHeading___Toc6213300_2142443653">
            <w:r>
              <w:rPr>
                <w:webHidden/>
                <w:rStyle w:val="IndexLink"/>
                <w:rtl w:val="true"/>
              </w:rPr>
              <w:t xml:space="preserve">الكشاف عن حقائق التنزيل وعيون الأقاويل </w:t>
            </w:r>
            <w:r>
              <w:rPr>
                <w:rStyle w:val="IndexLink"/>
                <w:rtl w:val="true"/>
              </w:rPr>
              <w:t>(</w:t>
            </w:r>
            <w:r>
              <w:rPr>
                <w:rStyle w:val="IndexLink"/>
                <w:rtl w:val="true"/>
              </w:rPr>
              <w:t xml:space="preserve">تفسير </w:t>
            </w:r>
            <w:r>
              <w:rPr>
                <w:rStyle w:val="IndexLink"/>
                <w:rtl w:val="true"/>
              </w:rPr>
              <w:t xml:space="preserve">- </w:t>
            </w:r>
            <w:r>
              <w:rPr>
                <w:rStyle w:val="IndexLink"/>
                <w:rtl w:val="true"/>
              </w:rPr>
              <w:t>عربي</w:t>
            </w:r>
            <w:r>
              <w:rPr>
                <w:rStyle w:val="IndexLink"/>
                <w:rtl w:val="true"/>
              </w:rPr>
              <w:t>)</w:t>
              <w:tab/>
            </w:r>
            <w:r>
              <w:rPr>
                <w:rStyle w:val="IndexLink"/>
              </w:rPr>
              <w:t>540</w:t>
            </w:r>
          </w:hyperlink>
        </w:p>
        <w:p>
          <w:pPr>
            <w:pStyle w:val="Contents2"/>
            <w:tabs>
              <w:tab w:val="clear" w:pos="8743"/>
              <w:tab w:val="right" w:pos="9026" w:leader="dot"/>
            </w:tabs>
            <w:rPr/>
          </w:pPr>
          <w:hyperlink w:anchor="__RefHeading___Toc6213302_2142443653">
            <w:r>
              <w:rPr>
                <w:webHidden/>
                <w:rStyle w:val="IndexLink"/>
                <w:rtl w:val="true"/>
              </w:rPr>
              <w:t xml:space="preserve">الذريعة إلى أصول الشريعة </w:t>
            </w:r>
            <w:r>
              <w:rPr>
                <w:rStyle w:val="IndexLink"/>
                <w:rtl w:val="true"/>
              </w:rPr>
              <w:t>(</w:t>
            </w:r>
            <w:r>
              <w:rPr>
                <w:rStyle w:val="IndexLink"/>
                <w:rtl w:val="true"/>
              </w:rPr>
              <w:t xml:space="preserve">أصول الفقه </w:t>
            </w:r>
            <w:r>
              <w:rPr>
                <w:rStyle w:val="IndexLink"/>
                <w:rtl w:val="true"/>
              </w:rPr>
              <w:t xml:space="preserve">- </w:t>
            </w:r>
            <w:r>
              <w:rPr>
                <w:rStyle w:val="IndexLink"/>
                <w:rtl w:val="true"/>
              </w:rPr>
              <w:t>عربي</w:t>
            </w:r>
            <w:r>
              <w:rPr>
                <w:rStyle w:val="IndexLink"/>
                <w:rtl w:val="true"/>
              </w:rPr>
              <w:t>)</w:t>
              <w:tab/>
            </w:r>
            <w:r>
              <w:rPr>
                <w:rStyle w:val="IndexLink"/>
              </w:rPr>
              <w:t>541</w:t>
            </w:r>
          </w:hyperlink>
        </w:p>
        <w:p>
          <w:pPr>
            <w:pStyle w:val="Contents2"/>
            <w:tabs>
              <w:tab w:val="clear" w:pos="8743"/>
              <w:tab w:val="right" w:pos="9026" w:leader="dot"/>
            </w:tabs>
            <w:rPr/>
          </w:pPr>
          <w:hyperlink w:anchor="__RefHeading___Toc6213304_2142443653">
            <w:r>
              <w:rPr>
                <w:webHidden/>
                <w:rStyle w:val="IndexLink"/>
                <w:rtl w:val="true"/>
              </w:rPr>
              <w:t xml:space="preserve">إرشاد الأذهان إلى أحكام الإيمان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543</w:t>
            </w:r>
          </w:hyperlink>
        </w:p>
        <w:p>
          <w:pPr>
            <w:pStyle w:val="Contents2"/>
            <w:tabs>
              <w:tab w:val="clear" w:pos="8743"/>
              <w:tab w:val="right" w:pos="9026" w:leader="dot"/>
            </w:tabs>
            <w:rPr/>
          </w:pPr>
          <w:hyperlink w:anchor="__RefHeading___Toc6213306_2142443653">
            <w:r>
              <w:rPr>
                <w:webHidden/>
                <w:rStyle w:val="IndexLink"/>
                <w:rtl w:val="true"/>
              </w:rPr>
              <w:t xml:space="preserve">مسالك الأفهام إلى تنقيح شرائع الإسلام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544</w:t>
            </w:r>
          </w:hyperlink>
        </w:p>
        <w:p>
          <w:pPr>
            <w:pStyle w:val="Contents2"/>
            <w:tabs>
              <w:tab w:val="clear" w:pos="8743"/>
              <w:tab w:val="right" w:pos="9026" w:leader="dot"/>
            </w:tabs>
            <w:rPr/>
          </w:pPr>
          <w:hyperlink w:anchor="__RefHeading___Toc6213308_2142443653">
            <w:r>
              <w:rPr>
                <w:webHidden/>
                <w:rStyle w:val="IndexLink"/>
                <w:rtl w:val="true"/>
              </w:rPr>
              <w:t xml:space="preserve">الحبل المتين في إحكام أحكام الدين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546</w:t>
            </w:r>
          </w:hyperlink>
        </w:p>
        <w:p>
          <w:pPr>
            <w:pStyle w:val="Contents2"/>
            <w:tabs>
              <w:tab w:val="clear" w:pos="8743"/>
              <w:tab w:val="right" w:pos="9026" w:leader="dot"/>
            </w:tabs>
            <w:rPr/>
          </w:pPr>
          <w:hyperlink w:anchor="__RefHeading___Toc6213310_2142443653">
            <w:r>
              <w:rPr>
                <w:webHidden/>
                <w:rStyle w:val="IndexLink"/>
                <w:rtl w:val="true"/>
              </w:rPr>
              <w:t xml:space="preserve">تهذيب الأحكام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548</w:t>
            </w:r>
          </w:hyperlink>
        </w:p>
        <w:p>
          <w:pPr>
            <w:pStyle w:val="Contents2"/>
            <w:tabs>
              <w:tab w:val="clear" w:pos="8743"/>
              <w:tab w:val="right" w:pos="9026" w:leader="dot"/>
            </w:tabs>
            <w:rPr/>
          </w:pPr>
          <w:hyperlink w:anchor="__RefHeading___Toc6213312_2142443653">
            <w:r>
              <w:rPr>
                <w:webHidden/>
                <w:rStyle w:val="IndexLink"/>
                <w:rtl w:val="true"/>
              </w:rPr>
              <w:t xml:space="preserve">الروضة البهيّة في شرح اللمعة الدمشقية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553</w:t>
            </w:r>
          </w:hyperlink>
        </w:p>
        <w:p>
          <w:pPr>
            <w:pStyle w:val="Contents2"/>
            <w:tabs>
              <w:tab w:val="clear" w:pos="8743"/>
              <w:tab w:val="right" w:pos="9026" w:leader="dot"/>
            </w:tabs>
            <w:rPr/>
          </w:pPr>
          <w:hyperlink w:anchor="__RefHeading___Toc6213314_2142443653">
            <w:r>
              <w:rPr>
                <w:webHidden/>
                <w:rStyle w:val="IndexLink"/>
                <w:rtl w:val="true"/>
              </w:rPr>
              <w:t xml:space="preserve">الكافي </w:t>
            </w:r>
            <w:r>
              <w:rPr>
                <w:rStyle w:val="IndexLink"/>
                <w:rtl w:val="true"/>
              </w:rPr>
              <w:t>(</w:t>
            </w:r>
            <w:r>
              <w:rPr>
                <w:rStyle w:val="IndexLink"/>
                <w:rtl w:val="true"/>
              </w:rPr>
              <w:t xml:space="preserve">حديث </w:t>
            </w:r>
            <w:r>
              <w:rPr>
                <w:rStyle w:val="IndexLink"/>
                <w:rtl w:val="true"/>
              </w:rPr>
              <w:t xml:space="preserve">- </w:t>
            </w:r>
            <w:r>
              <w:rPr>
                <w:rStyle w:val="IndexLink"/>
                <w:rtl w:val="true"/>
              </w:rPr>
              <w:t>عربي</w:t>
            </w:r>
            <w:r>
              <w:rPr>
                <w:rStyle w:val="IndexLink"/>
                <w:rtl w:val="true"/>
              </w:rPr>
              <w:t>)</w:t>
              <w:tab/>
            </w:r>
            <w:r>
              <w:rPr>
                <w:rStyle w:val="IndexLink"/>
              </w:rPr>
              <w:t>554</w:t>
            </w:r>
          </w:hyperlink>
        </w:p>
        <w:p>
          <w:pPr>
            <w:pStyle w:val="Contents2"/>
            <w:tabs>
              <w:tab w:val="clear" w:pos="8743"/>
              <w:tab w:val="right" w:pos="9026" w:leader="dot"/>
            </w:tabs>
            <w:rPr/>
          </w:pPr>
          <w:hyperlink w:anchor="__RefHeading___Toc6213316_2142443653">
            <w:r>
              <w:rPr>
                <w:webHidden/>
                <w:rStyle w:val="IndexLink"/>
                <w:rtl w:val="true"/>
              </w:rPr>
              <w:t xml:space="preserve">البلد الأمين والدرع الحصين </w:t>
            </w:r>
            <w:r>
              <w:rPr>
                <w:rStyle w:val="IndexLink"/>
                <w:rtl w:val="true"/>
              </w:rPr>
              <w:t>(</w:t>
            </w:r>
            <w:r>
              <w:rPr>
                <w:rStyle w:val="IndexLink"/>
                <w:rtl w:val="true"/>
              </w:rPr>
              <w:t xml:space="preserve">دعاء </w:t>
            </w:r>
            <w:r>
              <w:rPr>
                <w:rStyle w:val="IndexLink"/>
                <w:rtl w:val="true"/>
              </w:rPr>
              <w:t xml:space="preserve">- </w:t>
            </w:r>
            <w:r>
              <w:rPr>
                <w:rStyle w:val="IndexLink"/>
                <w:rtl w:val="true"/>
              </w:rPr>
              <w:t>عربي</w:t>
            </w:r>
            <w:r>
              <w:rPr>
                <w:rStyle w:val="IndexLink"/>
                <w:rtl w:val="true"/>
              </w:rPr>
              <w:t>)</w:t>
              <w:tab/>
            </w:r>
            <w:r>
              <w:rPr>
                <w:rStyle w:val="IndexLink"/>
              </w:rPr>
              <w:t>555</w:t>
            </w:r>
          </w:hyperlink>
        </w:p>
        <w:p>
          <w:pPr>
            <w:pStyle w:val="Contents2"/>
            <w:tabs>
              <w:tab w:val="clear" w:pos="8743"/>
              <w:tab w:val="right" w:pos="9026" w:leader="dot"/>
            </w:tabs>
            <w:rPr/>
          </w:pPr>
          <w:hyperlink w:anchor="__RefHeading___Toc6213318_2142443653">
            <w:r>
              <w:rPr>
                <w:webHidden/>
                <w:rStyle w:val="IndexLink"/>
                <w:rtl w:val="true"/>
              </w:rPr>
              <w:t>الفَهَارِسُ الفنيّة</w:t>
            </w:r>
            <w:r>
              <w:rPr>
                <w:rStyle w:val="IndexLink"/>
                <w:rtl w:val="true"/>
              </w:rPr>
              <w:tab/>
            </w:r>
            <w:r>
              <w:rPr>
                <w:rStyle w:val="IndexLink"/>
              </w:rPr>
              <w:t>558</w:t>
            </w:r>
          </w:hyperlink>
        </w:p>
        <w:p>
          <w:pPr>
            <w:pStyle w:val="Contents2"/>
            <w:tabs>
              <w:tab w:val="clear" w:pos="8743"/>
              <w:tab w:val="right" w:pos="9026" w:leader="dot"/>
            </w:tabs>
            <w:rPr/>
          </w:pPr>
          <w:hyperlink w:anchor="__RefHeading___Toc6213320_2142443653">
            <w:r>
              <w:rPr>
                <w:webHidden/>
                <w:rStyle w:val="IndexLink"/>
                <w:rtl w:val="true"/>
              </w:rPr>
              <w:t>فهرس الآيات</w:t>
            </w:r>
            <w:r>
              <w:rPr>
                <w:rStyle w:val="IndexLink"/>
                <w:rtl w:val="true"/>
              </w:rPr>
              <w:tab/>
            </w:r>
            <w:r>
              <w:rPr>
                <w:rStyle w:val="IndexLink"/>
              </w:rPr>
              <w:t>560</w:t>
            </w:r>
          </w:hyperlink>
        </w:p>
        <w:p>
          <w:pPr>
            <w:pStyle w:val="Contents2"/>
            <w:tabs>
              <w:tab w:val="clear" w:pos="8743"/>
              <w:tab w:val="right" w:pos="9026" w:leader="dot"/>
            </w:tabs>
            <w:rPr/>
          </w:pPr>
          <w:hyperlink w:anchor="__RefHeading___Toc6213322_2142443653">
            <w:r>
              <w:rPr>
                <w:webHidden/>
                <w:rStyle w:val="IndexLink"/>
                <w:rtl w:val="true"/>
              </w:rPr>
              <w:t>فهرس الأحاديث</w:t>
            </w:r>
            <w:r>
              <w:rPr>
                <w:rStyle w:val="IndexLink"/>
                <w:rtl w:val="true"/>
              </w:rPr>
              <w:tab/>
            </w:r>
            <w:r>
              <w:rPr>
                <w:rStyle w:val="IndexLink"/>
              </w:rPr>
              <w:t>562</w:t>
            </w:r>
          </w:hyperlink>
        </w:p>
        <w:p>
          <w:pPr>
            <w:pStyle w:val="Contents2"/>
            <w:tabs>
              <w:tab w:val="clear" w:pos="8743"/>
              <w:tab w:val="right" w:pos="9026" w:leader="dot"/>
            </w:tabs>
            <w:rPr/>
          </w:pPr>
          <w:hyperlink w:anchor="__RefHeading___Toc6213324_2142443653">
            <w:r>
              <w:rPr>
                <w:webHidden/>
                <w:rStyle w:val="IndexLink"/>
                <w:rtl w:val="true"/>
              </w:rPr>
              <w:t>فهرس المؤلفين</w:t>
            </w:r>
            <w:r>
              <w:rPr>
                <w:rStyle w:val="IndexLink"/>
                <w:rtl w:val="true"/>
              </w:rPr>
              <w:tab/>
            </w:r>
            <w:r>
              <w:rPr>
                <w:rStyle w:val="IndexLink"/>
              </w:rPr>
              <w:t>564</w:t>
            </w:r>
          </w:hyperlink>
        </w:p>
        <w:p>
          <w:pPr>
            <w:pStyle w:val="Contents2"/>
            <w:tabs>
              <w:tab w:val="clear" w:pos="8743"/>
              <w:tab w:val="right" w:pos="9026" w:leader="dot"/>
            </w:tabs>
            <w:rPr/>
          </w:pPr>
          <w:hyperlink w:anchor="__RefHeading___Toc6213326_2142443653">
            <w:r>
              <w:rPr>
                <w:webHidden/>
                <w:rStyle w:val="IndexLink"/>
                <w:rtl w:val="true"/>
              </w:rPr>
              <w:t>فهرس الناسخين</w:t>
            </w:r>
            <w:r>
              <w:rPr>
                <w:rStyle w:val="IndexLink"/>
                <w:rtl w:val="true"/>
              </w:rPr>
              <w:tab/>
            </w:r>
            <w:r>
              <w:rPr>
                <w:rStyle w:val="IndexLink"/>
              </w:rPr>
              <w:t>575</w:t>
            </w:r>
          </w:hyperlink>
        </w:p>
        <w:p>
          <w:pPr>
            <w:pStyle w:val="Contents2"/>
            <w:tabs>
              <w:tab w:val="clear" w:pos="8743"/>
              <w:tab w:val="right" w:pos="9026" w:leader="dot"/>
            </w:tabs>
            <w:rPr/>
          </w:pPr>
          <w:hyperlink w:anchor="__RefHeading___Toc6213328_2142443653">
            <w:r>
              <w:rPr>
                <w:webHidden/>
                <w:rStyle w:val="IndexLink"/>
                <w:rtl w:val="true"/>
              </w:rPr>
              <w:t>فهرس الواقفين</w:t>
            </w:r>
            <w:r>
              <w:rPr>
                <w:rStyle w:val="IndexLink"/>
                <w:rtl w:val="true"/>
              </w:rPr>
              <w:tab/>
            </w:r>
            <w:r>
              <w:rPr>
                <w:rStyle w:val="IndexLink"/>
              </w:rPr>
              <w:t>582</w:t>
            </w:r>
          </w:hyperlink>
        </w:p>
        <w:p>
          <w:pPr>
            <w:pStyle w:val="Contents2"/>
            <w:tabs>
              <w:tab w:val="clear" w:pos="8743"/>
              <w:tab w:val="right" w:pos="9026" w:leader="dot"/>
            </w:tabs>
            <w:rPr/>
          </w:pPr>
          <w:hyperlink w:anchor="__RefHeading___Toc6213330_2142443653">
            <w:r>
              <w:rPr>
                <w:webHidden/>
                <w:rStyle w:val="IndexLink"/>
                <w:rtl w:val="true"/>
              </w:rPr>
              <w:t>فهرس المتملكين</w:t>
            </w:r>
            <w:r>
              <w:rPr>
                <w:rStyle w:val="IndexLink"/>
                <w:rtl w:val="true"/>
              </w:rPr>
              <w:tab/>
            </w:r>
            <w:r>
              <w:rPr>
                <w:rStyle w:val="IndexLink"/>
              </w:rPr>
              <w:t>585</w:t>
            </w:r>
          </w:hyperlink>
        </w:p>
        <w:p>
          <w:pPr>
            <w:pStyle w:val="Contents2"/>
            <w:tabs>
              <w:tab w:val="clear" w:pos="8743"/>
              <w:tab w:val="right" w:pos="9026" w:leader="dot"/>
            </w:tabs>
            <w:rPr/>
          </w:pPr>
          <w:hyperlink w:anchor="__RefHeading___Toc6213332_2142443653">
            <w:r>
              <w:rPr>
                <w:webHidden/>
                <w:rStyle w:val="IndexLink"/>
                <w:rtl w:val="true"/>
              </w:rPr>
              <w:t>فهرس المتولين</w:t>
            </w:r>
            <w:r>
              <w:rPr>
                <w:rStyle w:val="IndexLink"/>
                <w:rtl w:val="true"/>
              </w:rPr>
              <w:tab/>
            </w:r>
            <w:r>
              <w:rPr>
                <w:rStyle w:val="IndexLink"/>
              </w:rPr>
              <w:t>594</w:t>
            </w:r>
          </w:hyperlink>
        </w:p>
        <w:p>
          <w:pPr>
            <w:pStyle w:val="Contents2"/>
            <w:tabs>
              <w:tab w:val="clear" w:pos="8743"/>
              <w:tab w:val="right" w:pos="9026" w:leader="dot"/>
            </w:tabs>
            <w:rPr/>
          </w:pPr>
          <w:hyperlink w:anchor="__RefHeading___Toc6213334_2142443653">
            <w:r>
              <w:rPr>
                <w:webHidden/>
                <w:rStyle w:val="IndexLink"/>
                <w:rtl w:val="true"/>
              </w:rPr>
              <w:t>فَهْرَسُ الأَعْلام</w:t>
            </w:r>
            <w:r>
              <w:rPr>
                <w:rStyle w:val="IndexLink"/>
                <w:rtl w:val="true"/>
              </w:rPr>
              <w:tab/>
            </w:r>
            <w:r>
              <w:rPr>
                <w:rStyle w:val="IndexLink"/>
              </w:rPr>
              <w:t>596</w:t>
            </w:r>
          </w:hyperlink>
        </w:p>
        <w:p>
          <w:pPr>
            <w:pStyle w:val="Contents2"/>
            <w:tabs>
              <w:tab w:val="clear" w:pos="8743"/>
              <w:tab w:val="right" w:pos="9026" w:leader="dot"/>
            </w:tabs>
            <w:rPr/>
          </w:pPr>
          <w:hyperlink w:anchor="__RefHeading___Toc6213336_2142443653">
            <w:r>
              <w:rPr>
                <w:webHidden/>
                <w:rStyle w:val="IndexLink"/>
                <w:rtl w:val="true"/>
              </w:rPr>
              <w:t>الفهرس الموضوعى للكتب</w:t>
            </w:r>
            <w:r>
              <w:rPr>
                <w:rStyle w:val="IndexLink"/>
                <w:rtl w:val="true"/>
              </w:rPr>
              <w:tab/>
            </w:r>
            <w:r>
              <w:rPr>
                <w:rStyle w:val="IndexLink"/>
              </w:rPr>
              <w:t>645</w:t>
            </w:r>
          </w:hyperlink>
        </w:p>
        <w:p>
          <w:pPr>
            <w:pStyle w:val="Contents2"/>
            <w:tabs>
              <w:tab w:val="clear" w:pos="8743"/>
              <w:tab w:val="right" w:pos="9026" w:leader="dot"/>
            </w:tabs>
            <w:rPr/>
          </w:pPr>
          <w:hyperlink w:anchor="__RefHeading___Toc6213338_2142443653">
            <w:r>
              <w:rPr>
                <w:webHidden/>
                <w:rStyle w:val="IndexLink"/>
                <w:rtl w:val="true"/>
              </w:rPr>
              <w:t>الفَهْرَسُ الأَلف بائى للكتب</w:t>
            </w:r>
            <w:r>
              <w:rPr>
                <w:rStyle w:val="IndexLink"/>
                <w:rtl w:val="true"/>
              </w:rPr>
              <w:tab/>
            </w:r>
            <w:r>
              <w:rPr>
                <w:rStyle w:val="IndexLink"/>
              </w:rPr>
              <w:t>666</w:t>
            </w:r>
          </w:hyperlink>
        </w:p>
        <w:p>
          <w:pPr>
            <w:pStyle w:val="Contents2"/>
            <w:tabs>
              <w:tab w:val="clear" w:pos="8743"/>
              <w:tab w:val="right" w:pos="9026" w:leader="dot"/>
            </w:tabs>
            <w:rPr/>
          </w:pPr>
          <w:hyperlink w:anchor="__RefHeading___Toc6213340_2142443653">
            <w:r>
              <w:rPr>
                <w:webHidden/>
                <w:rStyle w:val="IndexLink"/>
                <w:rtl w:val="true"/>
              </w:rPr>
              <w:t>فهرسُ الأَمْكِنَةِ وَالبقاع والبلدان</w:t>
            </w:r>
            <w:r>
              <w:rPr>
                <w:rStyle w:val="IndexLink"/>
                <w:rtl w:val="true"/>
              </w:rPr>
              <w:tab/>
            </w:r>
            <w:r>
              <w:rPr>
                <w:rStyle w:val="IndexLink"/>
              </w:rPr>
              <w:t>683</w:t>
            </w:r>
          </w:hyperlink>
        </w:p>
        <w:p>
          <w:pPr>
            <w:pStyle w:val="Contents2"/>
            <w:tabs>
              <w:tab w:val="clear" w:pos="8743"/>
              <w:tab w:val="right" w:pos="9026" w:leader="dot"/>
            </w:tabs>
            <w:rPr/>
          </w:pPr>
          <w:hyperlink w:anchor="__RefHeading___Toc6213342_2142443653">
            <w:r>
              <w:rPr>
                <w:webHidden/>
                <w:rStyle w:val="IndexLink"/>
                <w:rtl w:val="true"/>
              </w:rPr>
              <w:t>فهرس البيوتات والفرق والقبائل</w:t>
            </w:r>
            <w:r>
              <w:rPr>
                <w:rStyle w:val="IndexLink"/>
                <w:rtl w:val="true"/>
              </w:rPr>
              <w:tab/>
            </w:r>
            <w:r>
              <w:rPr>
                <w:rStyle w:val="IndexLink"/>
              </w:rPr>
              <w:t>688</w:t>
            </w:r>
          </w:hyperlink>
        </w:p>
        <w:p>
          <w:pPr>
            <w:pStyle w:val="Contents2"/>
            <w:tabs>
              <w:tab w:val="clear" w:pos="8743"/>
              <w:tab w:val="right" w:pos="9026" w:leader="dot"/>
            </w:tabs>
            <w:rPr/>
          </w:pPr>
          <w:hyperlink w:anchor="__RefHeading___Toc6213344_2142443653">
            <w:r>
              <w:rPr>
                <w:webHidden/>
                <w:rStyle w:val="IndexLink"/>
                <w:rtl w:val="true"/>
              </w:rPr>
              <w:t>فهرس الامضاءات</w:t>
            </w:r>
            <w:r>
              <w:rPr>
                <w:rStyle w:val="IndexLink"/>
                <w:rtl w:val="true"/>
              </w:rPr>
              <w:tab/>
            </w:r>
            <w:r>
              <w:rPr>
                <w:rStyle w:val="IndexLink"/>
              </w:rPr>
              <w:t>690</w:t>
            </w:r>
          </w:hyperlink>
        </w:p>
        <w:p>
          <w:pPr>
            <w:pStyle w:val="Contents2"/>
            <w:tabs>
              <w:tab w:val="clear" w:pos="8743"/>
              <w:tab w:val="right" w:pos="9026" w:leader="dot"/>
            </w:tabs>
            <w:rPr/>
          </w:pPr>
          <w:hyperlink w:anchor="__RefHeading___Toc6213346_2142443653">
            <w:r>
              <w:rPr>
                <w:webHidden/>
                <w:rStyle w:val="IndexLink"/>
                <w:rtl w:val="true"/>
              </w:rPr>
              <w:t>فهرس الأختام</w:t>
            </w:r>
            <w:r>
              <w:rPr>
                <w:rStyle w:val="IndexLink"/>
                <w:rtl w:val="true"/>
              </w:rPr>
              <w:tab/>
            </w:r>
            <w:r>
              <w:rPr>
                <w:rStyle w:val="IndexLink"/>
              </w:rPr>
              <w:t>694</w:t>
            </w:r>
          </w:hyperlink>
        </w:p>
        <w:p>
          <w:pPr>
            <w:pStyle w:val="Contents2"/>
            <w:tabs>
              <w:tab w:val="clear" w:pos="8743"/>
              <w:tab w:val="right" w:pos="9026" w:leader="dot"/>
            </w:tabs>
            <w:rPr/>
          </w:pPr>
          <w:hyperlink w:anchor="__RefHeading___Toc6213348_2142443653">
            <w:r>
              <w:rPr>
                <w:webHidden/>
                <w:rStyle w:val="IndexLink"/>
                <w:rtl w:val="true"/>
              </w:rPr>
              <w:t>فِهْرِسُ المَصَادِر</w:t>
            </w:r>
            <w:r>
              <w:rPr>
                <w:rStyle w:val="IndexLink"/>
                <w:rtl w:val="true"/>
              </w:rPr>
              <w:tab/>
            </w:r>
            <w:r>
              <w:rPr>
                <w:rStyle w:val="IndexLink"/>
              </w:rPr>
              <w:t>702</w:t>
            </w:r>
          </w:hyperlink>
        </w:p>
        <w:p>
          <w:pPr>
            <w:pStyle w:val="Contents2"/>
            <w:tabs>
              <w:tab w:val="clear" w:pos="8743"/>
              <w:tab w:val="right" w:pos="9026" w:leader="dot"/>
            </w:tabs>
            <w:rPr/>
          </w:pPr>
          <w:hyperlink w:anchor="__RefHeading___Toc6213350_2142443653">
            <w:r>
              <w:rPr>
                <w:webHidden/>
                <w:rStyle w:val="IndexLink"/>
                <w:rtl w:val="true"/>
              </w:rPr>
              <w:t>منشوراتنا</w:t>
            </w:r>
            <w:r>
              <w:rPr>
                <w:rStyle w:val="IndexLink"/>
                <w:rtl w:val="true"/>
              </w:rPr>
              <w:tab/>
            </w:r>
            <w:r>
              <w:rPr>
                <w:rStyle w:val="IndexLink"/>
              </w:rPr>
              <w:t>774</w:t>
            </w:r>
          </w:hyperlink>
        </w:p>
        <w:p>
          <w:pPr>
            <w:pStyle w:val="Contents2"/>
            <w:tabs>
              <w:tab w:val="clear" w:pos="8743"/>
              <w:tab w:val="right" w:pos="9026" w:leader="dot"/>
            </w:tabs>
            <w:rPr/>
          </w:pPr>
          <w:hyperlink w:anchor="__RefHeading___Toc6213352_2142443653">
            <w:r>
              <w:rPr>
                <w:webHidden/>
                <w:rStyle w:val="IndexLink"/>
                <w:rtl w:val="true"/>
              </w:rPr>
              <w:t>قيد الإنجاز</w:t>
            </w:r>
            <w:r>
              <w:rPr>
                <w:rStyle w:val="IndexLink"/>
                <w:rtl w:val="true"/>
              </w:rPr>
              <w:tab/>
            </w:r>
            <w:r>
              <w:rPr>
                <w:rStyle w:val="IndexLink"/>
              </w:rPr>
              <w:t>786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01_171114"/>
      <w:bookmarkStart w:id="1" w:name="pg15401_171114"/>
      <w:bookmarkEnd w:id="1"/>
    </w:p>
    <w:p>
      <w:pPr>
        <w:pStyle w:val="Heading2"/>
        <w:numPr>
          <w:ilvl w:val="1"/>
          <w:numId w:val="1"/>
        </w:numPr>
        <w:rPr/>
      </w:pPr>
      <w:bookmarkStart w:id="2" w:name="pg15401_171114"/>
      <w:bookmarkStart w:id="3" w:name="__RefHeading___Toc6212764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قسم الشؤون الفكرية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المكتبة</w:t>
      </w:r>
    </w:p>
    <w:p>
      <w:pPr>
        <w:pStyle w:val="BookText"/>
        <w:rPr/>
      </w:pP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library@alkafeel.net</w:t>
      </w:r>
    </w:p>
    <w:p>
      <w:pPr>
        <w:pStyle w:val="BookText"/>
        <w:rPr/>
      </w:pPr>
      <w:r>
        <w:rPr>
          <w:rFonts w:eastAsia="Times New Roman" w:cs="Times New Roman" w:ascii="Times New Roman" w:hAnsi="Times New Roman"/>
          <w:color w:val="111111"/>
          <w:sz w:val="28"/>
          <w:szCs w:val="28"/>
          <w:lang w:val="en-US" w:bidi="en-US"/>
        </w:rPr>
        <w:t>mpu@alkafeel.net</w:t>
      </w:r>
    </w:p>
    <w:p>
      <w:pPr>
        <w:pStyle w:val="BookText"/>
        <w:rPr/>
      </w:pPr>
      <w:r>
        <w:rPr>
          <w:rFonts w:ascii="Amiri" w:hAnsi="Amiri" w:eastAsia="Amiri" w:cs="Amiri"/>
          <w:color w:val="111111"/>
          <w:sz w:val="28"/>
          <w:sz w:val="28"/>
          <w:szCs w:val="28"/>
          <w:rtl w:val="true"/>
          <w:lang w:bidi="ar-SA"/>
        </w:rPr>
        <w:t xml:space="preserve">الحلي، أحمد علي مجيد،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مخطوطات مكتبة الإمام الخوئي قدس سره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Index of Manuscripts of Imam al- Khoie (q.s.) Library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إعداد وفهرسة أحمد علي مجيد الحلي؛ تقديم السيد حسين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ودار مخطوطات العتبة العباسية المقدسة، مركز تصوير المخطوطات وفهرستها،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ايضاحيات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 وكشافات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مخطوطات فهارس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المخطوطات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Index of Manuscripts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فهارس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 حسين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of Imam al- Khoie (q.s.) Library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Z6621. K48 H55 2014 VOL. 2</w:t>
      </w:r>
    </w:p>
    <w:p>
      <w:pPr>
        <w:pStyle w:val="BookText"/>
        <w:rPr/>
      </w:pPr>
      <w:r>
        <w:rPr>
          <w:rFonts w:ascii="Amiri" w:hAnsi="Amiri" w:eastAsia="Amiri" w:cs="Amiri"/>
          <w:color w:val="111111"/>
          <w:sz w:val="28"/>
          <w:sz w:val="28"/>
          <w:szCs w:val="28"/>
          <w:rtl w:val="true"/>
          <w:lang w:bidi="ar-SA"/>
        </w:rPr>
        <w:t>مركز الفهرسة ونظم المعلومات</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مخطوطات مكتبة الأمام الخوئي قدس سره في النجف الأشرف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تصوير المخطوطات وفهرستها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جعفر الجابري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حيدر محمد علي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 والتوزيع</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12766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قسم الشؤون الفكرية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المكتبة</w:t>
      </w:r>
    </w:p>
    <w:p>
      <w:pPr>
        <w:pStyle w:val="BookText"/>
        <w:rPr/>
      </w:pP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library@alkafeel.net</w:t>
      </w:r>
    </w:p>
    <w:p>
      <w:pPr>
        <w:pStyle w:val="BookText"/>
        <w:rPr/>
      </w:pPr>
      <w:r>
        <w:rPr>
          <w:rFonts w:eastAsia="Times New Roman" w:cs="Times New Roman" w:ascii="Times New Roman" w:hAnsi="Times New Roman"/>
          <w:color w:val="111111"/>
          <w:sz w:val="28"/>
          <w:szCs w:val="28"/>
          <w:lang w:val="en-US" w:bidi="en-US"/>
        </w:rPr>
        <w:t>mpu@alkafeel.net</w:t>
      </w:r>
    </w:p>
    <w:p>
      <w:pPr>
        <w:pStyle w:val="BookText"/>
        <w:rPr/>
      </w:pPr>
      <w:r>
        <w:rPr>
          <w:rFonts w:ascii="Amiri" w:hAnsi="Amiri" w:eastAsia="Amiri" w:cs="Amiri"/>
          <w:color w:val="111111"/>
          <w:sz w:val="28"/>
          <w:sz w:val="28"/>
          <w:szCs w:val="28"/>
          <w:rtl w:val="true"/>
          <w:lang w:bidi="ar-SA"/>
        </w:rPr>
        <w:t xml:space="preserve">الحلي، أحمد علي مجيد،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مخطوطات مكتبة الإمام الخوئي قدس سره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Index of Manuscripts of Imam al- Khoie (q.s.) Library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إعداد وفهرسة أحمد علي مجيد الحلي؛ تقديم السيد حسين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ودار مخطوطات العتبة العباسية المقدسة، مركز تصوير المخطوطات وفهرستها،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ايضاحيات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 وكشافات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مخطوطات فهارس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المخطوطات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Index of Manuscripts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فهارس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 حسين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of Imam al- Khoie (q.s.) Library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Z6621. K48 H55 2014 VOL. 2</w:t>
      </w:r>
    </w:p>
    <w:p>
      <w:pPr>
        <w:pStyle w:val="BookText"/>
        <w:rPr/>
      </w:pPr>
      <w:r>
        <w:rPr>
          <w:rFonts w:ascii="Amiri" w:hAnsi="Amiri" w:eastAsia="Amiri" w:cs="Amiri"/>
          <w:color w:val="111111"/>
          <w:sz w:val="28"/>
          <w:sz w:val="28"/>
          <w:szCs w:val="28"/>
          <w:rtl w:val="true"/>
          <w:lang w:bidi="ar-SA"/>
        </w:rPr>
        <w:t>مركز الفهرسة ونظم المعلومات</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مخطوطات مكتبة الأمام الخوئي قدس سره في النجف الأشرف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تصوير المخطوطات وفهرستها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جعفر الجابري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حيدر محمد علي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 والتوزيع</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فیها کتبت قیمة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الله العلی العظیم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01_171118"/>
      <w:bookmarkStart w:id="8" w:name="pg15401_171118"/>
      <w:bookmarkEnd w:id="8"/>
    </w:p>
    <w:p>
      <w:pPr>
        <w:pStyle w:val="Heading2"/>
        <w:numPr>
          <w:ilvl w:val="1"/>
          <w:numId w:val="1"/>
        </w:numPr>
        <w:rPr/>
      </w:pPr>
      <w:bookmarkStart w:id="9" w:name="pg15401_171118"/>
      <w:bookmarkStart w:id="10" w:name="__RefHeading___Toc6212768_2142443653"/>
      <w:bookmarkStart w:id="11" w:name="_Toc3"/>
      <w:bookmarkEnd w:id="9"/>
      <w:bookmarkEnd w:id="10"/>
      <w:r>
        <w:rPr>
          <w:rtl w:val="true"/>
        </w:rPr>
        <w:t>مقدمة المركز</w:t>
      </w:r>
      <w:bookmarkEnd w:id="11"/>
    </w:p>
    <w:p>
      <w:pPr>
        <w:pStyle w:val="BookText"/>
        <w:rPr/>
      </w:pPr>
      <w:r>
        <w:rPr>
          <w:rFonts w:ascii="IRNazanin" w:hAnsi="IRNazanin" w:eastAsia="IRNazanin"/>
          <w:color w:val="111111"/>
          <w:sz w:val="28"/>
          <w:sz w:val="28"/>
          <w:szCs w:val="28"/>
          <w:rtl w:val="true"/>
          <w:lang w:bidi="fa-IR"/>
        </w:rPr>
        <w:t>الحمد لله الذي جعل العلماء ورثة الأنبياء، وفضل مدادهم على دماء الشهداء، ووفقنا لإحياء آثارهم النادرة التي وصلت إلينا عبر السنين الغابرة، وصلى الله على المبعوث رحمة في الدنيا والآخرة محمد المصطفى صلی الله علیه و اله وعلى آله الطيبين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فإنّ مخطوطات مكتبة آية الله العظمى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ليس كغيرها من المخطوطات، فهناك مؤامرة كبرى كادت أن تقضي عليها وباءت بالخسران فهدم وإتلاف ومحو وحقد جعلها بين أنقاض متراكمة، ورغم ذلك خرج نورها بهمة الغيارى شيئًا فشيئًا، وانمحت تلك الحقبة ولم يبق منها إلا الأثر، و عادت بين رفوف المكتبة، وكأن شيئًا لم يكن ، والفهرس الذي بين يديك دليل على ما تحويه هذه المكتبة من نفائس المخطوطات الباقية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وإيماناً منا بضرورة نشر التراث المخطوط ،وإحيائه، فقد سعينا جاهدين إلى نشر هذا الفهرس التفصيلي لمخطوطات المكتبة بجزئه الثاني ، ونشكر الله سبحانه وتعالى أن هيّأ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لإنجاز هذه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المحقق أحمد عليّ مجيد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بذل قصارى جهده، وصنع لمخطوطاتها هذا الفهرس التعريفي، وقد ضم بجزئه الأول تعريفا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وجزئه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وبواقع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للجزأين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أن الفهرس بجزأيه عرّف بجملة من النسخ النادرة والتي لم تر النور إلى الآن، ومن العلوم المتنوعة ، وبذلك يكون قد وفّر مادة خصبة للمحققين والباحثين في الدراسات الحوزوية والأكاديميّة، وهذا من أسمى الغايات التي نبغي </w:t>
      </w:r>
    </w:p>
    <w:p>
      <w:pPr>
        <w:pStyle w:val="BookText"/>
        <w:rPr/>
      </w:pPr>
      <w:r>
        <w:rPr>
          <w:rFonts w:ascii="IRNazanin" w:hAnsi="IRNazanin" w:eastAsia="IRNazanin"/>
          <w:color w:val="111111"/>
          <w:sz w:val="28"/>
          <w:sz w:val="28"/>
          <w:szCs w:val="28"/>
          <w:rtl w:val="true"/>
          <w:lang w:bidi="fa-IR"/>
        </w:rPr>
        <w:t>تحقيقها لخدمتهم وخدمة تراث أئمة أهل البيت علیهم السلام</w:t>
      </w:r>
    </w:p>
    <w:p>
      <w:pPr>
        <w:pStyle w:val="BookText"/>
        <w:rPr/>
      </w:pPr>
      <w:r>
        <w:rPr>
          <w:rFonts w:ascii="Amiri" w:hAnsi="Amiri" w:eastAsia="Amiri" w:cs="Amiri"/>
          <w:color w:val="111111"/>
          <w:sz w:val="28"/>
          <w:sz w:val="28"/>
          <w:szCs w:val="28"/>
          <w:rtl w:val="true"/>
          <w:lang w:bidi="ar-SA"/>
        </w:rPr>
        <w:t>وأخيرًا نسأل من الله سبحانه وتعالى أن يجعل عملنا هذا خالصا لوجه الكريم، ويتقبله منا بأحسن القبول، ويوفقنا لنشر الفهارس غير المطبوعة وخاصة ما تبقى من مخطوطات مكتبة الإمام الخوئي قدس سره، إنه ولي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مَرَكَر تصوير المخطوطات فهرستِها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 لدار مخطوطات العتبة العباسية المقدسة </w:t>
      </w:r>
      <w:bookmarkStart w:id="12" w:name="pg15401_171120"/>
    </w:p>
    <w:p>
      <w:pPr>
        <w:pStyle w:val="Heading2"/>
        <w:numPr>
          <w:ilvl w:val="1"/>
          <w:numId w:val="1"/>
        </w:numPr>
        <w:rPr/>
      </w:pPr>
      <w:bookmarkStart w:id="13" w:name="__RefHeading___Toc6212770_2142443653"/>
      <w:bookmarkStart w:id="14" w:name="_Toc4"/>
      <w:bookmarkEnd w:id="12"/>
      <w:bookmarkEnd w:id="13"/>
      <w:r>
        <w:rPr>
          <w:rtl w:val="true"/>
        </w:rPr>
        <w:t>مقدمة إدارة المكتبة</w:t>
      </w:r>
      <w:bookmarkEnd w:id="14"/>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المرسلين محمد وعلى آله الطاهرين وصحبه المنتجبين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Amiri" w:hAnsi="Amiri" w:eastAsia="Amiri" w:cs="Amiri"/>
          <w:color w:val="111111"/>
          <w:sz w:val="28"/>
          <w:sz w:val="28"/>
          <w:szCs w:val="28"/>
          <w:rtl w:val="true"/>
          <w:lang w:bidi="ar-SA"/>
        </w:rPr>
        <w:t>عزيزي القارئ الكريم</w:t>
      </w:r>
    </w:p>
    <w:p>
      <w:pPr>
        <w:pStyle w:val="BookText"/>
        <w:rPr/>
      </w:pPr>
      <w:r>
        <w:rPr>
          <w:rFonts w:ascii="Amiri" w:hAnsi="Amiri" w:eastAsia="Amiri" w:cs="Amiri"/>
          <w:color w:val="111111"/>
          <w:sz w:val="28"/>
          <w:sz w:val="28"/>
          <w:szCs w:val="28"/>
          <w:rtl w:val="true"/>
          <w:lang w:bidi="ar-SA"/>
        </w:rPr>
        <w:t>لا شك في أن المخطوطات جزء مهم من تراث الأمة، ووثيقة من وثائق وجودها وفكرها الحضاري والتاريخي الأصيل، وقد تناوبت على هذا التراث من المخطوطات مِحَن وأوقات صعبة وظروف قاسية باتت معروفةً، إذ أدّت إلى تلف جزء كبير وبالغ الأهمية منه، وما من سبب غير الجهل والإهمال مرةً، وعبث العابثين مرة ثانية والسلطات الظالمة مرةً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وبُغية الحفاظ على هذا التراث الفكري والتاريخي، نهضت مكتبة الإمام الخوئي العامة بالتنسيق مع العتبتين المقدستين العلوية والعباسية، بمشروع صيانة المخطوطات المتضرّرة ، وجمع المتناثر </w:t>
      </w:r>
      <w:r>
        <w:rPr>
          <w:rStyle w:val="FootnoteAnchor"/>
          <w:rtl w:val="true"/>
        </w:rPr>
        <w:footnoteReference w:id="2"/>
      </w:r>
      <w:r>
        <w:rPr>
          <w:rFonts w:ascii="Amiri" w:hAnsi="Amiri" w:eastAsia="Amiri" w:cs="Amiri"/>
          <w:color w:val="111111"/>
          <w:sz w:val="28"/>
          <w:sz w:val="28"/>
          <w:szCs w:val="28"/>
          <w:rtl w:val="true"/>
          <w:lang w:bidi="ar-SA"/>
        </w:rPr>
        <w:t>منها، وتوفير الظروف المناسبة لحفظها ،وخزنها، وجعلها نافعة للبحث العلمي والباحثين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وحرصت المكتبة على تصوير مجموعة كبيرة من المخطوطات و الاستعانة بالأستاذ أحمد علي الحلي من أجل فهرستها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طباعة المجلد الأول من فهرس </w:t>
      </w:r>
    </w:p>
    <w:p>
      <w:pPr>
        <w:pStyle w:val="BookText"/>
        <w:rPr/>
      </w:pPr>
      <w:r>
        <w:rPr>
          <w:rFonts w:ascii="Amiri" w:hAnsi="Amiri" w:eastAsia="Amiri" w:cs="Amiri"/>
          <w:color w:val="111111"/>
          <w:sz w:val="28"/>
          <w:sz w:val="28"/>
          <w:szCs w:val="28"/>
          <w:rtl w:val="true"/>
          <w:lang w:bidi="ar-SA"/>
        </w:rPr>
        <w:t>المخطوطات بالتنسيق مع 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المجلد الأول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يديك، أيها القارئ الكريم ، المجلد الثاني من الفهرس، وفيه تعريف بما يربو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تزامن إصداره مع افتتاح مكتبة الإمام الخوئي العامة، وذلك بمناسبة الذكرى السنوية لرحيل زعيم الحوزة العلمية سماحة آية الله العظمى السيد أبو القاسم الموسوي الخوئي قدس سره، ونجليه في شهر صفر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الشهيد السيد محمد تقي الخوئي تم اغتياله عند عودته من زيارة جده الإمام الحسين علیه السلام يوم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صفر عام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والشهيد السيد عبد المجيد الخوئي الذي اغتيل في حرم جده الإمام علي علیه السلام في يوم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عام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الختام لا يفوتنا أن نتقدم بجزيل الشكر والامتنان والتقدير لسماحة العلّامة الشيخ إبراهيم النصيراوي المدير الأول للمكتبة لجهوده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لكل من ساهم معنا في إتمام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وسيليه الجزء الثالث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إدارة المكتبة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حسين الخرسان </w:t>
      </w:r>
      <w:bookmarkStart w:id="15" w:name="pg15401_171122"/>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6212772_2142443653"/>
      <w:bookmarkStart w:id="17" w:name="_Toc5"/>
      <w:bookmarkEnd w:id="16"/>
      <w:r>
        <w:rPr>
          <w:rtl w:val="true"/>
        </w:rPr>
        <w:t>المقدمة</w:t>
      </w:r>
      <w:bookmarkEnd w:id="17"/>
    </w:p>
    <w:p>
      <w:pPr>
        <w:pStyle w:val="BookText"/>
        <w:rPr/>
      </w:pPr>
      <w:r>
        <w:rPr>
          <w:rFonts w:ascii="Amiri" w:hAnsi="Amiri" w:eastAsia="Amiri" w:cs="Amiri"/>
          <w:color w:val="111111"/>
          <w:sz w:val="28"/>
          <w:sz w:val="28"/>
          <w:szCs w:val="28"/>
          <w:rtl w:val="true"/>
          <w:lang w:bidi="ar-SA"/>
        </w:rPr>
        <w:t>الحمد لله الذي علّم بالقلم علم الإنسان ما لم يعلم والصلاة والسلام على من بعثه لخير الأمم أبي القاسم محمد وعلى آله الطيبين الطاهرين، سادات العلم من خلقه الذين أذهب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الجزء الثاني من فهرس مخطوطات مكتبة الإمام الخوئي قدس سره العامة في النجف الأشرف، التي وفقني الله تعالى لفهرستها في ثلاث سنوات وأشهر في مجالس متعدّدة وأوقات متبددة بين إقبال وإدبار ، فقد باشرت العمل به بعد إتمام الجزء الأول من الكتاب، والذي تمّ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ه وانتهيت منه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xml:space="preserve">ه، و قد تم بحمد الله تعالى في ظروف عصيبة مظلمة، فالجميع يعرف ما يجري في العراق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التفصيل في ذلك؛ فالأمر واضح للعيان وضوح الشمس في رائعة النهار ، فأجدت السير في العمل خوفًا من انقضاء العمر، ورغما على كثرة الأعمال التراثية والتي لا يعرفها إلّا أهلها من ذوي الاختصاص، وبهذا أرجو أن أكون قد وفقت في خدمة التراث الإسلامي، وخدمة بلدتي النجف الأشرف، وكان عدد المجلدات المفهرسة في هذا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ضمّت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وفيها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فصار مجموع المجلدات المفهرسة في المجلدين الأول والثاني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وفي ضمنها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وضمّت تلك المجلدات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خطّيّة، والعمل جارٍ </w:t>
      </w:r>
      <w:bookmarkStart w:id="18" w:name="pg15401_171123"/>
    </w:p>
    <w:p>
      <w:pPr>
        <w:pStyle w:val="BookText"/>
        <w:rPr/>
      </w:pPr>
      <w:bookmarkEnd w:id="18"/>
      <w:r>
        <w:rPr>
          <w:rFonts w:ascii="Amiri" w:hAnsi="Amiri" w:eastAsia="Amiri" w:cs="Amiri"/>
          <w:color w:val="111111"/>
          <w:sz w:val="28"/>
          <w:sz w:val="28"/>
          <w:szCs w:val="28"/>
          <w:rtl w:val="true"/>
          <w:lang w:bidi="ar-SA"/>
        </w:rPr>
        <w:t>بمعونة الله تعالى لفهرسة ما بقي من مخطوطات المكتبة، هذا ولا ننسى الدور الذي قامت به إدارة المكتبة في الاهتمام بمخطوطات هذه الخزانة من تصوير وتصحيف وفهرسة وغير ذلك، فجزى الله القائمين عليها وعلى حفظ التراث الإسلامي أجمعين</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6212774_2142443653"/>
      <w:bookmarkStart w:id="20" w:name="_Toc6"/>
      <w:bookmarkEnd w:id="19"/>
      <w:r>
        <w:rPr>
          <w:rtl w:val="true"/>
        </w:rPr>
        <w:t>منهجي في هذا الكتاب</w:t>
      </w:r>
      <w:r>
        <w:rPr>
          <w:rtl w:val="true"/>
        </w:rPr>
        <w:t>:</w:t>
      </w:r>
      <w:bookmarkEnd w:id="20"/>
    </w:p>
    <w:p>
      <w:pPr>
        <w:pStyle w:val="BookText"/>
        <w:rPr/>
      </w:pPr>
      <w:r>
        <w:rPr>
          <w:rFonts w:ascii="Amiri" w:hAnsi="Amiri" w:eastAsia="Amiri" w:cs="Amiri"/>
          <w:color w:val="111111"/>
          <w:sz w:val="28"/>
          <w:sz w:val="28"/>
          <w:szCs w:val="28"/>
          <w:rtl w:val="true"/>
          <w:lang w:bidi="ar-SA"/>
        </w:rPr>
        <w:t xml:space="preserve">منهجي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ذكرته في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أذكر رقم النسخة ثمّ اسم المؤلف وتاريخ وفاته وموضوع الكتاب، ثمّ التعريف بالكتاب بشكل موجز، وكان معتمدي في تقديم المعلومات اللازمة عن محتويات هذا الكتاب ثلاثة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الشيعة، والتراث العربي المخطوط، وما يذكره مؤلّفو الكتب المخطوطة في مقدماتهم، مع مراعاة الأمانة العلميّة في النقل وعزو المعلومات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مصادرها، أما ما لم يذكر في شيء من هذه المصادر الثلاثة فأحاول أن أضع له ترجمة معتمداً فيها على ما يُتاح لي من وسائل البحث والمعرفة،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اشتملت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النسخة ومقدار نقصها وأولها وآخرها، ثمّ أقدم تعريفا موجزاً بها، ثم أذك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 الغلاف ولونه وعدد أوراق النسخة وقياسها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أن ألفت نظر الباحثين الكرام إلى بعض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رتبت نسخ هذا الفهرس تبعًا للجزء الأول الذي انتهى بالنسخة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وضع الفهارس الفنّية في آخره خدمة للباحثين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أشرت إلى كل نسخة ذكرها الشيخ آقا بزرگ الطهراني رحمه الله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كل كتاب لم يُذكر فيها ، وكذا في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كشف الظنون</w:t>
      </w:r>
      <w:r>
        <w:rPr>
          <w:rFonts w:eastAsia="IRNazanin" w:cs="IRNazanin"/>
          <w:color w:val="111111"/>
          <w:sz w:val="28"/>
          <w:szCs w:val="28"/>
          <w:rtl w:val="true"/>
          <w:lang w:bidi="fa-IR"/>
        </w:rPr>
        <w:t xml:space="preserve">). </w:t>
      </w:r>
      <w:bookmarkStart w:id="21" w:name="pg15401_171124"/>
    </w:p>
    <w:p>
      <w:pPr>
        <w:pStyle w:val="BookText"/>
        <w:rPr/>
      </w:pPr>
      <w:bookmarkEnd w:id="21"/>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ذكرت في هذا الفهرس سبعًا من إجازات الرواية؛ وذلك لتسهيل وصول الباحثين إليها، وكفاية مؤونة 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أشرت إلى كل نسخة ذكرها السيد جعفر الحسيني الأشكوري في فهرسه وعددها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6212776_2142443653"/>
      <w:bookmarkStart w:id="23" w:name="_Toc7"/>
      <w:bookmarkEnd w:id="22"/>
      <w:r>
        <w:rPr>
          <w:rtl w:val="true"/>
        </w:rPr>
        <w:t>شكر وتقدير</w:t>
      </w:r>
      <w:r>
        <w:rPr>
          <w:rtl w:val="true"/>
        </w:rPr>
        <w:t>:</w:t>
      </w:r>
      <w:bookmarkEnd w:id="23"/>
    </w:p>
    <w:p>
      <w:pPr>
        <w:pStyle w:val="BookText"/>
        <w:rPr/>
      </w:pPr>
      <w:r>
        <w:rPr>
          <w:rFonts w:ascii="Amiri" w:hAnsi="Amiri" w:eastAsia="Amiri" w:cs="Amiri"/>
          <w:color w:val="111111"/>
          <w:sz w:val="28"/>
          <w:sz w:val="28"/>
          <w:szCs w:val="28"/>
          <w:rtl w:val="true"/>
          <w:lang w:bidi="ar-SA"/>
        </w:rPr>
        <w:t xml:space="preserve">عرفاناً بالجميل المسدى إليّ في طريقي لإتمام إخراج هذا الكتاب أتوجه بالشكر الوافر إلى كل 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إدارة مكتبة الإمام كاشف الغطاء قدس سره المتمثلة بالأخ الشيخ أمير الشيخ شريف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توفيقه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إدارة مكتبة الإمام الخوئي قدس سره العامة المتمثلة بالأخ السيد حسين السيد سعيد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توفيقه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فضيلة العلّامة السيد جواد السيّد محمّد تقي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لدعمه مراحل العمل وتحمّله طول المدة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المهندس الأستاذ حسين هادي وناس السيلاوي لمساعدته في سير العمل وتوفير النسخ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الدكتور حيدر محمد علي المخزومي لمراجعته اللغوية للكتاب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الشيخ حسين الواثقي؛ لتنبيهي على بعض الأغلاط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الإخوة في 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كاظم خضير الحويمدي، ومحسن جعفر ثامر </w:t>
      </w:r>
    </w:p>
    <w:p>
      <w:pPr>
        <w:pStyle w:val="BookText"/>
        <w:rPr/>
      </w:pPr>
      <w:r>
        <w:rPr>
          <w:rFonts w:ascii="Amiri" w:hAnsi="Amiri" w:eastAsia="Amiri" w:cs="Amiri"/>
          <w:color w:val="111111"/>
          <w:sz w:val="28"/>
          <w:sz w:val="28"/>
          <w:szCs w:val="28"/>
          <w:rtl w:val="true"/>
          <w:lang w:bidi="ar-SA"/>
        </w:rPr>
        <w:t>الجابري؛ لما بذلاه من جهود في وضع الفهارس الفنّيّة والإخراج الفنّي للكتاب، والسيّد محمّد جبّار العميدي، والأستاذ صلاح مهدي السراج، والأستاذ بهاء تركي لما بذلوه من جهد في إخراج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إخوتي سدنة المرقد المنسوب إلى عون بن على بن أبى طالب علیه السلام في المدحتية لتوفيرهم المكان المناسب للعمل حين مراجعته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أهلي وأولادي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وعلي وأبو الفضل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عبء غيابي طوال مدة العمل في هذا الفن وانشغالي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فإليهم جميعاً منّي أسمى آيات الشكر والعرفان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ألتمس من إخواني المؤمنين ولا سيّما أهل البحث والتحقيق أن ينبهوني على ما قد يجدونه من الخطأ غير المقصود ممّا جرى به القلم وزاغ عنه البصر، فإن الإنسان موضع الغلط والنسيان، والكمال الله، والعصمة لأهلها، والحمد لله الذي بنعمته تتم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النصف من شعبان سنة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في داري الواقعة بجوار حرم الإمام علي بن أبي طالب علیهماالسلام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علي مجيد الحلّي النجفي </w:t>
      </w:r>
      <w:bookmarkStart w:id="24" w:name="pg15401_171126"/>
    </w:p>
    <w:p>
      <w:pPr>
        <w:pStyle w:val="BookText"/>
        <w:rPr/>
      </w:pPr>
      <w:bookmarkEnd w:id="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6212778_2142443653"/>
      <w:bookmarkStart w:id="26" w:name="_Toc8"/>
      <w:bookmarkEnd w:id="25"/>
      <w:r>
        <w:rPr>
          <w:rtl w:val="true"/>
        </w:rPr>
        <w:t xml:space="preserve">إنارة العقول في انتصاف المهر بموت أحد الزوجين قبل الدخول </w:t>
      </w:r>
      <w:r>
        <w:rPr>
          <w:rtl w:val="true"/>
        </w:rPr>
        <w:t>(</w:t>
      </w:r>
      <w:r>
        <w:rPr>
          <w:rtl w:val="true"/>
        </w:rPr>
        <w:t xml:space="preserve">فقه إمامي </w:t>
      </w:r>
      <w:r>
        <w:rPr>
          <w:rtl w:val="true"/>
        </w:rPr>
        <w:t xml:space="preserve">- </w:t>
      </w:r>
      <w:r>
        <w:rPr>
          <w:rtl w:val="true"/>
        </w:rPr>
        <w:t>عربي</w:t>
      </w:r>
      <w:r>
        <w:rPr>
          <w:rtl w:val="true"/>
        </w:rPr>
        <w:t>)</w:t>
      </w:r>
      <w:bookmarkEnd w:id="2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الخوئي، أبو القاسم بن عليّ أكبر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مختصرة كتبها إجابة لسؤال ورد إليه من بعض أصدقائه حين تشرفه ببلدة الكاظمية المقدسة مع بيان المدرك وإيضاح المسلك، واجتناب نقل الأقوال والتطويل في القيل والقال، والاقتصار فيها على الروايات بمقدار الضرورة مع الإشارة إلى الباقي بالاختصار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فيها في غرة جمادى الآخرة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ه وفرغ منها عصر ذاك اليوم، وأهداها إلى آية الله العظمى السيد أبو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 عليّ أوان تشرفي بالبلدة المقدسة الكاظمية على مشرّفها آلاف الثناء والتحية مكتوب من بعض أصدقائي المحترمين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غاية ما وسعني من التكلّم في حكم المسألة عجالة، والحمد لله أوّلًا وآخرًا، وقد شرعت فيها غرّة جمادى الثانية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وفرغت منها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السيد أبو القاسم بن عليّ أكبر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غرة جمادى الآخرة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 أحمر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7" w:name="pg15401_171127"/>
    </w:p>
    <w:p>
      <w:pPr>
        <w:pStyle w:val="BookText"/>
        <w:rPr/>
      </w:pPr>
      <w:bookmarkEnd w:id="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6212780_2142443653"/>
      <w:bookmarkStart w:id="29" w:name="_Toc9"/>
      <w:bookmarkEnd w:id="28"/>
      <w:r>
        <w:rPr>
          <w:rtl w:val="true"/>
        </w:rPr>
        <w:t xml:space="preserve">الكشكول </w:t>
      </w:r>
      <w:r>
        <w:rPr>
          <w:rtl w:val="true"/>
        </w:rPr>
        <w:t xml:space="preserve">- </w:t>
      </w:r>
      <w:r>
        <w:rPr>
          <w:rtl w:val="true"/>
        </w:rPr>
        <w:t xml:space="preserve">كشكول الإيرواني </w:t>
      </w:r>
      <w:r>
        <w:rPr>
          <w:rtl w:val="true"/>
        </w:rPr>
        <w:t>(</w:t>
      </w:r>
      <w:r>
        <w:rPr>
          <w:rtl w:val="true"/>
        </w:rPr>
        <w:t xml:space="preserve">معارف عامة </w:t>
      </w:r>
      <w:r>
        <w:rPr>
          <w:rtl w:val="true"/>
        </w:rPr>
        <w:t xml:space="preserve">- </w:t>
      </w:r>
      <w:r>
        <w:rPr>
          <w:rtl w:val="true"/>
        </w:rPr>
        <w:t>عربي</w:t>
      </w:r>
      <w:r>
        <w:rPr>
          <w:rtl w:val="true"/>
        </w:rPr>
        <w:t>)</w:t>
      </w:r>
      <w:bookmarkEnd w:id="29"/>
    </w:p>
    <w:p>
      <w:pPr>
        <w:pStyle w:val="BookText"/>
        <w:rPr/>
      </w:pP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الإيرواني، محمد جعفر بن محمد صادق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 احتوى على بعض الأخبار والنوادر والحكم والحكايات والأشعار والألغاز، شرع فيه في شهر شعبان من سنة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 ويظهر من مجاميع أخرى للمؤلف أنه كان خطيبًا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وصلّى الله على نبيه ورسوله محمد صلی الله علیه و اله أمّا بعد فهذا المسمّى بالكشكول، وهو محتو على بعض الأخبار والنوادر والحكايات الظريفة اللطيفة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يتعرّض إليها الإنكليس والألمان في حربهما احتراما للبابا، مات أبو بكر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المسعودي سمه يهودي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الشيخ محمد جعفر ابن الشيخ محمد صادق ابن المرحوم الشيخ عبد الحسين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ابتدأ فيها بتاريخ شهر شعبان سنة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ه، كتبها بحسب الخط في أوقات متفاوتة، وهي مرقمة بغير ترتيب في أولها فهرس لبعض مطالب الكتاب، فيها </w:t>
      </w:r>
      <w:bookmarkStart w:id="30" w:name="pg15401_171128"/>
    </w:p>
    <w:p>
      <w:pPr>
        <w:pStyle w:val="BookText"/>
        <w:rPr/>
      </w:pPr>
      <w:bookmarkEnd w:id="30"/>
      <w:r>
        <w:rPr>
          <w:rFonts w:ascii="Amiri" w:hAnsi="Amiri" w:eastAsia="Amiri" w:cs="Amiri"/>
          <w:color w:val="111111"/>
          <w:sz w:val="28"/>
          <w:sz w:val="28"/>
          <w:szCs w:val="28"/>
          <w:rtl w:val="true"/>
          <w:lang w:bidi="ar-SA"/>
        </w:rPr>
        <w:t xml:space="preserve">خمس صفحات 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المنطق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ماروني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6212782_2142443653"/>
      <w:bookmarkStart w:id="32" w:name="_Toc10"/>
      <w:bookmarkEnd w:id="31"/>
      <w:r>
        <w:rPr>
          <w:rtl w:val="true"/>
        </w:rPr>
        <w:t xml:space="preserve">الصحيفة السجادية </w:t>
      </w:r>
      <w:r>
        <w:rPr>
          <w:rtl w:val="true"/>
        </w:rPr>
        <w:t>(</w:t>
      </w:r>
      <w:r>
        <w:rPr>
          <w:rtl w:val="true"/>
        </w:rPr>
        <w:t xml:space="preserve">دعاء </w:t>
      </w:r>
      <w:r>
        <w:rPr>
          <w:rtl w:val="true"/>
        </w:rPr>
        <w:t xml:space="preserve">- </w:t>
      </w:r>
      <w:r>
        <w:rPr>
          <w:rtl w:val="true"/>
        </w:rPr>
        <w:t>عربي</w:t>
      </w:r>
      <w:r>
        <w:rPr>
          <w:rtl w:val="true"/>
        </w:rPr>
        <w:t>)</w:t>
      </w:r>
      <w:bookmarkEnd w:id="32"/>
    </w:p>
    <w:p>
      <w:pPr>
        <w:pStyle w:val="BookText"/>
        <w:rPr/>
      </w:pP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السجّاد علي بن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أربعة وخمسون دعاءً كان يدعو بها الإمام السجادعلیه السلام في مختلف الأوقات والمناسبات والأحوال، وهي على جانب عظيم من الأهمية، ومن يتصفحها ويتأمل معانيها يعرف شيئًا من مكانة الإمام علیه السلام، وقد اعتنى بها شيعة أهل البيت عناية بالغة، وخصها علماء الإمامية بالذكر في إجازاتهم، واهتموا بروايتها منذ القديم وتوارث ذلك الخلف عن السلف، وطبقة عن طبقة واهتموا كذلك بشرح كلماتها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ورويت عن طريق يحيى بن زيد الشهيد عن أبيه الشهيد عن جده السجاد علیه السلام بسند معتبر في أولها، وفي آخر أكثر نسخها ملحقات فيها أدعية الأسابيع وغيرها، وربّما تختلف بعض النسخ في ترتيب جملة من الأدعية وعددها أو إسناد رواية الكتاب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w:t>
      </w:r>
      <w:bookmarkStart w:id="33" w:name="pg15401_171129"/>
    </w:p>
    <w:p>
      <w:pPr>
        <w:pStyle w:val="BookText"/>
        <w:rPr/>
      </w:pPr>
      <w:bookmarkEnd w:id="33"/>
      <w:r>
        <w:rPr>
          <w:rFonts w:ascii="Amiri" w:hAnsi="Amiri" w:eastAsia="Amiri" w:cs="Amiri"/>
          <w:color w:val="111111"/>
          <w:sz w:val="28"/>
          <w:sz w:val="28"/>
          <w:szCs w:val="28"/>
          <w:rtl w:val="true"/>
          <w:lang w:bidi="ar-SA"/>
        </w:rPr>
        <w:t xml:space="preserve">ناقصة الأوّل ابتدأت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دُعَائِهِ علیه السلام إِذَا دُفِعَ عَنْهُ مَا يَحْذَرُ، أَوْ عُجِّلَ لَهُ مَطْلَبُه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وناقصة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علیه السلام فِي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الْعَافِيَةِ بَيْنَ يَدَيْ بَلَاءِ لَا يَنْقَطِعُ، و وِزْرٍ لَا يَرْتَفِعُ، فَقَدَّمْ لِي نَا أَخَّرْتَ، وَأَخَرْ عَنِّي مَا 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تَمْحَقِّنِي فِيمَن تَمْحَقُ مِنَ الْمُسْتَخِفِّينَ بِمَا أَوْعَدْتَ، وَ لَا تُهْلِكُنِي مَعَ مَنْ تُهْلِكُ مِنَ الْمُتَعَرِّضِينَ لِمَقْتِكَ، و لَا تُتَبَّرْني فِيمَنْ تُتَبَّرُ مِنَ الْمُنْحَرِفِينَ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مجدولة بخط مذهب وأسود، عليها كلمات نسخ البدل العناوين كتبت باللون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ثمانية تواريخ لولادات ووفيات وعقد قران وسفر تعود لمالك النسخة تتراوح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6212784_2142443653"/>
      <w:bookmarkStart w:id="35" w:name="_Toc11"/>
      <w:bookmarkEnd w:id="34"/>
      <w:r>
        <w:rPr>
          <w:rtl w:val="true"/>
        </w:rPr>
        <w:t xml:space="preserve">مجموعة </w:t>
      </w:r>
      <w:r>
        <w:rPr>
          <w:rtl w:val="true"/>
        </w:rPr>
        <w:t xml:space="preserve">: </w:t>
      </w:r>
      <w:r>
        <w:rPr>
          <w:rtl w:val="true"/>
        </w:rPr>
        <w:t xml:space="preserve">فيها </w:t>
      </w:r>
      <w:r>
        <w:rPr>
          <w:rtl w:val="true"/>
        </w:rPr>
        <w:t>(</w:t>
      </w:r>
      <w:r>
        <w:rPr/>
        <w:t>3</w:t>
      </w:r>
      <w:r>
        <w:rPr>
          <w:rtl w:val="true"/>
        </w:rPr>
        <w:t xml:space="preserve">) </w:t>
      </w:r>
      <w:r>
        <w:rPr>
          <w:rtl w:val="true"/>
        </w:rPr>
        <w:t>نسخ</w:t>
      </w:r>
      <w:r>
        <w:rPr>
          <w:rtl w:val="true"/>
        </w:rPr>
        <w:t>.</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الدرة النجفية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محمد مهدي بن مرتضى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ينظر 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أفتتح المقال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بحمد خير منعم والشكر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وادع عقيب الفرض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الدعاء الموجز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العجالة الموجزة في فروض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المنسك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محمد مهدي بن مرتضى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مختصرة في 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فروض المناسك التي لا يعذر في الجهل بجهالتها ناسك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كتبها إجابة لإخوانه السالكين، ورتبها على مقدمة وثلاثة أبواب وخاتمة عناوينها</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محرّمات الإحرام والحرم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ماهية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تفصيل أفعال العمرة المتمتع بها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تفصيل أفعال حج التمتع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بحثان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لوازم محذورات محرمات الإحرام،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مَن فاته الحج وهو هنالك</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وجاء في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السالكين من الأنام إلى حج بيت الله الحرام، للشيخ مشكور بن محمد الحولاوي النجفي متوفّى بها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ما طاف طائف بالمسجد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رأيته عند حفيده الشيخ مشكور المعاصر بالنجف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ما نُسب لكاشف الغطاء وللحولاوي في الذريعة هو عجالة السيد بحر العلوم هذه لا غيرها، أو يكون الاثنان المنسوبة إليهما قد علّقا على الرسالة في الحاشية فظن من جاء بعدهما أن الأصل لهما، ونسختنا هذه ونسخة مكتبة المدرسة الفيضيّة بقم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وتسلسلها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فيهما أنّ العجالة للسيّد بحر العلوم لا لغيره،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223/15</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ما طاف طائف بالمسجد الحرام، ووقف واقف في المشاعر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عجالة موجزة في فروض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ويتحلّل بعمرة مفردة وعليه الحجّ من قابل إن استقر في ذمته، وليكن هذا آخر ما أردناه في هذه الرسالة والحمد لله أولا وآخرا، وظاهرا وباطنًا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حجية 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عليّ بن محمّد علي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استدلالية مختصرة في حجيّة الشهرة والاعتماد عليها في إثبات الأحكام الشرعيّة يناقش الطباطبائي فيها الشهرة الحاصلة بعد عصر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اعتبرها بعض العلماء تقليدًا لآرائه، ويوافق فيها رأي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رسالة مفردة في بيان حجّيّة الشهرة وجواز الاعتماد عليها في إثبات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مناطًا للحكم وربّما يحصل له الشك، انتهى كلامه سلّمه الله تعالى، وفيه تأييد لما ذكرناه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العناوين كتبت باللون الأحمر، عليها حاشية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الأبيات السبعة الأولى مخرومة الشطر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نفيسة،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محسن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للمحقق المقدس السيد محسن بن الحسن الأعرجي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المحصول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المنسك الصغير للسيد المرحوم بحر العلوم السيّد محمّد مهديّ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كلمات نسخ البدل عليها بلاغات المقابلة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اسم محمد علي فروش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في آخرها صيغة عقد زواج جرى بين </w:t>
      </w:r>
      <w:bookmarkStart w:id="36" w:name="pg15401_171133"/>
    </w:p>
    <w:p>
      <w:pPr>
        <w:pStyle w:val="BookText"/>
        <w:rPr/>
      </w:pPr>
      <w:bookmarkEnd w:id="36"/>
      <w:r>
        <w:rPr>
          <w:rFonts w:ascii="Amiri" w:hAnsi="Amiri" w:eastAsia="Amiri" w:cs="Amiri"/>
          <w:color w:val="111111"/>
          <w:sz w:val="28"/>
          <w:sz w:val="28"/>
          <w:szCs w:val="28"/>
          <w:rtl w:val="true"/>
          <w:lang w:bidi="ar-SA"/>
        </w:rPr>
        <w:t>الملا محمد صادق وفاطمة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6212786_2142443653"/>
      <w:bookmarkStart w:id="38" w:name="_Toc12"/>
      <w:bookmarkEnd w:id="37"/>
      <w:r>
        <w:rPr>
          <w:rtl w:val="true"/>
        </w:rPr>
        <w:t xml:space="preserve">مجموعة </w:t>
      </w:r>
      <w:r>
        <w:rPr>
          <w:rtl w:val="true"/>
        </w:rPr>
        <w:t xml:space="preserve">: </w:t>
      </w:r>
      <w:r>
        <w:rPr>
          <w:rtl w:val="true"/>
        </w:rPr>
        <w:t xml:space="preserve">فيها </w:t>
      </w:r>
      <w:r>
        <w:rPr>
          <w:rtl w:val="true"/>
        </w:rPr>
        <w:t>(</w:t>
      </w:r>
      <w:r>
        <w:rPr/>
        <w:t>5</w:t>
      </w:r>
      <w:r>
        <w:rPr>
          <w:rtl w:val="true"/>
        </w:rPr>
        <w:t xml:space="preserve">) </w:t>
      </w:r>
      <w:r>
        <w:rPr>
          <w:rtl w:val="true"/>
        </w:rPr>
        <w:t>نسخ</w:t>
      </w:r>
      <w:r>
        <w:rPr>
          <w:rtl w:val="true"/>
        </w:rPr>
        <w:t>.</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في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الأعسم، محمد علي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أرجوزة في أحكام الإرث، عدد أبياتها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كتبها على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نحمدك اللهم يا من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 به النبي طه صدعا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نخص أكمل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بأحمدٍ وآله الهداة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آية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رسالة مختصرة في أحكام الإرث استدل فيها المؤلّف بالآية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يُوصِيكُمُ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أَوْلَادِكُمْ لِلذَّكَرِ مِثْلُ حَظِّ الْأُنْثَيَيْنِ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پسر راست از میراث شما مانند حصه دو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 است به احوال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نمی کند در جزای اعمال قبیحه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الرضاعيّة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أرجوزة في 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العاملي، محمد بن صالح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أرجوزة في أحكام الرضاع تتألف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تضمنت فروعًا مختلفة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أحرز الرضاع شرطه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تزويج وتحليل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ومثله الرضاع من أولادها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أخ أو أخت أو أجدادها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الدرة النجفية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محمد مهدي بن مرتضى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أفتتح المقال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خير منعم والشكر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وادع عقيب الفرض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الدعاء الموجز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القصيدة الرمانية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محمد مهدي بن مرتضى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أرجوزة في فضائل الرمان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طالبًا فضائل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لذاك سورة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ثنائي حين جاش جيشي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عيش المرء نصف العيش</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ق</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محمد صادق بن عبد الله، وختم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بن عبد الله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كتبت باللون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بن عبد الله أعلمت كلمات الآيات بخطّين أحمر وأسود تحتها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بن عبد الله،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ه يفصل بين الفصول خطّان أحمر وأسود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بن عبد الله ليلة الأربعاء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الآخر سنة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ه، عليها كلمات نسخ ،البدل العناوين كتبت باللون الأحمر عليها حاشية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قرّره الناظم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شرح غريب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الرابعة صفحة واحدة فيها مناجاة منظومة منسوبة للإمام السجاد علیه السلام ونسبت فيها خطاً للإمام الحسين علیه السلام، مطلعها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إليك يا ربّ قد وجهت حاجاتي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ورقة واحدة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أرجوزة في الزكاة لمجهول، ناقصة، مطلعها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 زكاة المال للفقير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الورقة الأولى فيه ثلاثة أبيات من منظومة في الكفارات ذهب أولها، عليها </w:t>
      </w:r>
      <w:bookmarkStart w:id="39" w:name="pg15401_171137"/>
    </w:p>
    <w:p>
      <w:pPr>
        <w:pStyle w:val="BookText"/>
        <w:rPr/>
      </w:pPr>
      <w:bookmarkEnd w:id="39"/>
      <w:r>
        <w:rPr>
          <w:rFonts w:ascii="Amiri" w:hAnsi="Amiri" w:eastAsia="Amiri" w:cs="Amiri"/>
          <w:color w:val="111111"/>
          <w:sz w:val="28"/>
          <w:sz w:val="28"/>
          <w:szCs w:val="28"/>
          <w:rtl w:val="true"/>
          <w:lang w:bidi="ar-SA"/>
        </w:rPr>
        <w:t>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 بيضوي أيضا فيه صورة إنسان وكتب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غلاف</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والرابعة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6212788_2142443653"/>
      <w:bookmarkStart w:id="41" w:name="_Toc13"/>
      <w:bookmarkEnd w:id="40"/>
      <w:r>
        <w:rPr>
          <w:rtl w:val="true"/>
        </w:rPr>
        <w:t>[</w:t>
      </w:r>
      <w:r>
        <w:rPr>
          <w:rtl w:val="true"/>
        </w:rPr>
        <w:t>كشكول الأصفهاني</w:t>
      </w:r>
      <w:r>
        <w:rPr>
          <w:rtl w:val="true"/>
        </w:rPr>
        <w:t>] (</w:t>
      </w:r>
      <w:r>
        <w:rPr>
          <w:rtl w:val="true"/>
        </w:rPr>
        <w:t xml:space="preserve">معارف عامة </w:t>
      </w:r>
      <w:r>
        <w:rPr>
          <w:rtl w:val="true"/>
        </w:rPr>
        <w:t xml:space="preserve">- </w:t>
      </w:r>
      <w:r>
        <w:rPr>
          <w:rtl w:val="true"/>
        </w:rPr>
        <w:t>عربي فارسي</w:t>
      </w:r>
      <w:r>
        <w:rPr>
          <w:rtl w:val="true"/>
        </w:rPr>
        <w:t>)</w:t>
      </w:r>
      <w:bookmarkEnd w:id="41"/>
    </w:p>
    <w:p>
      <w:pPr>
        <w:pStyle w:val="BookText"/>
        <w:rPr/>
      </w:pP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مجموعة من الرسائل الصغيرة والأحاديث والأدعية والفوائد الطبية والروحانيات وغيرها، جاء بخط الجامع في آخر بعضها أنها تمت في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سنة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ه في دار السلطنة أصفهان في مدرسة جده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حجرة الأخ الأعزّ ملّا عبد الصمد الخوئي، وأظنّ أنّه علي أكبر بن محمد الموسوي الذي نسخ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في المجموعة في يوم الأربعاء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والظاهر أنها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 في حجرة من حجرات الصحن المقدس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 المروي عن المفضّل بن عمر في التوحيد المشتهر بالإهليلجة، حدثني محرز بن سعيد النحوي بدمشق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ولاية علي بن أبي طالب علیه السلام حصني، ومن دخل حصني أمن من عذابي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على بعضها كلمات نسخ البدل، على أولها وحواشيها جملة من الأحاديث والأشعار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نسخه عليّ أكبر بن محمد الموسوي، يوم الأربعاء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والظاهر أنها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في حجرة من حجرات الصحن المقدس، كتبها على نسخة مستنسخة عن نسخة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ن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س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أفكار أستاذي الأجلّ سيّد 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 ر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خبر الجزيرة الخضراء فيه نُسخ في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سنة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ه في دار السلطنة أصفهان في مدرسة جد الجامع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حجرة الأخ الأعزّ ملّا عبد الصمد الخوئي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وفهرس الكتاب بحسب فهرستي 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الإهليلجة للإمام الصادق علیه السلام منقول من المجلد الثاني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المجلسي، محمد باقر بن محمد 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ينظر 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كتاب التوحيد المنسوب للمفضل بن</w:t>
      </w:r>
    </w:p>
    <w:p>
      <w:pPr>
        <w:pStyle w:val="BookText"/>
        <w:rPr/>
      </w:pPr>
      <w:r>
        <w:rPr>
          <w:rFonts w:ascii="IRNazanin" w:hAnsi="IRNazanin" w:eastAsia="IRNazanin"/>
          <w:color w:val="111111"/>
          <w:sz w:val="28"/>
          <w:sz w:val="28"/>
          <w:szCs w:val="28"/>
          <w:rtl w:val="true"/>
          <w:lang w:bidi="fa-IR"/>
        </w:rPr>
        <w:t xml:space="preserve">عمر الجعفي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منقول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عن الإمام الباقر علیه السلام في طينة المؤمن والكافر، منقول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عريضة تكتب لصاحب الزمان عجل الله تعالی فرجه الشریف وطلسم لطلب الولد، ودعاء للرزق، وطلسم للمحبة، ودعاء لفتح الأمور، ودعاء للرزق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الإمام الرضا علیه السلام على أهل الكتاب والمجوس ورئيس الصابئين وغيرهم في محضر المأمون العبّاسي، وفي الحاشية طريقة ذكر سورة التوحيد، وعمل ودعاء يقرأ عند الاضطرار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للنبي صلی الله علیه و آله وأمير المؤمنين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مروي في تحقيق كون العدالة حسن الظاهر منقول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النجفية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يوسف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وأعقبه بما ورد في شروط العادل نقلًا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موعظة رسول الله صلی الله علیه و اله لأبي ذر الغفاري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في طلب العلم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 ومفتاح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w:t>
      </w:r>
      <w:bookmarkStart w:id="42" w:name="pg15401_171140"/>
    </w:p>
    <w:p>
      <w:pPr>
        <w:pStyle w:val="BookText"/>
        <w:rPr/>
      </w:pPr>
      <w:bookmarkEnd w:id="42"/>
      <w:r>
        <w:rPr>
          <w:rFonts w:ascii="IRNazanin" w:hAnsi="IRNazanin" w:eastAsia="IRNazanin"/>
          <w:color w:val="111111"/>
          <w:sz w:val="28"/>
          <w:sz w:val="28"/>
          <w:szCs w:val="28"/>
          <w:rtl w:val="true"/>
          <w:lang w:bidi="fa-IR"/>
        </w:rPr>
        <w:t>إلى الإمام الصادق علیه السلام و علیه حواش مرّ ذكرها في تعريف النسخة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الأدعية المتفرقة في قضاء الحوائج والتسخير والختومات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في فضائل أمير المؤمنين علیه السلام وكلماته بترتيب حروف الهجاء منتخبة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والغرر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الجزيرة الخضراء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وأخبار في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والأدعية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وعطفه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6212790_2142443653"/>
      <w:bookmarkStart w:id="44" w:name="_Toc14"/>
      <w:bookmarkEnd w:id="43"/>
      <w:r>
        <w:rPr>
          <w:rtl w:val="true"/>
        </w:rPr>
        <w:t>[</w:t>
      </w:r>
      <w:r>
        <w:rPr>
          <w:rtl w:val="true"/>
        </w:rPr>
        <w:t xml:space="preserve">مجموعة شعرية </w:t>
      </w:r>
      <w:r>
        <w:rPr>
          <w:rtl w:val="true"/>
        </w:rPr>
        <w:t xml:space="preserve">= </w:t>
      </w:r>
      <w:r>
        <w:rPr>
          <w:rtl w:val="true"/>
        </w:rPr>
        <w:t>بياض شعري</w:t>
      </w:r>
      <w:r>
        <w:rPr>
          <w:rtl w:val="true"/>
        </w:rPr>
        <w:t>] (</w:t>
      </w:r>
      <w:r>
        <w:rPr>
          <w:rtl w:val="true"/>
        </w:rPr>
        <w:t xml:space="preserve">شعر </w:t>
      </w:r>
      <w:r>
        <w:rPr>
          <w:rtl w:val="true"/>
        </w:rPr>
        <w:t xml:space="preserve">- </w:t>
      </w:r>
      <w:r>
        <w:rPr>
          <w:rtl w:val="true"/>
        </w:rPr>
        <w:t>فارسي</w:t>
      </w:r>
      <w:r>
        <w:rPr>
          <w:rtl w:val="true"/>
        </w:rPr>
        <w:t xml:space="preserve">/ </w:t>
      </w:r>
      <w:r>
        <w:rPr>
          <w:rtl w:val="true"/>
        </w:rPr>
        <w:t>عربي</w:t>
      </w:r>
      <w:r>
        <w:rPr>
          <w:rtl w:val="true"/>
        </w:rPr>
        <w:t>)</w:t>
      </w:r>
      <w:bookmarkEnd w:id="44"/>
    </w:p>
    <w:p>
      <w:pPr>
        <w:pStyle w:val="BookText"/>
        <w:rPr/>
      </w:pP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مجموعة شعريّة في رثاء الإمام الحسين علیه السلام و أكثرها خال من ذكر ،ناظمه، معظمها باللغة الفارسية، جاء في آخر قصيدة تؤرّخ فتح أبواب الصحن العلوي في حادثة معروفة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ليلة الخميس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بيد أحقر سيد محمد حسن </w:t>
      </w:r>
      <w:bookmarkStart w:id="45" w:name="pg15401_171141"/>
    </w:p>
    <w:p>
      <w:pPr>
        <w:pStyle w:val="BookText"/>
        <w:rPr/>
      </w:pPr>
      <w:bookmarkEnd w:id="45"/>
      <w:r>
        <w:rPr>
          <w:rFonts w:ascii="Amiri" w:hAnsi="Amiri" w:eastAsia="Amiri" w:cs="Amiri"/>
          <w:color w:val="111111"/>
          <w:sz w:val="28"/>
          <w:sz w:val="28"/>
          <w:szCs w:val="28"/>
          <w:rtl w:val="true"/>
          <w:lang w:bidi="ar-SA"/>
        </w:rPr>
        <w:t>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فلعله جامع المجموعة، ولكن خطه مغاير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خیمه مبرزانکه از سکینه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دگرم تا بروز حشر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تو خوان تا خطبا دم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تو زن تا امراء کم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نستعليق، جاء في آخر قصيدة تؤرّخ فتح أبواب الصحن العلوي في حادثة 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ليلة الخميس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سنة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 بيد أحقر سيد محمد حسن 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يتخللها بياض في الأوراق، جاء في بعضها اسم الناظم الفاصل بين القصائد البسملة، وبعض الأسماء كتبت باللون الأحمر، جاء فيها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هادي السيد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 جلد بني</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 w:name="__RefHeading___Toc6212792_2142443653"/>
      <w:bookmarkStart w:id="47" w:name="_Toc15"/>
      <w:bookmarkEnd w:id="46"/>
      <w:r>
        <w:rPr>
          <w:rtl w:val="true"/>
        </w:rPr>
        <w:t>الصحيفة السجادية</w:t>
      </w:r>
      <w:bookmarkEnd w:id="47"/>
    </w:p>
    <w:p>
      <w:pPr>
        <w:pStyle w:val="BookText"/>
        <w:rPr/>
      </w:pP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السجاد علي بن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ناقصة الأوّل من المقدمة</w:t>
      </w:r>
      <w:r>
        <w:rPr>
          <w:rFonts w:eastAsia="Amiri" w:cs="Amiri" w:ascii="Amiri" w:hAnsi="Amiri"/>
          <w:color w:val="111111"/>
          <w:sz w:val="28"/>
          <w:szCs w:val="28"/>
          <w:rtl w:val="true"/>
          <w:lang w:bidi="ar-SA"/>
        </w:rPr>
        <w:t xml:space="preserve">. </w:t>
      </w:r>
      <w:bookmarkStart w:id="48" w:name="pg15401_171142"/>
    </w:p>
    <w:p>
      <w:pPr>
        <w:pStyle w:val="BookText"/>
        <w:rPr/>
      </w:pPr>
      <w:bookmarkEnd w:id="48"/>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 مِنْ سَنَةِ سِتَّ عَشْرَةَ وَ خَمْسِمِائَةٍ قِرَاءَةً عَلَيْهِ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عَن 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أنسي، وتتم إحسانك فيما بقي من عمري كما أحسنت فيما مضى منه،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خزائنية مجدولة بخطين مذهب وأزرق، مشكولة، والنسخة مصححة على لفظ السكوني ورمز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أسماء الأدعية كتبت بماء الذهب، أوقفها متولي النسخة الفعلي محمد حسين ابن المرحوم محمد قاسم القمشهيّ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سنة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xml:space="preserve">ه، وختمه البيضوي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بن محمد قاسم، وصرّح في آخرها أن صيغة وقفية النسخة في أوّل النسخة، وللأسف الشديد أن النسخة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لاكي، مزهر، متضرر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6212794_2142443653"/>
      <w:bookmarkStart w:id="50" w:name="_Toc16"/>
      <w:bookmarkEnd w:id="49"/>
      <w:r>
        <w:rPr>
          <w:rtl w:val="true"/>
        </w:rPr>
        <w:t xml:space="preserve">زاد المعاد </w:t>
      </w:r>
      <w:r>
        <w:rPr>
          <w:rtl w:val="true"/>
        </w:rPr>
        <w:t>(</w:t>
      </w:r>
      <w:r>
        <w:rPr>
          <w:rtl w:val="true"/>
        </w:rPr>
        <w:t xml:space="preserve">دعاء </w:t>
      </w:r>
      <w:r>
        <w:rPr>
          <w:rtl w:val="true"/>
        </w:rPr>
        <w:t xml:space="preserve">- </w:t>
      </w:r>
      <w:r>
        <w:rPr>
          <w:rtl w:val="true"/>
        </w:rPr>
        <w:t>فارسي عربي</w:t>
      </w:r>
      <w:r>
        <w:rPr>
          <w:rtl w:val="true"/>
        </w:rPr>
        <w:t>)</w:t>
      </w:r>
      <w:bookmarkEnd w:id="5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محمد باقر بن محمد تقي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bookmarkStart w:id="51" w:name="pg15401_171143"/>
    </w:p>
    <w:p>
      <w:pPr>
        <w:pStyle w:val="BookText"/>
        <w:rPr/>
      </w:pPr>
      <w:bookmarkEnd w:id="51"/>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العبادة وسيلة لنيل السعادة في الآخرة والأولى، والصلاة والسلام على سيّد الورى محمّد وعترته أئمة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وختم بفضل الله سبحانه وتأييده في شهر الله المعظم شهر رمضان من سنة سبع ومائة وألف من الهجرة المقدسة على يد مؤلّفه الراجي رحمة الكريم المنان في محروسة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يوم الإثنين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ه مشكولة، العناوين والترجمة الفارسية للنصوص العربية كتبت باللون الأحمر، الأوراق التسع الأولى من النسخة من طبعة حجرية للكتاب وضعت لنقص في نسخة الأصل، عليها تملك الشيخ ناصر المسلماني بتاريخ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 وعطفه 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6212796_2142443653"/>
      <w:bookmarkStart w:id="53" w:name="_Toc17"/>
      <w:bookmarkEnd w:id="52"/>
      <w:r>
        <w:rPr>
          <w:rtl w:val="true"/>
        </w:rPr>
        <w:t xml:space="preserve">الصومية </w:t>
      </w:r>
      <w:r>
        <w:rPr>
          <w:rtl w:val="true"/>
        </w:rPr>
        <w:t>(</w:t>
      </w:r>
      <w:r>
        <w:rPr>
          <w:rtl w:val="true"/>
        </w:rPr>
        <w:t xml:space="preserve">فقه إمامي </w:t>
      </w:r>
      <w:r>
        <w:rPr>
          <w:rtl w:val="true"/>
        </w:rPr>
        <w:t xml:space="preserve">- </w:t>
      </w:r>
      <w:r>
        <w:rPr>
          <w:rtl w:val="true"/>
        </w:rPr>
        <w:t>عربي</w:t>
      </w:r>
      <w:r>
        <w:rPr>
          <w:rtl w:val="true"/>
        </w:rPr>
        <w:t>)</w:t>
      </w:r>
      <w:bookmarkEnd w:id="5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مختصرة في أحكام الصوم، رتبها المؤلّف على خمسة مقامات،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يلزم الصائم الإمساك عنه</w:t>
      </w:r>
      <w:r>
        <w:rPr>
          <w:rFonts w:eastAsia="Amiri" w:cs="Amiri" w:ascii="Amiri" w:hAnsi="Amiri"/>
          <w:color w:val="111111"/>
          <w:sz w:val="28"/>
          <w:szCs w:val="28"/>
          <w:rtl w:val="true"/>
          <w:lang w:bidi="ar-SA"/>
        </w:rPr>
        <w:t xml:space="preserve">. </w:t>
      </w:r>
      <w:bookmarkStart w:id="54" w:name="pg15401_171144"/>
    </w:p>
    <w:p>
      <w:pPr>
        <w:pStyle w:val="BookText"/>
        <w:rPr/>
      </w:pPr>
      <w:bookmarkEnd w:id="54"/>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يصح منه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الزمان الذي يصح فيه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الصوم، وفيه مباحث ومطالب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الصوم، وهو توطين النفس على الكف عن أشياء مخصوصة في زمان مخصوص من مكلف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خروجها إلى المنزل للاعتداد أو وجوب اعتدادها في المسجد مدة الاعتكاف قولان، والحمد لله رب العالمين، وصلى الله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 المهمة والعناوين تحتها خط أحمر عليها بلاغ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وعطفه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6212798_2142443653"/>
      <w:bookmarkStart w:id="56" w:name="_Toc18"/>
      <w:bookmarkEnd w:id="55"/>
      <w:r>
        <w:rPr>
          <w:rtl w:val="true"/>
        </w:rPr>
        <w:t xml:space="preserve">محاسبة النفس </w:t>
      </w:r>
      <w:r>
        <w:rPr>
          <w:rtl w:val="true"/>
        </w:rPr>
        <w:t xml:space="preserve">= </w:t>
      </w:r>
      <w:r>
        <w:rPr>
          <w:rtl w:val="true"/>
        </w:rPr>
        <w:t xml:space="preserve">محاسبة الملائكة الكرام </w:t>
      </w:r>
      <w:r>
        <w:rPr>
          <w:rtl w:val="true"/>
        </w:rPr>
        <w:t>(</w:t>
      </w:r>
      <w:r>
        <w:rPr>
          <w:rtl w:val="true"/>
        </w:rPr>
        <w:t xml:space="preserve">عرفان وأخلاق </w:t>
      </w:r>
      <w:r>
        <w:rPr>
          <w:rtl w:val="true"/>
        </w:rPr>
        <w:t xml:space="preserve">- </w:t>
      </w:r>
      <w:r>
        <w:rPr>
          <w:rtl w:val="true"/>
        </w:rPr>
        <w:t>عربي</w:t>
      </w:r>
      <w:r>
        <w:rPr>
          <w:rtl w:val="true"/>
        </w:rPr>
        <w:t>)</w:t>
      </w:r>
      <w:bookmarkEnd w:id="5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طاوس علي بن موسى الحسني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 ترويض النفس وتهذيبها ومحاسبتها في كل يوم لتطهير الصحائف من الآثام المتفرّقة والذنوب المكتسبة ، على ضوء ما يُستفاد من الآيات الكريمة والأحاديث الشريفة المأثورة عن أهل البيت علیهم السلام في خمسة أبواب بعضها ذات فصول،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الآيات التي يقتضي ذكرها بمحاسبة الحفظة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الروايات التي تقتضي الاحتياط بالمحاسبة في الليل والنهار، للسلامة من الآصار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أيّام مسمّيات تحتاج إلى الاستظهار في المحاسبات والمراقبات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أوقات وجهات معظمات نذكرها مجملات تقتضي زيادة التحفظ من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في لفظ المحاسبة على سبيل الاختصار مما يحتاج إليه المكلّف للاحتياط والاستظهار، وفيه فصول تتضمن وقت ارتفاع الملكين بالأعمال ومكانهما من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جل جلاله الذي ابتدأني بالوجود والوعود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فاقتصرت على تصنيف كتاب لطيف لتعريف المحاسبة للملائكة الحفظة الكرام، وتطهير الصحائف من الآثام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آخر ما أردناه من ذكر هذه الأبواب، مما يقتضي الاستظهار، </w:t>
      </w:r>
      <w:bookmarkStart w:id="57" w:name="pg15401_171146"/>
    </w:p>
    <w:p>
      <w:pPr>
        <w:pStyle w:val="BookText"/>
        <w:rPr/>
      </w:pPr>
      <w:bookmarkEnd w:id="57"/>
      <w:r>
        <w:rPr>
          <w:rFonts w:ascii="Amiri" w:hAnsi="Amiri" w:eastAsia="Amiri" w:cs="Amiri"/>
          <w:color w:val="111111"/>
          <w:sz w:val="28"/>
          <w:sz w:val="28"/>
          <w:szCs w:val="28"/>
          <w:rtl w:val="true"/>
          <w:lang w:bidi="ar-SA"/>
        </w:rPr>
        <w:t xml:space="preserve">للسلامة من العذاب والعتاب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ضمن مجموعة مطبوعة حجريًا أوّلها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6212800_2142443653"/>
      <w:bookmarkStart w:id="59" w:name="_Toc19"/>
      <w:bookmarkEnd w:id="58"/>
      <w:r>
        <w:rPr>
          <w:rtl w:val="true"/>
        </w:rPr>
        <w:t xml:space="preserve">مجموعة الإيرواني </w:t>
      </w:r>
      <w:r>
        <w:rPr>
          <w:rtl w:val="true"/>
        </w:rPr>
        <w:t>(</w:t>
      </w:r>
      <w:r>
        <w:rPr>
          <w:rtl w:val="true"/>
        </w:rPr>
        <w:t xml:space="preserve">شعر </w:t>
      </w:r>
      <w:r>
        <w:rPr>
          <w:rtl w:val="true"/>
        </w:rPr>
        <w:t xml:space="preserve">- </w:t>
      </w:r>
      <w:r>
        <w:rPr>
          <w:rtl w:val="true"/>
        </w:rPr>
        <w:t>عربي</w:t>
      </w:r>
      <w:r>
        <w:rPr>
          <w:rtl w:val="true"/>
        </w:rPr>
        <w:t>)</w:t>
      </w:r>
      <w:bookmarkEnd w:id="59"/>
    </w:p>
    <w:p>
      <w:pPr>
        <w:pStyle w:val="BookText"/>
        <w:rPr/>
      </w:pP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الإيرواني، محمد جعفر بن محمّد صادق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مجموعة شعرية من القصائد في رثاء الأئمة المعصومين علیه السلام والزهراء علیهاالسلام وشهداء الطف باللهجة الدارجة والفصحى، جمعت في بياض ليقرأها جامعها في المجالس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وبضمنها أحاديث قليلة عن مقتل الإمام الحسين علیه السلام، ذكر في أوّلها أنها جمعت سنة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قالها بيده دشيلي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 أو شوفي شبي دليلي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رثاء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رثاء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رثاء القاسم علیه السلام </w:t>
      </w:r>
      <w:bookmarkStart w:id="60" w:name="pg15401_171147"/>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رثاء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محمد جعفر بن محمد صادق بن عبد الحسين الإيرواني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 في أولها فهرس المجموعة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6212802_2142443653"/>
      <w:bookmarkStart w:id="62" w:name="_Toc20"/>
      <w:bookmarkEnd w:id="61"/>
      <w:r>
        <w:rPr>
          <w:rtl w:val="true"/>
        </w:rPr>
        <w:t xml:space="preserve">وسيلة المبتدئين إلى فهم عبائر المنطقيين </w:t>
      </w:r>
      <w:r>
        <w:rPr>
          <w:rtl w:val="true"/>
        </w:rPr>
        <w:t>(</w:t>
      </w:r>
      <w:r>
        <w:rPr>
          <w:rtl w:val="true"/>
        </w:rPr>
        <w:t>منطق</w:t>
      </w:r>
      <w:r>
        <w:rPr>
          <w:rtl w:val="true"/>
        </w:rPr>
        <w:t xml:space="preserve">- </w:t>
      </w:r>
      <w:r>
        <w:rPr>
          <w:rtl w:val="true"/>
        </w:rPr>
        <w:t>عربي</w:t>
      </w:r>
      <w:r>
        <w:rPr>
          <w:rtl w:val="true"/>
        </w:rPr>
        <w:t>)</w:t>
      </w:r>
      <w:bookmarkEnd w:id="6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القطيفي، حسن علي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مختصرة عن الأسئلة والأجوبة في علم الميزان مع توضيح العبارات بحيث يتناولها المبتدئ بدون تكلف ولا إمعان مع زيادة في الأمثلة، كتبها استجابة لبعض الأصدقاء، وفي آخرها أنه كتبها للأخ بل الوالد الأمجد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الأوحد الحاج أحمد خلف المقدس الشيخ محمد علي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الجشي البحراني الخطي، فرغ منها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 رتبها على مقدّمة ومقصدين،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موضوع العلم ماذا وما الغاية من تعلمه وأي شيء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التصوّرات، وفيه أربعة فصول وتنبيهات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التصديقات، وفيه بحثان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القضية وأقسامها وأحكامها، وفيه ستة فصول وتنبيهات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الحجّة منحصرة بالاستقراء في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والاستقراء ، والتمثيل، وفيه أربعة فصول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رسائل الشيخ حسن علي آل بدر القطيفي المطبوعة بالمطبعة الحيدرية سنة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 معجم المؤلفات الشيعية في الجزيرة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ناقصة الأوّل بمقدار ثلاثة أسطر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إمعان، وإن كثر فيها من الأمثلة طلبًا لزيادة الإيضاح والبيان، فأجبته أداء لواجب حقه وللغفران من الله الكريم المنّان، راجيا منه التوفيق والقبول، وأن ينفع بها إنه خير مسؤول ومأمول، وسمّيتها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المبتدئين إلى فهم عبائر المنطقيين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ورتبتها على مقدمة ومقصدين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فرغ الأقل المؤلف لهذه الكلمات من تحرير هذه الأحرف يوم الحادي والعشرين من شهر جمادى الثانية سنة السابعة والثلاثمائة والألف، كتبتها للأخ بل الوالد الأمجد كنز الكرم والجود وملابس كل فعل محمود، المرتدي من الأدب بأوفى رداء، جناب كمال الكمال وجمال الجمال، واحد عصره الأوحد، الحاج أحمد خلف المقدس الشيخ محمد علي بن مسعود، لا زال ظل وجوده ممدود، وركن السعود على رغم كل حسود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الشيخ حسن علي بن عبد الله القطيفي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 عليها حواش كثيرة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3" w:name="pg15401_171149"/>
    </w:p>
    <w:p>
      <w:pPr>
        <w:pStyle w:val="BookText"/>
        <w:rPr/>
      </w:pPr>
      <w:bookmarkEnd w:id="63"/>
      <w:r>
        <w:rPr>
          <w:rFonts w:ascii="Amiri" w:hAnsi="Amiri" w:eastAsia="Amiri" w:cs="Amiri"/>
          <w:color w:val="111111"/>
          <w:sz w:val="28"/>
          <w:sz w:val="28"/>
          <w:szCs w:val="28"/>
          <w:rtl w:val="true"/>
          <w:lang w:bidi="ar-SA"/>
        </w:rPr>
        <w:t>العناوين في أعلى الصفحات، والنسخة متضررة الأول بسبب الاعتداء الآثم على المكتبة، والكتاب لم يذكره صاحب الذريعة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6212804_2142443653"/>
      <w:bookmarkStart w:id="65" w:name="_Toc21"/>
      <w:bookmarkEnd w:id="64"/>
      <w:r>
        <w:rPr>
          <w:rtl w:val="true"/>
        </w:rPr>
        <w:t xml:space="preserve">قلائد الخرائد في أصول العقائد </w:t>
      </w:r>
      <w:r>
        <w:rPr>
          <w:rtl w:val="true"/>
        </w:rPr>
        <w:t>(</w:t>
      </w:r>
      <w:r>
        <w:rPr>
          <w:rtl w:val="true"/>
        </w:rPr>
        <w:t xml:space="preserve">كلام </w:t>
      </w:r>
      <w:r>
        <w:rPr>
          <w:rtl w:val="true"/>
        </w:rPr>
        <w:t xml:space="preserve">- </w:t>
      </w:r>
      <w:r>
        <w:rPr>
          <w:rtl w:val="true"/>
        </w:rPr>
        <w:t>عربي</w:t>
      </w:r>
      <w:r>
        <w:rPr>
          <w:rtl w:val="true"/>
        </w:rPr>
        <w:t>)</w:t>
      </w:r>
      <w:bookmarkEnd w:id="6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محمد مهدي بن 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متن مختصر بين المؤلف فيه الأصول الدينية الخمسة باختصار في مقدمة وخمسة أنوار وخاتمة، أتمه في بغداد ليلة الجمعة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دلّ على وجوده بإبداعه، وعلى قدمه بحدوث خلقه واختراعه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فوائد عزيزة، وعجالة وجيزة، جعلتها في أصول العقائد الدينية التي يدور عليها الإسلام والإيمان، لهداية أكثر المؤمنين والإخوان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وأبناء الملوك عن اللذات هذا آخر ما أردنا إيراده من اعتقاد الإمامية والعدلية من الأصول الشرعيّة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السيد عبد الحسين بن نعمة الله بن حسين بن حسن بن علي أكبر بن عبد الله بن نور الدين بن نعمة الله الموسوي الجزائري، في </w:t>
      </w:r>
      <w:bookmarkStart w:id="66" w:name="pg15401_171150"/>
    </w:p>
    <w:p>
      <w:pPr>
        <w:pStyle w:val="BookText"/>
        <w:rPr/>
      </w:pPr>
      <w:bookmarkEnd w:id="66"/>
      <w:r>
        <w:rPr>
          <w:rFonts w:ascii="IRNazanin" w:hAnsi="IRNazanin" w:eastAsia="IRNazanin"/>
          <w:color w:val="111111"/>
          <w:sz w:val="28"/>
          <w:sz w:val="28"/>
          <w:szCs w:val="28"/>
          <w:rtl w:val="true"/>
          <w:lang w:bidi="fa-IR"/>
        </w:rPr>
        <w:t xml:space="preserve">نصف ساعة قبل یوم فجر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الأول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ه في النجف الأشرف، عليها بلاغات المقابلة، العناوين ورؤوس المطالب والبلاغات كتبت باللون الأحمر، الأوراق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فيها قطعة من حديث الكساء المعروف، و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فيهما دعاء لدفع العين، و</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فضل قراءة دعاء منسوب لأمير المؤمنين علیه السلام مروي عن سلمان المحمدي، و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بياض خال من الكتابة عليها عقد بيع عقار باسم الحاج محمد سعيد ناجي ابن الشيخ محمد ناجي عليها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سنة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 عليها قائمة حساب ديون جاء فيها طلب الشيخ مرزه ابن الحاج محمد سعيد من جودي وعبد الحسين ومحمد مع ذكر قيمة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غلاف</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والنسخة في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 w:name="__RefHeading___Toc6212806_2142443653"/>
      <w:bookmarkStart w:id="68" w:name="_Toc22"/>
      <w:bookmarkEnd w:id="67"/>
      <w:r>
        <w:rPr>
          <w:rtl w:val="true"/>
        </w:rPr>
        <w:t xml:space="preserve">منتخب الأحاديث والقصص </w:t>
      </w:r>
      <w:r>
        <w:rPr>
          <w:rtl w:val="true"/>
        </w:rPr>
        <w:t>(</w:t>
      </w:r>
      <w:r>
        <w:rPr>
          <w:rtl w:val="true"/>
        </w:rPr>
        <w:t xml:space="preserve">معارف عامة </w:t>
      </w:r>
      <w:r>
        <w:rPr>
          <w:rtl w:val="true"/>
        </w:rPr>
        <w:t xml:space="preserve">- </w:t>
      </w:r>
      <w:r>
        <w:rPr>
          <w:rtl w:val="true"/>
        </w:rPr>
        <w:t>عربي</w:t>
      </w:r>
      <w:r>
        <w:rPr>
          <w:rtl w:val="true"/>
        </w:rPr>
        <w:t>)</w:t>
      </w:r>
      <w:bookmarkEnd w:id="68"/>
    </w:p>
    <w:p>
      <w:pPr>
        <w:pStyle w:val="BookText"/>
        <w:rPr/>
      </w:pPr>
      <w:r>
        <w:rPr>
          <w:rFonts w:ascii="Amiri" w:hAnsi="Amiri" w:eastAsia="Amiri" w:cs="Amiri"/>
          <w:color w:val="111111"/>
          <w:sz w:val="28"/>
          <w:sz w:val="28"/>
          <w:szCs w:val="28"/>
          <w:rtl w:val="true"/>
          <w:lang w:bidi="ar-SA"/>
        </w:rPr>
        <w:t>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الإيرواني، محمد جعفر بن محمّد صادق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منتخب احتوى على بعض الأخبار والنوادر والحكم والحكايات والتواريخ </w:t>
      </w:r>
      <w:bookmarkStart w:id="69" w:name="pg15401_171151"/>
    </w:p>
    <w:p>
      <w:pPr>
        <w:pStyle w:val="BookText"/>
        <w:rPr/>
      </w:pPr>
      <w:bookmarkEnd w:id="69"/>
      <w:r>
        <w:rPr>
          <w:rFonts w:ascii="Amiri" w:hAnsi="Amiri" w:eastAsia="Amiri" w:cs="Amiri"/>
          <w:color w:val="111111"/>
          <w:sz w:val="28"/>
          <w:sz w:val="28"/>
          <w:szCs w:val="28"/>
          <w:rtl w:val="true"/>
          <w:lang w:bidi="ar-SA"/>
        </w:rPr>
        <w:t xml:space="preserve">والأشعار، شرع فيه جامعه في جمادى الآخرة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ه وبعض مطالبه كتبت في يوم الأحد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فهذا كتاب منتخب الأحاديث والقصص، شرعت فيه في جمادى الثانية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 أرجو من الله تعالى أن يوفقني لإكماله بالنبي محمد وآله ، وأنا الأحقر محمد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صنائع المعروف تقي مصارع السوء، </w:t>
      </w:r>
      <w:r>
        <w:rPr>
          <w:rFonts w:eastAsia="IRNazanin" w:cs="IRNazanin"/>
          <w:color w:val="111111"/>
          <w:sz w:val="28"/>
          <w:szCs w:val="28"/>
          <w:rtl w:val="true"/>
          <w:lang w:bidi="fa-IR"/>
        </w:rPr>
        <w:t>(</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في القرآن، </w:t>
      </w:r>
      <w:r>
        <w:rPr>
          <w:rFonts w:eastAsia="IRNazanin" w:cs="IRNazanin"/>
          <w:color w:val="111111"/>
          <w:sz w:val="28"/>
          <w:szCs w:val="28"/>
          <w:rtl w:val="true"/>
          <w:lang w:bidi="fa-IR"/>
        </w:rPr>
        <w:t>(</w:t>
      </w:r>
      <w:r>
        <w:rPr>
          <w:rFonts w:eastAsia="IRNazanin" w:cs="IRNazanin"/>
          <w:color w:val="111111"/>
          <w:sz w:val="28"/>
          <w:szCs w:val="28"/>
          <w:lang w:bidi="fa-IR"/>
        </w:rPr>
        <w:t>325345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حروفه، </w:t>
      </w:r>
      <w:r>
        <w:rPr>
          <w:rFonts w:eastAsia="IRNazanin" w:cs="IRNazanin"/>
          <w:color w:val="111111"/>
          <w:sz w:val="28"/>
          <w:szCs w:val="28"/>
          <w:rtl w:val="true"/>
          <w:lang w:bidi="fa-IR"/>
        </w:rPr>
        <w:t>(</w:t>
      </w:r>
      <w:r>
        <w:rPr>
          <w:rFonts w:eastAsia="IRNazanin" w:cs="IRNazanin"/>
          <w:color w:val="111111"/>
          <w:sz w:val="28"/>
          <w:szCs w:val="28"/>
          <w:lang w:bidi="fa-IR"/>
        </w:rPr>
        <w:t>48772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محمد جعفر بن محمد صادق بن عبد الحسين الإيرواني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شرع فيه في جمادى الآخرة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ه، وبعض مطالبه كتبت في يوم الأحد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 في أوله فهرس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بني وعطفه جلد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 w:name="__RefHeading___Toc6212808_2142443653"/>
      <w:bookmarkStart w:id="71" w:name="_Toc23"/>
      <w:bookmarkEnd w:id="70"/>
      <w:r>
        <w:rPr>
          <w:rtl w:val="true"/>
        </w:rPr>
        <w:t xml:space="preserve">تهذيب الوصول إلى علم الأصول </w:t>
      </w:r>
      <w:r>
        <w:rPr>
          <w:rtl w:val="true"/>
        </w:rPr>
        <w:t>(</w:t>
      </w:r>
      <w:r>
        <w:rPr>
          <w:rtl w:val="true"/>
        </w:rPr>
        <w:t>أصول الفقه</w:t>
      </w:r>
      <w:r>
        <w:rPr>
          <w:rtl w:val="true"/>
        </w:rPr>
        <w:t xml:space="preserve">- </w:t>
      </w:r>
      <w:r>
        <w:rPr>
          <w:rtl w:val="true"/>
        </w:rPr>
        <w:t>عربي</w:t>
      </w:r>
      <w:r>
        <w:rPr>
          <w:rtl w:val="true"/>
        </w:rPr>
        <w:t>)</w:t>
      </w:r>
      <w:bookmarkEnd w:id="7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ناقصة الأوّل بمقدار ورقة واحدة</w:t>
      </w:r>
      <w:r>
        <w:rPr>
          <w:rFonts w:eastAsia="Amiri" w:cs="Amiri" w:ascii="Amiri" w:hAnsi="Amiri"/>
          <w:color w:val="111111"/>
          <w:sz w:val="28"/>
          <w:szCs w:val="28"/>
          <w:rtl w:val="true"/>
          <w:lang w:bidi="ar-SA"/>
        </w:rPr>
        <w:t xml:space="preserve">. </w:t>
      </w:r>
      <w:bookmarkStart w:id="72" w:name="pg15401_171152"/>
    </w:p>
    <w:p>
      <w:pPr>
        <w:pStyle w:val="BookText"/>
        <w:rPr/>
      </w:pPr>
      <w:bookmarkEnd w:id="72"/>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جلابيب الغماء، أحمده على ترادف الآلاء، وتواتر النعماء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كتاب تهذيب الوصول إلى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هذا آخر ما نذكره في هذا الكتاب، ومن أراد التطويل في هذا الفن فليطلبه من كتابنا المسمّى بنهاية الوصول ؛ فإنّه قد بلغ الغاية، وتجاوز الحد والنهاية، والله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سلخ شهر رجب سنة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 xml:space="preserve">ه في دار السلطنة أصفهان العناوين ورؤوس المطالب كتبت باللون الأحمر، عليها حواش خالية من الإمضاء، بعض أوراقها ساقطة في آخر النسخة فائدة 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وعطفه جلد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 w:name="__RefHeading___Toc6212810_2142443653"/>
      <w:bookmarkStart w:id="74" w:name="_Toc24"/>
      <w:bookmarkEnd w:id="73"/>
      <w:r>
        <w:rPr>
          <w:rtl w:val="true"/>
        </w:rPr>
        <w:t xml:space="preserve">مجموعة </w:t>
      </w:r>
      <w:r>
        <w:rPr>
          <w:rtl w:val="true"/>
        </w:rPr>
        <w:t xml:space="preserve">: </w:t>
      </w:r>
      <w:r>
        <w:rPr>
          <w:rtl w:val="true"/>
        </w:rPr>
        <w:t xml:space="preserve">فيها </w:t>
      </w:r>
      <w:r>
        <w:rPr>
          <w:rtl w:val="true"/>
        </w:rPr>
        <w:t>(</w:t>
      </w:r>
      <w:r>
        <w:rPr/>
        <w:t>3</w:t>
      </w:r>
      <w:r>
        <w:rPr>
          <w:rtl w:val="true"/>
        </w:rPr>
        <w:t xml:space="preserve">) </w:t>
      </w:r>
      <w:r>
        <w:rPr>
          <w:rtl w:val="true"/>
        </w:rPr>
        <w:t>نسخ</w:t>
      </w:r>
      <w:r>
        <w:rPr>
          <w:rtl w:val="true"/>
        </w:rPr>
        <w:t>.</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فالنامه طيور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منظومة لأخذ الفال مقسّمة على بعض أسماء الطيور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طاووس، عصفور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566/23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فالنامه حضرت سيد المرسلين وخاتم النبيين محمد المصطفى صلی علی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بمراد دل خود برسی ان شاء الله تعالی در انباری صبر کن که مشقت 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الجنة الواقية والجنة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إبراهيم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أربعون فصلًا في أدعية قصيرة يدعى بها عقيب الصلوات وفي أيام الأسبوع وبعض الشهور المباركة في أحوال مختلفة لأغراض دنيوية وأخروية، ذكرت عناوين الفصول في مقدّمة المؤلّف، وأسماء المصادر وردت في آخر الكتاب، تم تأليفه يوم الثلاثاء لثلاث ليال بقين من ذي القعدة سنة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 xml:space="preserve">ه يذكر بعض المفهرسين أن هذا الكتاب مختصر من كتاب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 وجَنَّة الأمان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الدعاء سلّمًا يرتقى به أعلى مراتب الكمال ووسيلة إلى اقتناء غرر المحامد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الشهاب، كتاب الدعاء والذكر، کتاب صفین، کتاب مکارم الأخلاق، كتاب الأنوار المضيئة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علي أصغر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مفصل في الأدعية والأعمال العبادية، كتبه للمكلفين لكسب العادة الدينية والدنيوية، ولدفع الرذائل الصوريّة والمعنويّة، رتبه على مقدمة وخمس مقالات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الدعاء وآدابه وأوقاته، وفيه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 اليوم والليلة،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 الأسبوع،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 الشهر والسنة كتبها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ه ،</w:t>
      </w:r>
    </w:p>
    <w:p>
      <w:pPr>
        <w:pStyle w:val="BookText"/>
        <w:rPr/>
      </w:pPr>
      <w:r>
        <w:rPr>
          <w:rFonts w:ascii="Amiri" w:hAnsi="Amiri" w:eastAsia="Amiri" w:cs="Amiri"/>
          <w:color w:val="111111"/>
          <w:sz w:val="28"/>
          <w:sz w:val="28"/>
          <w:szCs w:val="28"/>
          <w:rtl w:val="true"/>
          <w:lang w:bidi="ar-SA"/>
        </w:rPr>
        <w:t>المقالة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الأعمال غير المختصة بوقت وزمان معين،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والموجود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المناسبة لمشاهد الأربعة عشر المعصومين علیهم السلام</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مدينة النجف الأشرف والكوفة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المدينة المنوّرة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مدينة كربلاء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مدينة الكاظمية وسامراء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الرابعة انتخبها عليّ أكبر الخوانساري، وهي ناقصة الآخر، والموجود منها ستة أبواب،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قضاء 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طلب الرزق وقضاء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الخلاص من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دفع الهم والغم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دفع كيد الشياطين والجن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دفع الأمراض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در بیان بعضی از مقاله چهارم که ر اعمال متفرقه است که مخصوص بوقتي نيست و مشتمل است بر پانزده باب واین حقیر سراپا تقصير يعني اقل الطلبة على أكبر الخونساري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 الَّذِينَ كَفَرُوا أَنَّ السَّمَاوَاتِ وَالْأَرْضَ كَانَتَا رَتْقًا فَتَقْنَاهُمَا وَ جَعَلْنَا مِنَ الماءِ كُلَّ شَيْءٍ حَيٍّ أَفَلَا يُؤْمِنُونَ</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أيضا از امام جعفر صادق</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نستعليق،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عليها بعض الحواشي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عليها كلمات نسخ البدل العناوين ورؤوس المطالب كتبت باللون </w:t>
      </w:r>
    </w:p>
    <w:p>
      <w:pPr>
        <w:pStyle w:val="BookText"/>
        <w:rPr/>
      </w:pPr>
      <w:r>
        <w:rPr>
          <w:rFonts w:ascii="IRNazanin" w:hAnsi="IRNazanin" w:eastAsia="IRNazanin"/>
          <w:color w:val="111111"/>
          <w:sz w:val="28"/>
          <w:sz w:val="28"/>
          <w:szCs w:val="28"/>
          <w:rtl w:val="true"/>
          <w:lang w:bidi="fa-IR"/>
        </w:rPr>
        <w:t xml:space="preserve">الأحمر، عليها شرح غريب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علي أكبر الخوانساري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العناوين كتبت بالحاشية باللون الأحمر عليها حواش كتبت باللغة 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الأوراق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فالنامه منسوبة للنبي صلی الله علیه و آله فيها دوائر مقسمة على منهج خاص الورقة الثانية منها مخرومة كلّيَّا، الأوراق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بعض الأدعية وخيرة بالقرآن منسوبة لأمير المؤمنين علیه السلام الأوراق التسع الأخيرة فيها جملة من الأدعية والأحراز والطلاسم، عليها تاريخ ولادة الميرزا محمد محسن في يوم الأحد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ه، ووفاته 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ه، ومتولد ميرزا محمد حسين في يوم الإثنين سلخ جمادى الآخرة سنة؟ ، وتولّد الميرزا محمد عليّ في يوم الجمعة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سنة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ه، وولادة عليّ أصغر فى ليلة الجمعة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ه، وولادة فاطمة في ليلة الجمعة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ه، وتواريخ أخرى يطول سردها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75" w:name="pg15401_171157"/>
    </w:p>
    <w:p>
      <w:pPr>
        <w:pStyle w:val="BookText"/>
        <w:rPr/>
      </w:pPr>
      <w:bookmarkEnd w:id="7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6212812_2142443653"/>
      <w:bookmarkStart w:id="77" w:name="_Toc25"/>
      <w:bookmarkEnd w:id="76"/>
      <w:r>
        <w:rPr>
          <w:rtl w:val="true"/>
        </w:rPr>
        <w:t xml:space="preserve">مفتاح الفلاح </w:t>
      </w:r>
      <w:r>
        <w:rPr>
          <w:rtl w:val="true"/>
        </w:rPr>
        <w:t>(</w:t>
      </w:r>
      <w:r>
        <w:rPr>
          <w:rtl w:val="true"/>
        </w:rPr>
        <w:t xml:space="preserve">دعاء </w:t>
      </w:r>
      <w:r>
        <w:rPr>
          <w:rtl w:val="true"/>
        </w:rPr>
        <w:t xml:space="preserve">- </w:t>
      </w:r>
      <w:r>
        <w:rPr>
          <w:rtl w:val="true"/>
        </w:rPr>
        <w:t>عربي</w:t>
      </w:r>
      <w:r>
        <w:rPr>
          <w:rtl w:val="true"/>
        </w:rPr>
        <w:t>)</w:t>
      </w:r>
      <w:bookmarkEnd w:id="7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محمد بن الحسين الحارثي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 بمقدار ورقة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ورتبته على ستة أبواب، متوكّلًا على ملهم الصواب في كل باب،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يعمل ما بين طلوع الفجر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صورة خطه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بعون الله من تأليفه مع تراكم أفواج العلائق، وتلاطم أمواج العوائق، وتوزّع البال، بالحل والترحال، في أوائل العشر الثالث من الشهر الثاني من السنة الخامسة من العشر الثاني بعد الألف، وأنا أقلّ الأنام محمد المشتهر ببهاء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الله عن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 وباطنا وظاهرًا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محمد ابن الحاج حافظ علي، يوم الإثنين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ه، العناوين ورؤوس المطالب كتبت باللون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78" w:name="pg15401_171158"/>
    </w:p>
    <w:p>
      <w:pPr>
        <w:pStyle w:val="BookText"/>
        <w:rPr/>
      </w:pPr>
      <w:bookmarkEnd w:id="7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 w:name="__RefHeading___Toc6212814_2142443653"/>
      <w:bookmarkStart w:id="80" w:name="_Toc26"/>
      <w:bookmarkEnd w:id="79"/>
      <w:r>
        <w:rPr>
          <w:rtl w:val="true"/>
        </w:rPr>
        <w:t xml:space="preserve">تلخيص المفتاح في المعاني والبيان </w:t>
      </w:r>
      <w:r>
        <w:rPr>
          <w:rtl w:val="true"/>
        </w:rPr>
        <w:t>(</w:t>
      </w:r>
      <w:r>
        <w:rPr>
          <w:rtl w:val="true"/>
        </w:rPr>
        <w:t xml:space="preserve">بلاغة </w:t>
      </w:r>
      <w:r>
        <w:rPr>
          <w:rtl w:val="true"/>
        </w:rPr>
        <w:t xml:space="preserve">- </w:t>
      </w:r>
      <w:r>
        <w:rPr>
          <w:rtl w:val="true"/>
        </w:rPr>
        <w:t>عربي</w:t>
      </w:r>
      <w:r>
        <w:rPr>
          <w:rtl w:val="true"/>
        </w:rPr>
        <w:t>)</w:t>
      </w:r>
      <w:bookmarkEnd w:id="8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القزويني، محمد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رتب القسم الثالث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يعقوب يوسف بن أبي بكر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عليه ما يلزم إضافته، وهو قسم المعاني والبيان والبديع فرتبه بترتيب جيد في مقدمة وثلاثة فنون،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الفصاحة والبلاغة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المعاني، وفيه ثمانية أبواب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الإسناد،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المسند إليه،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المسند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أحوال متعلّقات الفعل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والوصل،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 والإطناب والمساواة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البيان، وفيه أقسام التشبيه والاستعارة والكناية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البديع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 والآخر بمقدار صفحة واحدة في كل منهما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آل جهدا في تحقيقه وتهذيبه، ورتبته ترتيبا أقرب تناولًا من ترتيبه، ولم أبالغ في اختصار لفظه تقريبًا لتعاطيه</w:t>
      </w:r>
      <w:r>
        <w:rPr>
          <w:rFonts w:eastAsia="Amiri" w:cs="Amiri" w:ascii="Amiri" w:hAnsi="Amiri"/>
          <w:color w:val="111111"/>
          <w:sz w:val="28"/>
          <w:szCs w:val="28"/>
          <w:rtl w:val="true"/>
          <w:lang w:bidi="ar-SA"/>
        </w:rPr>
        <w:t xml:space="preserve">..» </w:t>
      </w:r>
      <w:bookmarkStart w:id="81" w:name="pg15401_171159"/>
    </w:p>
    <w:p>
      <w:pPr>
        <w:pStyle w:val="BookText"/>
        <w:rPr/>
      </w:pPr>
      <w:bookmarkEnd w:id="81"/>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تولني منك الجميل فأهله، وإلا فإنّي عاذر وشكور، وأحسنه ما آذن بانتهاء الكلام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بقاء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مشكولة، العناوين ورؤوس المطالب كتبت باللون الأحمر، عليها تملك السيّد محمّد صادق الخرّم آبادي، استعارها السيد حسین آل بحر العلوم بتاريخ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سنة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 وعبارة الاستعارة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باسمه تعالى من مملوكات ابن عمنا الأفخم السيد محمد صادق الخرّم آبادي، أخذته منه بعنوان العارية، وأنا الأقل حسين آل بحر العلوم والعلّامة الآية الطباطبائي،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وختمه البيضوي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بن جعفر الطباطبائي،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 كارتون، صحراوي وعطفه جلد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6212816_2142443653"/>
      <w:bookmarkStart w:id="83" w:name="_Toc27"/>
      <w:bookmarkEnd w:id="82"/>
      <w:r>
        <w:rPr>
          <w:rtl w:val="true"/>
        </w:rPr>
        <w:t xml:space="preserve">مجموعة </w:t>
      </w:r>
      <w:r>
        <w:rPr>
          <w:rtl w:val="true"/>
        </w:rPr>
        <w:t xml:space="preserve">: </w:t>
      </w:r>
      <w:r>
        <w:rPr>
          <w:rtl w:val="true"/>
        </w:rPr>
        <w:t xml:space="preserve">فيها </w:t>
      </w:r>
      <w:r>
        <w:rPr>
          <w:rtl w:val="true"/>
        </w:rPr>
        <w:t>(</w:t>
      </w:r>
      <w:r>
        <w:rPr/>
        <w:t>5</w:t>
      </w:r>
      <w:r>
        <w:rPr>
          <w:rtl w:val="true"/>
        </w:rPr>
        <w:t xml:space="preserve">) </w:t>
      </w:r>
      <w:r>
        <w:rPr>
          <w:rtl w:val="true"/>
        </w:rPr>
        <w:t>نسط</w:t>
      </w:r>
      <w:r>
        <w:rPr>
          <w:rtl w:val="true"/>
        </w:rPr>
        <w:t>.</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صدگانه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نظم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العوامل المائة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القاهر بن عبد الرحمن </w:t>
      </w:r>
    </w:p>
    <w:p>
      <w:pPr>
        <w:pStyle w:val="BookText"/>
        <w:rPr/>
      </w:pP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في أوّله سبب نظمه، وذكر من العوامل السماعيّة ثلاثة عشر نوعا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تجرّ الاسم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تنصب الاسم وترفع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حرفان يرفعان الاسم وينصبان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تنصب الاسم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تنصب الفعل 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حروف تجزم الفعل 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تجزم الفعل المضارع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تنصب الأسماء النكرات على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تسمّى أسماء الأفعال بعضها تنصب وبعضها ترفع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ناقصة ترفع الاسم وتنصب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تسمّى أفعال المقاربة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المدح والذم ترفع الجنس المعرف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الشك واليقين تدخل على اسمين ثانيهما عبارة عن الأوّل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يَتَسَنَّ لي معرفة اسم الناظم وعصره، واعتمدنا على ما قاله في تخلّصه في هذا البيت </w:t>
      </w:r>
    </w:p>
    <w:p>
      <w:pPr>
        <w:pStyle w:val="BookText"/>
        <w:rPr/>
      </w:pPr>
      <w:r>
        <w:rPr>
          <w:rFonts w:ascii="IRNazanin" w:hAnsi="IRNazanin" w:eastAsia="IRNazanin"/>
          <w:color w:val="111111"/>
          <w:sz w:val="28"/>
          <w:sz w:val="28"/>
          <w:szCs w:val="28"/>
          <w:rtl w:val="true"/>
          <w:lang w:bidi="fa-IR"/>
        </w:rPr>
        <w:t xml:space="preserve">برمباور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سهيلي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اینجا تمام شد فافهم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360/15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مشترك نسخه های خطی، فارسی باکستان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2669/13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ذاتي چنان که بی چون است در بیان و حدیث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عوامل فارسی از گفته سهيلي بعون ملك وهاب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في دين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 في أبواب، يستعرض الصدوق فيه عقائد الإماميّة الدينية في الأصول الخمسة وما يتعلق بها من مختلف العقائد، وهي مستفادة من أحاديث الأئمة المعصومين علیهم السلام على طريقة المحدثين لا على منهج المتكلمين وأصحاب العلوم العقلية والفلسفة، بدأه بما يتعلّق بالتوحيد، وأتمه بمسائل في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آقا بزرگ الطهراني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أملاه في نيسابور في مجلس يوم الجمعة ثاني عشر شعبان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لما سأله المشايخ الحاضرون أن يُملي عليهم وصف دين الإماميّة على وجه الإيجاز؛ ولذا سمّاه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الفهرس بدين الإمامية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الأول في صفة </w:t>
      </w:r>
    </w:p>
    <w:p>
      <w:pPr>
        <w:pStyle w:val="BookText"/>
        <w:rPr/>
      </w:pPr>
      <w:r>
        <w:rPr>
          <w:rFonts w:ascii="Amiri" w:hAnsi="Amiri" w:eastAsia="Amiri" w:cs="Amiri"/>
          <w:color w:val="111111"/>
          <w:sz w:val="28"/>
          <w:sz w:val="28"/>
          <w:szCs w:val="28"/>
          <w:rtl w:val="true"/>
          <w:lang w:bidi="ar-SA"/>
        </w:rPr>
        <w:t>اعتقادات الإماميّة في التوحيد، قال الشيخ العالم الربّاني أبو جعفر محمد بن علي بن الحسين بن موسى بن بابويه القمّيّ الفقيه المصنّف لهذا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اعتقادنا في التوحيد أن الله تعالى واحد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 له تأويلها، وقد أخرجت الخبر في ذلك مسندا بشرحه في كتاب التوحيد، وسأجرد في ذلك كتابًا بمشيئة الله وعونه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محمد بن الحسين الحارثي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جدا في عقائد الشيعة الإماميّة في فروع الدين وأصوله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رتبه المؤلّف لئلا ينسب إلى الإمامية شيء من العقائد غير الصحيحة التي لا يعتقدون بها، وقد تسرب بعضها من سائر فرق الشيعة كالزيديّة والكيسانية وغيرهما ونسبت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آلائه، والصلاة على أشرف أنبيائه، وبعد فالغرض من تحرير هذه الرسالة، والباعث على تدوين هذه المقالة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والنهي عن المنكر واجب بشرط ظنّ التأثير وأمن الضرر، هذه عقائدنا التي نسب مخالفونا خلافها إلينا وافتروا علينا، والله ولي التوفيق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آخر أبواب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الصلاح في مختصر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فإنّه بعد اختصاره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وترتيبه على عشرة أبواب أضاف إليه ما لابد منه لعامة المكلّفين من مسائل أصول الدين، وجعل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 فيما يجب على عامة المكلّفين من معرفة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كان هذا الباب جامعًا لمسائل أصول العقائد، وكانت حاجة الناس إليه أكثر من الحاجة إلى سائر الأبواب أفردوه بالنسخ والتدوين والطبع ، وصار محلا لأنظار المحققين، فكتبوا له شروحًا، وعلّقوا عليه من الحواشي والتعليقات ما لا يكاد يحصى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الحادي عشر ، فيما يجب على عامة المكلفين من معرفة أصول الدين، أجمع كافة العلماء على وجوب معرفة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 المعروف معروفًا والمنكر منكرًا مما سيقعان؛ لأن الأمر والناهي بالماضي عنه عبث وتجويز التأثر، والأمن من الضرر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المنظومة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عادل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أربعون حديثًا للنبي صلی الله علیه و آله، في بعض الفهارس أنها جمعت سنة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نظم الخراساني كل حديث منها ببيت من الشعر الفارسي، ونسخ الكتاب متفاوتة بالترتيب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الناظم،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فهذا كتاب زبدة الأخبار من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روى منه رواة ثقات معنعنا متصلا،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قنطرة الآخرة ، فاعبروها ولا تعمروها، الغنى غنى القلب لا غنى المال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نستعليق، سنة </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 xml:space="preserve">ه، العناوين كتبت باللون الأحمر،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الثاني والثالث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الوسط ذكرها صاحب الذريعة وقال رأيتها في مكتبة الشيخ محمد علي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عصر الخميس من شهر ربيع الآخر سنة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 xml:space="preserve">ه، عليها كلمات نسخ البدل، وبلاغ المقابلة، العناوين ورؤوس المطالب كتبت باللون الأحمر عليها شرح غريب اللغة، في حواشيها أحاديث مؤيدة لقول المصنّف عليها حاشية نقلها كاتبها من تأليفات الوحيد البهبهاني بتاريخ ستة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غرة جمادى الآخرة سنة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سنة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 xml:space="preserve">ه، عليها كلمات نسخ البدل العناوين ورؤوس المطالب كتبت باللون </w:t>
      </w:r>
      <w:bookmarkStart w:id="84" w:name="pg15401_171165"/>
    </w:p>
    <w:p>
      <w:pPr>
        <w:pStyle w:val="BookText"/>
        <w:rPr/>
      </w:pPr>
      <w:bookmarkEnd w:id="84"/>
      <w:r>
        <w:rPr>
          <w:rFonts w:ascii="Amiri" w:hAnsi="Amiri" w:eastAsia="Amiri" w:cs="Amiri"/>
          <w:color w:val="111111"/>
          <w:sz w:val="28"/>
          <w:sz w:val="28"/>
          <w:szCs w:val="28"/>
          <w:rtl w:val="true"/>
          <w:lang w:bidi="ar-SA"/>
        </w:rPr>
        <w:t xml:space="preserve">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بعض الأبيات كتبت باللون الأسود وبعضها بالأحمر، ذكرها صاحب الذريعة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رأيتها في مكتبة الشيخ محمد علي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الورقة الأولى فيها تعريف لما في المجموعة من كتب كتبها مالك النسخة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علي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مخروم 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اريخ ولادة رباب سلطان بيكم في سنة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xml:space="preserve">ه، وقاعدة في معرفة أحوال المريض،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مجموعة من الأدعية وفوائد مختلفة، وجه الورقة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جملة من تواريخ الولادات في القرن الثالث عشر الهجري، عليها 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ختم 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المذنب محمد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مختلفة السطور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6212818_2142443653"/>
      <w:bookmarkStart w:id="86" w:name="_Toc28"/>
      <w:bookmarkEnd w:id="85"/>
      <w:r>
        <w:rPr>
          <w:rtl w:val="true"/>
        </w:rPr>
        <w:t xml:space="preserve">وافية الأصول </w:t>
      </w:r>
      <w:r>
        <w:rPr>
          <w:rtl w:val="true"/>
        </w:rPr>
        <w:t xml:space="preserve">= </w:t>
      </w:r>
      <w:r>
        <w:rPr>
          <w:rtl w:val="true"/>
        </w:rPr>
        <w:t xml:space="preserve">مختصر الأصول </w:t>
      </w:r>
      <w:r>
        <w:rPr>
          <w:rtl w:val="true"/>
        </w:rPr>
        <w:t xml:space="preserve">= </w:t>
      </w:r>
      <w:r>
        <w:rPr>
          <w:rtl w:val="true"/>
        </w:rPr>
        <w:t xml:space="preserve">الوافية في الأصول </w:t>
      </w:r>
      <w:r>
        <w:rPr>
          <w:rtl w:val="true"/>
        </w:rPr>
        <w:t>(</w:t>
      </w:r>
      <w:r>
        <w:rPr>
          <w:rtl w:val="true"/>
        </w:rPr>
        <w:t xml:space="preserve">أصول الفقه </w:t>
      </w:r>
      <w:r>
        <w:rPr>
          <w:rtl w:val="true"/>
        </w:rPr>
        <w:t xml:space="preserve">- </w:t>
      </w:r>
      <w:r>
        <w:rPr>
          <w:rtl w:val="true"/>
        </w:rPr>
        <w:t>عربي</w:t>
      </w:r>
      <w:r>
        <w:rPr>
          <w:rtl w:val="true"/>
        </w:rPr>
        <w:t>)</w:t>
      </w:r>
      <w:bookmarkEnd w:id="8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التوني، عبد الله بن محمد البشروي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مختصر معروف في تحقيق المهم من الأبحاث الأصولية مع بعض الاستدلال، </w:t>
      </w:r>
    </w:p>
    <w:p>
      <w:pPr>
        <w:pStyle w:val="BookText"/>
        <w:rPr/>
      </w:pPr>
      <w:r>
        <w:rPr>
          <w:rFonts w:ascii="Amiri" w:hAnsi="Amiri" w:eastAsia="Amiri" w:cs="Amiri"/>
          <w:color w:val="111111"/>
          <w:sz w:val="28"/>
          <w:sz w:val="28"/>
          <w:szCs w:val="28"/>
          <w:rtl w:val="true"/>
          <w:lang w:bidi="ar-SA"/>
        </w:rPr>
        <w:t xml:space="preserve">والاهتمام الأكثر فيها بالأدلة العقلية وبحوث الاجتهاد والتقليد وموضوع التراجيح، وهو في مقدمة وستة أبواب ذات مقاصد ومباحث وفصول، تمّ في يوم الإثنين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1059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عناوين الكتاب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ما ينبغي العلم به قبل الشروع</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 والنواهي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التعادل والترجيح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ناقصة الأوّل بمقدار ورقة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وضع أهل اللغة، فلغويّة، وإن كان بوضع طارٍ غير الشرع، فحقيقة عرقية عامة أو خاصة، ولا ريب في وجود الأخيرتين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آخر ما اختصرناه من المطالب الأصولية، المبرهنة بالنصوص والأدلّة القطعية، وأنا العبد المذنب الراجي عبد الله بن حاجي محمد البشروي </w:t>
      </w:r>
      <w:bookmarkStart w:id="87" w:name="pg15401_171167"/>
    </w:p>
    <w:p>
      <w:pPr>
        <w:pStyle w:val="BookText"/>
        <w:rPr/>
      </w:pPr>
      <w:bookmarkEnd w:id="87"/>
      <w:r>
        <w:rPr>
          <w:rFonts w:ascii="Amiri" w:hAnsi="Amiri" w:eastAsia="Amiri" w:cs="Amiri"/>
          <w:color w:val="111111"/>
          <w:sz w:val="28"/>
          <w:sz w:val="28"/>
          <w:szCs w:val="28"/>
          <w:rtl w:val="true"/>
          <w:lang w:bidi="ar-SA"/>
        </w:rPr>
        <w:t xml:space="preserve">الخراساني، وقد وقع الفراغ منه يوم الإثنين ثاني عشر أوّل الربيعين سنة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السيد محمد علي بن راضي الحسيني الأعرجي، آخر شعبان سنة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 عليها حواش بإمضاء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الدين مأخوذة من شرحه للوافية، ناقصة بمقدار ورقة واحدة من الثلث الأول، في أوّلها فهرس الكتاب وضع بخط متأخر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غلاف</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6212820_2142443653"/>
      <w:bookmarkStart w:id="89" w:name="_Toc29"/>
      <w:bookmarkEnd w:id="88"/>
      <w:r>
        <w:rPr>
          <w:rtl w:val="true"/>
        </w:rPr>
        <w:t xml:space="preserve">الصحيفة السجادية </w:t>
      </w:r>
      <w:r>
        <w:rPr>
          <w:rtl w:val="true"/>
        </w:rPr>
        <w:t>(</w:t>
      </w:r>
      <w:r>
        <w:rPr>
          <w:rtl w:val="true"/>
        </w:rPr>
        <w:t>دعاء</w:t>
      </w:r>
      <w:r>
        <w:rPr>
          <w:rtl w:val="true"/>
        </w:rPr>
        <w:t xml:space="preserve">- </w:t>
      </w:r>
      <w:r>
        <w:rPr>
          <w:rtl w:val="true"/>
        </w:rPr>
        <w:t xml:space="preserve">عربي </w:t>
      </w:r>
      <w:r>
        <w:rPr>
          <w:rtl w:val="true"/>
        </w:rPr>
        <w:t xml:space="preserve">/ </w:t>
      </w:r>
      <w:r>
        <w:rPr>
          <w:rtl w:val="true"/>
        </w:rPr>
        <w:t>فارسي</w:t>
      </w:r>
      <w:r>
        <w:rPr>
          <w:rtl w:val="true"/>
        </w:rPr>
        <w:t>)</w:t>
      </w:r>
      <w:bookmarkEnd w:id="89"/>
    </w:p>
    <w:p>
      <w:pPr>
        <w:pStyle w:val="BookText"/>
        <w:rPr/>
      </w:pP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السجّاد علي بن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السيد الأَجَلُ، نَجْمُ الدِّينِ، بَهَاءُ الشَّرَفِ،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أَحْمَدَ بْن عَلِيٍّ بن محمّد بن عُمَرَ بْن يَحْيَى الْعَلَوِيُّ الحسيني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وتتم إحسانك فيما بقي من عمري كما أحسنت فيما مضى منه، يا أرحم الراحمين، وصلّى الله على محمد وآله الطاهرين، والحمد لله رب العالمين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جيدة الخط، مشكولة، والنسخة مصححة على لفظ </w:t>
      </w:r>
      <w:bookmarkStart w:id="90" w:name="pg15401_171168"/>
    </w:p>
    <w:p>
      <w:pPr>
        <w:pStyle w:val="BookText"/>
        <w:rPr/>
      </w:pPr>
      <w:bookmarkEnd w:id="90"/>
      <w:r>
        <w:rPr>
          <w:rFonts w:ascii="Amiri" w:hAnsi="Amiri" w:eastAsia="Amiri" w:cs="Amiri"/>
          <w:color w:val="111111"/>
          <w:sz w:val="28"/>
          <w:sz w:val="28"/>
          <w:szCs w:val="28"/>
          <w:rtl w:val="true"/>
          <w:lang w:bidi="ar-SA"/>
        </w:rPr>
        <w:t>السكوني ورمز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العناوين كتبت باللون الأحمر، الأصل كتب باللون الأسود، والترجمة الفارسية كتبت باللون الأحمر عليها كلمات نسخ البدل كتبت باللون الأحمر ، وجه الورقة الأولى كتب بخط متأخر عن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لاكي، مزهر وعطفه جلد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6212822_2142443653"/>
      <w:bookmarkStart w:id="92" w:name="_Toc30"/>
      <w:bookmarkEnd w:id="91"/>
      <w:r>
        <w:rPr>
          <w:rtl w:val="true"/>
        </w:rPr>
        <w:t xml:space="preserve">الصحاح العجمية </w:t>
      </w:r>
      <w:r>
        <w:rPr>
          <w:rtl w:val="true"/>
        </w:rPr>
        <w:t xml:space="preserve">= </w:t>
      </w:r>
      <w:r>
        <w:rPr>
          <w:rtl w:val="true"/>
        </w:rPr>
        <w:t xml:space="preserve">صحاح العجم </w:t>
      </w:r>
      <w:r>
        <w:rPr>
          <w:rtl w:val="true"/>
        </w:rPr>
        <w:t>(</w:t>
      </w:r>
      <w:r>
        <w:rPr>
          <w:rtl w:val="true"/>
        </w:rPr>
        <w:t xml:space="preserve">لغة </w:t>
      </w:r>
      <w:r>
        <w:rPr>
          <w:rtl w:val="true"/>
        </w:rPr>
        <w:t xml:space="preserve">- </w:t>
      </w:r>
      <w:r>
        <w:rPr>
          <w:rtl w:val="true"/>
        </w:rPr>
        <w:t>عربي</w:t>
      </w:r>
      <w:r>
        <w:rPr>
          <w:rtl w:val="true"/>
        </w:rPr>
        <w:t xml:space="preserve">/ </w:t>
      </w:r>
      <w:r>
        <w:rPr>
          <w:rtl w:val="true"/>
        </w:rPr>
        <w:t>فارسي</w:t>
      </w:r>
      <w:r>
        <w:rPr>
          <w:rtl w:val="true"/>
        </w:rPr>
        <w:t>)</w:t>
      </w:r>
      <w:bookmarkEnd w:id="9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هندو شاه بن سنجر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نسب هذا الكتاب إلى المولى محمد بن پیر علی پیرگلي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ويكفي في تعريفه وتبويبه ما ذكره المؤلف في ديباجته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لما رأيت أكثر الكتب المعتبرة من مصنفات المشايخ المهرة مدوّنة باللغة الفارسيّة، وكان راغبيها في تلك اللغة غير فارسي، جمعت منها ما في تلك الكتب تداوله على وجه يسهل لكل طالب تناوله، وجعلت في حق الآخر لكل حرف على الترتيب بابًا مستقلًا، ثم جعلت في كل باب بحق الأول على ترتيب كل حرف يوجد فصلًا واعتبرت في الوسط ما بعد الأول، وإن اشتركت فيه كلمتان اعتبرت ما بعد ما بعد </w:t>
      </w:r>
    </w:p>
    <w:p>
      <w:pPr>
        <w:pStyle w:val="BookText"/>
        <w:rPr/>
      </w:pPr>
      <w:r>
        <w:rPr>
          <w:rFonts w:ascii="Amiri" w:hAnsi="Amiri" w:eastAsia="Amiri" w:cs="Amiri"/>
          <w:color w:val="111111"/>
          <w:sz w:val="28"/>
          <w:sz w:val="28"/>
          <w:szCs w:val="28"/>
          <w:rtl w:val="true"/>
          <w:lang w:bidi="ar-SA"/>
        </w:rPr>
        <w:t xml:space="preserve">الأول ثمّ وثمّ إلى الانتهاء والتمام، ثم عدت إلى أوّل الأول وأصل المقام، وقيدت الحروف والحركات المشتبهة على وجه لا يخفى على العقول المنتبهة، وجعلت الأسماء قسما والأفعال وما يتبعها قسمًا آخر ، وقدّمت الأسماء لوجه لا يستر لمن باشر، وسمّيته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العجميّة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على الصحاح العربية راجيا من الوهاب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1074/2</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ألهمنا اللغات والعبارات، ويسّر جريانها على الألسنة وسائر الآلات والصلاة على محمد سيد البريات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فبزيادة الكاف نحو پسرك و دخترك وغيرهما، وقد مر سبب الانحصار في الصيغتين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سنة </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 xml:space="preserve">ه ويبدو أن النسخة أحدث من ذلك؛ لأن هذا التاريخ جاء في إنهاء أكثر نسخ الكتاب مشكولة، عناوين الفصول والشولات كتبت باللون الأحمر، وهناك ترجمة تركية للألفاظ بين السطور، على وجه الورقة الأولى سورة الفاتحة، وتاريخ لشراء النسخة في يوم الأربعاء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بني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93" w:name="pg15401_171170"/>
    </w:p>
    <w:p>
      <w:pPr>
        <w:pStyle w:val="BookText"/>
        <w:rPr/>
      </w:pPr>
      <w:bookmarkEnd w:id="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6212824_2142443653"/>
      <w:bookmarkStart w:id="95" w:name="_Toc31"/>
      <w:bookmarkEnd w:id="94"/>
      <w:r>
        <w:rPr>
          <w:rtl w:val="true"/>
        </w:rPr>
        <w:t xml:space="preserve">تحقيق النصرة بتلخيص معالم الهجرة </w:t>
      </w:r>
      <w:r>
        <w:rPr>
          <w:rtl w:val="true"/>
        </w:rPr>
        <w:t>(</w:t>
      </w:r>
      <w:r>
        <w:rPr>
          <w:rtl w:val="true"/>
        </w:rPr>
        <w:t xml:space="preserve">تاريخ </w:t>
      </w:r>
      <w:r>
        <w:rPr>
          <w:rtl w:val="true"/>
        </w:rPr>
        <w:t xml:space="preserve">- </w:t>
      </w:r>
      <w:r>
        <w:rPr>
          <w:rtl w:val="true"/>
        </w:rPr>
        <w:t>عربي</w:t>
      </w:r>
      <w:r>
        <w:rPr>
          <w:rtl w:val="true"/>
        </w:rPr>
        <w:t>)</w:t>
      </w:r>
      <w:bookmarkEnd w:id="9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المراغي، أبو بكر بن حسين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تنظیم و ترتيب لما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الثمينة في تاريخ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محبّ الدين بن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والذيل عليه للشيخ جمال الدين محمد بن أحمد المطري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هذان الكتابان تاريخًا مفصلًا جيّدًا لمدينة الرسول صلی الله علیه و آله، وقد اختصرهما المؤلف وأضاف أشياء لازمة فاتتهما وتم في يوم السبت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سنة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في مقدمة وأربعة أبواب وخاتمة في كل منها فصول، وعناوينها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ثلاثة فصول</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مقدّمات دار الهجرة ووروده صلی الله علیه و آله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وفاة النبي صلی الله علیه و آله وفاة صاحبيه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أُحد وذكر الشهداء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أودية المدينة وحفر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الموت بالمدينة وطلبه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الملوان، وبعد فإنّ فضل المدينة الش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والقائم بنشر ما طوي من فضائلها ينصر ويشكر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 للنبي ومنبر حيا الإله رسوله وسقاها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ورؤوس المطالب كتبت باللون الأحمر، مخرومة من الوسط قليلًا بفعل حشرة الأرضة في آخرها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المولى الخلافة يقصد كربلاء المشرّفة عبد اللطيف مفتي زاده 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توفيقي إلا بالله، وأعتصم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وعقد زواج مخروم الطرف الأيسر، ونصه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من طرف الشرع الشريف للرجل المدعو السيّد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بالامرأة الثبتيّة المسمّاة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السيد هاشم الصاعود والمتوفّى عنها زوجها السيّد حسين ابن السيد أحمد منذ سبعة أشهر بشهادة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بن السيد مهدي وشهادة السيد عباس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زوجها الآن، وكيلها ملّا محمد الكاتب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الثابتة وكالته عنها شرعًا بشهادة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مهر معجله ستة عشر قرش وربع، ومؤجله كذلك،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شرعيًا إن لم يكن لها مانع من التزويج، تحريرًا في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تملك الشيخ هادي ابن الشيخ عباس آل كاشف الغطاء، وكتب لها تعريفا بالكتاب لخصه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ختم مثمّن سلام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 مكتبة الشيخ ضياء الدين النوري،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جزو </w:t>
      </w:r>
      <w:bookmarkStart w:id="96" w:name="pg15401_171172"/>
    </w:p>
    <w:p>
      <w:pPr>
        <w:pStyle w:val="BookText"/>
        <w:rPr/>
      </w:pPr>
      <w:bookmarkEnd w:id="96"/>
      <w:r>
        <w:rPr>
          <w:rFonts w:ascii="Amiri" w:hAnsi="Amiri" w:eastAsia="Amiri" w:cs="Amiri"/>
          <w:color w:val="111111"/>
          <w:sz w:val="28"/>
          <w:sz w:val="28"/>
          <w:szCs w:val="28"/>
          <w:rtl w:val="true"/>
          <w:lang w:bidi="ar-SA"/>
        </w:rPr>
        <w:t xml:space="preserve">كتابخانه ضياء الدين النوري،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 مكتبة الشيخ علي ابن الشيخ محمد رضا ابن الشيخ هادي آل كاشف الغطاء،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ماروني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 w:name="__RefHeading___Toc6212826_2142443653"/>
      <w:bookmarkStart w:id="98" w:name="_Toc32"/>
      <w:bookmarkEnd w:id="97"/>
      <w:r>
        <w:rPr>
          <w:rtl w:val="true"/>
        </w:rPr>
        <w:t xml:space="preserve">دلائل الخيرات وشوارق الأنوار في ذكر الصلاة على النبي المختار </w:t>
      </w:r>
      <w:r>
        <w:rPr>
          <w:rtl w:val="true"/>
        </w:rPr>
        <w:t>(</w:t>
      </w:r>
      <w:r>
        <w:rPr>
          <w:rtl w:val="true"/>
        </w:rPr>
        <w:t xml:space="preserve">دعاء </w:t>
      </w:r>
      <w:r>
        <w:rPr>
          <w:rtl w:val="true"/>
        </w:rPr>
        <w:t xml:space="preserve">- </w:t>
      </w:r>
      <w:r>
        <w:rPr>
          <w:rtl w:val="true"/>
        </w:rPr>
        <w:t>عربي</w:t>
      </w:r>
      <w:r>
        <w:rPr>
          <w:rtl w:val="true"/>
        </w:rPr>
        <w:t>)</w:t>
      </w:r>
      <w:bookmarkEnd w:id="9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الجزولي، محمد بن سليمان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كيفية الصلاة على النبي المصطفى صلی الله علیه و اله كما جاء في الأحاديث المروية في كتب العامة وأهل السنّة المعتمدة لدى المؤلّف، وفي أوّله فصل في فضل الصلاة عليه وتعداد أسمائه ثمّ أدعية تتضمّن الصلاة، ذكر الصلوات محذوفة الأسانيد ليسهل حفظها على القارئ، وقد اهتم به العلماء والمتدينون من أهل السنّة اهتماما بالغا، وأدمنوا قراءته</w:t>
      </w:r>
    </w:p>
    <w:p>
      <w:pPr>
        <w:pStyle w:val="BookText"/>
        <w:rPr/>
      </w:pPr>
      <w:r>
        <w:rPr>
          <w:rFonts w:ascii="Amiri" w:hAnsi="Amiri" w:eastAsia="Amiri" w:cs="Amiri"/>
          <w:color w:val="111111"/>
          <w:sz w:val="28"/>
          <w:sz w:val="28"/>
          <w:szCs w:val="28"/>
          <w:rtl w:val="true"/>
          <w:lang w:bidi="ar-SA"/>
        </w:rPr>
        <w:t xml:space="preserve">وتدريسه وشرحوه ببعض الشروح، وذلك لاعتقادهم العظيم بخيراته وبركاته، الكتاب مقسم على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منه كل يوم من أيام الأسبوع حزب ظاهراً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الجلبي في كشف الظنون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للدلائل اختلاف في النسخ لكثرة روايتها عن المؤلف رحمه الله، لكن المعتبر نسخة الشيخ أبي عبد الله محمد الصغير السهيلي، وكان </w:t>
      </w:r>
    </w:p>
    <w:p>
      <w:pPr>
        <w:pStyle w:val="BookText"/>
        <w:rPr/>
      </w:pPr>
      <w:r>
        <w:rPr>
          <w:rFonts w:ascii="IRNazanin" w:hAnsi="IRNazanin" w:eastAsia="IRNazanin"/>
          <w:color w:val="111111"/>
          <w:sz w:val="28"/>
          <w:sz w:val="28"/>
          <w:szCs w:val="28"/>
          <w:rtl w:val="true"/>
          <w:lang w:bidi="fa-IR"/>
        </w:rPr>
        <w:t xml:space="preserve">من أكبر أصحابه، وكان المؤلّف صححها قبل وفاته بثمان سنين، يعني ضحى يوم الجمعة سادس ربیع الأوّل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اثنتين وستين وثمانمائة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وصلّى الله على سيدنا ومولانا محمد وعلى آله وصحبه وسلّم، قال الشيخ التقي أبو عبد الله محمد بن الجزولي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للإيمان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سيدنا محمّد عدد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الكرام، أن يعترف لعرشك الكريم إعلاء الدين صلّى الله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سنة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الصفحة الأولى والثانية لوحتان فنيتان مزخرفتان، وكذا في أوّل فصل كيفية الصلاة عليه صلی الله علیه و اله جيدة الخط، مشكولة، دلائل الخيرات مجدولة بأربعة خطوط أسودين وأحمرين الأسماء المحترمة كتبت باللون الأحمر الفواصل كتبت بهيأة دائرة حمراء في وسطها نقطة سوداء، الأوراق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كتابات أرديّة وخطبة دينيّة عربيّة زاجرة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وثانية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دعاء يقرأ بعد ختم الدلائل كتب في يوم الأربعاء شهر شعبان سنة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أدعية متفرقة ومنقولات من الكتب كتبت باللغة الأردية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أخضر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99" w:name="pg15401_171174"/>
    </w:p>
    <w:p>
      <w:pPr>
        <w:pStyle w:val="BookText"/>
        <w:rPr/>
      </w:pPr>
      <w:bookmarkEnd w:id="9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 w:name="__RefHeading___Toc6212828_2142443653"/>
      <w:bookmarkStart w:id="101" w:name="_Toc33"/>
      <w:bookmarkEnd w:id="100"/>
      <w:r>
        <w:rPr>
          <w:rtl w:val="true"/>
        </w:rPr>
        <w:t xml:space="preserve">الكافي </w:t>
      </w:r>
      <w:r>
        <w:rPr>
          <w:rtl w:val="true"/>
        </w:rPr>
        <w:t>(</w:t>
      </w:r>
      <w:r>
        <w:rPr>
          <w:rtl w:val="true"/>
        </w:rPr>
        <w:t xml:space="preserve">حديث </w:t>
      </w:r>
      <w:r>
        <w:rPr>
          <w:rtl w:val="true"/>
        </w:rPr>
        <w:t xml:space="preserve">- </w:t>
      </w:r>
      <w:r>
        <w:rPr>
          <w:rtl w:val="true"/>
        </w:rPr>
        <w:t>عربي</w:t>
      </w:r>
      <w:r>
        <w:rPr>
          <w:rtl w:val="true"/>
        </w:rPr>
        <w:t>)</w:t>
      </w:r>
      <w:bookmarkEnd w:id="10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محمد بن يعقوب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جوامع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معرفتهم أولياءهم والتفويض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كتاب توحيد الكافي، باب جوامع التوحيد، محمد بن أبي عبد الله ومحمد بن يحيى جميعًا رفعاه إلى أبي عبد الله علیه السلام أن أمير المؤمنين علیه السلام استنهض الناس في حرب معاوية في المرة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وعرضهم عليه وعرفهم رسول الله صلی الله علیه و اله، وعرفهم عليا، ونحن نعرفهم في لحن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نستعليق، يوم الخميس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ه، صرّح الناسخ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انتخب كتاب التوحيد والحجّة وكراهية التوقيت من كتاب الكافي وأوقفه لمدينة كربلاء المقدسة،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قدسي منقول عن كتاب تحف العقول لابن شعبة الحراني، عليها 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العابدين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زين العابدين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102" w:name="pg15401_171175"/>
    </w:p>
    <w:p>
      <w:pPr>
        <w:pStyle w:val="BookText"/>
        <w:rPr/>
      </w:pPr>
      <w:bookmarkEnd w:id="1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03" w:name="__RefHeading___Toc6212830_2142443653"/>
      <w:bookmarkStart w:id="104" w:name="_Toc34"/>
      <w:bookmarkEnd w:id="103"/>
      <w:r>
        <w:rPr>
          <w:rtl w:val="true"/>
        </w:rPr>
        <w:t xml:space="preserve">حاشية فرائد الأصول </w:t>
      </w:r>
      <w:r>
        <w:rPr>
          <w:rtl w:val="true"/>
        </w:rPr>
        <w:t xml:space="preserve">= </w:t>
      </w:r>
      <w:r>
        <w:rPr>
          <w:rtl w:val="true"/>
        </w:rPr>
        <w:t xml:space="preserve">حاشية الرسائل </w:t>
      </w:r>
      <w:r>
        <w:rPr>
          <w:rtl w:val="true"/>
        </w:rPr>
        <w:t>(</w:t>
      </w:r>
      <w:r>
        <w:rPr>
          <w:rtl w:val="true"/>
        </w:rPr>
        <w:t xml:space="preserve">أصول الفقه </w:t>
      </w:r>
      <w:r>
        <w:rPr>
          <w:rtl w:val="true"/>
        </w:rPr>
        <w:t>-</w:t>
      </w:r>
      <w:r>
        <w:rPr>
          <w:rtl w:val="true"/>
        </w:rPr>
        <w:t>عربي</w:t>
      </w:r>
      <w:r>
        <w:rPr>
          <w:rtl w:val="true"/>
        </w:rPr>
        <w:t>)</w:t>
      </w:r>
      <w:bookmarkEnd w:id="10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استدلالية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الأنصاري، مرتضى بن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مبحث أصل البراءة إلى قاعدة نفي الضرر، جاء في آخرها اسم المحشي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ولقبه غير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الاستدلال برواية كلّ شيء 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تصرف المالك وإن تضرر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وجوه الحلال والحرام أو احتماله في الشيء يصير سببًا للاشتباه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عُدَّ مطلق حجره عن التصرّف في ملكه ضررًا، لم يعتبر في ترجيح المالك ضرر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هنا وفي الرسالة بأن منع المالك عن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نستعليق،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النسخة عبارة عن مسودة الكتاب لكثرة ما فيها من الحواشي والشطب والتصحيح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غلاف</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105" w:name="pg15401_171176"/>
    </w:p>
    <w:p>
      <w:pPr>
        <w:pStyle w:val="BookText"/>
        <w:rPr/>
      </w:pPr>
      <w:bookmarkEnd w:id="1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 w:name="__RefHeading___Toc6212832_2142443653"/>
      <w:bookmarkStart w:id="107" w:name="_Toc35"/>
      <w:bookmarkEnd w:id="106"/>
      <w:r>
        <w:rPr>
          <w:rtl w:val="true"/>
        </w:rPr>
        <w:t xml:space="preserve">اللمعة الدمشقية في فقه الإمامية </w:t>
      </w:r>
      <w:r>
        <w:rPr>
          <w:rtl w:val="true"/>
        </w:rPr>
        <w:t>(</w:t>
      </w:r>
      <w:r>
        <w:rPr>
          <w:rtl w:val="true"/>
        </w:rPr>
        <w:t xml:space="preserve">فقه إمامي </w:t>
      </w:r>
      <w:r>
        <w:rPr>
          <w:rtl w:val="true"/>
        </w:rPr>
        <w:t xml:space="preserve">- </w:t>
      </w:r>
      <w:r>
        <w:rPr>
          <w:rtl w:val="true"/>
        </w:rPr>
        <w:t>عربي</w:t>
      </w:r>
      <w:r>
        <w:rPr>
          <w:rtl w:val="true"/>
        </w:rPr>
        <w:t>)</w:t>
      </w:r>
      <w:bookmarkEnd w:id="10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 مختصر معروف جدا في فقه الشيعة الإمامية من كتاب الطهارة إلى الديات الفتاوى المهمة المشهورة بين الفقهاء، كتبه الشهيد جوابًا لرسالة حاكم خراسان عليّ بن المؤيّد التي كان يطلب إليه فيها أن يُقدم عليهم بخراسان فاعتذر له من عدم المسير إليه وعوّضه بهذه الرسالة الفقهيّة التي يجمع فيها أبواب الفقه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بغير القبل، ويستحب لها الجلوس في مصلاها بعد الوضوء وتذكر اسم الله تعالى بقدر الصلاة، ويكره لها الخضاب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يعلم الوليّ التزوير ويباشر فالقصاص عليه، وهنا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القتل القصاص</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ورؤوس المطالب كتبت باللون الأحمر، عليها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الحاضر، قد قامت البينة العادلة من حاجي حسن المتعبد وغيره على توكيل الشيخ حسين البلاغي وولده جناب ملاذ الأنام الشيخ محمد علي ابن المرحوم ملا مقصود عليّ على عقد ابنة </w:t>
      </w:r>
      <w:bookmarkStart w:id="108" w:name="pg15401_171177"/>
    </w:p>
    <w:p>
      <w:pPr>
        <w:pStyle w:val="BookText"/>
        <w:rPr/>
      </w:pPr>
      <w:bookmarkEnd w:id="108"/>
      <w:r>
        <w:rPr>
          <w:rFonts w:ascii="Amiri" w:hAnsi="Amiri" w:eastAsia="Amiri" w:cs="Amiri"/>
          <w:color w:val="111111"/>
          <w:sz w:val="28"/>
          <w:sz w:val="28"/>
          <w:szCs w:val="28"/>
          <w:rtl w:val="true"/>
          <w:lang w:bidi="ar-SA"/>
        </w:rPr>
        <w:t>أخيه الحاج أمين البلاغي لولده وكيلًا مطلقًا وقد وكلني وأنا الأقل محمد كاظم الحسيني الحاج أمين البلاغي على عقد ابنته لابن أخيه المزبور، وقد وقع التراضي ملاحظ للغبطة ومصلحة الطرفين على كون الحاضر من المهر مأتي وخمسين روبية محمد شاه، والغائب مثله، مع جارية قيمتها مائتا روبيّة محمّد شاه مؤجّلة، والغائب إلى سبعة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تملك السيّد هبة الدين محمد علي الحسيني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خط الشيخ هادي آل كاشف الغطاء، وختم مكتبة الشيخ علي ابن الشيخ محمد رضا ابن الشيخ هادي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 كارتون،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 w:name="__RefHeading___Toc6212834_2142443653"/>
      <w:bookmarkStart w:id="110" w:name="_Toc36"/>
      <w:bookmarkEnd w:id="109"/>
      <w:r>
        <w:rPr>
          <w:rtl w:val="true"/>
        </w:rPr>
        <w:t>مجموعة</w:t>
      </w:r>
      <w:r>
        <w:rPr>
          <w:rtl w:val="true"/>
        </w:rPr>
        <w:t xml:space="preserve">: </w:t>
      </w:r>
      <w:r>
        <w:rPr>
          <w:rtl w:val="true"/>
        </w:rPr>
        <w:t xml:space="preserve">فيها </w:t>
      </w:r>
      <w:r>
        <w:rPr>
          <w:rtl w:val="true"/>
        </w:rPr>
        <w:t>(</w:t>
      </w:r>
      <w:r>
        <w:rPr/>
        <w:t>6</w:t>
      </w:r>
      <w:r>
        <w:rPr>
          <w:rtl w:val="true"/>
        </w:rPr>
        <w:t xml:space="preserve">) </w:t>
      </w:r>
      <w:r>
        <w:rPr>
          <w:rtl w:val="true"/>
        </w:rPr>
        <w:t>نسخ</w:t>
      </w:r>
      <w:r>
        <w:rPr>
          <w:rtl w:val="true"/>
        </w:rPr>
        <w:t>.</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السيد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الأحسائي، أحمد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أسئلة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والاختيار،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كان وما لم يشأ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تحصيل صلاح الدين والدنيا والمعاش، يجيب عنها </w:t>
      </w:r>
    </w:p>
    <w:p>
      <w:pPr>
        <w:pStyle w:val="BookText"/>
        <w:rPr/>
      </w:pPr>
      <w:r>
        <w:rPr>
          <w:rFonts w:ascii="Amiri" w:hAnsi="Amiri" w:eastAsia="Amiri" w:cs="Amiri"/>
          <w:color w:val="111111"/>
          <w:sz w:val="28"/>
          <w:sz w:val="28"/>
          <w:szCs w:val="28"/>
          <w:rtl w:val="true"/>
          <w:lang w:bidi="ar-SA"/>
        </w:rPr>
        <w:t xml:space="preserve">الأحسائي كالشرح والمتن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كتبها حين الاشتغال بشرح الزيارة الجامعة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بعث إليّ السيد الجليل سيدنا السيد إسماعيل بخط التمس مني الجواب لمسائل كتبها، وقد وردت إلي في حال اشتغالي بشرح الزيارة الجامعة، وكنت التزمت أني لا أشتغل عنه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من تلك الأمثال التي قال في كتابه، تم ما قصدناه بفضل الله وتوفيقه، والسلام على تابع الهدى، وخشي عواقب الردى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حديث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حديث خلق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الأحسائي، أحمد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حدیث مختصر لحديث مروي في الكافي عن الإمام الصادق علیه السلام،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خلق أسماء الحروف غير مصوّت، وباللفظ غير منطق، وفي أوّله السؤال عن 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الْأَسْمَاءُ الْحُسْنَى</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كتبه الأحسائي بطلب الشيخ علي بن صالح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يوسف، وأتمه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التراث العربي المخطوط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التمس منّي الابن الروحاني الشيخ علي بن المقدس الصالح ابن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أكتب على هذا الحديث الآتى ما يحضرني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وفرغ من تسويدها منشئها العبد المسكين أحمد بن زين الدين الأحسائي في التاسع والعشرين من صفر سنة العشرين بعد المائتين والألف من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مسائل ميرزا إبراهيم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الرشتي، كاظم بن قاسم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أسئلة حول رؤية صاحب الزمان في زمان غيبته الكبرى والإشارة إلى الأبدال والأقطاب، أجاب عنها الرشتي وتمت كتابتها في ليلة الأحد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الأول سنة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ه، والكتاب لم يذكره الشيخ آقا بزرگ الطهراني رحمه الله في كتابه الذريعة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وصلى الله على خير خلقه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الفطنة الزاكية والفطرة العالية والبصيرة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الاميرزا إبراهيم التبريزي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الكلّيّ ورقة من شجرة الزقوم، التي هي طعام الأثيم، طلعها كأنه رؤوس الشياطين، فافهم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الارتقاء إلى حظيرة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الرشتي، كاظم بن قاسم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إجابة لبعض الإخوان، وفرغ منه في يوم الجمعة من العشر الآخر من شهر رجب المرجب من شهور سنة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العبد الفقير الحقير الفاني الجاني محمد كاظم قاسم الحسيني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الخلان الذي أنار الله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سألني مسألة عظيمة جليلة قلّ من عثر عليها واهتدى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كيفية الارتقاء إلى حظيرة القدس عن حضيض التعلق والتدنس والصعود إلى أعلى مقامات العرفان، عن مطمورة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فرغ من تسويد هذه العجالة مؤلفها يوم الجمعة من العشر الآخر من شهر رجب المرجب من شهور سنة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العاملية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الرشتي، كاظم بن قاسم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أجوبة مسائل عويصة غريبة وردت من جبل عامل سألها بعض العرفاء، فرغ منها في يوم الجمعة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ه وهو ممّا لم يذكره الشيخ آقا بزرگ الطهراني رحمه الله في كتابه الذريعة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أتت مسائل عويصة غريبة من جبل عامل لبعض العرفاء الأذكياء، ويريد الجواب على الاستعجال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تسويدها منشئها عصر يوم الجمعة الثالث والعشرين من شهر شعبان المعظم سنة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مسكن الفؤاد عند فقد الأحبة والأولاد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الوظائف الإسلامية على الشخص المصاب بفقد بعض أحبته وأولاده، وبيان ما يلزم عليه من الصبر والتأسي بالأنبياء والأئمة والأولياء، والاجتناب من الفزع والأعمال المنافية الدين، والأخلاق عند نزول المصيبة، وهي التعاليم الواردة في الآيات الكريمة وأحاديث أهل البيت علیهم السلام والمأثور من أقوال الحكماء العرفاء، وهو في مقدمة وأربعة أبواب وخاتمة، تم تأليفه يوم الجمعة غرة شهر رجب سنة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عناوين الكتاب كما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 عامة للموضوع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الأعواض الحاصلة عن موت الأولاد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الصبر وما يلحق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الرضا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الإمام الصادق علیه السلام إلى بني أعمامه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فلذلك جمعت في هذه الرسالة جملة من الآثار النبوية، وأحوال أهل الكمالات العليّة، ونبذة من التنبيهات الجليّة ما ينجلي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الصدأ عن قلوب المحزونين، وتنكشف به الغمّة عن المكروبين، بل تبهج به نفوس العارفين، ويستيقظ من اعتبره من سنة الغافلين، وسمّيتها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 الفؤاد عند فقد الأحبّة والأولاد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ورتبتها على مقدّمة، وأبواب، وخاتمة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قضى بالفناء والزوال على جميع عباده، وأنفذ أمره فيهم على وفق حكمته ومراده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منها مؤلّفها العبد الفقير إلى الله سبحانه وتعالى زين الدين بن علي بن أحمد الشامي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عاملهم الله بفضله وعفا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نهار يوم الجمعة، غرة شهر رجب المرجب الفرد الحرام، عام أربعة وخمسين وتسعمائة حامدا مصليا مستغفرا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نستعليق، الحاج علي ابن المرحوم الحاج محمد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المجموعة </w:t>
      </w:r>
      <w:bookmarkStart w:id="111" w:name="pg15401_171183"/>
    </w:p>
    <w:p>
      <w:pPr>
        <w:pStyle w:val="BookText"/>
        <w:rPr/>
      </w:pPr>
      <w:bookmarkEnd w:id="111"/>
      <w:r>
        <w:rPr>
          <w:rFonts w:ascii="IRNazanin" w:hAnsi="IRNazanin" w:eastAsia="IRNazanin"/>
          <w:color w:val="111111"/>
          <w:sz w:val="28"/>
          <w:sz w:val="28"/>
          <w:szCs w:val="28"/>
          <w:rtl w:val="true"/>
          <w:lang w:bidi="fa-IR"/>
        </w:rPr>
        <w:t>وجاء اسمه في آخر الثانية 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كتبتا باللون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السبت السبت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سنة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الأربعاء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سنة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ه بعد ساعتين ونصف من الليلة المذكورة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الأربعاء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الورقة الأولى فيه أشعار من نظم الملا كريم عصار المتخلّص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كاتب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الأوراق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فيها أحاديث متفرقة ومعالجات مجربة، الأوراق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حواشيها أحاديث وأدعية مروية عن النبي صلی الله علیه و اله، في الأوراق </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الأحاديث والأدعية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 من الأمام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12" w:name="__RefHeading___Toc6212836_2142443653"/>
      <w:bookmarkStart w:id="113" w:name="_Toc37"/>
      <w:bookmarkEnd w:id="112"/>
      <w:r>
        <w:rPr>
          <w:rtl w:val="true"/>
        </w:rPr>
        <w:t xml:space="preserve">مفتاح الفلاح </w:t>
      </w:r>
      <w:r>
        <w:rPr>
          <w:rtl w:val="true"/>
        </w:rPr>
        <w:t>(</w:t>
      </w:r>
      <w:r>
        <w:rPr>
          <w:rtl w:val="true"/>
        </w:rPr>
        <w:t xml:space="preserve">دعاء </w:t>
      </w:r>
      <w:r>
        <w:rPr>
          <w:rtl w:val="true"/>
        </w:rPr>
        <w:t xml:space="preserve">- </w:t>
      </w:r>
      <w:r>
        <w:rPr>
          <w:rtl w:val="true"/>
        </w:rPr>
        <w:t>عربي</w:t>
      </w:r>
      <w:r>
        <w:rPr>
          <w:rtl w:val="true"/>
        </w:rPr>
        <w:t>)</w:t>
      </w:r>
      <w:bookmarkEnd w:id="11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محمد بن الحسين الحارثي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دلّنا على جادة النجاة وهدانا إلى ما يوجب علوّ الدرجات، والصلاة على أشرف البريّات، وأفضل أهل الأرض والسماوات، محمّد </w:t>
      </w:r>
    </w:p>
    <w:p>
      <w:pPr>
        <w:pStyle w:val="BookText"/>
        <w:rPr/>
      </w:pPr>
      <w:r>
        <w:rPr>
          <w:rFonts w:ascii="Amiri" w:hAnsi="Amiri" w:eastAsia="Amiri" w:cs="Amiri"/>
          <w:color w:val="111111"/>
          <w:sz w:val="28"/>
          <w:sz w:val="28"/>
          <w:szCs w:val="28"/>
          <w:rtl w:val="true"/>
          <w:lang w:bidi="ar-SA"/>
        </w:rPr>
        <w:t>وآله الذين بموالاتهم تقبل الصلوات، وببركاتهم تستجاب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يجري مجرى المعرف باللام الجنسية إذا أريد به فرد غير معين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تأكيد النفي الواقع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اسم الناسخ ممسوح، أواخر العشر الثالث من ذي الحجة سنة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ه، خزائنيّة، الصفحة الأولى لوحة فنّيّة مزخرفة بماء الذهب مجدولة بخطين مذهب وأسود عليها كلمات نسخ البدل وبعضها كتب باللون الأحمر، الآيات والعناوين ورؤوس المطالب كتبت باللون الأحمر، عليها حواش عربيّة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مد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وفارسيّة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ترجمة لبعض الأحاديث لجمال الدين الخوانساري، وشرح غريب اللغة عليها تملك محمد جعفر بتاريخ سنة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 وختمه المربّع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انتقل إلى محمود الطهراني بتاريخ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 بطهران،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 بني مزهر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الأسابيع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محمد باقر بن محمد تقي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أدعية وآداب وأعمال أيام الأسبوع في أربعة عشر فصلا وخاتمة، الفصول أعمال ليالي وأيام الأسبوع، والخاتمة في فضيلة صلاة الجمعة وبعض المتفرقات، وأكثر الكتاب يتحدث عن آداب ليلة الجمعة ويومها، فرغ منه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ه وأهداه إلى الشاه سليمان الصفوي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الحجب والأستار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يوم الجمعة لعباده المقربين عيدا، وميّز به بين عبيده فجعل منهم شقيا وسعيدا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ونسيان مواخذه ،ننمایند والحمد لله أولا وآخرا، والصلاة والسلام على قرم المرسلين وفخر النبيين، محمد وعترته الأطهرين الأقدسين، ولعنة الله على أعدائهم أجمعين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أدعية الكتاب مشكولة عليها كلمات نسخ البدل، العناوين كتبت باللون الأحمر، كتب عليها اشتباها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الفصول للمجلسي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 فيما بعد بخط متأخر عليها قيمة شراء الكتاب </w:t>
      </w:r>
      <w:r>
        <w:rPr>
          <w:rFonts w:eastAsia="Amiri" w:cs="Amiri" w:ascii="Amiri" w:hAnsi="Amiri"/>
          <w:color w:val="111111"/>
          <w:sz w:val="28"/>
          <w:szCs w:val="28"/>
          <w:lang w:bidi="ar-SA"/>
        </w:rPr>
        <w:t>3200</w:t>
      </w:r>
      <w:r>
        <w:rPr>
          <w:rFonts w:ascii="Amiri" w:hAnsi="Amiri" w:eastAsia="Amiri" w:cs="Amiri"/>
          <w:color w:val="111111"/>
          <w:sz w:val="28"/>
          <w:sz w:val="28"/>
          <w:szCs w:val="28"/>
          <w:rtl w:val="true"/>
          <w:lang w:bidi="ar-SA"/>
        </w:rPr>
        <w:t xml:space="preserve">؟،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تملك السيد علي </w:t>
      </w:r>
      <w:bookmarkStart w:id="114" w:name="pg15401_171186"/>
    </w:p>
    <w:p>
      <w:pPr>
        <w:pStyle w:val="BookText"/>
        <w:rPr/>
      </w:pPr>
      <w:bookmarkEnd w:id="114"/>
      <w:r>
        <w:rPr>
          <w:rFonts w:ascii="Amiri" w:hAnsi="Amiri" w:eastAsia="Amiri" w:cs="Amiri"/>
          <w:color w:val="111111"/>
          <w:sz w:val="28"/>
          <w:sz w:val="28"/>
          <w:szCs w:val="28"/>
          <w:rtl w:val="true"/>
          <w:lang w:bidi="ar-SA"/>
        </w:rPr>
        <w:t>أكبر الموسوي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 w:name="__RefHeading___Toc6212838_2142443653"/>
      <w:bookmarkStart w:id="116" w:name="_Toc38"/>
      <w:bookmarkEnd w:id="115"/>
      <w:r>
        <w:rPr>
          <w:rtl w:val="true"/>
        </w:rPr>
        <w:t xml:space="preserve">إرشاد الأذهان إلى أحكام الإيمان </w:t>
      </w:r>
      <w:r>
        <w:rPr>
          <w:rtl w:val="true"/>
        </w:rPr>
        <w:t>(</w:t>
      </w:r>
      <w:r>
        <w:rPr>
          <w:rtl w:val="true"/>
        </w:rPr>
        <w:t xml:space="preserve">فقه إمامي </w:t>
      </w:r>
      <w:r>
        <w:rPr>
          <w:rtl w:val="true"/>
        </w:rPr>
        <w:t xml:space="preserve">- </w:t>
      </w:r>
      <w:r>
        <w:rPr>
          <w:rtl w:val="true"/>
        </w:rPr>
        <w:t>عربي</w:t>
      </w:r>
      <w:r>
        <w:rPr>
          <w:rtl w:val="true"/>
        </w:rPr>
        <w:t>)</w:t>
      </w:r>
      <w:bookmarkEnd w:id="11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مختصر معروف من كتاب الطهارة إلى الديات، يحتوي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خمسة عشر ألف مسألة،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 بديعة في مسائل الشريعة على وجه الإيجاز والاختصار، اعتنى به علماء الفقه الجعفري دراسةً وشرحًا وتحشية وترجمة، ألفه العلّامة بطلب من ولده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وأتمه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ناقصة الأوّل 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أيام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يثبت به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 العادة المستقرة إليها، وذات التمييز إليه، فإن فقدا رجعت المبتدأة إلى عادة أهلها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مشابهة حق الله تعالى ولا يقع موقعه لو استوفاه </w:t>
      </w:r>
      <w:bookmarkStart w:id="117" w:name="pg15401_171187"/>
    </w:p>
    <w:p>
      <w:pPr>
        <w:pStyle w:val="BookText"/>
        <w:rPr/>
      </w:pPr>
      <w:bookmarkEnd w:id="117"/>
      <w:r>
        <w:rPr>
          <w:rFonts w:ascii="Amiri" w:hAnsi="Amiri" w:eastAsia="Amiri" w:cs="Amiri"/>
          <w:color w:val="111111"/>
          <w:sz w:val="28"/>
          <w:sz w:val="28"/>
          <w:szCs w:val="28"/>
          <w:rtl w:val="true"/>
          <w:lang w:bidi="ar-SA"/>
        </w:rPr>
        <w:t>المقذوف، لكنّ الأغلب حق الآدمي، لسقوطه بعفوه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تكون كتبت في عصر المؤلّف رحمه الله العناوين ورؤوس المطالب كتبت بخطين بقلم الأصل وبقلم أحمر، مشحونة بالحواشي حتى بين السطور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بخطوط متعددة أكثرها قديم وبعضها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يؤسف له أنّ إمضاءاتها قليلة، وما وجدته أربعة فقط برغم قدم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الغالب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 من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عليها بعض المنقولات من شروح الكتاب مع ذكر المصدر ومصادر أُخر،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أخضر فاتح وعطفه وأركانه جلد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 w:name="__RefHeading___Toc6212840_2142443653"/>
      <w:bookmarkStart w:id="119" w:name="_Toc39"/>
      <w:bookmarkEnd w:id="118"/>
      <w:r>
        <w:rPr>
          <w:rtl w:val="true"/>
        </w:rPr>
        <w:t xml:space="preserve">مجموعة </w:t>
      </w:r>
      <w:r>
        <w:rPr>
          <w:rtl w:val="true"/>
        </w:rPr>
        <w:t xml:space="preserve">: </w:t>
      </w:r>
      <w:r>
        <w:rPr>
          <w:rtl w:val="true"/>
        </w:rPr>
        <w:t xml:space="preserve">فيها </w:t>
      </w:r>
      <w:r>
        <w:rPr>
          <w:rtl w:val="true"/>
        </w:rPr>
        <w:t>(</w:t>
      </w:r>
      <w:r>
        <w:rPr/>
        <w:t>4</w:t>
      </w:r>
      <w:r>
        <w:rPr>
          <w:rtl w:val="true"/>
        </w:rPr>
        <w:t xml:space="preserve">) </w:t>
      </w:r>
      <w:r>
        <w:rPr>
          <w:rtl w:val="true"/>
        </w:rPr>
        <w:t>نسخ</w:t>
      </w:r>
      <w:r>
        <w:rPr>
          <w:rtl w:val="true"/>
        </w:rPr>
        <w:t>.</w:t>
      </w:r>
      <w:bookmarkEnd w:id="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أكمل المؤلف كتابه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اختصره في أقل من ثلثه، </w:t>
      </w:r>
    </w:p>
    <w:p>
      <w:pPr>
        <w:pStyle w:val="BookText"/>
        <w:rPr/>
      </w:pPr>
      <w:r>
        <w:rPr>
          <w:rFonts w:ascii="Amiri" w:hAnsi="Amiri" w:eastAsia="Amiri" w:cs="Amiri"/>
          <w:color w:val="111111"/>
          <w:sz w:val="28"/>
          <w:sz w:val="28"/>
          <w:szCs w:val="28"/>
          <w:rtl w:val="true"/>
          <w:lang w:bidi="ar-SA"/>
        </w:rPr>
        <w:t>فاختار في مختصره جملًا لا يستثقلها العامل بها، واقتصر على ذكر أدعية جامعة للأغراض، اختصره بإشارة بعض الأشراف الديانين المؤثرين لأفعال الخير، فبدأ كأصله بما يتكرّر في كلّ يوم وليلة، ثمّ بباقي أقسام عبادات السنة، ثمّ أدعية الأسبوع وما يقرأ في كل يوم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ذكر 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كل ليلة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ويستحب أن يُجعل له عمامة زائدة على ذلك، ويُحصل له شيء من الكافور الذي لم تمسه النار ، وأفضل ذلك وزن ثلاثة عشر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أذنت لي في دعائك ومسألتك، فاسمع يا سميع مدحتي، وأجب يا رحيم دعوتي وأقل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إعراب شرح العوامل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العوامل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الأسترآبادي، زين العابدين بن محمد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إعراب لكتاب العوامل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المائة لعبد القاهر بن عبد الرحمن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 باقتراح بعض الواردين عليه وفرغ منه في سنة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اقترح بعض الواردين علي والواردين لدي اقتراحا امتد مداه </w:t>
      </w:r>
    </w:p>
    <w:p>
      <w:pPr>
        <w:pStyle w:val="BookText"/>
        <w:rPr/>
      </w:pPr>
      <w:r>
        <w:rPr>
          <w:rFonts w:ascii="Amiri" w:hAnsi="Amiri" w:eastAsia="Amiri" w:cs="Amiri"/>
          <w:color w:val="111111"/>
          <w:sz w:val="28"/>
          <w:sz w:val="28"/>
          <w:szCs w:val="28"/>
          <w:rtl w:val="true"/>
          <w:lang w:bidi="ar-SA"/>
        </w:rPr>
        <w:t>أن أركب الرسالة الموسومة بشرح العوامل التي قد شاع ذكرها في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تركيبا يكشف عن وجه الألفاظ نقابهما، وتذلل صعابهما، ويجمع مع الإيجاز الإرشاد، ويجوز إلى التفهيم الاقتصار ، وذلك أنّهم لم يظفروا بتركيب يحوي هذه الأوصاف، ويضمّ هذه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ومتوكّلًا عليه على إعطاء سؤلهم، وتوجهت إلى قضاء مأمولهم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أضعف عباد الله قدرة وأكثرهم معصية، وأقلهم طاعة زين العابدين محمد هاشم بن كمال الدين الحسيني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 الله عنهم 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النجدين، ورفع قدر من أعرب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العادة لا من زمان كان فيه طفلًا، وكذا البواقي، وما دام عطف على كان، نحو 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شرح مختصر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مختصرة على شرح القاضي عضد الدين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منتهى السؤل والأمل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فيها تفصيل ومناقشات تتناول شرح العضدي وفي بعض الأحوال على المتن نفسه كتبها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مجهولة المؤلّف لديّ لنقص في أوّلها وآخرها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ذلك كون القرآن اسم جنس، بل </w:t>
      </w:r>
    </w:p>
    <w:p>
      <w:pPr>
        <w:pStyle w:val="BookText"/>
        <w:rPr/>
      </w:pPr>
      <w:r>
        <w:rPr>
          <w:rFonts w:ascii="Amiri" w:hAnsi="Amiri" w:eastAsia="Amiri" w:cs="Amiri"/>
          <w:color w:val="111111"/>
          <w:sz w:val="28"/>
          <w:sz w:val="28"/>
          <w:szCs w:val="28"/>
          <w:rtl w:val="true"/>
          <w:lang w:bidi="ar-SA"/>
        </w:rPr>
        <w:t>يجوز أن يكون اسما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ويتخاطب بها، فتأمل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ولذلك لو حلف لا يقرأ القرآن، حنث بقراءة آية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كتاب في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مختصر، أحتمل أن الكتاب شرح للآجرومية لابن آجروم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والرابط بينهما الضمير الذي في أبوه وهو 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معنيان لغة واصطلاح ، أما معناه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جره الكسرة، وأخوك بدل من زيد، كلّها تقدمت، والحمد الأوّل والآخر والظاهر والباطن، والحمد الله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ق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مشكولة عليها كلمات نسخ البدل العناوين كتبت باللون الأحمر ذكرها الشيخ آقا بزرگ الطهراني في كتابه 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كلمتا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كتبتا باللون الأحمر، ميّز المتن بخط أحمر تحته العناوين في حاشية النسخة، أوقفها السيد محمد مهديّ الحكيم بتاريخ يوم الثلاثاء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ه وقفًا شرعيًا </w:t>
      </w:r>
      <w:bookmarkStart w:id="120" w:name="pg15401_171191"/>
    </w:p>
    <w:p>
      <w:pPr>
        <w:pStyle w:val="BookText"/>
        <w:rPr/>
      </w:pPr>
      <w:bookmarkEnd w:id="120"/>
      <w:r>
        <w:rPr>
          <w:rFonts w:ascii="Amiri" w:hAnsi="Amiri" w:eastAsia="Amiri" w:cs="Amiri"/>
          <w:color w:val="111111"/>
          <w:sz w:val="28"/>
          <w:sz w:val="28"/>
          <w:szCs w:val="28"/>
          <w:rtl w:val="true"/>
          <w:lang w:bidi="ar-SA"/>
        </w:rPr>
        <w:t xml:space="preserve">خاصا على السيد مهدي القزويني وعلى أولاده الذكور وأولاد أولاده الذكور قرنًا بعد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باللون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وحواش أخر بدون إمضاء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حسن ابن الشيخ كاظم ابن حبوبي ميز المتن بخط أسود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كتاب في الفقه عليها حواش،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شرح كتاب شعري، وعليها كلمات نسخ البدل،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فوائد نحويّة عليها ختم مكتبة الشيخ علي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صحراوي، وعطفه جلد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21" w:name="__RefHeading___Toc6212842_2142443653"/>
      <w:bookmarkStart w:id="122" w:name="_Toc40"/>
      <w:bookmarkEnd w:id="121"/>
      <w:r>
        <w:rPr>
          <w:rtl w:val="true"/>
        </w:rPr>
        <w:t xml:space="preserve">حاشية شرح تصريف العزي </w:t>
      </w:r>
      <w:r>
        <w:rPr>
          <w:rtl w:val="true"/>
        </w:rPr>
        <w:t xml:space="preserve">= </w:t>
      </w:r>
      <w:r>
        <w:rPr>
          <w:rtl w:val="true"/>
        </w:rPr>
        <w:t xml:space="preserve">حاشية شرح التصريف للتفتازاني </w:t>
      </w:r>
      <w:r>
        <w:rPr>
          <w:rtl w:val="true"/>
        </w:rPr>
        <w:t>(</w:t>
      </w:r>
      <w:r>
        <w:rPr>
          <w:rtl w:val="true"/>
        </w:rPr>
        <w:t>صرف</w:t>
      </w:r>
      <w:r>
        <w:rPr>
          <w:rtl w:val="true"/>
        </w:rPr>
        <w:t xml:space="preserve">- </w:t>
      </w:r>
      <w:r>
        <w:rPr>
          <w:rtl w:val="true"/>
        </w:rPr>
        <w:t>عربي</w:t>
      </w:r>
      <w:r>
        <w:rPr>
          <w:rtl w:val="true"/>
        </w:rPr>
        <w:t>)</w:t>
      </w:r>
      <w:bookmarkEnd w:id="12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توضيحية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تصريف العزي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لمسعود بن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 في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لعبد الوهاب بن إبراهيم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w:t>
      </w:r>
      <w:bookmarkStart w:id="123" w:name="pg15401_171192"/>
    </w:p>
    <w:p>
      <w:pPr>
        <w:pStyle w:val="BookText"/>
        <w:rPr/>
      </w:pPr>
      <w:bookmarkEnd w:id="123"/>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أن وفقنا لصرف الهمّة والبيان، نحو المعاني والبيان وأدغم في ضمائرنا معرفة الضروب والأوزان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نظير لهذه الأربعة، هذا آخر ما أردنا إيراده على فوائد العلّامة ممّا يحتاج من كشف مشكلاته، وحل معضلاته، والله أعلم بالصواب، وإليه المرجع والمآب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السيد محمد بن علي الحسيني النجفي، يوم الإثنين من شهر ربیع الأول سنة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ه بالمدرسة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وختمه البيضوي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علي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ميّز المتن بخط أحمر تحته،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باللون الأحمر عليها تملك السيد أحمد الحسيني، وتملك السيّد محمّد بن أحمد الجبيلي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قماش أسود وعطفه جلد 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 w:name="__RefHeading___Toc6212844_2142443653"/>
      <w:bookmarkStart w:id="125" w:name="_Toc41"/>
      <w:bookmarkEnd w:id="124"/>
      <w:r>
        <w:rPr>
          <w:rtl w:val="true"/>
        </w:rPr>
        <w:t xml:space="preserve">الرجال </w:t>
      </w:r>
      <w:r>
        <w:rPr>
          <w:rtl w:val="true"/>
        </w:rPr>
        <w:t xml:space="preserve">= </w:t>
      </w:r>
      <w:r>
        <w:rPr>
          <w:rtl w:val="true"/>
        </w:rPr>
        <w:t xml:space="preserve">رجال ابن داود </w:t>
      </w:r>
      <w:r>
        <w:rPr>
          <w:rtl w:val="true"/>
        </w:rPr>
        <w:t>(</w:t>
      </w:r>
      <w:r>
        <w:rPr>
          <w:rtl w:val="true"/>
        </w:rPr>
        <w:t>رجال</w:t>
      </w:r>
      <w:r>
        <w:rPr>
          <w:rtl w:val="true"/>
        </w:rPr>
        <w:t xml:space="preserve">- </w:t>
      </w:r>
      <w:r>
        <w:rPr>
          <w:rtl w:val="true"/>
        </w:rPr>
        <w:t>عربي</w:t>
      </w:r>
      <w:r>
        <w:rPr>
          <w:rtl w:val="true"/>
        </w:rPr>
        <w:t>)</w:t>
      </w:r>
      <w:bookmarkEnd w:id="12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داود الحلّي،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رتب رجال الحديث باختصار في قسمين الممدوحين، والمجروحين، وفي كلّ قسم منهما رتب أسماء الرجال على الحروف بحسب أوائلها في أبواب مع رموز </w:t>
      </w:r>
    </w:p>
    <w:p>
      <w:pPr>
        <w:pStyle w:val="BookText"/>
        <w:rPr/>
      </w:pPr>
      <w:r>
        <w:rPr>
          <w:rFonts w:ascii="IRNazanin" w:hAnsi="IRNazanin" w:eastAsia="IRNazanin"/>
          <w:color w:val="111111"/>
          <w:sz w:val="28"/>
          <w:sz w:val="28"/>
          <w:szCs w:val="28"/>
          <w:rtl w:val="true"/>
          <w:lang w:bidi="fa-IR"/>
        </w:rPr>
        <w:t xml:space="preserve">خاصة للمصادر وأسماء الأئمة علیهم السلام عدد في أوّل الكتاب طرقه إلى المشايخ، وذكر في آخر كل من القسمين فوائد رجالية قصيرة، تمّ جمعه في شهر ذي القعدة سنة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ه في المشهد الغروي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بعض النسخ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وفقني للتخلّي عن الحركات الدنيوية، والنظر في المهمات الأخروية، وصرف عزمي عن الوجه الذي انقضى عليه أكثر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نجوان، بالجيم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والواو،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بشرب النبيذ، أبو هارون المكفوف 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فيه طعنًا عظيمًا، أبو يعقوب المقرىء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عبد الهادي بن رفيع الدين الحسيني الدليجاني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11</w:t>
      </w:r>
      <w:r>
        <w:rPr>
          <w:rStyle w:val="FootnoteAnchor"/>
          <w:rtl w:val="true"/>
        </w:rPr>
        <w:footnoteReference w:id="9"/>
      </w:r>
      <w:r>
        <w:rPr>
          <w:rFonts w:ascii="Amiri" w:hAnsi="Amiri" w:eastAsia="Amiri" w:cs="Amiri"/>
          <w:color w:val="111111"/>
          <w:sz w:val="28"/>
          <w:sz w:val="28"/>
          <w:szCs w:val="28"/>
          <w:rtl w:val="true"/>
          <w:lang w:bidi="ar-SA"/>
        </w:rPr>
        <w:t xml:space="preserve">، العناوين وأوائل الأسماء والرموز كتبت بالمداد الأحمر عليها كلمات نسخ البدل عليها نقول من الكتب مع ذكر المصدر، عليها شرح غريب اللغة مع ذكر المصدر،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ترجمة للمؤلّف كتبها مرتضى بن جواد النجومي الكرمانشاهاني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جميل بتاريخ يوم الجمعة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 في النجف الأشرف، وقال في آخرها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أخذ </w:t>
      </w:r>
      <w:bookmarkStart w:id="126" w:name="pg15401_171194"/>
    </w:p>
    <w:p>
      <w:pPr>
        <w:pStyle w:val="BookText"/>
        <w:rPr/>
      </w:pPr>
      <w:bookmarkEnd w:id="126"/>
      <w:r>
        <w:rPr>
          <w:rFonts w:ascii="Amiri" w:hAnsi="Amiri" w:eastAsia="Amiri" w:cs="Amiri"/>
          <w:color w:val="111111"/>
          <w:sz w:val="28"/>
          <w:sz w:val="28"/>
          <w:szCs w:val="28"/>
          <w:rtl w:val="true"/>
          <w:lang w:bidi="ar-SA"/>
        </w:rPr>
        <w:t>الكتاب الموقوف على المؤمنين بإجازة العالم الصالح المتولي وأصلحه وجلده وجعل له مقدّمة، عسى الله أن يغفر له ما تقدم من ذنبه وما تأخر بحق محمد وآله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زين العابدين الخوانساري، على وجه النسخة أشعار فارسية، عليها تملك محمّد صادق بن محمد حسين، وتملك محمّد باقر بن محمد حسين، أوقفها الشيخ محمد علي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كافة المؤمنين القاطنين في أرض الغري، وجعل توليتها بيد العالم الصالح من ذلك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تيماج،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 w:name="__RefHeading___Toc6212846_2142443653"/>
      <w:bookmarkStart w:id="128" w:name="_Toc42"/>
      <w:bookmarkEnd w:id="127"/>
      <w:r>
        <w:rPr>
          <w:rtl w:val="true"/>
        </w:rPr>
        <w:t>[</w:t>
      </w:r>
      <w:r>
        <w:rPr>
          <w:rtl w:val="true"/>
        </w:rPr>
        <w:t>كتاب في الأدعية والزيارات</w:t>
      </w:r>
      <w:r>
        <w:rPr>
          <w:rtl w:val="true"/>
        </w:rPr>
        <w:t>] (</w:t>
      </w:r>
      <w:r>
        <w:rPr>
          <w:rtl w:val="true"/>
        </w:rPr>
        <w:t xml:space="preserve">دعاء </w:t>
      </w:r>
      <w:r>
        <w:rPr>
          <w:rtl w:val="true"/>
        </w:rPr>
        <w:t xml:space="preserve">- </w:t>
      </w:r>
      <w:r>
        <w:rPr>
          <w:rtl w:val="true"/>
        </w:rPr>
        <w:t>فارسي</w:t>
      </w:r>
      <w:r>
        <w:rPr>
          <w:rtl w:val="true"/>
        </w:rPr>
        <w:t xml:space="preserve">/ </w:t>
      </w:r>
      <w:r>
        <w:rPr>
          <w:rtl w:val="true"/>
        </w:rPr>
        <w:t>عربي</w:t>
      </w:r>
      <w:r>
        <w:rPr>
          <w:rtl w:val="true"/>
        </w:rPr>
        <w:t>)</w:t>
      </w:r>
      <w:bookmarkEnd w:id="12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بابان من كتاب في الأدعية والزيارات هما الرابع والخامس منه وقد تضمنا أعمال وأدعية وزيارات شهر ذي الحجة والمحرّم، والمؤلف مجهول لدي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 xml:space="preserve">] </w:t>
      </w:r>
      <w:bookmarkStart w:id="129" w:name="pg15401_171195"/>
    </w:p>
    <w:p>
      <w:pPr>
        <w:pStyle w:val="BookText"/>
        <w:rPr/>
      </w:pPr>
      <w:bookmarkEnd w:id="129"/>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بنجم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ماه ذي الحجة ودر ان دو فصل است فصل اول در اعمالی که در هر 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درین روز زيارت انحضرت علی از زیارات مطلقه که مذکور میشود در باب دوم از مقال بنجم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مشكولة عليها كلمات نسخ البدل العناوين كتبت باللون الأحمر،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بخط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صحراوي وعطفه جلد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 w:name="__RefHeading___Toc6212848_2142443653"/>
      <w:bookmarkStart w:id="131" w:name="_Toc43"/>
      <w:bookmarkEnd w:id="130"/>
      <w:r>
        <w:rPr>
          <w:rtl w:val="true"/>
        </w:rPr>
        <w:t xml:space="preserve">عدة الداعي ونجاح الساعي </w:t>
      </w:r>
      <w:r>
        <w:rPr>
          <w:rtl w:val="true"/>
        </w:rPr>
        <w:t>(</w:t>
      </w:r>
      <w:r>
        <w:rPr>
          <w:rtl w:val="true"/>
        </w:rPr>
        <w:t>دعاء</w:t>
      </w:r>
      <w:r>
        <w:rPr>
          <w:rtl w:val="true"/>
        </w:rPr>
        <w:t xml:space="preserve">- </w:t>
      </w:r>
      <w:r>
        <w:rPr>
          <w:rtl w:val="true"/>
        </w:rPr>
        <w:t>عربي</w:t>
      </w:r>
      <w:r>
        <w:rPr>
          <w:rtl w:val="true"/>
        </w:rPr>
        <w:t>)</w:t>
      </w:r>
      <w:bookmarkEnd w:id="13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الحلّي، أحمد بن محمد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معروف في أهمية الدعاء وشروطه و آدابه وكيفيته على ضوء ما يُستفاد من أحاديث أهل البيت علیهم السلام مع الإلماع إلى بعض ما يرشد إليه العقل، وفيه جملة من الهلال الأدعية يُدعى بها لأغراض مختلفة،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الإثنين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سنة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ه رتبه في مقدمة وستة أبواب وخاتمة، هذه عناوينها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الدعاء والترغيب فيه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الحث على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الدعاء وآدابه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الأدعية المختصة بالأوقات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تلاوة القرآن وآدابها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الله الحسنى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التراث العربي المخطوط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سامع الدعاء ودافع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لإجابة الدعاء أسبابًا من خصوصيات الدعوات وأصناف الداعين والحالات والأمكنة والأوقات فوضعنا هذه الرسالة على ذلك وسميناه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مقدمة وستة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وصلّى الله على محمّد أشرف النفوس الطاهرات، محمد وعترته البررة السادات، ما اختلف الصباح والمساء، وأعقب الظلام والضياء، والحمد لله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إسماعيل بن حافظ حسين اليزدي شهر شوال سنة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ه، العناوين ورؤوس المطالب كتبت باللون الأحمر، مشحونة بالحواشي العديد من الفوائد الحديثية واللغوية وجملة من الأدعية وغيرها، المتعلّقة بمطالب الكتاب على وجه النسخة وظهرها استعارها علي الفراهي من الشيخ مهدي ابن الشيخ محمد قاسم </w:t>
      </w:r>
      <w:bookmarkStart w:id="132" w:name="pg15401_171197"/>
    </w:p>
    <w:p>
      <w:pPr>
        <w:pStyle w:val="BookText"/>
        <w:rPr/>
      </w:pPr>
      <w:bookmarkEnd w:id="132"/>
      <w:r>
        <w:rPr>
          <w:rFonts w:ascii="Amiri" w:hAnsi="Amiri" w:eastAsia="Amiri" w:cs="Amiri"/>
          <w:color w:val="111111"/>
          <w:sz w:val="28"/>
          <w:sz w:val="28"/>
          <w:szCs w:val="28"/>
          <w:rtl w:val="true"/>
          <w:lang w:bidi="ar-SA"/>
        </w:rPr>
        <w:t xml:space="preserve">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حافظ حسين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الناسخ، ولم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الإنهاء عليها تملك محمد كاظم الشريف النجفي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ه، وتملك محمّد صالح بن كبة، وختمه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وتملك محمد علي بن زين العابدين المازندراني، وختمه البيضوي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من نور واحد، وتملك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عليها تاريخان لوفاة عالمين توفيا في شهر شوال سنة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 xml:space="preserve">ه، الأول هو العالم التقي النقي العامل السيد هاشم ،المعروف، وكانت وفاته في عصره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والثاني هو الأديب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الكرباس فروش، وكانت وفاته في ليلة الثلاثاء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كارتون، أزرق، وعطفه وأركانه جلد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6212850_2142443653"/>
      <w:bookmarkStart w:id="134" w:name="_Toc44"/>
      <w:bookmarkEnd w:id="133"/>
      <w:r>
        <w:rPr>
          <w:rtl w:val="true"/>
        </w:rPr>
        <w:t xml:space="preserve">المختصر النافع </w:t>
      </w:r>
      <w:r>
        <w:rPr>
          <w:rtl w:val="true"/>
        </w:rPr>
        <w:t>(</w:t>
      </w:r>
      <w:r>
        <w:rPr>
          <w:rtl w:val="true"/>
        </w:rPr>
        <w:t>فقه إمامي</w:t>
      </w:r>
      <w:r>
        <w:rPr>
          <w:rtl w:val="true"/>
        </w:rPr>
        <w:t xml:space="preserve">- </w:t>
      </w:r>
      <w:r>
        <w:rPr>
          <w:rtl w:val="true"/>
        </w:rPr>
        <w:t>عربي</w:t>
      </w:r>
      <w:r>
        <w:rPr>
          <w:rtl w:val="true"/>
        </w:rPr>
        <w:t>)</w:t>
      </w:r>
      <w:bookmarkEnd w:id="13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جعفر بن الحسن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الأولى من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الذي صغرت في عظمته عبادة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مورد لك في هذا المختصر خلاصة المذهب المعتبر ، بألفاظ محبّرة، وعبارات محرّرة، </w:t>
      </w:r>
      <w:bookmarkStart w:id="135" w:name="pg15401_171198"/>
    </w:p>
    <w:p>
      <w:pPr>
        <w:pStyle w:val="BookText"/>
        <w:rPr/>
      </w:pPr>
      <w:bookmarkEnd w:id="135"/>
      <w:r>
        <w:rPr>
          <w:rFonts w:ascii="Amiri" w:hAnsi="Amiri" w:eastAsia="Amiri" w:cs="Amiri"/>
          <w:color w:val="111111"/>
          <w:sz w:val="28"/>
          <w:sz w:val="28"/>
          <w:szCs w:val="28"/>
          <w:rtl w:val="true"/>
          <w:lang w:bidi="ar-SA"/>
        </w:rPr>
        <w:t>تظفرك بنخبه، وتوصلك إلى شعبه، مقتصرًا على ما بان لي سبيله، ووضح لي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تعقل العاقلة بهيمة ولا إتلاف مال، ويختص ضمانها بالجناية على الآدمي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آخر ما أردنا ذكره ، وقصدنا حصره، مختصرين مطوله، مجرّدين ،محصله، ونسأل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ابن ميرزا محمد العناوين ورؤوس المطالب كتبت باللون الأحمر، مشحونة بالحواشي وأكثرها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نقول من الكتب الفقهيّة مع ذكر المصدر، الأوراق الثلاث الأخيرة هي قطعة من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مشايخ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حسين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وجه النسخة وظهرها العديد من الفوائد الفقهيّة والحديثيّة واللغوية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 w:name="__RefHeading___Toc6212852_2142443653"/>
      <w:bookmarkStart w:id="137" w:name="_Toc45"/>
      <w:bookmarkEnd w:id="136"/>
      <w:r>
        <w:rPr>
          <w:rtl w:val="true"/>
        </w:rPr>
        <w:t xml:space="preserve">توحيد المفضل </w:t>
      </w:r>
      <w:r>
        <w:rPr>
          <w:rtl w:val="true"/>
        </w:rPr>
        <w:t>(</w:t>
      </w:r>
      <w:r>
        <w:rPr>
          <w:rtl w:val="true"/>
        </w:rPr>
        <w:t>ترجمة وشرح</w:t>
      </w:r>
      <w:r>
        <w:rPr>
          <w:rtl w:val="true"/>
        </w:rPr>
        <w:t>) (</w:t>
      </w:r>
      <w:r>
        <w:rPr>
          <w:rtl w:val="true"/>
        </w:rPr>
        <w:t xml:space="preserve">شرح حديث </w:t>
      </w:r>
      <w:r>
        <w:rPr>
          <w:rtl w:val="true"/>
        </w:rPr>
        <w:t xml:space="preserve">- </w:t>
      </w:r>
      <w:r>
        <w:rPr>
          <w:rtl w:val="true"/>
        </w:rPr>
        <w:t>فارسي</w:t>
      </w:r>
      <w:r>
        <w:rPr>
          <w:rtl w:val="true"/>
        </w:rPr>
        <w:t>)</w:t>
      </w:r>
      <w:bookmarkEnd w:id="13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التركستاني، فخر الدين الماوراء النهري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وشرح مختصر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بتوحيد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ألفه لنظر عليّ، فرغ منه في آخر شهر المحرّم سنة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ه 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المجلد الثاني من البحار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وشمه از عظمت و جلال و پاره از حكم ومصالح کعبه معظمه زادها الله شرفا و تکریما بیان نموده فرمودند که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اتمام ماه محرم در سال پنجمین در عشر هفتمین از مائه بعد الألف من الهجرة المصطفوية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الفقير المسكين فخر الدين الماوراء النهري نزيل بلدة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مصححة، ميّز المتن بخط أحمر تحته، جاء في حاشية إنهاءها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متنه من كتاب بحار الأنوار لمولانا محمد باقر أدام الله ظلاله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تملك السيّد أحمد المستنبط، وكتب على وجه النسخة دليلًا لفوائد الكتاب والورقة الأولى كتبها المستنبط بخطه من بحار الأنوار، وكتب بعض الحواشي على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قماش مزهر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اليقين في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السبزواري، الشيخ محمد بن محمد الشعيري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أحاديث قصيرة في التوحيد والنبوة والإمامة ثمّ الأخلاق والآداب الإسلامية وبعض الأمور الاعتقاديّة والفقه، جُمعت بحذف أسانيدها، وهو مرتب على أربعة عشر بابا ذات فصول، تبدأ أكثر الفصول بآية أو آيات من القرآن الكريم تناسب موضوع الفصل، قد نُسب الكتاب وهما إلى الشيخ الصدوق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غيره، يحسن الرجوع بهذا الشأن إلى الذريعة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في النسخ المختلفة المعروفة بهذا الاسم مرتب على ترتيبين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أبواب ذات فصول، والآخر في فصول، تبلغ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وفي بعض النسخ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ونحن نميل إلى تسمية الترتيب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تسمية الترتيب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وننسب الثاني إلى الشيخ محمد بن محمد الشعيري السبزواري، ونجعل هذا هو الأصل، والأوّل المرتب على الأبواب هو لمرتب للكتاب متأخر عن الشعيري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ناقصة الأوّل والآخر بمقدار صفحة واحدة من كلا الجانبين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ليأمن بذلك من يفزع إليهم من التغيير في الدين </w:t>
      </w:r>
      <w:bookmarkStart w:id="138" w:name="pg15401_171201"/>
    </w:p>
    <w:p>
      <w:pPr>
        <w:pStyle w:val="BookText"/>
        <w:rPr/>
      </w:pPr>
      <w:bookmarkEnd w:id="138"/>
      <w:r>
        <w:rPr>
          <w:rFonts w:ascii="Amiri" w:hAnsi="Amiri" w:eastAsia="Amiri" w:cs="Amiri"/>
          <w:color w:val="111111"/>
          <w:sz w:val="28"/>
          <w:sz w:val="28"/>
          <w:szCs w:val="28"/>
          <w:rtl w:val="true"/>
          <w:lang w:bidi="ar-SA"/>
        </w:rPr>
        <w:t>ويحصل لهم فيما سألهم العلم اليقين، أما بعد فإنّي مذ كنت ابن عشرين، حتى ذرف سنّي إلى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تقدر على أعمال البرّ فأحب العلم وأهله،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وَالرَّسُولَ فَأُوْلَئِكَ مَعَ الَّذِينَ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مشكولة، العناوين ورؤوس المطالب كتب باللون الأحمر، في حواشيها ترجمة فارسية لبعض أحاديثها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مشجّر وعطفه وأركانه جلد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 w:name="__RefHeading___Toc6212854_2142443653"/>
      <w:bookmarkStart w:id="140" w:name="_Toc46"/>
      <w:bookmarkEnd w:id="139"/>
      <w:r>
        <w:rPr>
          <w:rtl w:val="true"/>
        </w:rPr>
        <w:t xml:space="preserve">خلاصة الأقوال في معرفة الرجال </w:t>
      </w:r>
      <w:r>
        <w:rPr>
          <w:rtl w:val="true"/>
        </w:rPr>
        <w:t>(</w:t>
      </w:r>
      <w:r>
        <w:rPr>
          <w:rtl w:val="true"/>
        </w:rPr>
        <w:t>رجال</w:t>
      </w:r>
      <w:r>
        <w:rPr>
          <w:rtl w:val="true"/>
        </w:rPr>
        <w:t xml:space="preserve">- </w:t>
      </w:r>
      <w:r>
        <w:rPr>
          <w:rtl w:val="true"/>
        </w:rPr>
        <w:t>عربي</w:t>
      </w:r>
      <w:r>
        <w:rPr>
          <w:rtl w:val="true"/>
        </w:rPr>
        <w:t>)</w:t>
      </w:r>
      <w:bookmarkEnd w:id="14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سرد فيه أسماء الرواة مع شيء من تراجمهم على ترتيب الحروف بحسب أوائل الأسماء، في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الموثقين المعتمد عليهم، وغير الموثقين الذين لا يُعتمد على نقلهم، ويُعرف عند ترجمة الشريف المرتضى أن العلّامة كان مشغولاً بتأليف هذا الكتاب في سنة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ه وقد ورد هذا التأريخ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بعض النسخ المخطوطة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يحيل العلّامة التفاصيل في أحوال الرواة المذكورين في هذا الكتاب مكرّرًا إلى كتابه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المقال في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 في بعض النسخ عن خط العلّامة أن المترجمين في القسم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 غير أن عدد ترجمات القسم الأول من 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والقسم الثاني بلغت التراجم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 والأستار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مرشد عباده إلى سبيل السداد، وهاديهم إلى طريق النفع في المعاش والمعاد، وصلّى الله على أشرف العباد، محمد المصطفى الهاد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والباقي من الروايات إلى هؤلاء المشايخ وإلى غيرهم مذكور في كتابنا الكبير ، من أراده وقف عليه هناك، والحمد لله ربّ العالمين، وصلى الله على محمّد وآله الطاهرين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العناوين وأوائل الأسماء كتبت باللون الأحمر، عليها نقول من الكتب الرجالية مع ذكر المصدر ،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الشيخ عبد الحسين ابن الشيخ نعمة ابن المرحوم الشيخ علاء الدين ابن الشيخ أمين الدين الطريحي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سنة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xml:space="preserve">ه، وكتب عليها بتاريخ سنة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 xml:space="preserve">ه أن النسخة هي من تملك والده </w:t>
      </w:r>
      <w:bookmarkStart w:id="141" w:name="pg15401_171203"/>
    </w:p>
    <w:p>
      <w:pPr>
        <w:pStyle w:val="BookText"/>
        <w:rPr/>
      </w:pPr>
      <w:bookmarkEnd w:id="141"/>
      <w:r>
        <w:rPr>
          <w:rFonts w:ascii="Amiri" w:hAnsi="Amiri" w:eastAsia="Amiri" w:cs="Amiri"/>
          <w:color w:val="111111"/>
          <w:sz w:val="28"/>
          <w:sz w:val="28"/>
          <w:szCs w:val="28"/>
          <w:rtl w:val="true"/>
          <w:lang w:bidi="ar-SA"/>
        </w:rPr>
        <w:t>الشيخ نعمة الطريحي، على وجه النسخة وظهرها بعض الفوائد الرجالية، وهي متهرئة قليلا بسبب ما جرى على المكتبة من الاعتداء الغاشم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مشجر وعطفه جلد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 w:name="__RefHeading___Toc6212856_2142443653"/>
      <w:bookmarkStart w:id="143" w:name="_Toc47"/>
      <w:bookmarkEnd w:id="142"/>
      <w:r>
        <w:rPr>
          <w:rtl w:val="true"/>
        </w:rPr>
        <w:t xml:space="preserve">حل معاقد القواعد </w:t>
      </w:r>
      <w:r>
        <w:rPr>
          <w:rtl w:val="true"/>
        </w:rPr>
        <w:t>(</w:t>
      </w:r>
      <w:r>
        <w:rPr>
          <w:rtl w:val="true"/>
        </w:rPr>
        <w:t xml:space="preserve">نحو </w:t>
      </w:r>
      <w:r>
        <w:rPr>
          <w:rtl w:val="true"/>
        </w:rPr>
        <w:t xml:space="preserve">- </w:t>
      </w:r>
      <w:r>
        <w:rPr>
          <w:rtl w:val="true"/>
        </w:rPr>
        <w:t>عربي</w:t>
      </w:r>
      <w:r>
        <w:rPr>
          <w:rtl w:val="true"/>
        </w:rPr>
        <w:t>)</w:t>
      </w:r>
      <w:bookmarkEnd w:id="14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السيواسي الزيلي،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الإعراب في قواعد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هشام عبد الله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رتبه على أربعة أبواب، وفرغ منه سنة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ه في زيلة، ألفه استجابة لطلب بعض الإخوان، وأهداه للسلطان سليمان خان ابن سلیم خان ابن بايزيد خان، عناوين أبوابه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الجملة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الجار والمجرور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كلمات يحتاج إليها المعرب</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الإشارة إلى عبارات محرّرة في كتب القوم وإيجازها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رفع أسماء العلماء بفعل الخشية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يَخْشَى </w:t>
      </w:r>
    </w:p>
    <w:p>
      <w:pPr>
        <w:pStyle w:val="BookText"/>
        <w:rPr/>
      </w:pPr>
      <w:r>
        <w:rPr>
          <w:rFonts w:ascii="Amiri" w:hAnsi="Amiri" w:eastAsia="Amiri" w:cs="Amiri"/>
          <w:color w:val="111111"/>
          <w:sz w:val="28"/>
          <w:sz w:val="28"/>
          <w:szCs w:val="28"/>
          <w:rtl w:val="true"/>
          <w:lang w:bidi="ar-SA"/>
        </w:rPr>
        <w:t>اللهَ مِنْ عِبَادِهِ الْعُلَمَاءُ</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ونوّر بمصباح معارفهم الكافية قلوب الطالبين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أبي النصر والفتح سلطان سلیمان خان ابن سلیم خان ابن سلطان بايزيد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الله ملكه، وأبد سلطنته، ونصر جنده، وهزم أعداءه بمنه وكرمه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التأليف في قصبة زيلة حماها الله عن المكر والحيلة آمين، والحمد 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عثمان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المؤلف إذ وصف المؤلّف بشيخنا ومولانا شمس الدين السيواسي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ضحى الخامس من جمادي الأولى سنة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ه، العناوين ورؤوس المطالب كتبت باللون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للمؤلّف، وحواش أخرى بدون إمضاء، عليها شرح غريب اللغة، على وجه النسخة فوائد لغوية وحديثية، وهي متهرئة قليلًا بسبب ما جرى على المكتبة من الاعتداء الغاشم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من الخلف فقط</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144" w:name="pg15401_171205"/>
    </w:p>
    <w:p>
      <w:pPr>
        <w:pStyle w:val="BookText"/>
        <w:rPr/>
      </w:pPr>
      <w:bookmarkEnd w:id="1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 w:name="__RefHeading___Toc6212858_2142443653"/>
      <w:bookmarkStart w:id="146" w:name="_Toc48"/>
      <w:bookmarkEnd w:id="145"/>
      <w:r>
        <w:rPr>
          <w:rtl w:val="true"/>
        </w:rPr>
        <w:t xml:space="preserve">مجموعة </w:t>
      </w:r>
      <w:r>
        <w:rPr>
          <w:rtl w:val="true"/>
        </w:rPr>
        <w:t xml:space="preserve">: </w:t>
      </w:r>
      <w:r>
        <w:rPr>
          <w:rtl w:val="true"/>
        </w:rPr>
        <w:t xml:space="preserve">فيها </w:t>
      </w:r>
      <w:r>
        <w:rPr>
          <w:rtl w:val="true"/>
        </w:rPr>
        <w:t>(</w:t>
      </w:r>
      <w:r>
        <w:rPr/>
        <w:t>4</w:t>
      </w:r>
      <w:r>
        <w:rPr>
          <w:rtl w:val="true"/>
        </w:rPr>
        <w:t xml:space="preserve">) </w:t>
      </w:r>
      <w:r>
        <w:rPr>
          <w:rtl w:val="true"/>
        </w:rPr>
        <w:t>نسط</w:t>
      </w:r>
      <w:r>
        <w:rPr>
          <w:rtl w:val="true"/>
        </w:rPr>
        <w:t>.</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الطرق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والسلوك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كبرى، أحمد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بيان أقرب الطرق إلى الله وأصوله ومبانيه، رتبه المؤلّف على ثلاثة طرق، ولكل طريق عشرة 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876/1</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الخواص في أي مقام تروّض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أروّض نفسي في مقام التوكل منذ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كمن بقي في ظلمات الشجرة الإنسانية ليس بخارج منها لا برهبانيّة المؤمنيّة ولا بثماريّة الولاية والنبوة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بزهرة المؤمنيّة ولا بثمار الولاية والنبوة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تفهم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العرفانية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من الفوائد العرفانية مع ذكر القائل، كتبها جامعها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عناوينها</w:t>
      </w:r>
    </w:p>
    <w:p>
      <w:pPr>
        <w:pStyle w:val="BookText"/>
        <w:rPr/>
      </w:pPr>
      <w:r>
        <w:rPr>
          <w:rFonts w:ascii="Amiri" w:hAnsi="Amiri" w:eastAsia="Amiri" w:cs="Amiri"/>
          <w:color w:val="111111"/>
          <w:sz w:val="28"/>
          <w:sz w:val="28"/>
          <w:szCs w:val="28"/>
          <w:rtl w:val="true"/>
          <w:lang w:bidi="ar-SA"/>
        </w:rPr>
        <w:t xml:space="preserve">فائدة نفيسة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القاضي شمس الدين لقتلخان باللغة التركية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مقامات الشيخ أبي سعيد بن أبي الخير فائدة للشيخ جمال الدين الشيرازي، فائدة للشيخ العطّار، فائدة للشيخ نور الدين عبد الرحمن، فائدة لشريف الدين الجرجاني، فائدة قدسيّة، وصيّة شهاب الدين السهروردي فائدة زينيّة فائدة للشيخ الأنصاري، وصيّة عبد الرحمن، أشعار وبيان بعض المقامات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والثالث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شرائط ،الذكر، فائدة زينيّة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فائدة نفيسة، العبد يصل إلى مقام المكاشفة وهو في هذا المقام إذا توجّه معطلا للحواس يلاحظ السماويات من الملك وغيره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توحيد الأفعال لا يترقى إلى توحيد الصفات، وإذا لم يترق إليه لا ينكشف له توحيد الذات عيانًا ووجدانًا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التجريد في كلمة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فصول قصيرة في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لا إله إلّا الله حصني، فمن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الإشارة إلى طريق السلوك ومراتب الأولياء، وهي فلسفية عرفانية كتبت على الذوق الصوفي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العالم الفاضل المتيقن جمال الإسلام أحمد بن محمد بن محمد الغزالي في الحديث الصحيح والنقل الوارد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الحصن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ومن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جواد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التجويد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مختصرة في تجويد القرآن مرتبة على إحدى عشر فصلا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فهذه رسالة تتعلّق بالتجويد، فصل في الإظهار</w:t>
      </w:r>
      <w:r>
        <w:rPr>
          <w:rFonts w:eastAsia="Amiri" w:cs="Amiri" w:ascii="Amiri" w:hAnsi="Amiri"/>
          <w:color w:val="111111"/>
          <w:sz w:val="28"/>
          <w:szCs w:val="28"/>
          <w:rtl w:val="true"/>
          <w:lang w:bidi="ar-SA"/>
        </w:rPr>
        <w:t xml:space="preserve">..» </w:t>
      </w:r>
      <w:bookmarkStart w:id="147" w:name="pg15401_171208"/>
    </w:p>
    <w:p>
      <w:pPr>
        <w:pStyle w:val="BookText"/>
        <w:rPr/>
      </w:pPr>
      <w:bookmarkEnd w:id="147"/>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حروف المد واللين،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خَوْف، بَيْت، صَيْفِ،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ورؤوس المطالب كتبت باللون الأحمر، في آخر الأولى فهرس لكتب مالك النسخة، وعدد الكتب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فوائد وأشعار عرفانية،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تخميس مير صاحب لقصيدة مير محمد عليّ التي قالها بحق أبي القاسم الفندرسكي، وتاريخها يوم الأربعاء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 xml:space="preserve">ه كتبها الناسخ لمحبّه ملّا مهر علي في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قصيدتان للمولوي الجامي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مشجر وعطفه جلد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 w:name="__RefHeading___Toc6212860_2142443653"/>
      <w:bookmarkStart w:id="149" w:name="_Toc49"/>
      <w:bookmarkEnd w:id="148"/>
      <w:r>
        <w:rPr>
          <w:rtl w:val="true"/>
        </w:rPr>
        <w:t xml:space="preserve">مجموعة </w:t>
      </w:r>
      <w:r>
        <w:rPr>
          <w:rtl w:val="true"/>
        </w:rPr>
        <w:t xml:space="preserve">: </w:t>
      </w:r>
      <w:r>
        <w:rPr>
          <w:rtl w:val="true"/>
        </w:rPr>
        <w:t xml:space="preserve">فيها </w:t>
      </w:r>
      <w:r>
        <w:rPr>
          <w:rtl w:val="true"/>
        </w:rPr>
        <w:t>(</w:t>
      </w:r>
      <w:r>
        <w:rPr/>
        <w:t>4</w:t>
      </w:r>
      <w:r>
        <w:rPr>
          <w:rtl w:val="true"/>
        </w:rPr>
        <w:t xml:space="preserve">) </w:t>
      </w:r>
      <w:r>
        <w:rPr>
          <w:rtl w:val="true"/>
        </w:rPr>
        <w:t>نسخ</w:t>
      </w:r>
      <w:r>
        <w:rPr>
          <w:rtl w:val="true"/>
        </w:rPr>
        <w:t>.</w:t>
      </w:r>
      <w:bookmarkEnd w:id="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من أسماء مصنّفى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كتب الشيعة وأصولهم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معجم يضمّ أسماء جماعة من رواة الحديث ورجاله من الشيعة، ممن لهم كتب وتآليف وأصول حديثية، مرتب على الحروف بحسب أوائل أسماء المترجمين، مع ذكر طرق رواية الشيخ لتلك الكتب وأسماء جملة من مصنفاتهم وكتبهم، ألفه الطوسي إجابة لرغبة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يريد القاضي عبد العزيز بن تحریر بن البرّاج الطرابلسي المتوفّى سنة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ه؛ ألف الطوسي بعض كتبه بطلب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وتلافيًا لما كان مبعثرًا في كتب تتصدى للترجمة منفردة أو للمؤلّفات وحدها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بعض الباحثين أن في هذا الكتاب أكثر من تسعمائة ترجمة ونحو ألفي عنوان كتاب من آثار المترجمين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ولي الحمد ومستحقه والصلاة على خيرته من خلقه محمد والأطايب من أرومته، وسلم تسليمًا، أما بعد فإنّي لما رأيت جماعة من شيوخ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الغفاري له كتاب أخبرنا ابن أبي جيد، عن ابن الوليد، عن الصفار عن أحمد بن محمّد عن ابن فضال عن الغفاري،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رواه موسى ابن حسان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الاشتباه في أسماء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الثانية من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سيّد المرسلين محمد النبي وآله الطاهرين، يقول العبد الفقير إلى الله تعالى حسن بن يوسف بن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بكتابنا الكبير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المقال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سيّد المرسلين محمد النبي وآله أجمعين الطاهرين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في معرفة مذاهب الطوائف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طاوس، علي بن موسى الحسني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أودع ابن طاوس في كتابه هذا طرائف أمور من مذاهب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الاعتقاديّة والفروع الفقهيّة وما يتصل بهما من مختلف المسائل التي نقدها، مستندًا في ذلك إلى ما ورد في صحاحهم ومسانيدهم وكتبهم التفسيرية والحديثيّة والفقهيّة والكلاميّة والتاريخيّة المهمّة، وهو ردّ على من يذهب إلى غير مذهب الشيعة من سائر المذاهب الإسلاميّة، ويستند فيه إلى الأدلة العقلية والنقلية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سمّى ابن طاوس نفسه في هذا الكتاب عبد المحمود بن داود الذمّي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عن الخلفاء الذين كانوا في بلاده، وليكون أوقع في القلوب، وصوّر أنه لم يكن مسلما، ولكنه أسلم وأراد أن يميّز الحق من الباطل من المذاهب الإسلامية بنفسه، فبدأ بالفحص الجاد فيها، واستخرج الحق الصراح منها، واستند في معرفة الصحيح من المذهب إلى أحاديث أهل السنة المروية في صحاحهم ومسانيدهم، ويناقشهم ن آرائهم وتأويلاتهم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النسخ بعض الاختلاف يبدو أنه جاء من إعادة نظر المؤلف في بعض المواضع وتوسعة البحث فيها، وهو غير مخل بالمقصود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كما يستحقه لذاته، ويستوجبه بإحسانه إلى مخلوقاته، ونشهد أن لا إله إلا هو كما دلّ عليه بواضح دلالاته، وأنه بعث رسلا مشيدة بحججه وبيناته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واجتمع أهل البيت على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لفظ ما ذكره محمد بن علي المازندراني في كتابه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القسم الثاني من كتابنا الموسوم بخلاصة الأقوال في معرفة الرجال، وهذا القسم مختص بذكر الضعفاء ومن أردُّ قوله أو أقف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والباقي من الروايات إلى هؤلاء المشايخ وإلى غيرهم مذكور في كتابنا الكبير ، من أراده وقف عليه هناك، والحمد لله ربّ العالمين، وصلى الله على محمد وآله الطاهرين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محمد داود الملقب بغلامي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غرة شعبان سنة </w:t>
      </w:r>
    </w:p>
    <w:p>
      <w:pPr>
        <w:pStyle w:val="BookText"/>
        <w:rPr/>
      </w:pP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ه، مصححة، عليها كلمات نسخ البدل العناوين وأوائل الأسماء كتبت باللون الأحمر في إنهائها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قبالًا بحمد الله بجوار الروضة الرضوية في سنة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نقول من الكتب الرجالية مع ذكر المصدر، نقل الناسخ بعد الإنهاء من كتاب الرجال الصغير لميرزا محمد الأسترآبادي باب الكنى، كتبه في سنة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ه في المشهد المقدس الرضوي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ه بجوار الروضة الرضوية، عليها كلمات نسخ البدل العناوين وأوائل الأسماء كتبت باللون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ورؤوس المطالب كتبت باللون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ه، مصححة عليها كلمات نسخ البدل العناوين وأوائل الأسماء كتبت باللون الأحمر، عليها نقول من الكتب مع ذكر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الأوراق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نقول من تاریخ رجال مصر ومن إنشاءات القاضي فخر الدين الهروي، الأوراق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خطط البلدان مرتبة على الأحرف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قماش، سمائي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150" w:name="pg15401_171213"/>
    </w:p>
    <w:p>
      <w:pPr>
        <w:pStyle w:val="BookText"/>
        <w:rPr/>
      </w:pPr>
      <w:bookmarkEnd w:id="1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 w:name="__RefHeading___Toc6212862_2142443653"/>
      <w:bookmarkStart w:id="152" w:name="_Toc50"/>
      <w:bookmarkEnd w:id="151"/>
      <w:r>
        <w:rPr>
          <w:rtl w:val="true"/>
        </w:rPr>
        <w:t xml:space="preserve">مجموعة فيها </w:t>
      </w:r>
      <w:r>
        <w:rPr>
          <w:rtl w:val="true"/>
        </w:rPr>
        <w:t>(</w:t>
      </w:r>
      <w:r>
        <w:rPr/>
        <w:t>3</w:t>
      </w:r>
      <w:r>
        <w:rPr>
          <w:rtl w:val="true"/>
        </w:rPr>
        <w:t xml:space="preserve">) </w:t>
      </w:r>
      <w:r>
        <w:rPr>
          <w:rtl w:val="true"/>
        </w:rPr>
        <w:t>نسخ</w:t>
      </w:r>
      <w:r>
        <w:rPr>
          <w:rtl w:val="true"/>
        </w:rPr>
        <w:t>.</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رسالة الاستعارة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الرسالة الوضعية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الدين الأسفراييني،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مزجي تحقيقي 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بن أبي بكر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معروف عند العلماء، متداول بين الطلبة، رتبه على ثلاثة عقود، عناوينها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معنى الاستعارة بالكناية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قرينة الاستعارة بالكناية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845/10</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العبد المفتقر إلى ألطاف ربّه الخفيّة عصام الدين بن محمد حقهما مغفرته 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ما يزاد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تمام الإصباح بعد الظلام المحوج إلى المصباح، ولله حق الانتظام في سلك دعاء الطلبة الصلحاء في الصباح والرواح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مختصر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الحفيد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 التفتازاني، أحمد بن يحيى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مختصرة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 المحشّي 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أكثرها توضيحيّة مستفادة ممّا قاله أجلاء الفن بالإضافة إلى ما استفاده المحشي بنفسه، فرغ منها في سنة </w:t>
      </w:r>
      <w:r>
        <w:rPr>
          <w:rFonts w:eastAsia="Amiri" w:cs="Amiri" w:ascii="Amiri" w:hAnsi="Amiri"/>
          <w:color w:val="111111"/>
          <w:sz w:val="28"/>
          <w:szCs w:val="28"/>
          <w:lang w:bidi="ar-SA"/>
        </w:rPr>
        <w:t>886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476/1</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اختار الحمد على الشكر مع أن المتبادر من العبارة أن المحمود عليه هنا نعمة انشراح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شرح التلخيص المسمّى بالمختصر في فن المعاني والبيان المنسوب إلى جدّي لا زال كاسمه سعدًا في الجنان، والحمد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شرح الرسالة السمرقندية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شرح رسالة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الزيباري، 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مختصرة توضيحية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رسالة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لعصام الدين الأسفراييني،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الإنسان، وعلّمه البيان، وجعله ذريعة إلى معرفة دقائق القرآن، والصلاة والسلام على من عجز عن إدراك مقاماته عقول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ولذا قال صاحب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قد تكون واحدة وقد تكون ،متعددة، الحمد لوليه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ه، أُعلم المتن بخط أحمر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باللون الأحمر، عليها حواش توضيحية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الورقة الأولى والثانية كتبتا بخط متأخر عن الأصل، عليها حواش كثيرة منقولة من كتب بلاغية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فوائد بلاغية منقولة من مولانا الشيخ محمد التوكلي رحمه الله، وكتبت على الصفحة بخط مائل عليها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الثلاثاء جاء علي الشيخ 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تملك عبد العزيز ابن المرحوم الشيخ حسين الخالصي، وختمه المربع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واستعاره منه السيد علي ابن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وتملك الشيخ هادي ابن الشيخ عبّاس كاشف الغطاء عليها ختم مكتبة الشيخ علي كاشف الغطاء، والنسخة متضرّرة بسبب الاعتداء الآثم على المكتبة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مشجر وعطفه جلد أحمر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153" w:name="pg15401_171216"/>
    </w:p>
    <w:p>
      <w:pPr>
        <w:pStyle w:val="BookText"/>
        <w:rPr/>
      </w:pPr>
      <w:bookmarkEnd w:id="15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6212864_2142443653"/>
      <w:bookmarkStart w:id="155" w:name="_Toc51"/>
      <w:bookmarkEnd w:id="154"/>
      <w:r>
        <w:rPr>
          <w:rtl w:val="true"/>
        </w:rPr>
        <w:t xml:space="preserve">مفتاح الفلاح </w:t>
      </w:r>
      <w:r>
        <w:rPr>
          <w:rtl w:val="true"/>
        </w:rPr>
        <w:t>(</w:t>
      </w:r>
      <w:r>
        <w:rPr>
          <w:rtl w:val="true"/>
        </w:rPr>
        <w:t>ترجمة</w:t>
      </w:r>
      <w:r>
        <w:rPr>
          <w:rtl w:val="true"/>
        </w:rPr>
        <w:t>) (</w:t>
      </w:r>
      <w:r>
        <w:rPr>
          <w:rtl w:val="true"/>
        </w:rPr>
        <w:t xml:space="preserve">دعاء </w:t>
      </w:r>
      <w:r>
        <w:rPr>
          <w:rtl w:val="true"/>
        </w:rPr>
        <w:t xml:space="preserve">- </w:t>
      </w:r>
      <w:r>
        <w:rPr>
          <w:rtl w:val="true"/>
        </w:rPr>
        <w:t>فارسي</w:t>
      </w:r>
      <w:r>
        <w:rPr>
          <w:rtl w:val="true"/>
        </w:rPr>
        <w:t>)</w:t>
      </w:r>
      <w:bookmarkEnd w:id="15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محمد بن الحسين الحارثي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جمال الخوانساري،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الأصل، وقد ترجمه الخوانساري باسم الشاه سليمان ابن الشاه عباس الثاني الصفوي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ولي الملك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فلاح دنيا وعقبى ومقدمه نجاح آخرت ،واولی حمد و ثنای بارگاه کبریای کریمی است که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آيات فاتحه نشمرده صراط الذین انعمت عليهم را يك آيه شمرده و همه اتفاق دارند بر این که فاتحه هفت آیه چنانکه شیخ فرموده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محمد مؤمن بن الحسين بن محمد، يوم الأحد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سنة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ه، كتبها للميرزا تقي الدين محمد ابن المرحوم جهانگیز خزائنيّة ذات لوحة فنّيّة مجدولة بأربعة 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 ومذهب، وأسود، وأزرق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كتب نصها ضمن جداول مسطّرة باللون الأحمر، نص الدعاء كتب باللون الأسود والترجمة الفارسية له </w:t>
      </w:r>
      <w:bookmarkStart w:id="156" w:name="pg15401_171217"/>
    </w:p>
    <w:p>
      <w:pPr>
        <w:pStyle w:val="BookText"/>
        <w:rPr/>
      </w:pPr>
      <w:bookmarkEnd w:id="156"/>
      <w:r>
        <w:rPr>
          <w:rFonts w:ascii="Amiri" w:hAnsi="Amiri" w:eastAsia="Amiri" w:cs="Amiri"/>
          <w:color w:val="111111"/>
          <w:sz w:val="28"/>
          <w:sz w:val="28"/>
          <w:szCs w:val="28"/>
          <w:rtl w:val="true"/>
          <w:lang w:bidi="ar-SA"/>
        </w:rPr>
        <w:t>بالأحمر،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وهبها محمد؟ لولده أحمد في شوال سنة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 xml:space="preserve">ه، وختمه وأفوض أمري إلى الله، عبد محمد، عليها ختم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النسخة وظهرها جملة من الأذكار والختومات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 w:name="__RefHeading___Toc6212866_2142443653"/>
      <w:bookmarkStart w:id="158" w:name="_Toc52"/>
      <w:bookmarkEnd w:id="157"/>
      <w:r>
        <w:rPr>
          <w:rtl w:val="true"/>
        </w:rPr>
        <w:t xml:space="preserve">شرح مراح الأرواح </w:t>
      </w:r>
      <w:r>
        <w:rPr>
          <w:rtl w:val="true"/>
        </w:rPr>
        <w:t>(</w:t>
      </w:r>
      <w:r>
        <w:rPr>
          <w:rtl w:val="true"/>
        </w:rPr>
        <w:t xml:space="preserve">صرف </w:t>
      </w:r>
      <w:r>
        <w:rPr>
          <w:rtl w:val="true"/>
        </w:rPr>
        <w:t xml:space="preserve">- </w:t>
      </w:r>
      <w:r>
        <w:rPr>
          <w:rtl w:val="true"/>
        </w:rPr>
        <w:t>عربي</w:t>
      </w:r>
      <w:r>
        <w:rPr>
          <w:rtl w:val="true"/>
        </w:rPr>
        <w:t>)</w:t>
      </w:r>
      <w:bookmarkEnd w:id="15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دنقوز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ديكقوز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علي بن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ممزوج متوسط توضيحي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مراح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مسعود،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 بأنه شرح معتبر معتمد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مصرف القلوب صرف قلوبنا نحو رضائك، وصلّ على من أوتي جوامع الكلم من بين أنبيائك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أعِلَّ الواو فيها بقلبه ألفًا أو بإسكانها لثقل الكسرة عليها لم يلزم اجتماع الإعلالين إلا أنه لم يُعَلَّ حملًا على طوى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مجدولة بخط أحمر، العناوين ورؤوس المطالب </w:t>
      </w:r>
      <w:bookmarkStart w:id="159" w:name="pg15401_171218"/>
    </w:p>
    <w:p>
      <w:pPr>
        <w:pStyle w:val="BookText"/>
        <w:rPr/>
      </w:pPr>
      <w:bookmarkEnd w:id="159"/>
      <w:r>
        <w:rPr>
          <w:rFonts w:ascii="Amiri" w:hAnsi="Amiri" w:eastAsia="Amiri" w:cs="Amiri"/>
          <w:color w:val="111111"/>
          <w:sz w:val="28"/>
          <w:sz w:val="28"/>
          <w:szCs w:val="28"/>
          <w:rtl w:val="true"/>
          <w:lang w:bidi="ar-SA"/>
        </w:rPr>
        <w:t>والشولات كتبت باللون الأحمر عليها حواش توضيحية كثيرة مأخوذة من شروح الأصل بعضها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وحسن 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6212868_2142443653"/>
      <w:bookmarkStart w:id="161" w:name="_Toc53"/>
      <w:bookmarkEnd w:id="160"/>
      <w:r>
        <w:rPr>
          <w:rtl w:val="true"/>
        </w:rPr>
        <w:t xml:space="preserve">منهاج الهداية إلى أحكام الشريعة </w:t>
      </w:r>
      <w:r>
        <w:rPr>
          <w:rtl w:val="true"/>
        </w:rPr>
        <w:t>(</w:t>
      </w:r>
      <w:r>
        <w:rPr>
          <w:rtl w:val="true"/>
        </w:rPr>
        <w:t xml:space="preserve">فقه إمامي </w:t>
      </w:r>
      <w:r>
        <w:rPr>
          <w:rtl w:val="true"/>
        </w:rPr>
        <w:t xml:space="preserve">- </w:t>
      </w:r>
      <w:r>
        <w:rPr>
          <w:rtl w:val="true"/>
        </w:rPr>
        <w:t>عربي</w:t>
      </w:r>
      <w:r>
        <w:rPr>
          <w:rtl w:val="true"/>
        </w:rPr>
        <w:t>)</w:t>
      </w:r>
      <w:bookmarkEnd w:id="16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الكرباسي، محمد إبراهيم بن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فتوائي مختصر مع الإشارة إلى الأدلة الاجتهادية في بعض المسائل، في كلّ كتاب مناهج فيها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في مجلدين بحسب تقسيم المؤلف، ولم يكتب منه بعض كتاب الحدود والقصاص والديات، تمّ الأول منهما في العشرة الأخيرة من شهر ربيع الأول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ه وآخر تاريخ في الكتاب شهر صفر سنة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ه كتبه بعد كتبه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شوارع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المستبصرين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المواريث</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هدانا إلى معالم الإسلام، وأرشدنا إلى قوانين شرائع </w:t>
      </w:r>
    </w:p>
    <w:p>
      <w:pPr>
        <w:pStyle w:val="BookText"/>
        <w:rPr/>
      </w:pPr>
      <w:r>
        <w:rPr>
          <w:rFonts w:ascii="Amiri" w:hAnsi="Amiri" w:eastAsia="Amiri" w:cs="Amiri"/>
          <w:color w:val="111111"/>
          <w:sz w:val="28"/>
          <w:sz w:val="28"/>
          <w:szCs w:val="28"/>
          <w:rtl w:val="true"/>
          <w:lang w:bidi="ar-SA"/>
        </w:rPr>
        <w:t>الدين وقواعد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ينبت العقل والفجل فيه ثلاث خصال ورقه يطرد الرياح ولبه يسربل البول، وأصوله تقطع البلغم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السيّد عبد الكريم ابن الحاج الميرزا محمد رحيم الحسيني الطيب الفروشاني الماربيني الأصفهاني، يوم الأربعاء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 xml:space="preserve">ه، وكتب عليه بعض الملحوظات في يوم الأربعاء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اليمين والعهد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الخميس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 xml:space="preserve">ه، وبعد إنهاء المؤلف كتب الناسخ أنه فرغ منه يوم الأربعاء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غروب يوم الجمعة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 عبد الكريم بن محمد رحيم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والحاشية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ورؤوس المطالب كتبت باللون الأحمر، عليها شرح غريب اللغة عليها حواش توضيحية بعضها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سلّمه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الجزء الثاني فهرس لكتب الكتاب الفقهيّة تاريخ تحريره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ه، عليها تاريخ ولادة ميرزا محمود ابن المرحوم محمد إبراهيم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ه، وولادة كوهر بيكم بنت الناسخ في ليلة الإثنين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ه، الظاهر أن النسخة من مكتبة مدرسة السيد البروجردي، لكنها خالية من أي ختم للمدرسة المذكورة، وهذا </w:t>
      </w:r>
      <w:bookmarkStart w:id="162" w:name="pg15401_171220"/>
    </w:p>
    <w:p>
      <w:pPr>
        <w:pStyle w:val="BookText"/>
        <w:rPr/>
      </w:pPr>
      <w:bookmarkEnd w:id="162"/>
      <w:r>
        <w:rPr>
          <w:rFonts w:ascii="Amiri" w:hAnsi="Amiri" w:eastAsia="Amiri" w:cs="Amiri"/>
          <w:color w:val="111111"/>
          <w:sz w:val="28"/>
          <w:sz w:val="28"/>
          <w:szCs w:val="28"/>
          <w:rtl w:val="true"/>
          <w:lang w:bidi="ar-SA"/>
        </w:rPr>
        <w:t>خلاف ما هو موجود على جميع نسخ المدرسة، وعرفت ذلك من تسلسل مذكور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 w:name="__RefHeading___Toc6212870_2142443653"/>
      <w:bookmarkStart w:id="164" w:name="_Toc54"/>
      <w:bookmarkEnd w:id="163"/>
      <w:r>
        <w:rPr>
          <w:rtl w:val="true"/>
        </w:rPr>
        <w:t>مجموعة فيها نسختان</w:t>
      </w:r>
      <w:r>
        <w:rPr>
          <w:rtl w:val="true"/>
        </w:rPr>
        <w:t>. (</w:t>
      </w:r>
      <w:r>
        <w:rPr>
          <w:rtl w:val="true"/>
        </w:rPr>
        <w:t xml:space="preserve">سيرة المعصومين </w:t>
      </w:r>
      <w:r>
        <w:rPr>
          <w:rtl w:val="true"/>
        </w:rPr>
        <w:t xml:space="preserve">- </w:t>
      </w:r>
      <w:r>
        <w:rPr>
          <w:rtl w:val="true"/>
        </w:rPr>
        <w:t>عربي</w:t>
      </w:r>
      <w:r>
        <w:rPr>
          <w:rtl w:val="true"/>
        </w:rPr>
        <w:t>)</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بلغة الخطيب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الإيرواني، محمد جعفر بن محمد صادق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مجالس مرتبة تحتوي على فضائل المعصومين علیهم السلام ومناقبهم وغيرها من المطالب المتعلّقة بهم يستفيد منها راقي المنابر، عناوينها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الفهرس الذي في أوّل الكتاب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أحوال الإمام الهادي علیه السلام و ما ناله من المتوكل العباسي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يَهْدُونَ بِالحقِّ</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 من حياة الإمام الرضا علیه السلام </w:t>
      </w:r>
    </w:p>
    <w:p>
      <w:pPr>
        <w:pStyle w:val="BookText"/>
        <w:rPr/>
      </w:pPr>
      <w:r>
        <w:rPr>
          <w:rFonts w:ascii="IRNazanin" w:hAnsi="IRNazanin" w:eastAsia="IRNazanin"/>
          <w:color w:val="111111"/>
          <w:sz w:val="28"/>
          <w:sz w:val="28"/>
          <w:szCs w:val="28"/>
          <w:rtl w:val="true"/>
          <w:lang w:bidi="fa-IR"/>
        </w:rPr>
        <w:t>مجمل من حياة الإمام العسكري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خَلَقَ مِنَ الماءِ بَشَرًا</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ولادة الزهراء علیهاالسلام</w:t>
      </w:r>
    </w:p>
    <w:p>
      <w:pPr>
        <w:pStyle w:val="BookText"/>
        <w:rPr/>
      </w:pPr>
      <w:r>
        <w:rPr>
          <w:rFonts w:ascii="IRNazanin" w:hAnsi="IRNazanin" w:eastAsia="IRNazanin"/>
          <w:color w:val="111111"/>
          <w:sz w:val="28"/>
          <w:sz w:val="28"/>
          <w:szCs w:val="28"/>
          <w:rtl w:val="true"/>
          <w:lang w:bidi="fa-IR"/>
        </w:rPr>
        <w:t>الوقوف عند الأسئلة، والعمل بالرأي، وفتح باب التأويل، وعلم علي علیه السلام بالكتاب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مبلغ علم الأول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رأيه بالسارق، وغاية ما يحفظ من السِّنّة، وذكر بعض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تأوّله الثاني واجتهد فيه من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خطبة الزهراء علیهاالسلام لما أقبلت نساء المهاجرين والأنصار لعيادتها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مواقف أبي طالب دون النبي صلی الله علیه و اله والمحافظة عليه من فتك قريش، وأقواله وأشعاره التي تدل على إسلامه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الوعظ حجّة على العباد، والعقل دليلا يهدي الناس إلى السعادة في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فهذه مجموعة قد رتبتها على مجالس تحتوي على فضائل المعصومين ومناقبهم وأمور أخرى يستفيد منها راقي المنابر، وسمّيتها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أسأل الله أن يوفقني لإكمالها، ويجعلها ذخرًا في يوم لا ينفع فيه بنون ولا ،مال، والله ولي التوفيق</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يبغون له الغوائل ويترصدون به الفرص، وما كان يقعده ذلك عن القيام بواجبه من التبليغ على أنّهم كانوا يذيقونه الأذى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 محمد رضا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معروف متداول بين طلبة الحوزة العلميّة، وضع لتبسيط أصول هذا الفن للمبتدئين؛ ليعينهم على الدخول في بحره العميق عندما يبلغون درجة المراهقين، وهو الحلقة المفقودة بين كتاب معالم الأصول وكفاية الأصول، يجمع بين سهولة العبارة والاختصار وبين انتقاء الآراء الحديثة التي تطوّر إليها هذا الفن، وهو بالأصل سلسلة محاضرات ألقاها المؤلّف رحمه الله في كلّيّة الفقه في النجف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رتبه المؤلّف على أربعة مقاصد، وطبع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في المطبعة العلمية بالنجف الأشرف بأربعة أجزاء، عناوين مقاصده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الكتاب المطبوع بقلم المؤلف رحمه الله، فهرس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الحكمة من المقصد الأوّل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لعلم الأصول،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أصول </w:t>
      </w:r>
      <w:bookmarkStart w:id="165" w:name="pg15401_171223"/>
    </w:p>
    <w:p>
      <w:pPr>
        <w:pStyle w:val="BookText"/>
        <w:rPr/>
      </w:pPr>
      <w:bookmarkEnd w:id="165"/>
      <w:r>
        <w:rPr>
          <w:rFonts w:ascii="Amiri" w:hAnsi="Amiri" w:eastAsia="Amiri" w:cs="Amiri"/>
          <w:color w:val="111111"/>
          <w:sz w:val="28"/>
          <w:sz w:val="28"/>
          <w:szCs w:val="28"/>
          <w:rtl w:val="true"/>
          <w:lang w:bidi="ar-SA"/>
        </w:rPr>
        <w:t>الفقه هو علم يبحث عن قواعد تقع نتيجتها في طريق استنباط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الدلالة التصديقية إنّما هي على إرادة التقييد واقعا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المتكلّم في مقام البيان، فإنّه لو لم يكن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محمد جعفر بن محمد صادق بن عبد الحسين الغروي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ورؤوس المطالب كتبت باللون الأحمر، ومحلّها جهة اليسار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بن محمد صادق بن عبد الحسين الغروي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تلميذ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ه، ومحلّها جهة اليمين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أخضر وعطفه وأركانه جلد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السطور،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 w:name="__RefHeading___Toc6212872_2142443653"/>
      <w:bookmarkStart w:id="167" w:name="_Toc55"/>
      <w:bookmarkEnd w:id="166"/>
      <w:r>
        <w:rPr>
          <w:rtl w:val="true"/>
        </w:rPr>
        <w:t xml:space="preserve">زبدة الأصول </w:t>
      </w:r>
      <w:r>
        <w:rPr>
          <w:rtl w:val="true"/>
        </w:rPr>
        <w:t>(</w:t>
      </w:r>
      <w:r>
        <w:rPr>
          <w:rtl w:val="true"/>
        </w:rPr>
        <w:t xml:space="preserve">أصول الفقه </w:t>
      </w:r>
      <w:r>
        <w:rPr>
          <w:rtl w:val="true"/>
        </w:rPr>
        <w:t xml:space="preserve">- </w:t>
      </w:r>
      <w:r>
        <w:rPr>
          <w:rtl w:val="true"/>
        </w:rPr>
        <w:t>عربي</w:t>
      </w:r>
      <w:r>
        <w:rPr>
          <w:rtl w:val="true"/>
        </w:rPr>
        <w:t>)</w:t>
      </w:r>
      <w:bookmarkEnd w:id="16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محمد بن الحسين الحارثي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مختصر جيد معروف يحتوي على القواعد الأصولية المهمة، في خمسة مناهج فيها مطالب تحتوي على فصول عليها تعاليق بيانية كثيرة من البهائي نفسه توجد في بعض النسخ، وقد تم تأليفه في الثاني من المحرم سنة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xml:space="preserve">ه عناوين </w:t>
      </w:r>
    </w:p>
    <w:p>
      <w:pPr>
        <w:pStyle w:val="BookText"/>
        <w:rPr/>
      </w:pPr>
      <w:r>
        <w:rPr>
          <w:rFonts w:ascii="Amiri" w:hAnsi="Amiri" w:eastAsia="Amiri" w:cs="Amiri"/>
          <w:color w:val="111111"/>
          <w:sz w:val="28"/>
          <w:sz w:val="28"/>
          <w:szCs w:val="28"/>
          <w:rtl w:val="true"/>
          <w:lang w:bidi="ar-SA"/>
        </w:rPr>
        <w:t>المناهج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مشتركات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الترجيحات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الحجب والأستار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التراث العربي المخطوط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أبهى أصل يبتني عليه الخطاب، وأولى قول فصل ينتمي إليه أولو الألباب حمد من تنزّه عن وصمة التحديد والقياس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وتتركب المرجحات مثنى وثلاث ورباع فصاعدا، فاتبع منها الأقوى، والزم ما هو أقرب إلى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سيد أنبيائه وأشرف أوليائه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جيّدة الخطّ، رؤوس المطالب كتبت باللون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الكثير من الحواشي بين السطور، في أوّلها فهرس لمطالب الكتاب </w:t>
      </w:r>
      <w:bookmarkStart w:id="168" w:name="pg15401_171225"/>
    </w:p>
    <w:p>
      <w:pPr>
        <w:pStyle w:val="BookText"/>
        <w:rPr/>
      </w:pPr>
      <w:bookmarkEnd w:id="168"/>
      <w:r>
        <w:rPr>
          <w:rFonts w:ascii="Amiri" w:hAnsi="Amiri" w:eastAsia="Amiri" w:cs="Amiri"/>
          <w:color w:val="111111"/>
          <w:sz w:val="28"/>
          <w:sz w:val="28"/>
          <w:szCs w:val="28"/>
          <w:rtl w:val="true"/>
          <w:lang w:bidi="ar-SA"/>
        </w:rPr>
        <w:t>الأصولية، عليها 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 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تملك خليل بن إبراهيم الطباطبائي بتاريخ سنة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 وختمه المربع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خليل بن إبراهيم الطباطبائي،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وتملك نور الله الموسوي النجفي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الله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س ،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9" w:name="__RefHeading___Toc6212874_2142443653"/>
      <w:bookmarkStart w:id="170" w:name="_Toc56"/>
      <w:bookmarkEnd w:id="169"/>
      <w:r>
        <w:rPr>
          <w:rtl w:val="true"/>
        </w:rPr>
        <w:t xml:space="preserve">الطريق القويم إلى جنة النعيم </w:t>
      </w:r>
      <w:r>
        <w:rPr>
          <w:rtl w:val="true"/>
        </w:rPr>
        <w:t>(</w:t>
      </w:r>
      <w:r>
        <w:rPr>
          <w:rtl w:val="true"/>
        </w:rPr>
        <w:t xml:space="preserve">عقائد </w:t>
      </w:r>
      <w:r>
        <w:rPr>
          <w:rtl w:val="true"/>
        </w:rPr>
        <w:t xml:space="preserve">- </w:t>
      </w:r>
      <w:r>
        <w:rPr>
          <w:rtl w:val="true"/>
        </w:rPr>
        <w:t>عربي</w:t>
      </w:r>
      <w:r>
        <w:rPr>
          <w:rtl w:val="true"/>
        </w:rPr>
        <w:t>)</w:t>
      </w:r>
      <w:bookmarkEnd w:id="17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عبد الرضا بن زين العابدين الحسيني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القويم إلى جنة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لجده العلّامة السيد محمد حسين بن محمد علي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كان مؤلّف الأصل لم يتعرّض في كتابه لمصادر الأحاديث والتفاسير التي يحكيها من طرق أهل السنة والجماعة احتجاجا واستدلالًا لإثبات المطلوب قام حفيده المذكور بضبط موارده و مداركه و مسنده منوها باسم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ومشيراً إلى العناوين والصحيفة والطبعة التي نقل عنها؛ كي لا تعترض الشكوك والأوهام في ثبوت نقلها عنهم وتحققها لديهم، فرغ منه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أرسل رسوله بالهدى ودين الحق ليظهره على الدين </w:t>
      </w:r>
    </w:p>
    <w:p>
      <w:pPr>
        <w:pStyle w:val="BookText"/>
        <w:rPr/>
      </w:pP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لما طالعت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لجدّي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الشهرستاني وهو مع إيجازه واختصاره محتو على براهين قاطعة، ومضامين عالية واضحة، ولكنه رحمه الله لم يتعرّض لمصادر الأحاديث والتفاسير التي يحكيها من طرق أهل السنة والجماعة احتجاجًا واستدلالًا لإثبات المطلوب، فعليه قد حققت النظر في ضبط موارده و مداركه ومسنده، منوهًا باسم الكتاب، ومشيراً إلى العناوين والصحيفة والطبعة التي نقل عنها؛ كي لا تعرض الشكوك والأوهام في ثبوت نقلها عنهم وتحققها لديهم، وسمّيته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القويم إلى جنة النعيم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فرغنا من شرحه وذكر بعض مدار که بعون الله وقوته بتاريخ خامس عشر من شهر محرم الحرام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التاسعة والستين بعد الثلاثمائة والألف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السيد عبد الرضا بن زين العابدين الحسيني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 في آخره فهرس الكتاب، المتن في الأعلى والشرح والتخريج في الأسفل، تعاليق المحقق كتبت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 ر 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أخضر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171" w:name="pg15401_171227"/>
    </w:p>
    <w:p>
      <w:pPr>
        <w:pStyle w:val="BookText"/>
        <w:rPr/>
      </w:pPr>
      <w:bookmarkEnd w:id="1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 w:name="__RefHeading___Toc6212876_2142443653"/>
      <w:bookmarkStart w:id="173" w:name="_Toc57"/>
      <w:bookmarkEnd w:id="172"/>
      <w:r>
        <w:rPr>
          <w:rtl w:val="true"/>
        </w:rPr>
        <w:t xml:space="preserve">الوافي </w:t>
      </w:r>
      <w:r>
        <w:rPr>
          <w:rtl w:val="true"/>
        </w:rPr>
        <w:t>(</w:t>
      </w:r>
      <w:r>
        <w:rPr>
          <w:rtl w:val="true"/>
        </w:rPr>
        <w:t xml:space="preserve">حديث </w:t>
      </w:r>
      <w:r>
        <w:rPr>
          <w:rtl w:val="true"/>
        </w:rPr>
        <w:t xml:space="preserve">- </w:t>
      </w:r>
      <w:r>
        <w:rPr>
          <w:rtl w:val="true"/>
        </w:rPr>
        <w:t>عربي</w:t>
      </w:r>
      <w:r>
        <w:rPr>
          <w:rtl w:val="true"/>
        </w:rPr>
        <w:t>)</w:t>
      </w:r>
      <w:bookmarkEnd w:id="17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محمد محسن 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المعايش والمكاسب والمعاملات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والصلاة والسلام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المعايش والمكاسب والمعاملات، وهو العاشر من أجزاء كتاب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أبواب أحكام الأرضين والمياه، وبتمامها تم كتاب المعايش والمكاسب والمعاملات من أجزاء كتاب الوافي، ويتلوه في الجزء الحادي عشر كتاب المطاعم والمشارب والتجملات إن شاء الله تعالى، والحمد لله أولا وآخرا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شاه وليّ بن محمّد علي الهزار جريبي، سنة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 xml:space="preserve">ه، عليها كلمات نسخ ،البدل العناوين ورموز مصادر الحديث كتبت باللون الأحمر، في أولها فهرس الكتاب عليها تملك أبي القاسم انتقلت إليه بالبيع الشرعي بأصفهان، وختمه المربع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وتملك؟ بتاريخ سنة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xml:space="preserve">ه، وختمه بيضوي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أُوقفت النسخة على طلبة العلوم الشرعيّة المشتغلين في كربلاء لروح السيّد عليّ أكبر القزويني، وجعلت التولية بيد السيد هاشم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لذرية الواقف له، وصيغة الوقف كتبت على ظهر </w:t>
      </w:r>
      <w:bookmarkStart w:id="174" w:name="pg15401_171228"/>
    </w:p>
    <w:p>
      <w:pPr>
        <w:pStyle w:val="BookText"/>
        <w:rPr/>
      </w:pPr>
      <w:bookmarkEnd w:id="174"/>
      <w:r>
        <w:rPr>
          <w:rFonts w:ascii="Amiri" w:hAnsi="Amiri" w:eastAsia="Amiri" w:cs="Amiri"/>
          <w:color w:val="111111"/>
          <w:sz w:val="28"/>
          <w:sz w:val="28"/>
          <w:szCs w:val="28"/>
          <w:rtl w:val="true"/>
          <w:lang w:bidi="ar-SA"/>
        </w:rPr>
        <w:t xml:space="preserve">الورقة الأخيرة،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5" w:name="__RefHeading___Toc6212878_2142443653"/>
      <w:bookmarkStart w:id="176" w:name="_Toc58"/>
      <w:bookmarkEnd w:id="175"/>
      <w:r>
        <w:rPr>
          <w:rtl w:val="true"/>
        </w:rPr>
        <w:t xml:space="preserve">الشافية في التصريف </w:t>
      </w:r>
      <w:r>
        <w:rPr>
          <w:rtl w:val="true"/>
        </w:rPr>
        <w:t>(</w:t>
      </w:r>
      <w:r>
        <w:rPr>
          <w:rtl w:val="true"/>
        </w:rPr>
        <w:t>صرف</w:t>
      </w:r>
      <w:r>
        <w:rPr>
          <w:rtl w:val="true"/>
        </w:rPr>
        <w:t xml:space="preserve">- </w:t>
      </w:r>
      <w:r>
        <w:rPr>
          <w:rtl w:val="true"/>
        </w:rPr>
        <w:t>عربي</w:t>
      </w:r>
      <w:r>
        <w:rPr>
          <w:rtl w:val="true"/>
        </w:rPr>
        <w:t>)</w:t>
      </w:r>
      <w:bookmarkEnd w:id="17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الحاجب، عثمان بن عمر النحوي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متن متين مختصر مشهور في علم التصريف، وألحق بآخره قواعد الخط والإملاء، كتبه ابن الحاجب بعد كتابة المتن النحوي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 في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واعتنى به علماء الأدب اعتناء بالغا فتدار سوه وكتبوا له شروحًا وتعاليق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فقد سألني من لا يسعني مخالفته أن ألحق بمقدمتي في الإعراب مقدمة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التصريف ومقدمة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الحروف فلم يكتب منها بالياء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وإلى، وعلى، وحتّى، والله أعلم، وهو حسبي ونعم الوكيل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عليّ بن شتال الصيمري شهر شعبان سنة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 xml:space="preserve">ه، كتبها </w:t>
      </w:r>
      <w:bookmarkStart w:id="177" w:name="pg15401_171229"/>
    </w:p>
    <w:p>
      <w:pPr>
        <w:pStyle w:val="BookText"/>
        <w:rPr/>
      </w:pPr>
      <w:bookmarkEnd w:id="177"/>
      <w:r>
        <w:rPr>
          <w:rFonts w:ascii="Amiri" w:hAnsi="Amiri" w:eastAsia="Amiri" w:cs="Amiri"/>
          <w:color w:val="111111"/>
          <w:sz w:val="28"/>
          <w:sz w:val="28"/>
          <w:szCs w:val="28"/>
          <w:rtl w:val="true"/>
          <w:lang w:bidi="ar-SA"/>
        </w:rPr>
        <w:t xml:space="preserve">للسيّد السند طالب ابن السيّد تاج وتمّت حواشيها عصر يوم الثلاثاء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ه، العناوين ورؤوس المطالب كتبت باللون الأحمر، عليها بلاغات المقابلة، مشحونة بالحواشي، وعليها شرح أحمد بن الحسن الجاربردي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وغيره من الشروح المرموز إليها بالإمضاءات التي يطول شرحها عليها تملك محمد الدزفولي،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آل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وتملك محمد ابن السيد أحمد، وختمه البيضوي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الأنبياء والمرسلين،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ختم مكتبة الشيخ علي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أزرق وعطفه أسود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8" w:name="__RefHeading___Toc6212880_2142443653"/>
      <w:bookmarkStart w:id="179" w:name="_Toc59"/>
      <w:bookmarkEnd w:id="178"/>
      <w:r>
        <w:rPr>
          <w:rtl w:val="true"/>
        </w:rPr>
        <w:t xml:space="preserve">أساس الأحكام </w:t>
      </w:r>
      <w:r>
        <w:rPr>
          <w:rtl w:val="true"/>
        </w:rPr>
        <w:t>(</w:t>
      </w:r>
      <w:r>
        <w:rPr>
          <w:rtl w:val="true"/>
        </w:rPr>
        <w:t xml:space="preserve">أصول الفقه </w:t>
      </w:r>
      <w:r>
        <w:rPr>
          <w:rtl w:val="true"/>
        </w:rPr>
        <w:t>-</w:t>
      </w:r>
      <w:r>
        <w:rPr>
          <w:rtl w:val="true"/>
        </w:rPr>
        <w:t>عربي</w:t>
      </w:r>
      <w:r>
        <w:rPr>
          <w:rtl w:val="true"/>
        </w:rPr>
        <w:t>)</w:t>
      </w:r>
      <w:bookmarkEnd w:id="17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النراقي، أحمد بن محمد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استدلالي مفصل حول أصالة حجية الأخبار وحجية خبر الواحد، مع نقل آراء جملة من مشاهير علماء الأصول والمناقشة فيها، تم تأليفه في ليلة السبت ثامن شعبان سنة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ويشتمل على أربعة أصول فيها فوائد هذه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في الظن، وفيه ثلاث فوائد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أخبار الآحاد وبيان حجيتها، وفيه خمس 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نبذة من مباحث الألفاظ، وفيه أربع عشرة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الخبرين المتعارضين، وفيه أربع 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أضاء قلوبنا بأنوار الكتاب والسُّنّة لمعرفة أحكام الدين، وأغنانا بمتابعة أهل بيت نبيهصلی الله علیه و آله عن الاجتهاد بالرأي والتخمين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اتفق لنا الفراغ عن الاشتغال بتأليف هذا الكتاب في ليلة السبت الثامن من شهر شعبان المعظم من شهور ألف ومائتين وسبعة عشر من الهجرة النبوية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السيد علي بن خليفة بن علي بن أحمد الموسوي الأحسائي أصلًا والبصري نسبةً والنجفي اشتغالًا ومسكنا،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ه في المشهد الغروي، العناوين كتبت باللون الأحمر، تحت المطالب المهمة خط أحمر ، في أولها فهرس الكتاب، وفي آخرها قطعة من فهرس الكتاب كتبها العلّامة الشيخ محمد رضا المظفر رحمه الله بخطه، كتب الشيخ آقا بزرگ الطهراني رحمه الله عليها عنوانها بخطه، عليها تملك العلّامة الشيخ محمد رضا المظفّر بتاريخ سنة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مزيّن بالطرة ورأسيها، وعطفه جلد أحمر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180" w:name="pg15401_171231"/>
    </w:p>
    <w:p>
      <w:pPr>
        <w:pStyle w:val="BookText"/>
        <w:rPr/>
      </w:pPr>
      <w:bookmarkEnd w:id="18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1" w:name="__RefHeading___Toc6212882_2142443653"/>
      <w:bookmarkStart w:id="182" w:name="_Toc60"/>
      <w:bookmarkEnd w:id="181"/>
      <w:r>
        <w:rPr>
          <w:rtl w:val="true"/>
        </w:rPr>
        <w:t>مجموعة</w:t>
      </w:r>
      <w:r>
        <w:rPr>
          <w:rtl w:val="true"/>
        </w:rPr>
        <w:t xml:space="preserve">: </w:t>
      </w:r>
      <w:r>
        <w:rPr>
          <w:rtl w:val="true"/>
        </w:rPr>
        <w:t>فيها نسختان</w:t>
      </w:r>
      <w:bookmarkEnd w:id="1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الوهاب بشرح منهج الطلاب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الأنصاري، زكريا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اختصر المؤلّف أوّلًا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لمحيي الدين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الطلاب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شرح مختصره بهذا الكتاب مزجا بطلب بعض تلامذته، واهتم فيه بتوضيح مقاصد المتن وشرح ما أبهم من ألفاظه من غير تطويل في الأبحاث، تمّ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ه ولعله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الفرائض، وسمّي في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المنهج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الفرائض أي مسائل قسمة المواريث، جمع فريضة، بمعنى 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مقدّرة لما فيها من السهام المقدرة فغلبت على غيرها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صحت منه المسألتان صار كمسألة أولى، فإذا مات ثالث عمل في مسألته ما عمل في مسألة الثاني وهكذا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للناسخ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مختصر 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القاسم بن أبي بكر الليثي السمرقندي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تضمّن تفصیل مجملاتها وتبيين معضلاتها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إلى ما هو الحق في الكتاب، بل أكثرهم منحرفون عن سمط الصواب، ولم يطلعوا على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 المعرّض به المقصود من اللفظ سياقًا هو نفي الإسلام عن المؤذي المعيّن، الحمد لله على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وسلّموا تسليما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أحمد كاوله سوارى يوم الإثنين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 كتبها في خدمة أستاذه ملّا عبد الرحمن بك ،زاده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قزلجي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شرح للكتاب بأمثلة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فتاح بن إبراهيم بن خضر بن عبد الله المنسوب إلى قرية قره دره سالم، عصر يوم الخميس في يوم العروس حمه ابن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ه، العناوين ورؤوس المطالب كتبت </w:t>
      </w:r>
      <w:bookmarkStart w:id="183" w:name="pg15401_171233"/>
    </w:p>
    <w:p>
      <w:pPr>
        <w:pStyle w:val="BookText"/>
        <w:rPr/>
      </w:pPr>
      <w:bookmarkEnd w:id="183"/>
      <w:r>
        <w:rPr>
          <w:rFonts w:ascii="Amiri" w:hAnsi="Amiri" w:eastAsia="Amiri" w:cs="Amiri"/>
          <w:color w:val="111111"/>
          <w:sz w:val="28"/>
          <w:sz w:val="28"/>
          <w:szCs w:val="28"/>
          <w:rtl w:val="true"/>
          <w:lang w:bidi="ar-SA"/>
        </w:rPr>
        <w:t>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قره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 وعطفه قماش أخضر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 w:name="__RefHeading___Toc6212884_2142443653"/>
      <w:bookmarkStart w:id="185" w:name="_Toc61"/>
      <w:bookmarkEnd w:id="184"/>
      <w:r>
        <w:rPr>
          <w:rtl w:val="true"/>
        </w:rPr>
        <w:t xml:space="preserve">حاشية الفوائد الضيائية </w:t>
      </w:r>
      <w:r>
        <w:rPr>
          <w:rtl w:val="true"/>
        </w:rPr>
        <w:t>(</w:t>
      </w:r>
      <w:r>
        <w:rPr>
          <w:rtl w:val="true"/>
        </w:rPr>
        <w:t xml:space="preserve">نحو </w:t>
      </w:r>
      <w:r>
        <w:rPr>
          <w:rtl w:val="true"/>
        </w:rPr>
        <w:t xml:space="preserve">- </w:t>
      </w:r>
      <w:r>
        <w:rPr>
          <w:rtl w:val="true"/>
        </w:rPr>
        <w:t>عربي</w:t>
      </w:r>
      <w:r>
        <w:rPr>
          <w:rtl w:val="true"/>
        </w:rPr>
        <w:t>)</w:t>
      </w:r>
      <w:bookmarkEnd w:id="18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اللاري، رضي الدين عبد الغفور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تهتم بالجوانب الأدبية أكثر من غيرها، وقد كتبت على النصف الأول من الكتاب ولم تتم، وفيها بعض النقود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المعلوم، واللام للجنس أو للاستغراق، أي كلّ حمد من الأزل إلى الأبد من أيّ 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يثبت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الَّذِينَ إِذَا مَا أَتَوْكَ لِتَحْمِلَهُمْ قُلْتَ</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بالمداد الأحمر، عليها أختام ممسوحة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أزرق وعطفه وأركانه جلد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لؤلؤة البحرين في الإجازة لقرَتي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الشيخ يوسف بن أحمد الدرازي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كبيرة كتبها البحراني للشيخ خلف بن عبد علي العصفوري والشيخ حسين بن محمد العصفوري بعد أن كان أجازهما بإجازة مختصرة ، فذكر فيها تراجم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من الشيوخ الواقعين في طريق الرواية للشيخ البحراني من الشيخ حسين بن محمد الماحوزي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الشيخ أحمد بن عبدون أحد شيوخ شيخ الطائفة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آخرها ذكر لطرق صاحب الإجازة إلى جملة من كتب الخاصة والعامة، تمت كتابتها في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كربلاء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جعلنا من أهل الرواية، ونوّر قلوبنا بأنوار المعرفة والدراية، وأوضح لنا سبيل الرشد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ذلك في كربلاء المعلّى في جوار سيّد الشهداء وإمام السعداء </w:t>
      </w:r>
      <w:bookmarkStart w:id="186" w:name="pg15401_171235"/>
    </w:p>
    <w:p>
      <w:pPr>
        <w:pStyle w:val="BookText"/>
        <w:rPr/>
      </w:pPr>
      <w:bookmarkEnd w:id="186"/>
      <w:r>
        <w:rPr>
          <w:rFonts w:ascii="Amiri" w:hAnsi="Amiri" w:eastAsia="Amiri" w:cs="Amiri"/>
          <w:color w:val="111111"/>
          <w:sz w:val="28"/>
          <w:sz w:val="28"/>
          <w:szCs w:val="28"/>
          <w:rtl w:val="true"/>
          <w:lang w:bidi="ar-SA"/>
        </w:rPr>
        <w:t>عليه وعلى آبائه وأبنائه أفضل صلوات ذي العلى،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سنة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ه، العناوين في الحاشية، في أولها فهرس أعلام المترجمين عليها تملك الشيخ محمد علي النائيني بتاريخ سنة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ه، عليها ختم مربّع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المالك بالاستحقاق من عواري الزمان، الأحقر الجاني عبده عبد الحسين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من نسخ مكتبة الشيخ عبد الحسين الطهراني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7" w:name="__RefHeading___Toc6212886_2142443653"/>
      <w:bookmarkStart w:id="188" w:name="_Toc62"/>
      <w:bookmarkEnd w:id="187"/>
      <w:r>
        <w:rPr>
          <w:rtl w:val="true"/>
        </w:rPr>
        <w:t xml:space="preserve">حاشية على كفاية الأصول </w:t>
      </w:r>
      <w:r>
        <w:rPr>
          <w:rtl w:val="true"/>
        </w:rPr>
        <w:t>(</w:t>
      </w:r>
      <w:r>
        <w:rPr>
          <w:rtl w:val="true"/>
        </w:rPr>
        <w:t xml:space="preserve">أصول الفقه </w:t>
      </w:r>
      <w:r>
        <w:rPr>
          <w:rtl w:val="true"/>
        </w:rPr>
        <w:t xml:space="preserve">- </w:t>
      </w:r>
      <w:r>
        <w:rPr>
          <w:rtl w:val="true"/>
        </w:rPr>
        <w:t>عربي</w:t>
      </w:r>
      <w:r>
        <w:rPr>
          <w:rtl w:val="true"/>
        </w:rPr>
        <w:t>)</w:t>
      </w:r>
      <w:bookmarkEnd w:id="18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مختصرة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للآخوند محمد كاظم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تامة بلغ فيها إلى الأمر الثامن من أوّل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أن موضوع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عادة المصنّفين على ذكر أمور تسمّى بالمبادئ</w:t>
      </w:r>
      <w:r>
        <w:rPr>
          <w:rFonts w:eastAsia="Amiri" w:cs="Amiri" w:ascii="Amiri" w:hAnsi="Amiri"/>
          <w:color w:val="111111"/>
          <w:sz w:val="28"/>
          <w:szCs w:val="28"/>
          <w:rtl w:val="true"/>
          <w:lang w:bidi="ar-SA"/>
        </w:rPr>
        <w:t xml:space="preserve">..». </w:t>
      </w:r>
      <w:bookmarkStart w:id="189" w:name="pg15401_171236"/>
    </w:p>
    <w:p>
      <w:pPr>
        <w:pStyle w:val="BookText"/>
        <w:rPr/>
      </w:pPr>
      <w:bookmarkEnd w:id="189"/>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مختصة بما إذا كان المستصحب حكمًا شرعيًا أو موضوعًا كحكم شرعي وليس كذلك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بالمداد الأحمر، في آخرها ورقة واحدة فيها أيضًا حاشية على مطلب آخر من كتاب الكفاية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المقدمة إلى داخلية وخارجيّة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ورقي وعطفه أخضر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 w:name="__RefHeading___Toc6212888_2142443653"/>
      <w:bookmarkStart w:id="191" w:name="_Toc63"/>
      <w:bookmarkEnd w:id="190"/>
      <w:r>
        <w:rPr>
          <w:rtl w:val="true"/>
        </w:rPr>
        <w:t>[</w:t>
      </w:r>
      <w:r>
        <w:rPr>
          <w:rtl w:val="true"/>
        </w:rPr>
        <w:t>كتاب في تعقيبات الصلوات</w:t>
      </w:r>
      <w:r>
        <w:rPr>
          <w:rtl w:val="true"/>
        </w:rPr>
        <w:t>] (</w:t>
      </w:r>
      <w:r>
        <w:rPr>
          <w:rtl w:val="true"/>
        </w:rPr>
        <w:t xml:space="preserve">دعاء </w:t>
      </w:r>
      <w:r>
        <w:rPr>
          <w:rtl w:val="true"/>
        </w:rPr>
        <w:t xml:space="preserve">- </w:t>
      </w:r>
      <w:r>
        <w:rPr>
          <w:rtl w:val="true"/>
        </w:rPr>
        <w:t xml:space="preserve">فارسي </w:t>
      </w:r>
      <w:r>
        <w:rPr>
          <w:rtl w:val="true"/>
        </w:rPr>
        <w:t>/</w:t>
      </w:r>
      <w:r>
        <w:rPr>
          <w:rtl w:val="true"/>
        </w:rPr>
        <w:t>عربي</w:t>
      </w:r>
      <w:r>
        <w:rPr>
          <w:rtl w:val="true"/>
        </w:rPr>
        <w:t>)</w:t>
      </w:r>
      <w:bookmarkEnd w:id="19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الأدعية والأعمال التي تقرأ عقيب الصلوات، رتبه على ثمانية أبواب وفصول، فرغ منه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ه مجهول المؤلف لدي، عناوين أبوابه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تعقيبات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تعقيبات صلاة الظهر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تعقيبات صلاة العصر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تعقيبات صلاة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تعقيبات صلاة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التعقيبات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تعقيبات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تعقيبات صلاة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بدان اى بنده مؤمن که این رساله أي است در تعقیبات نمازها و دعاهایی که از ائمه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اگر مؤمنی در حق این عاصی غریق بحر معاصی که بوسیله این پریشان راقم کرد از دعای خیر فراموش نکنند هر آیینه ماجور دارین خواهد بود الحمد لله على اتمها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هذا تأريخ التأليف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مشكولة، عليها كلمات نسخ البدل العناوين كتبت بالمداد الأحمر، النص العربي للدعاء تُرجم للغة الفارسية وكتبت الترجم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بالم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داد الأحمر، كتب بجوار الإنهاء أنّه في جمادى الآخرة من سنة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 xml:space="preserve">ه عزم السلطان فتح عليّ شاه القاجاري للقدوم لطهران لغرض عرسه، عليها تاريخ دين وقع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192" w:name="pg15401_171238"/>
    </w:p>
    <w:p>
      <w:pPr>
        <w:pStyle w:val="BookText"/>
        <w:rPr/>
      </w:pPr>
      <w:bookmarkEnd w:id="1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 w:name="__RefHeading___Toc6212890_2142443653"/>
      <w:bookmarkStart w:id="194" w:name="_Toc64"/>
      <w:bookmarkEnd w:id="193"/>
      <w:r>
        <w:rPr>
          <w:rtl w:val="true"/>
        </w:rPr>
        <w:t xml:space="preserve">تحفة الزائر </w:t>
      </w:r>
      <w:r>
        <w:rPr>
          <w:rtl w:val="true"/>
        </w:rPr>
        <w:t>(</w:t>
      </w:r>
      <w:r>
        <w:rPr>
          <w:rtl w:val="true"/>
        </w:rPr>
        <w:t xml:space="preserve">زيارات </w:t>
      </w:r>
      <w:r>
        <w:rPr>
          <w:rtl w:val="true"/>
        </w:rPr>
        <w:t xml:space="preserve">- </w:t>
      </w:r>
      <w:r>
        <w:rPr>
          <w:rtl w:val="true"/>
        </w:rPr>
        <w:t xml:space="preserve">فارسي </w:t>
      </w:r>
      <w:r>
        <w:rPr>
          <w:rtl w:val="true"/>
        </w:rPr>
        <w:t xml:space="preserve">/ </w:t>
      </w:r>
      <w:r>
        <w:rPr>
          <w:rtl w:val="true"/>
        </w:rPr>
        <w:t>عربي</w:t>
      </w:r>
      <w:r>
        <w:rPr>
          <w:rtl w:val="true"/>
        </w:rPr>
        <w:t>)</w:t>
      </w:r>
      <w:bookmarkEnd w:id="19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محمد باقر بن محمد تقي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زيارة النبي والأئمة الاثنى عشر علیهم السلام الجامعة والمطلقة والمخصوصة وآداب السفر إليهم والزيارة، ألفه بعد ما أورد في كتاب مزار بحار الأنوار الذي فرغ منه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جميع ما ظفر به من الزيارات المذكورة في كتب المزار، ثم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 بالفارسيّة لعموم النفع مقتصرًا فيه على خصوص الزيارات المروية بطرق معتبرة عنده، وأسقط منه جملة من الزيارات المخصوصة وغيرها، رتبه على مقدمة واثني عشر بابا وخاتمة، عناوينها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تعمير المشاهد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زيارة النبي والزهراء وأئمة البقيع علیهم السلام وكيفيتها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زيارة أمير المؤمنين علیه السلام وكيفيتها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النجف الأشرف والكوفة ومساجدها ونهر الفرات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زيارة الإمام الحسن علیه السلام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زيارة كربلاء وتربتها وآدابها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الزيارات المطلقة للإمام الحسين علیه السلام و آدابها وسائر الأعمال والأدعية المتعلّقة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الأئمة الكاظم و الرضا والجواد علیهم السلام</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زيارة الإمامين العسكريين وصاحب الأمر و أدعية التوسل</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الزيارات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أولاد الأئمة وآداب زيارة النيابة وفضل سائر البقاع المطهرة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الخاتمة في آداب ملاقاة الزائر للأئمة علیهم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الحجب والأستار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كبوتر ستایشی که از بروج مشيّده أفواه حامدان آهنگ در و بام صوامع سامع قدسیان را شاید مفیض الانواری را سزا است که مراقد منوره وضرايح مطهرهء أنبيا وأوصيا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انحضرت آن قدر گریست که ریش مبارکش ب آب دیده اش تر شد پس فرمود که به درستی که حق تعالی نور را در روز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مشكولة عليها كلمات نسخ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العناوين كتبت باللون الأحمر وبعضها في الحاشية عليها ختم دائري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الواثق من 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ختم مستطيل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مكتبة حسون على حسون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ورأسيها وأركانها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195" w:name="pg15401_171240"/>
    </w:p>
    <w:p>
      <w:pPr>
        <w:pStyle w:val="BookText"/>
        <w:rPr/>
      </w:pPr>
      <w:bookmarkEnd w:id="1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96" w:name="__RefHeading___Toc6212892_2142443653"/>
      <w:bookmarkStart w:id="197" w:name="_Toc65"/>
      <w:bookmarkEnd w:id="196"/>
      <w:r>
        <w:rPr>
          <w:rtl w:val="true"/>
        </w:rPr>
        <w:t>الوافي بحل الكافي في علمي العروض والقوافي</w:t>
      </w:r>
      <w:r>
        <w:rPr>
          <w:rtl w:val="true"/>
        </w:rPr>
        <w:t xml:space="preserve">= </w:t>
      </w:r>
      <w:r>
        <w:rPr>
          <w:rtl w:val="true"/>
        </w:rPr>
        <w:t>الوافي في شرح الكافي</w:t>
      </w:r>
      <w:r>
        <w:rPr>
          <w:rtl w:val="true"/>
        </w:rPr>
        <w:t>. (</w:t>
      </w:r>
      <w:r>
        <w:rPr>
          <w:rtl w:val="true"/>
        </w:rPr>
        <w:t xml:space="preserve">عروض </w:t>
      </w:r>
      <w:r>
        <w:rPr>
          <w:rtl w:val="true"/>
        </w:rPr>
        <w:t xml:space="preserve">- </w:t>
      </w:r>
      <w:r>
        <w:rPr>
          <w:rtl w:val="true"/>
        </w:rPr>
        <w:t>عربي</w:t>
      </w:r>
      <w:r>
        <w:rPr>
          <w:rtl w:val="true"/>
        </w:rPr>
        <w:t>)</w:t>
      </w:r>
      <w:bookmarkEnd w:id="19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المرشدي، عبد الرحمن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مختصر مزجي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علمي العروض والقوافي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أحمد بن عباد بن شعيب القنائي القاهري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ألفه بالتماس بعض طلبته، وفرغ منه في يوم الإثنين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700/2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هدية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548/1</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كافي المهمات يوم الفصل والميزان، ويا وافي العطيات من وافر الفضل وكامل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فرغ من تسويده أحقر خلق الله وأقلّ عبيده مصنّفه الراجي لطف ربّه الخفي عبد الرحمن بن عيسى بن مرشد العمري الحنفي في يوم الإثنين المبارك ثالث رجب الفرد من شهور سنة أربع بعد الألف من الهجرة النبوية على نبينا وآله أفضل الصلاة والسلام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العلّامة الشيخ محمد رضا بن محمد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 وجاء في آخره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نسخ علم القوافي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ه، وقد كان قد تم نسخ علم العروض </w:t>
      </w:r>
      <w:bookmarkStart w:id="198" w:name="pg15401_171241"/>
    </w:p>
    <w:p>
      <w:pPr>
        <w:pStyle w:val="BookText"/>
        <w:rPr/>
      </w:pPr>
      <w:bookmarkEnd w:id="198"/>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 وعلم العروض قد نسخناه على النسخة القديمة التي هي في حيازة ابن أختنا السيّد عبد الرزاق كمونة، أما علم القوافي فقد نسخناه على النسخة الفرعية التي كان نسخها ابن عمنا الشيخ باقر المظفّر ، وقد اضطررنا إلى تصحيحات كثيرة اهتدى إليها علمنا وبحثنا بعد أن وجدنا الغلطات الكثيرة في النسخة الأصلية، وبقي كثير من الغلطات تحتاج إلى إعادة النظر، محمد رضا 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العناوين كتبت باللون الأحمر وبعضها في الحاشية، عليها حواش بقلم الناسخ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 الناسخ في أولها فهرسًا للكتاب وكتب ترجمة للمؤلّف عن كتاب الأعلام للزركلي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 مشجر وعطفه وأركانه جلد زيتوني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9" w:name="__RefHeading___Toc6212894_2142443653"/>
      <w:bookmarkStart w:id="200" w:name="_Toc66"/>
      <w:bookmarkEnd w:id="199"/>
      <w:r>
        <w:rPr>
          <w:rtl w:val="true"/>
        </w:rPr>
        <w:t xml:space="preserve">زیدة الاصول </w:t>
      </w:r>
      <w:r>
        <w:rPr>
          <w:rtl w:val="true"/>
        </w:rPr>
        <w:t>(</w:t>
      </w:r>
      <w:r>
        <w:rPr>
          <w:rtl w:val="true"/>
        </w:rPr>
        <w:t>أصول الفقه</w:t>
      </w:r>
      <w:r>
        <w:rPr>
          <w:rtl w:val="true"/>
        </w:rPr>
        <w:t xml:space="preserve">- </w:t>
      </w:r>
      <w:r>
        <w:rPr>
          <w:rtl w:val="true"/>
        </w:rPr>
        <w:t>عربي</w:t>
      </w:r>
      <w:r>
        <w:rPr>
          <w:rtl w:val="true"/>
        </w:rPr>
        <w:t>)</w:t>
      </w:r>
      <w:bookmarkEnd w:id="20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محمد بن الحسين الحارثي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ينظر 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أبهى أصل يبتني عليه الخطاب، وأولى قول فصل ينتمي إليه أولو الألباب، حمد من تنزّه عن وصمة التحديد والقياس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وتتركب المرجّحات مثنى وثلاث ورباع فصاعدا، فاتبع منها الأقوى، والزم ما هو أقرب إلى التقوى، والحمد لله على نعمائه، والصلاة والسلام على سيد أنبيائه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العناوين ورؤوس المطالب كتبت بالمداد الأحمر، كتب الشيخ هادي ابن الشيخ عباس آل كاشف الغطاء في آخرها صورة خطّ المؤلّف، وكتب عليها بخطه قائمة بأسماء مستعيري الكتب منه، والأسماء دون ذكر الكتب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إبراهيم قفطان الشيخ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باقر، الشيخ جاسم، جعفر زكي، زاير بن حبيب، السيد صالح القزويني، الشيخ ظاهر العادلي، الشيخ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الميرزا عبد الجواد الشيخ عليّ الشروقي، السيّد عليّ عطيفة، السيّد علي الكاظمي، علي محبوبه الشيخ محسن، الشيخ محمد العكام الشيخ محمد بن عبيد، السيد محمد الكاظمي، الشيخ محمد نسيب الشيخ علي الشروقي الشيخ موسى العابدي الشيخ مهدي ابن الشيخ علي بن جبارة، الشيخ مهدي ابن الشيخ محمد السيد نعمة</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متآكلة من الركن السفلي </w:t>
      </w:r>
      <w:bookmarkStart w:id="201" w:name="pg15401_171243"/>
    </w:p>
    <w:p>
      <w:pPr>
        <w:pStyle w:val="BookText"/>
        <w:rPr/>
      </w:pPr>
      <w:bookmarkEnd w:id="201"/>
      <w:r>
        <w:rPr>
          <w:rFonts w:ascii="Amiri" w:hAnsi="Amiri" w:eastAsia="Amiri" w:cs="Amiri"/>
          <w:color w:val="111111"/>
          <w:sz w:val="28"/>
          <w:sz w:val="28"/>
          <w:szCs w:val="28"/>
          <w:rtl w:val="true"/>
          <w:lang w:bidi="ar-SA"/>
        </w:rPr>
        <w:t>لجهة اليمين عليها ختم مكتبة الشيخ علي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زيتوني</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2" w:name="__RefHeading___Toc6212896_2142443653"/>
      <w:bookmarkStart w:id="203" w:name="_Toc67"/>
      <w:bookmarkEnd w:id="202"/>
      <w:r>
        <w:rPr>
          <w:rtl w:val="true"/>
        </w:rPr>
        <w:t xml:space="preserve">مجموعة </w:t>
      </w:r>
      <w:r>
        <w:rPr>
          <w:rtl w:val="true"/>
        </w:rPr>
        <w:t xml:space="preserve">: </w:t>
      </w:r>
      <w:r>
        <w:rPr>
          <w:rtl w:val="true"/>
        </w:rPr>
        <w:t xml:space="preserve">فيها </w:t>
      </w:r>
      <w:r>
        <w:rPr>
          <w:rtl w:val="true"/>
        </w:rPr>
        <w:t>(</w:t>
      </w:r>
      <w:r>
        <w:rPr/>
        <w:t>3</w:t>
      </w:r>
      <w:r>
        <w:rPr>
          <w:rtl w:val="true"/>
        </w:rPr>
        <w:t xml:space="preserve">) </w:t>
      </w:r>
      <w:r>
        <w:rPr>
          <w:rtl w:val="true"/>
        </w:rPr>
        <w:t>نسخ</w:t>
      </w:r>
      <w:r>
        <w:rPr>
          <w:rtl w:val="true"/>
        </w:rPr>
        <w:t>.</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العارفين في شرح كلمات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المائة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الخضم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ميثم بن علي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عرفاني جيّد فيه شيء من التفصيل، على مائة الكلمة للإمام أمير المؤمنين علیه السلام التي جمعها الجاحظ، قُدّم إلى شهاب الدنيا والدين مسعود بن کرشاسف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فيه محاولة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رموزها وإظهار دفائنها وكنوزها، وهو في ثلاثة أقسام ذات فصول،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المبادئ والمقدمات، فيه خمسة فصول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المقاصد، فيه ثلاثة فصول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 المتممات، فيه فصلان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الحجب والأستار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8520</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ذا الجلال والإكرام يا حي يا قدوس يا سلام يا مبدأ الجود ومنبعه، وغاية كل موجود ومرجعه يا نور الأنوار، وعالم خفيّات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وحقيقة ما انطمس عن عينيك ،أثره، والله تعالى يوفقنا وإياك لمّا يحبه ويرضاه بمنّه وجوده، وما توفيقي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المرسلين محمد وآله الطيبين الطاهرين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قاطعة اللجاج في تحقيق حل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الكركي،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استدلالي حول خراج الأراضي الذي تأخذه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الضرائب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الأراضي مفتوحة عنوة، فيذهب الكركي إلى أنها حلال ردًّا على من يذهب إلى حرمتها، وهو في مقدمة وخمس مقالات وخاتمة، تم تأليفه في يوم الإثنين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ه عناوينه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أنواع الأراضي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الأراضي المفتوحة عنوة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أراضي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الأراضي 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حلّية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 في التوابع واللواحق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أيّد كلمة الحق بالبراهين القاطعة، وأعلى كلمة الصدق بالحجج اللامعة، ودرج أباطيل المفترين بالدلائل الدامغة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ويتجاوز عن سيئاتنا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 على بدء، والحمد لله وحده، وصلواته على محمد النبي وآله وسلم تسليمًا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 العقود والإيقاعات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الكركي،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فصول مختصرة في صيغ العقود والإيقاعات، مع تعريف للمصطلحات الفقهيّة التي تجري فيها الصيغ وإلماع إلى بعض الأحكام المتعلقة بها، والرسالة مع اختصارها جيدة جامعة لأطراف الموضوع، سمّيت في بعض الفهارس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لرسالة الشيخ مفلح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لهذه، تمّت في شهر جمادى الآخرة سنة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110/15</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حمدًا كثيرًا كما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فهذه جملة كافلة ببيان صيغ العقود والإيقاعات، إذ كان لابد من معرفتها لمن احتاج إلى شيء منها من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أقسام وأحكام، وجميع ذلك مذكور في معادنه من كتب الأصحاب رحمهم الله تعالى، فليطلب من هناك، وليكن هذا آخر الرسالة،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شهر ذي الحجّة سنة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ه محمّد بن أسد الله كتبها على نسخة جاء في آخرها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علقه لنفسه عجلا رجاء التصحيح محمد بن المؤذن </w:t>
      </w:r>
      <w:r>
        <w:rPr>
          <w:rStyle w:val="FootnoteAnchor"/>
          <w:rtl w:val="true"/>
        </w:rPr>
        <w:footnoteReference w:id="16"/>
      </w:r>
      <w:r>
        <w:rPr>
          <w:rFonts w:ascii="Amiri" w:hAnsi="Amiri" w:eastAsia="Amiri" w:cs="Amiri"/>
          <w:color w:val="111111"/>
          <w:sz w:val="28"/>
          <w:sz w:val="28"/>
          <w:szCs w:val="28"/>
          <w:rtl w:val="true"/>
          <w:lang w:bidi="ar-SA"/>
        </w:rPr>
        <w:t>حامدا مصلّيًا مسلّمًا تاسع ربيع الأول سنة خمس وستين وثمانمائة، والحمد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ورؤوس المطالب كتبت بالمداد الأحمر كتب السيّد نعمة الله الحسيني الجزائري عليها عنوان النسخة وتملكه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أسد الله شهر رمضان سنة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 xml:space="preserve">ه، العناوين ورؤوس المطالب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أسد الله، شهر رمضان سنة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 xml:space="preserve">ه، العناوين ورؤوس المطالب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bookmarkStart w:id="204" w:name="pg15401_171247"/>
    </w:p>
    <w:p>
      <w:pPr>
        <w:pStyle w:val="BookText"/>
        <w:rPr/>
      </w:pPr>
      <w:bookmarkEnd w:id="204"/>
      <w:r>
        <w:rPr>
          <w:rFonts w:ascii="Amiri" w:hAnsi="Amiri" w:eastAsia="Amiri" w:cs="Amiri"/>
          <w:color w:val="111111"/>
          <w:sz w:val="28"/>
          <w:sz w:val="28"/>
          <w:szCs w:val="28"/>
          <w:rtl w:val="true"/>
          <w:lang w:bidi="ar-SA"/>
        </w:rPr>
        <w:t xml:space="preserve">عليها تملك السيّد نعمة الله الحسيني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زيتوني وعطفه وأركانه 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5" w:name="__RefHeading___Toc6212898_2142443653"/>
      <w:bookmarkStart w:id="206" w:name="_Toc68"/>
      <w:bookmarkEnd w:id="205"/>
      <w:r>
        <w:rPr>
          <w:rtl w:val="true"/>
        </w:rPr>
        <w:t xml:space="preserve">المشتق </w:t>
      </w:r>
      <w:r>
        <w:rPr>
          <w:rtl w:val="true"/>
        </w:rPr>
        <w:t>(</w:t>
      </w:r>
      <w:r>
        <w:rPr>
          <w:rtl w:val="true"/>
        </w:rPr>
        <w:t xml:space="preserve">أصول الفقه </w:t>
      </w:r>
      <w:r>
        <w:rPr>
          <w:rtl w:val="true"/>
        </w:rPr>
        <w:t xml:space="preserve">- </w:t>
      </w:r>
      <w:r>
        <w:rPr>
          <w:rtl w:val="true"/>
        </w:rPr>
        <w:t>عربي</w:t>
      </w:r>
      <w:r>
        <w:rPr>
          <w:rtl w:val="true"/>
        </w:rPr>
        <w:t>)</w:t>
      </w:r>
      <w:bookmarkEnd w:id="20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الطهراني النجفي، محمد هادي بن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استدلالي مفصل في مقدّمات ومباحث فيها مطالب ومقامات، مع التعرض لبعض الآراء الأدبية المتصلة بالموضوع والمناقشة فيها، تمّ في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 وفي بعض الفهارس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 منه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 وما أثبتناه استفدته من هذه النسخة، عناوينه</w:t>
      </w:r>
    </w:p>
    <w:p>
      <w:pPr>
        <w:pStyle w:val="BookText"/>
        <w:rPr/>
      </w:pPr>
      <w:r>
        <w:rPr>
          <w:rFonts w:ascii="Amiri" w:hAnsi="Amiri" w:eastAsia="Amiri" w:cs="Amiri"/>
          <w:color w:val="111111"/>
          <w:sz w:val="28"/>
          <w:sz w:val="28"/>
          <w:szCs w:val="28"/>
          <w:rtl w:val="true"/>
          <w:lang w:bidi="ar-SA"/>
        </w:rPr>
        <w:t>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في أن الاشتقاق الاصطلاحي على أقسام ثلاثة، في تعريف الاشتقاق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 وفيه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 الماضي، وفيه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 المضارع، وفيه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هيأة فعل الأمر، وفيه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هيئات أسماء الصفات، وفيه مطالب</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382/11</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546/29</w:t>
      </w:r>
      <w:r>
        <w:rPr>
          <w:rFonts w:eastAsia="Amiri" w:cs="Amiri" w:ascii="Amiri" w:hAnsi="Amiri"/>
          <w:color w:val="111111"/>
          <w:sz w:val="28"/>
          <w:szCs w:val="28"/>
          <w:rtl w:val="true"/>
          <w:lang w:bidi="ar-SA"/>
        </w:rPr>
        <w:t xml:space="preserve">] </w:t>
      </w:r>
      <w:bookmarkStart w:id="207" w:name="pg15401_171248"/>
    </w:p>
    <w:p>
      <w:pPr>
        <w:pStyle w:val="BookText"/>
        <w:rPr/>
      </w:pPr>
      <w:bookmarkEnd w:id="207"/>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المشتق والكلام فيه يتوقف على مقدمات، الأولى في تفسيره، هو مأخوذ من الشق، ومعناه في الأصل انفصال شيء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نطيل بالتعرّض لها فإن فيما أسلفناه من المحاذير الواردة عليهم كفاية لمن كان له قلب أو ألقى السمع وهو شهيد، وحسبي الله الحميد المجيد، قد حرّر في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 مصححة، عليها كلمات نسخ البدل العناوين في الحاشية وفي أعلى الصفحة عليها تملك السيد أحمد المستنبط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تيماج أحمر مزين بالطرة ورأسيها، متضرر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 w:name="__RefHeading___Toc6212900_2142443653"/>
      <w:bookmarkStart w:id="209" w:name="_Toc69"/>
      <w:bookmarkEnd w:id="208"/>
      <w:r>
        <w:rPr>
          <w:rtl w:val="true"/>
        </w:rPr>
        <w:t xml:space="preserve">نجاة العباد في يوم المعاد </w:t>
      </w:r>
      <w:r>
        <w:rPr>
          <w:rtl w:val="true"/>
        </w:rPr>
        <w:t>(</w:t>
      </w:r>
      <w:r>
        <w:rPr>
          <w:rtl w:val="true"/>
        </w:rPr>
        <w:t xml:space="preserve">فقه إمامي </w:t>
      </w:r>
      <w:r>
        <w:rPr>
          <w:rtl w:val="true"/>
        </w:rPr>
        <w:t xml:space="preserve">- </w:t>
      </w:r>
      <w:r>
        <w:rPr>
          <w:rtl w:val="true"/>
        </w:rPr>
        <w:t>عربي</w:t>
      </w:r>
      <w:r>
        <w:rPr>
          <w:rtl w:val="true"/>
        </w:rPr>
        <w:t>)</w:t>
      </w:r>
      <w:bookmarkEnd w:id="20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الجواهر، محمد حسن بن باقر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فقهيّة فتوائية لعمل المقلدين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نسختنا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الطهارة، الصلاة، الدماء الثلاثة، الصوم، الزكاة، الخمس، أحكام الأموات، الحج، وهذه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الناسكين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الفرائض والمواريث، ولم يصرّح باسمها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w:t>
      </w:r>
    </w:p>
    <w:p>
      <w:pPr>
        <w:pStyle w:val="BookText"/>
        <w:rPr/>
      </w:pPr>
      <w:r>
        <w:rPr>
          <w:rFonts w:ascii="Amiri" w:hAnsi="Amiri" w:eastAsia="Amiri" w:cs="Amiri"/>
          <w:color w:val="111111"/>
          <w:sz w:val="28"/>
          <w:sz w:val="28"/>
          <w:szCs w:val="28"/>
          <w:rtl w:val="true"/>
          <w:lang w:bidi="ar-SA"/>
        </w:rPr>
        <w:t>مقدّمة الطهارة، وليس للبواقي اسم خاص إلا الحج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 بالتماس جماعة من المؤمنين، وكتبت في أوقات مختلفة، وتختلف النسخ في الزيادة والنقص ، وقد كتب الفقهاء المتأخّرون عن صاحب الجواهر عليها كثيرًا من الحواشي الفتوائية وبعض الشروح، وكانت متداولة إلى وقت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المخطوط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الطهارة والصلاة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فيقول العبد القاصر محمد حسن ابن الشيخ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التمسني جماعة من المخلصين من المؤمنين، وأهل الرغبة في الدين، أن أكتب لهم رسالة تشتمل على معظم ما يحتاجون إليه من مسائل الطهارة والصلاة على وجه يسهل تناوله لهم ، ولم يكن لي بد من إجابتهم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وفيه مقدّمة وثلاثة مقاصد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إذا لم يمنع ذلك حقه أو كان ناشراً أو غائبًا أو نحو ذلك، بل قد يقوى الجواز فى ذلك مع النهي فضلًا عن عدم الإذن، والله العالم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عبد الحسين ابن المرحوم الشيخ خلف،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العناوين ورؤوس المطالب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هذه الحواشي هي للشيخ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بعضها كتبه بخط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قائمة حساب فيها </w:t>
      </w:r>
      <w:bookmarkStart w:id="210" w:name="pg15401_171250"/>
    </w:p>
    <w:p>
      <w:pPr>
        <w:pStyle w:val="BookText"/>
        <w:rPr/>
      </w:pPr>
      <w:bookmarkEnd w:id="210"/>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وسلمان الورقة الأخيرة فيها ذكر الأيام النحسة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مشجر وعطفه جلد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1" w:name="__RefHeading___Toc6212902_2142443653"/>
      <w:bookmarkStart w:id="212" w:name="_Toc70"/>
      <w:bookmarkEnd w:id="211"/>
      <w:r>
        <w:rPr>
          <w:rtl w:val="true"/>
        </w:rPr>
        <w:t xml:space="preserve">ديوان السري الرفاء </w:t>
      </w:r>
      <w:r>
        <w:rPr>
          <w:rtl w:val="true"/>
        </w:rPr>
        <w:t>(</w:t>
      </w:r>
      <w:r>
        <w:rPr>
          <w:rtl w:val="true"/>
        </w:rPr>
        <w:t xml:space="preserve">شعر </w:t>
      </w:r>
      <w:r>
        <w:rPr>
          <w:rtl w:val="true"/>
        </w:rPr>
        <w:t xml:space="preserve">- </w:t>
      </w:r>
      <w:r>
        <w:rPr>
          <w:rtl w:val="true"/>
        </w:rPr>
        <w:t>عربي</w:t>
      </w:r>
      <w:r>
        <w:rPr>
          <w:rtl w:val="true"/>
        </w:rPr>
        <w:t>)</w:t>
      </w:r>
      <w:bookmarkEnd w:id="212"/>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الرفّاء الكندي، السري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قصائد ومقاطيع في مدح سيف الدولة الحمداني وبعض شخصيات بغداد وأغراض شعريّة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يمدح الوزير أبا محمّد المهلبي، ويصف ليلة شرب فيها في بستان بداره فيها برك وفوّارات ورماح نصبت فوقها وجعل الشمع على رؤوسها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وأيد إذا سلّت صوالح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الوحش يومًا ذهبت بدمائها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القوافي مرتبة بحسب الألفباء، صدور الأبيات والفواصل </w:t>
      </w:r>
      <w:bookmarkStart w:id="213" w:name="pg15401_171251"/>
    </w:p>
    <w:p>
      <w:pPr>
        <w:pStyle w:val="BookText"/>
        <w:rPr/>
      </w:pPr>
      <w:bookmarkEnd w:id="213"/>
      <w:r>
        <w:rPr>
          <w:rFonts w:ascii="Amiri" w:hAnsi="Amiri" w:eastAsia="Amiri" w:cs="Amiri"/>
          <w:color w:val="111111"/>
          <w:sz w:val="28"/>
          <w:sz w:val="28"/>
          <w:szCs w:val="28"/>
          <w:rtl w:val="true"/>
          <w:lang w:bidi="ar-SA"/>
        </w:rPr>
        <w:t xml:space="preserve">كتبت بالمداد البنفسجي، عليها تملك السيّد حسن الطالقاني، وختمه ممسوح، وتملك جعفر بن جواد بتاريخ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ذو 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4" w:name="__RefHeading___Toc6212904_2142443653"/>
      <w:bookmarkStart w:id="215" w:name="_Toc71"/>
      <w:bookmarkEnd w:id="214"/>
      <w:r>
        <w:rPr>
          <w:rtl w:val="true"/>
        </w:rPr>
        <w:t xml:space="preserve">جواهر الكلام في شرح شرائع الإسلام </w:t>
      </w:r>
      <w:r>
        <w:rPr>
          <w:rtl w:val="true"/>
        </w:rPr>
        <w:t>(</w:t>
      </w:r>
      <w:r>
        <w:rPr>
          <w:rtl w:val="true"/>
        </w:rPr>
        <w:t xml:space="preserve">فقه إمامي </w:t>
      </w:r>
      <w:r>
        <w:rPr>
          <w:rtl w:val="true"/>
        </w:rPr>
        <w:t xml:space="preserve">- </w:t>
      </w:r>
      <w:r>
        <w:rPr>
          <w:rtl w:val="true"/>
        </w:rPr>
        <w:t>عربي</w:t>
      </w:r>
      <w:r>
        <w:rPr>
          <w:rtl w:val="true"/>
        </w:rPr>
        <w:t>)</w:t>
      </w:r>
      <w:bookmarkEnd w:id="21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الجواهر، محمد حسن بن باقر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الإجارة إلى آخر كتاب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الإجارة، التي هي على نحو ما سمعته في لفظ البيع من ان الأصح كونها نقل المنفعة لا العقد، ولا الانتقال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آخر الكلام في هذه المسائل، وإن أطنب الفاضل في القواعد فيها وفي نظائرها، لكن من أحاط بما ذكرنا علم الحال فيها أجمع، ويتلوه الكلام في كتاب النكاح، والله الموفّق والمؤيّد والمسدد، والحمد لله أولا وآخرا، وظاهرا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النسخة من الشيخ جلال الدين القزويني عليها كلمة وقف المرحوم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والاسم ممسوح</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متضرر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16" w:name="pg15401_171252"/>
    </w:p>
    <w:p>
      <w:pPr>
        <w:pStyle w:val="BookText"/>
        <w:rPr/>
      </w:pPr>
      <w:bookmarkEnd w:id="2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7" w:name="__RefHeading___Toc6212906_2142443653"/>
      <w:bookmarkStart w:id="218" w:name="_Toc72"/>
      <w:bookmarkEnd w:id="217"/>
      <w:r>
        <w:rPr>
          <w:rtl w:val="true"/>
        </w:rPr>
        <w:t xml:space="preserve">الملل والنحل </w:t>
      </w:r>
      <w:r>
        <w:rPr>
          <w:rtl w:val="true"/>
        </w:rPr>
        <w:t>(</w:t>
      </w:r>
      <w:r>
        <w:rPr>
          <w:rtl w:val="true"/>
        </w:rPr>
        <w:t xml:space="preserve">عقائد </w:t>
      </w:r>
      <w:r>
        <w:rPr>
          <w:rtl w:val="true"/>
        </w:rPr>
        <w:t xml:space="preserve">- </w:t>
      </w:r>
      <w:r>
        <w:rPr>
          <w:rtl w:val="true"/>
        </w:rPr>
        <w:t>عربي</w:t>
      </w:r>
      <w:r>
        <w:rPr>
          <w:rtl w:val="true"/>
        </w:rPr>
        <w:t>)</w:t>
      </w:r>
      <w:bookmarkEnd w:id="21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محمد بن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عقائدي للمذاهب والأديان والآراء والنحل المختلفة، فيتناول الأديان اليهوديّة والنصرانية والمجوسيّة والوثنيين وقدماء الفلاسفة اليونانيين والمسلمين وغيرهم، وفي أوّله خمس مقدمات تمهيدية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الكتاب بذكر أسباب اختلاف المسلمين وفرقهم فذكر عقائد كل فرقة منهم وآراءهم، ثم تطرق إلى ذكر فرق أهل الكتاب اليهود والنصارى وما لكل واحد منهم من الخصائص العقائدية، ثمّ تدرّج إلى ذكر المجوسية والمانوية والمزدكيّة وما إليهم من الزنادقة والملاحدة، ثمّ تناول بالبحث أهل الأهواء والنحل المضادة لأرباب الديانات، ثم أتى على ذكر أصحاب الهياكل والأشخاص وتكلم عن الحرنانيين وماعبدوه من النجوم والكواكب، وبعد ذلك ذكر الفلاسفة وما ذهبوا إليه في فلسفتهم وحكمهم، ثمّ أخذ في ذكر العرب والهنود والوثنيين عبّاد الأصنام، وبين آراء حكماء الهنود والبراهمة، والكتاب تاريخ مختصر جيد للأديان والمذاهب لولا خلطه في بعض المواضع وغلبة العصبية على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ه وأهداه لمجد الدين أبي القاسم علي بن جعفر الموسوي النقيب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249/12</w:t>
      </w:r>
      <w:r>
        <w:rPr>
          <w:rFonts w:eastAsia="Amiri" w:cs="Amiri" w:ascii="Amiri" w:hAnsi="Amiri"/>
          <w:color w:val="111111"/>
          <w:sz w:val="28"/>
          <w:szCs w:val="28"/>
          <w:rtl w:val="true"/>
          <w:lang w:bidi="ar-SA"/>
        </w:rPr>
        <w:t xml:space="preserve">] </w:t>
      </w:r>
      <w:bookmarkStart w:id="219" w:name="pg15401_171253"/>
    </w:p>
    <w:p>
      <w:pPr>
        <w:pStyle w:val="BookText"/>
        <w:rPr/>
      </w:pPr>
      <w:bookmarkEnd w:id="219"/>
      <w:r>
        <w:rPr>
          <w:rFonts w:ascii="Amiri" w:hAnsi="Amiri" w:eastAsia="Amiri" w:cs="Amiri"/>
          <w:color w:val="111111"/>
          <w:sz w:val="28"/>
          <w:sz w:val="28"/>
          <w:szCs w:val="28"/>
          <w:rtl w:val="true"/>
          <w:lang w:bidi="ar-SA"/>
        </w:rPr>
        <w:t>ناقص الأوّل بمقدار ورقة واحدة وينتهي بأوائل الباب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وتباين الشرائع، ومنهم من قسمهم بحسب الأمم فقال كبار الأمم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والعجم والروم والهند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بالنا نتبع بشرًا مثلنا فإنّه إن كان يأمرنا بما ذكرناه من المعرفة والشكر فقد استغنينا عنه بعقولنا، وإن كان يأمرنا بما يخالف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بعض العناوين كتبت بالمداد الأحمر، عليها حواش قليلة يبدو أنّها بخط الشيخ هادي كاشف الغطاء عليها ختم مكتبة الشيخ علي ابن الشيخ محمد رضا ابن الشيخ هادي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رصاصي وعطفه وأركانه جلد أحمر، ومن الخلف أخضر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0" w:name="__RefHeading___Toc6212908_2142443653"/>
      <w:bookmarkStart w:id="221" w:name="_Toc73"/>
      <w:bookmarkEnd w:id="220"/>
      <w:r>
        <w:rPr>
          <w:rtl w:val="true"/>
        </w:rPr>
        <w:t xml:space="preserve">تقريرات درس أصول الشيخ آقا ضياء الدين العراقي </w:t>
      </w:r>
      <w:r>
        <w:rPr>
          <w:rtl w:val="true"/>
        </w:rPr>
        <w:t>(</w:t>
      </w:r>
      <w:r>
        <w:rPr>
          <w:rtl w:val="true"/>
        </w:rPr>
        <w:t xml:space="preserve">أصول الفقه </w:t>
      </w:r>
      <w:r>
        <w:rPr>
          <w:rtl w:val="true"/>
        </w:rPr>
        <w:t xml:space="preserve">- </w:t>
      </w:r>
      <w:r>
        <w:rPr>
          <w:rtl w:val="true"/>
        </w:rPr>
        <w:t>عربي</w:t>
      </w:r>
      <w:r>
        <w:rPr>
          <w:rtl w:val="true"/>
        </w:rPr>
        <w:t>)</w:t>
      </w:r>
      <w:bookmarkEnd w:id="221"/>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المقرم، عبد الرزاق بن محمد الموسوي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تقريرات لدرس أستاذه الشيخ آقا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تضمنت الأدلة العقليّة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 ، والظن، والبراءة، والاستصحاب، والتعادل والتراجيح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ابتدأ فيها ليلة الإثنين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تأسيس الأصل في المتعارضين بدون ملاحظة الأخبار العلاجية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فقد شرع الأستاذ حجّة الإسلام، وكهف الأنام، آية الله في العالمين، مولانا وملاذنا، الشيخ آغا ضياء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الله في عمره، ووفقنا للاستفادة منه، ولإتمام هذه الدورة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الأدلة العقلية ليلة الإثنين رابع عشر ذي الحجة الحرام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 الكلام في الأدلة العقلية وفيه فصول،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تمام الكلام في تأسيس الأصل في المتعارضين بدون ملاحظة الأخبار العلاجية، وأمّا تأسيسه بملاحظة الأخبار العلاجية فيأتي الكلام فيه، يقول محرّر هذه العبارات عبد الرزاق المقرّم الموسوي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استفدته من بحث الأستاذ الشيخ آقا ضياء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الله في عمره وجعله محلّا للإفادة والاستفادة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 السيد عبد الرزاق المقرّم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عصر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ابتدأ فيها ليلة الإثنين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العناوين كتبت بالمداد الوردي، وكتب بعضها بالحاشية، فيها شيء من البياض والشطب، آخرها مخروم، والنسخة متضررة الأول بسبب الاعتداء الآثم على المكتبة، والكتاب لم يذكره صاحب 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مشجر وعطفه جلد أحمر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22" w:name="pg15401_171255"/>
    </w:p>
    <w:p>
      <w:pPr>
        <w:pStyle w:val="BookText"/>
        <w:rPr/>
      </w:pPr>
      <w:bookmarkEnd w:id="2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3" w:name="__RefHeading___Toc6212910_2142443653"/>
      <w:bookmarkStart w:id="224" w:name="_Toc74"/>
      <w:bookmarkEnd w:id="223"/>
      <w:r>
        <w:rPr>
          <w:rtl w:val="true"/>
        </w:rPr>
        <w:t>[</w:t>
      </w:r>
      <w:r>
        <w:rPr>
          <w:rtl w:val="true"/>
        </w:rPr>
        <w:t>مجموعة قصيدة البردة</w:t>
      </w:r>
      <w:r>
        <w:rPr>
          <w:rtl w:val="true"/>
        </w:rPr>
        <w:t>] (</w:t>
      </w:r>
      <w:r>
        <w:rPr>
          <w:rtl w:val="true"/>
        </w:rPr>
        <w:t xml:space="preserve">شعر </w:t>
      </w:r>
      <w:r>
        <w:rPr>
          <w:rtl w:val="true"/>
        </w:rPr>
        <w:t xml:space="preserve">- </w:t>
      </w:r>
      <w:r>
        <w:rPr>
          <w:rtl w:val="true"/>
        </w:rPr>
        <w:t>عربي</w:t>
      </w:r>
      <w:r>
        <w:rPr>
          <w:rtl w:val="true"/>
        </w:rPr>
        <w:t>)</w:t>
      </w:r>
      <w:bookmarkEnd w:id="224"/>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البردة قصيدة لمحمّد بن سعيد البوصيري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ميميّة مشهورة في مائة واثنين وستين بيتًا مدح بها النبي الأعظم صلی الله علیه و آله عرفت أيضا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قصيدة البردة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لقصة تنقل أن البوصيري أصيب بالفالج فأنشأ هذه القصيدة فرأى النبي في المنام ألبسه بردة فشفي على أثرها، وربّما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الناظم برئ من مرضه بنظمها، تناقلها الخاصة والعامة وذكروا لها فضائل و آثاراً، وخمسها وسبعها جمع من الشعراء، وشرحها جماعة من العلماء بشروح كثيرة جدا، وترجمت إلى لغات عديدة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أبيات القصيدة بحسب موضوعاتها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بيتًا في المطلع، ستة عشر بيتًا في هوى النفس، ثلاثون بيتًا في مدح الرسول، تسعة عشر بيتًا في مولده، عشرة أبيات في الدعاء به سبعة عشر بيتًا في مدح القرآن الكريم، ثلاثة عشر بيتًا في قصة المعراج، اثنان وعشرون بيتًا في جهاد النبي، أربعة عشر بيتًا في الاستغفار، تسعة أبيات في المناجاة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1331/2</w:t>
      </w:r>
      <w:r>
        <w:rPr>
          <w:rFonts w:ascii="Amiri" w:hAnsi="Amiri" w:eastAsia="Amiri" w:cs="Amiri"/>
          <w:color w:val="111111"/>
          <w:sz w:val="28"/>
          <w:sz w:val="28"/>
          <w:szCs w:val="28"/>
          <w:rtl w:val="true"/>
          <w:lang w:bidi="ar-SA"/>
        </w:rPr>
        <w:t>، معجم المطبوعات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المجموعة ضمت البردة وثلاث قصائد على رويها، وهي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القصيدة الأولى قصيدة البردة لأبي عبد الله محمد بن سعيد البوصيري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هامشها ترجمتها باللغة الفارسية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القصيدة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نظيرة للبردة على رويها للسيّد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1199</w:t>
      </w:r>
      <w:r>
        <w:rPr>
          <w:rFonts w:ascii="Amiri" w:hAnsi="Amiri" w:eastAsia="Amiri" w:cs="Amiri"/>
          <w:color w:val="111111"/>
          <w:sz w:val="28"/>
          <w:sz w:val="28"/>
          <w:szCs w:val="28"/>
          <w:rtl w:val="true"/>
          <w:lang w:bidi="ar-SA"/>
        </w:rPr>
        <w:t>، ولم يذكر اسم الناظم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القصيدة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الكافية البديعية في مدح خير البرية للشيخ صفي الدين عبد العزيز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القصيدة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نظيرة للبردة وعلى رويها لمحمد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قصيدة البردة، وفضلها مشهور للفاضل الأديب، والعالم الأريب، محمد البوصيري نسبة إلى بوصير قرية من قرى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عليه إله العرش ما لمعت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الكواعب في داج من الظلم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ق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الخطوط مختلفة على أولها فهرس المجموعة بخط الشیخ آقا بزرگ الطهراني رحمه الله، الأوراق الست الأولى كتبت 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متأخر، النظم الفارسي في حاشية البردة كتب بخط النستعليق، قصيدة البردة مجدولة بخط أزرق بعد القصيدة الثانية مجموعة عُوَدْ مأثورة، في آخرها أحاديث متفرقة، وقصيدة في المعلّم وأخرى في </w:t>
      </w:r>
      <w:bookmarkStart w:id="225" w:name="pg15401_171257"/>
    </w:p>
    <w:p>
      <w:pPr>
        <w:pStyle w:val="BookText"/>
        <w:rPr/>
      </w:pPr>
      <w:bookmarkEnd w:id="225"/>
      <w:r>
        <w:rPr>
          <w:rFonts w:ascii="IRNazanin" w:hAnsi="IRNazanin" w:eastAsia="IRNazanin"/>
          <w:color w:val="111111"/>
          <w:sz w:val="28"/>
          <w:sz w:val="28"/>
          <w:szCs w:val="28"/>
          <w:rtl w:val="true"/>
          <w:lang w:bidi="fa-IR"/>
        </w:rPr>
        <w:t>الشكوى من الزمان، والنسخة متضرّرة الأوّل بسبب الاعتداء الآثم على المكتبة، والنسخة ذكرها الشيخ آقا بزرگ الطهراني رحمه الله في كتاب الذريعة في موضعين صرّح فيهما أن النسخة من ممتلكات السيد حسين بن علي بن أبي طالب الطيب الحسيني الهمذاني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صحراوي وعطفه جلد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6" w:name="__RefHeading___Toc6212912_2142443653"/>
      <w:bookmarkStart w:id="227" w:name="_Toc75"/>
      <w:bookmarkEnd w:id="226"/>
      <w:r>
        <w:rPr>
          <w:rtl w:val="true"/>
        </w:rPr>
        <w:t>مجموعة</w:t>
      </w:r>
      <w:r>
        <w:rPr>
          <w:rtl w:val="true"/>
        </w:rPr>
        <w:t xml:space="preserve">: </w:t>
      </w:r>
      <w:r>
        <w:rPr>
          <w:rtl w:val="true"/>
        </w:rPr>
        <w:t>فيها نسختان</w:t>
      </w:r>
      <w:r>
        <w:rPr>
          <w:rtl w:val="true"/>
        </w:rPr>
        <w:t>.</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الحسن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المتعالي في عز جلاله عن مطارح الأفهام، فلا يحيط بكنهه العارفون المتقدس بكمال ذاته عن مشابهة الأنام، فلا يبلغ صفته الواصفون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احتمال التقيّة على ما هو المعلوم من أحوال الأئمة علیهم السلام أقرب وأظهر، وذلك كاف في الترجيح ، فكلام الشيخ عندي هو الحق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في دين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الثانية من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ناقصة الآخر تنتهي بقطعة من باب الاعتقاد في عدد الأنبياء والأوصياء عليهم السلام</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صفة اعتقادات الإمامية في التوحيد، قال الشيخ أبو جعفر محمد بن علي بن الحسين بن موسى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المصنّف لهذا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اعتقادنا في التوحيد أن الله تعالى واحد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وأنهم أمان لأهل الأرض، كما أن النجوم أمان لأهل السماء، وأنّ مثلهم في هذه الأمة كسفينة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عزیز الله بن مولانا حسن حاسبي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جاسبي، أو جاستي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العناوين كتبت بالمداد الأحمر،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 أوراقها كتبت بخط متأخر عن الأصل، في آخرها بعض الأحاديث وفوائد كتبت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العناوين كتبت بالمداد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تملك محمد تقي بتاريخ سنة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زيتوني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28" w:name="pg15401_171259"/>
    </w:p>
    <w:p>
      <w:pPr>
        <w:pStyle w:val="BookText"/>
        <w:rPr/>
      </w:pPr>
      <w:bookmarkEnd w:id="2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9" w:name="__RefHeading___Toc6212914_2142443653"/>
      <w:bookmarkStart w:id="230" w:name="_Toc76"/>
      <w:bookmarkEnd w:id="229"/>
      <w:r>
        <w:rPr>
          <w:rtl w:val="true"/>
        </w:rPr>
        <w:t xml:space="preserve">مجموعة </w:t>
      </w:r>
      <w:r>
        <w:rPr>
          <w:rtl w:val="true"/>
        </w:rPr>
        <w:t xml:space="preserve">: </w:t>
      </w:r>
      <w:r>
        <w:rPr>
          <w:rtl w:val="true"/>
        </w:rPr>
        <w:t xml:space="preserve">فيها </w:t>
      </w:r>
      <w:r>
        <w:rPr>
          <w:rtl w:val="true"/>
        </w:rPr>
        <w:t>(</w:t>
      </w:r>
      <w:r>
        <w:rPr/>
        <w:t>5</w:t>
      </w:r>
      <w:r>
        <w:rPr>
          <w:rtl w:val="true"/>
        </w:rPr>
        <w:t xml:space="preserve">) </w:t>
      </w:r>
      <w:r>
        <w:rPr>
          <w:rtl w:val="true"/>
        </w:rPr>
        <w:t>نسخ</w:t>
      </w:r>
      <w:r>
        <w:rPr>
          <w:rtl w:val="true"/>
        </w:rPr>
        <w:t>.</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الألفية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الكركي،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توضيحية مختصرة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 في فقه الصلاة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فيها التصدي للاستدلال</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المحقق الكركي وآثاره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الثناء بالجميل على جهة التعظيم والتبجيل وبقيد الجهة يخرج الاستهزاء،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اختصاصه سبحانه به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فإطلاق القضاء على هذه الصلاة حينئذ إنّما هو بالمجاز والمشابهة، وكذا البواقي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المجموعة في الفوائد المسموعة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التلميذ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أجوبة فقهيّة وفوائد متفرقة نتجت من أسئلة متعددة في مجالس متجددة جمعها ونقلها من أوراقه المتفرقة الشيخ فضل الله بن محمد الكعبي</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وهناك نسخة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الإسطنبولية في الواجبات العينية للشهيد الثانيقدس سره بمكتبة الإمام الرضا علیه السلام مرقمة بالتسلسل ،</w:t>
      </w:r>
      <w:r>
        <w:rPr>
          <w:rFonts w:eastAsia="IRNazanin" w:cs="IRNazanin"/>
          <w:color w:val="111111"/>
          <w:sz w:val="28"/>
          <w:szCs w:val="28"/>
          <w:lang w:bidi="fa-IR"/>
        </w:rPr>
        <w:t>7244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في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من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أي نحو سنة واحدة بعد شهادة مؤلّفها، قرئت على فضل الله الكعبي العراقي هذا، جاء في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وفرغ منها مؤلفها شيخ مشايخ الإسلام، رئيس المجتهدين، وقبلة المتعبدين، ولب المتورّعين، وحسام الشريعة، وحافظ الوديعة، العالم العامل الكامل، صاحب الأخلاق الفاضلة والصفات الكاملة، الورع التقي، فريد زمانه، شيخنا بل شيخ الطائفة، بل شيخ الإسلام الشيخ زين الدين بن علي بن أحمد الشامي العاملي، وهو بإصطنبول بسفره إلى الخندكار في تشويش الأفكار ، فالمرجو من الله تعالى أن ينفع بها أهل الاستفادة من المؤمنين، والحمد لله ربّ العالمين، والصلاة على أفضل المرسلين محمد وعترته الطاهرين، والتمجيد وقع من يد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الكعبي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الفراغ من نسخ هذه الرسالة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خامس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بشهر شوال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ستة وستين وتسعمائة من الهجرة النبوية على مشرفها أفضل الصلاة والسلام على يد أقل عباد الله وأحوجهم إلى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علوان بن بركة بن حسين بن علي بن شرف الدين الشيرعاوي، غفر الله له، آمين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ويرى في الهامش بخط الشيخ فضل الله الكعبي إجازته للناسخ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العبد الصالح صاحب الكتاب هذه الرسالة الشريفة، وألفية الشهيد رحمه الله، مع قيودها وبعض الفوائد مما اقتضى الحال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واشترطت عليه أن يذكرنا في الدعاء، والحمد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بيده الفانية الفقير إلى عفو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الكعبي العراقي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وضمن المجموعة التي فيها هذه النسخة توجد نسخة لأسرار الصلاة، للشهيد الثاني بخط هذا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التمجيد وقع من يد بعض تلامذته، وهو الشيخ فضل الله بن محمّد الكعبي، غفر الله له ولوالديه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lang w:bidi="ar-SA"/>
        </w:rPr>
        <w:t>174/22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المصوّرة من المجموعة الخطية، وهي عندي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أستاذه الشيخ</w:t>
      </w:r>
    </w:p>
    <w:p>
      <w:pPr>
        <w:pStyle w:val="BookText"/>
        <w:rPr/>
      </w:pPr>
      <w:r>
        <w:rPr>
          <w:rFonts w:ascii="Amiri" w:hAnsi="Amiri" w:eastAsia="Amiri" w:cs="Amiri"/>
          <w:color w:val="111111"/>
          <w:sz w:val="28"/>
          <w:sz w:val="28"/>
          <w:szCs w:val="28"/>
          <w:rtl w:val="true"/>
          <w:lang w:bidi="ar-SA"/>
        </w:rPr>
        <w:t xml:space="preserve">زين الدين بن علي بن أحمد العاملي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كتبها بالتماس بعض السادة الأجلاء من تلاميذ الشهيد الثاني وهو المسمّى في أوّل الرسالة وآخرها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رتبها على مقدمة ومسائل، وأما المسائل فعددها في المطبوع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في قسمين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سأله في مشهد علي بن أبي طالب علیه السلام عند قدومه من إسطنبول، وكان دخوله للنجف الأشرف يوم الأربعاء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وعددها في المطبوع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سأله في جبل عاملة، سأله عنها بالسفر الذي كان إلى بيت الله الحرام من جبل عاملة وعددها في المطبوع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المسائل كنز للسيّد إسماعيل ؛ لأنها جُمِعَتْ بالتماسه من العبد من أوراق متفرقة، وأيضا فهي كنز مُغْنٍ لمن ينقلها، لكن لا بد من تصحيح النسخة، والموفّق الذي نقلها عن الشيخ يعيدها عليه أو عمّن نقلها عنه، وإن تعدد مع عدالة الجميع، ويغتني بها عما في أيدي الناس؛ لما فيها من الفوائد المُضِرَةِ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أكثرها لا توجد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الدعاء ممّن نقلها أو وقف عليها أو نظر بها أو 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اشتغال العبد بكسب قوت العيال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وتوجد منها نسخة في مكتبة الآستانة الرضوية كتبت على نسخة كتبت في عصر الشهيد الثاني قدس سره من تسلسلها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الفراغ على يد ناقلها من المجتهد</w:t>
      </w:r>
      <w:r>
        <w:rPr>
          <w:rStyle w:val="FootnoteAnchor"/>
          <w:rtl w:val="true"/>
        </w:rPr>
        <w:footnoteReference w:id="19"/>
      </w:r>
      <w:r>
        <w:rPr>
          <w:rFonts w:ascii="IRNazanin" w:hAnsi="IRNazanin" w:eastAsia="IRNazanin"/>
          <w:color w:val="111111"/>
          <w:sz w:val="28"/>
          <w:sz w:val="28"/>
          <w:szCs w:val="28"/>
          <w:rtl w:val="true"/>
          <w:lang w:bidi="fa-IR"/>
        </w:rPr>
        <w:t xml:space="preserve">العبد الفقير فضل الله بن محمّد الكعبي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عيد الأضحى سنة ثمانية وخمسين وتسعمائة من هجرة سيّد المرسلين محمد صلی الله علیه و اله آمين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كتبها علوان بن بَرَكة بن حسين بن علي بن شرف الدين بن ناصر الدين الشيرعاوي الجزائري </w:t>
      </w:r>
      <w:r>
        <w:rPr>
          <w:rStyle w:val="FootnoteAnchor"/>
          <w:rtl w:val="true"/>
        </w:rPr>
        <w:footnoteReference w:id="20"/>
      </w:r>
      <w:r>
        <w:rPr>
          <w:rFonts w:ascii="Amiri" w:hAnsi="Amiri" w:eastAsia="Amiri" w:cs="Amiri"/>
          <w:color w:val="111111"/>
          <w:sz w:val="28"/>
          <w:sz w:val="28"/>
          <w:szCs w:val="28"/>
          <w:rtl w:val="true"/>
          <w:lang w:bidi="ar-SA"/>
        </w:rPr>
        <w:t xml:space="preserve">، نقلها عمّن نقلها عن المجتهد مشافهةً وهو الشيخ فضل الله بن محمد الكعبي، وكان فراغ الجزائري من نسخها يوم الخميس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3304</w:t>
      </w:r>
      <w:r>
        <w:rPr>
          <w:rFonts w:ascii="Amiri" w:hAnsi="Amiri" w:eastAsia="Amiri" w:cs="Amiri"/>
          <w:color w:val="111111"/>
          <w:sz w:val="28"/>
          <w:sz w:val="28"/>
          <w:szCs w:val="28"/>
          <w:rtl w:val="true"/>
          <w:lang w:bidi="ar-SA"/>
        </w:rPr>
        <w:t>،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p>
    <w:p>
      <w:pPr>
        <w:pStyle w:val="BookText"/>
        <w:rPr/>
      </w:pPr>
      <w:r>
        <w:rPr>
          <w:rFonts w:ascii="Amiri" w:hAnsi="Amiri" w:eastAsia="Amiri" w:cs="Amiri"/>
          <w:color w:val="111111"/>
          <w:sz w:val="28"/>
          <w:sz w:val="28"/>
          <w:szCs w:val="28"/>
          <w:rtl w:val="true"/>
          <w:lang w:bidi="ar-SA"/>
        </w:rPr>
        <w:t>والذي استظهره هو أن الجامع لها هو فضل الله الكعبي، وذلك من خلال النسخة الرضوية ومن نسختنا هذه ومن عدة قرائن أخرى، فلاحظ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242/29</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الغني في ذاته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فهذه الرسالة المجموعة في الفوائد المسموعة جمعتها قربةً إلى الله سبحانه الذي لا يستصغر القُرُباتِ ولا يحتقر </w:t>
      </w:r>
    </w:p>
    <w:p>
      <w:pPr>
        <w:pStyle w:val="BookText"/>
        <w:rPr/>
      </w:pPr>
      <w:r>
        <w:rPr>
          <w:rFonts w:ascii="Amiri" w:hAnsi="Amiri" w:eastAsia="Amiri" w:cs="Amiri"/>
          <w:color w:val="111111"/>
          <w:sz w:val="28"/>
          <w:sz w:val="28"/>
          <w:szCs w:val="28"/>
          <w:rtl w:val="true"/>
          <w:lang w:bidi="ar-SA"/>
        </w:rPr>
        <w:t>أهل الطلبات من سؤالات متعدّدةٍ في مجالس متجدّدة، بالتماس بعض السادة الأجلاء،</w:t>
      </w:r>
    </w:p>
    <w:p>
      <w:pPr>
        <w:pStyle w:val="BookText"/>
        <w:rPr/>
      </w:pPr>
      <w:r>
        <w:rPr>
          <w:rFonts w:ascii="Amiri" w:hAnsi="Amiri" w:eastAsia="Amiri" w:cs="Amiri"/>
          <w:color w:val="111111"/>
          <w:sz w:val="28"/>
          <w:sz w:val="28"/>
          <w:szCs w:val="28"/>
          <w:rtl w:val="true"/>
          <w:lang w:bidi="ar-SA"/>
        </w:rPr>
        <w:t>عن رأس شيخ مشايخ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وإمامنا وسيدنا الشيخ زين الدين بن علي بن أحمد العاملي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ومسائل، أما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سيد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وفقك الله تعالى إلى أعلى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الرِّسالة فيها سَمايا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شَيخي وشيخك المُشار إليه أوّلًا في الخُطبَة، وأما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وبالله التوفيق وهو حَسْبي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مشهد علي، ومنها بجبل 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المسائل التي عند مشهد أمير المؤمنين عند قدوم الشيخ المشار إليه من إصطنبول الذي اقتضى الحال 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ونسأل الدعاء ممّن نقلها، أو وقف عليها، أو نظر بها، أو سمعها، هذا اشتغال العبد بكسب قوت العيال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الطالبين في ما يجب على المكلفين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وفقه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وظ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المتوج أحمد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الواجبات الاعتقادية والفروض الفقهيّة التي لابد لكلِّ مكلّف من معرفتها ولم يتعرّض لها العلماء أو قلّما ما تعرّضوا لها، وهو في قاعدتين وتذييل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القاعدة الأولى في الواجبات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القاعدة الثانية في الواجبات النقلية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التذييل في المسائل المهمة الضرورية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المتطوّل بجوده ،وإفضاله المتفضل بسابغ كرمه ونواله، فقد سألت أيّها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أملي عليك رسالة موجزة فيما يجب على الأعيان، وبمعرفته يتحقق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وسهل الله تعالى ما أردنا فلنقطع خطوات الأقلام، ونقبض عنان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بيان العبادات وكيفية العقود والإيقاعات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القطيفي، إبراهيم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مختصرة في بيان العبادات وكيفية العقود والإيقاعات، يظهر منها أنه كتبها أحد تلاميذ المصنف في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مقدمة تشتمل على معرفة بيان العبادات ومعرفة كيفية العقود والإيقاعات الشرعيّة المتلقاة من ربِّ الوحي، ألفها الشيخ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الله ظلاله وأدام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مبتدئًا بنيّة الطهارة </w:t>
      </w:r>
    </w:p>
    <w:p>
      <w:pPr>
        <w:pStyle w:val="BookText"/>
        <w:rPr/>
      </w:pPr>
      <w:r>
        <w:rPr>
          <w:rFonts w:ascii="Amiri" w:hAnsi="Amiri" w:eastAsia="Amiri" w:cs="Amiri"/>
          <w:color w:val="111111"/>
          <w:sz w:val="28"/>
          <w:sz w:val="28"/>
          <w:szCs w:val="28"/>
          <w:rtl w:val="true"/>
          <w:lang w:bidi="ar-SA"/>
        </w:rPr>
        <w:t>على نهج ما سلكه المصنّفون والمؤلّفون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اختلفت باختلاف المواضع على الموضع الذي يؤخذ منه صفوه مثلًا فيقول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الحائرية في تحقيق المسألة السفرية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القطيفي، إبراهيم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أنّ العشرة القاطعة للسفر هل يعتبر تواليها أم لا؟ اختار القطيفي فيها اعتبار التوالي ردا على معاصره المحقق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بالعدم، ذكر فيها سائر مناظراته التي وقعت بينه وبين الكركي في أثناء سفرهما إلى مشهد الإمام الرضا علیه السلام وكان لقاؤه الأوّل به في بلدة الجزائر في أثناء قصده لمدينة النجف الأشرف في أواخر جمادى الآخرة سنة </w:t>
      </w:r>
      <w:r>
        <w:rPr>
          <w:rFonts w:eastAsia="IRNazanin" w:cs="IRNazanin"/>
          <w:color w:val="111111"/>
          <w:sz w:val="28"/>
          <w:szCs w:val="28"/>
          <w:lang w:bidi="fa-IR"/>
        </w:rPr>
        <w:t>913</w:t>
      </w:r>
      <w:r>
        <w:rPr>
          <w:rFonts w:ascii="IRNazanin" w:hAnsi="IRNazanin" w:eastAsia="IRNazanin"/>
          <w:color w:val="111111"/>
          <w:sz w:val="28"/>
          <w:sz w:val="28"/>
          <w:szCs w:val="28"/>
          <w:rtl w:val="true"/>
          <w:lang w:bidi="fa-IR"/>
        </w:rPr>
        <w:t xml:space="preserve">ه فرغ منها في شهر صفر سنة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ه رتبها على مقدمة وفصلين وخاتمة عناوينها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أربع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فرض الصلاة على التمام، و القصر 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التمام نية السفر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المتردّد في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السفر يتمم في سفره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الإقامة عشرة أيام قاطعة لكثرة السفر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كون الثلاثين المردّد فيها تقطع كثرة السفر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في آخرها بأنه ألفها قبل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الوهاج في حرمة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ردًا لما جاء في كتاب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قاطعة اللجاج في حل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الله بارئ النسم والصلاة على ممد الهمم بالدين الأقوم وعلى نفسه في الكتاب الأكرم، وآلهما حفظة العلم أن يعدم والدين أن يسقم، يقول الفقير إلى الله المنّان إبراهيم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قصدت التشرف بمجاورة مشهد باب العلم عليه الصلاة والسلام بتاريخ أواخر جمادى الثاني سنة ثلاث عشرة وتسعمائة من هجرة سيد المرسلين علي الله رأيت في الطريق بأرض الجزائر رجلًا متسمًا بالفقه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فرغت من هذه فأنا مشتغل بنقض رسالته الخراجية، وكشف لبس ما هو فيها من المباحث الإقناعية، مستعينًا بالله تعالى في جميع الأمور، ومفوضًا إليه الأمر لدفع المحذور، والصلاة على محمد وآله أولا وآخرا، فرغ من تسويدها مؤلّفها في شهر صفر سنة اثنين وعشرين وتسعمائة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محمد بن علوان الجزائري أصلا والعراقي موطنا</w:t>
      </w:r>
      <w:r>
        <w:rPr>
          <w:rStyle w:val="FootnoteAnchor"/>
          <w:rtl w:val="true"/>
        </w:rPr>
        <w:footnoteReference w:id="22"/>
      </w:r>
      <w:r>
        <w:rPr>
          <w:rFonts w:ascii="Amiri" w:hAnsi="Amiri" w:eastAsia="Amiri" w:cs="Amiri"/>
          <w:color w:val="111111"/>
          <w:sz w:val="28"/>
          <w:sz w:val="28"/>
          <w:szCs w:val="28"/>
          <w:rtl w:val="true"/>
          <w:lang w:bidi="ar-SA"/>
        </w:rPr>
        <w:t xml:space="preserve">، وقت الزوال من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 xml:space="preserve">ه، كتب الناسخ في </w:t>
      </w:r>
    </w:p>
    <w:p>
      <w:pPr>
        <w:pStyle w:val="BookText"/>
        <w:rPr/>
      </w:pPr>
      <w:r>
        <w:rPr>
          <w:rFonts w:ascii="IRNazanin" w:hAnsi="IRNazanin" w:eastAsia="IRNazanin"/>
          <w:color w:val="111111"/>
          <w:sz w:val="28"/>
          <w:sz w:val="28"/>
          <w:szCs w:val="28"/>
          <w:rtl w:val="true"/>
          <w:lang w:bidi="fa-IR"/>
        </w:rPr>
        <w:t xml:space="preserve">حواشيها بعض العلاجات المجربة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الناسخ، في حواشيها بعض الاستدراكات تحت أوّل كلّ مسألة خط أسود للتمييز، انتهت نسختنا في المسألة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المطبوع منها أي إن فيها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ناقصة، في ذيلها حكاية عن الشهيد الثاني فيها موعظة تتحدث وهي عن النبي عيسى بن مريم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الناسخ، یوم الثلاثاء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ه، كتبها على نسخة تاريخها يوم الإثنين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 xml:space="preserve">ه نسخها فضل الله بن محمد بن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 أنّه الكعبي السابق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 الأوراق ساقطة من وسطها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الناسخ في حاشيتها طريقة العلاج بالقرآن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الناسخ، وقت الزوال من يوم الأربعاء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ه، في حاشية منها عمل يوم النيروز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ظهر الغلاف فهرس المجموعة، عليها تملك الحسيني الهمذاني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أنه جد السيد حسين بن علي بن أبي طالب الطيب الحسيني الهمذاني الآتي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السيد حسين بن علي بن أبي طالب الطيب الحسيني الهمذاني بتاريخ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ه، وكتب في ظهر الورقة الأولى فهرس المجموعة بتاريخ شهر ذي القعدة سنة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ه، عليها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آل الحاج مهدي الحميدي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مالك للنسخة وبخطه قائمة بقيمة بعض الكتب التي باعها مع ذكر أسمائها، واسم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بن محمّد بن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والمجموعة نفيسة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ورأسيها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31" w:name="pg15401_171268"/>
    </w:p>
    <w:p>
      <w:pPr>
        <w:pStyle w:val="BookText"/>
        <w:rPr/>
      </w:pPr>
      <w:bookmarkEnd w:id="2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2" w:name="__RefHeading___Toc6212916_2142443653"/>
      <w:bookmarkStart w:id="233" w:name="_Toc77"/>
      <w:bookmarkEnd w:id="232"/>
      <w:r>
        <w:rPr>
          <w:rtl w:val="true"/>
        </w:rPr>
        <w:t>مجموعة</w:t>
      </w:r>
      <w:r>
        <w:rPr>
          <w:rtl w:val="true"/>
        </w:rPr>
        <w:t xml:space="preserve">: </w:t>
      </w:r>
      <w:r>
        <w:rPr>
          <w:rtl w:val="true"/>
        </w:rPr>
        <w:t>فيها نسختان</w:t>
      </w:r>
      <w:r>
        <w:rPr>
          <w:rtl w:val="true"/>
        </w:rPr>
        <w:t>.</w:t>
      </w:r>
      <w:bookmarkEnd w:id="2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إلى أحكام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الكاظمي، محسن بن الحسن الأعرجي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الأولى من المجموعة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الطهارة ، الطهارة في اللغة على نحو الحقيقة النظافة والنزاهة يقال ثياب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القذر والوسخ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فالتفت إلى مولاتها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كان ،امرأة، وفي السرائر رواه أترينه كان امرأة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مفصل في مبحث الاستصحاب غير تام ينقل المؤلف فيه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ضوابط </w:t>
      </w:r>
      <w:bookmarkStart w:id="234" w:name="pg15401_171269"/>
    </w:p>
    <w:p>
      <w:pPr>
        <w:pStyle w:val="BookText"/>
        <w:rPr/>
      </w:pPr>
      <w:bookmarkEnd w:id="234"/>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للقزويني، محمد إبراهيم بن محمد باقر الموسوي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مجهول المؤلف 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في الاستصحاب الذي هو أحد الأصول الأربعة المعبر عنها في لسانهم بالأدلة الفقاهيّة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يتوقف بتوهم كون بناء جمع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العلماء بالتمسك بهما أو أحدهما في المقام الأوّل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نستعليق، خطّ المؤلّف ظاهرًا ،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متضرّرة الأوّل بسبب الاعتداء الآثم على المكتبة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 غلاف</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5" w:name="__RefHeading___Toc6212918_2142443653"/>
      <w:bookmarkStart w:id="236" w:name="_Toc78"/>
      <w:bookmarkEnd w:id="235"/>
      <w:r>
        <w:rPr>
          <w:rtl w:val="true"/>
        </w:rPr>
        <w:t xml:space="preserve">هدية العباد </w:t>
      </w:r>
      <w:r>
        <w:rPr>
          <w:rtl w:val="true"/>
        </w:rPr>
        <w:t>(</w:t>
      </w:r>
      <w:r>
        <w:rPr>
          <w:rtl w:val="true"/>
        </w:rPr>
        <w:t xml:space="preserve">فقه إمامي </w:t>
      </w:r>
      <w:r>
        <w:rPr>
          <w:rtl w:val="true"/>
        </w:rPr>
        <w:t xml:space="preserve">- </w:t>
      </w:r>
      <w:r>
        <w:rPr>
          <w:rtl w:val="true"/>
        </w:rPr>
        <w:t>عربي</w:t>
      </w:r>
      <w:r>
        <w:rPr>
          <w:rtl w:val="true"/>
        </w:rPr>
        <w:t>)</w:t>
      </w:r>
      <w:bookmarkEnd w:id="23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البوشهري، محمد بن محسن الموسوي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فتوائية مختصرة لعمل المقلدين في العبادات والمعاملات، في آخرها، </w:t>
      </w:r>
    </w:p>
    <w:p>
      <w:pPr>
        <w:pStyle w:val="BookText"/>
        <w:rPr/>
      </w:pPr>
      <w:r>
        <w:rPr>
          <w:rFonts w:ascii="Amiri" w:hAnsi="Amiri" w:eastAsia="Amiri" w:cs="Amiri"/>
          <w:color w:val="111111"/>
          <w:sz w:val="28"/>
          <w:sz w:val="28"/>
          <w:szCs w:val="28"/>
          <w:rtl w:val="true"/>
          <w:lang w:bidi="ar-SA"/>
        </w:rPr>
        <w:t xml:space="preserve">مسائل متفرّقة، فرغ من تبييضها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أنها تحتوي على الطهارة والصلاة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ناقصة الآخر بمقدار صفحة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يجب له الوضوء أو يستحب، يجب الوضوء للصلاة الواجبة، ويشترط فيها وفي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يحرم غيبة العدل الإمامي، والمؤمنة العادلة، والخنثى العادل والأحوط ترك غيبة أطفال المؤمنين، وإن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عصر المؤلّف، كتب المؤلّف عليها إقرار العمل بها، ونصه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لا بأس بالعمل بهذه الرسالة الشريفة، حرّره الراجي لعفو ربِّه محمد الموسوي البوشهري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وختمه المربع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محسن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37" w:name="pg15401_171271"/>
    </w:p>
    <w:p>
      <w:pPr>
        <w:pStyle w:val="BookText"/>
        <w:rPr/>
      </w:pPr>
      <w:bookmarkEnd w:id="2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8" w:name="__RefHeading___Toc6212920_2142443653"/>
      <w:bookmarkStart w:id="239" w:name="_Toc79"/>
      <w:bookmarkEnd w:id="238"/>
      <w:r>
        <w:rPr>
          <w:rtl w:val="true"/>
        </w:rPr>
        <w:t xml:space="preserve">نهاية الدراية في شرح الكفاية </w:t>
      </w:r>
      <w:r>
        <w:rPr>
          <w:rtl w:val="true"/>
        </w:rPr>
        <w:t xml:space="preserve">= </w:t>
      </w:r>
      <w:r>
        <w:rPr>
          <w:rtl w:val="true"/>
        </w:rPr>
        <w:t xml:space="preserve">حاشية كفاية الأصول </w:t>
      </w:r>
      <w:r>
        <w:rPr>
          <w:rtl w:val="true"/>
        </w:rPr>
        <w:t>(</w:t>
      </w:r>
      <w:r>
        <w:rPr>
          <w:rtl w:val="true"/>
        </w:rPr>
        <w:t xml:space="preserve">أصول الفقه </w:t>
      </w:r>
      <w:r>
        <w:rPr>
          <w:rtl w:val="true"/>
        </w:rPr>
        <w:t>-</w:t>
      </w:r>
      <w:r>
        <w:rPr>
          <w:rtl w:val="true"/>
        </w:rPr>
        <w:t>عربي</w:t>
      </w:r>
      <w:r>
        <w:rPr>
          <w:rtl w:val="true"/>
        </w:rPr>
        <w:t>)</w:t>
      </w:r>
      <w:bookmarkEnd w:id="239"/>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الأصفهاني الكمپاني، محمد حسين بن محمد حسن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للآخوند الخراساني، محمد كاظم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ثلاثة أجزاء، أكثر ما فيه مناقشات لآراء الآخوند وتوضيح لعباراته، فرغ منه في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القطعة الثالثة من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مسألة الضد ،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لأن المعاندة والمنافرة بين الشيئين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حاصله أنه لا تقدّم ولا تأخر بين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وعاء للانفهام إلّا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أردنا إيراده في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بحمد الله وله المنّة في الثاني عشر من شعبان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مؤلّفه الجاني محمد حسين بن محمد حسن النجفي الأصفهاني عفي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العلّامة الشيخ محمد رضا بن محمد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ه، العناوين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بالمداد الأحمر، صفحاتها مرقمة، عليها تملك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أسود وعطفه بنفسجي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40" w:name="pg15401_171272"/>
    </w:p>
    <w:p>
      <w:pPr>
        <w:pStyle w:val="BookText"/>
        <w:rPr/>
      </w:pPr>
      <w:bookmarkEnd w:id="2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1" w:name="__RefHeading___Toc6212922_2142443653"/>
      <w:bookmarkStart w:id="242" w:name="_Toc80"/>
      <w:bookmarkEnd w:id="241"/>
      <w:r>
        <w:rPr>
          <w:rtl w:val="true"/>
        </w:rPr>
        <w:t xml:space="preserve">الفرائد البهية في شرح الفوائد الصمدية </w:t>
      </w:r>
      <w:r>
        <w:rPr>
          <w:rtl w:val="true"/>
        </w:rPr>
        <w:t xml:space="preserve">= </w:t>
      </w:r>
      <w:r>
        <w:rPr>
          <w:rtl w:val="true"/>
        </w:rPr>
        <w:t xml:space="preserve">شرح الصمدية </w:t>
      </w:r>
      <w:r>
        <w:rPr>
          <w:rtl w:val="true"/>
        </w:rPr>
        <w:t>(</w:t>
      </w:r>
      <w:r>
        <w:rPr>
          <w:rtl w:val="true"/>
        </w:rPr>
        <w:t>الصغير</w:t>
      </w:r>
      <w:r>
        <w:rPr>
          <w:rtl w:val="true"/>
        </w:rPr>
        <w:t>) (</w:t>
      </w:r>
      <w:r>
        <w:rPr>
          <w:rtl w:val="true"/>
        </w:rPr>
        <w:t xml:space="preserve">نحو </w:t>
      </w:r>
      <w:r>
        <w:rPr>
          <w:rtl w:val="true"/>
        </w:rPr>
        <w:t xml:space="preserve">- </w:t>
      </w:r>
      <w:r>
        <w:rPr>
          <w:rtl w:val="true"/>
        </w:rPr>
        <w:t>عربي</w:t>
      </w:r>
      <w:r>
        <w:rPr>
          <w:rtl w:val="true"/>
        </w:rPr>
        <w:t>)</w:t>
      </w:r>
      <w:bookmarkEnd w:id="24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علي خان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 شرحي المؤلّف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البهائي،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شرح متوسط توضيحي فيه اهتمام بمهمات المسائل من دون التعرّض للتعليلات النحوية والمناقشات الطويلة، مشيرًا فيه إلى بعض الألغاز الإعرابية تشويقا لمن يرغب في الأحجيّة، كتبه بعد الشرح المفصل بطلب بعض الأحباب ، والطلّاب، وشرح الحديقة الأخيرة مختصر جدا لأن الشارح كان على جناح سفر ولم يتيسر له إشباع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وينسب في الفهارس إلى بهاء الدين محمد بن محمد باقر المختاري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وللاطلاع 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نسب للمختاري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فنخا </w:t>
      </w:r>
      <w:r>
        <w:rPr>
          <w:rFonts w:eastAsia="Amiri" w:cs="Amiri" w:ascii="Amiri" w:hAnsi="Amiri"/>
          <w:color w:val="111111"/>
          <w:sz w:val="28"/>
          <w:szCs w:val="28"/>
          <w:lang w:bidi="ar-SA"/>
        </w:rPr>
        <w:t>695/23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صفحة واحدة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سمتي سمة، وبينت ذلك صفة، فسمّيته بالفرائد البهية في شرح الفوائد الصمديّة، بنصر الله ينصر من يشاء</w:t>
      </w:r>
      <w:r>
        <w:rPr>
          <w:rFonts w:eastAsia="Amiri" w:cs="Amiri" w:ascii="Amiri" w:hAnsi="Amiri"/>
          <w:color w:val="111111"/>
          <w:sz w:val="28"/>
          <w:szCs w:val="28"/>
          <w:rtl w:val="true"/>
          <w:lang w:bidi="ar-SA"/>
        </w:rPr>
        <w:t xml:space="preserve">..» </w:t>
      </w:r>
      <w:bookmarkStart w:id="243" w:name="pg15401_171273"/>
    </w:p>
    <w:p>
      <w:pPr>
        <w:pStyle w:val="BookText"/>
        <w:rPr/>
      </w:pPr>
      <w:bookmarkEnd w:id="243"/>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ما أوردناه في هذه الوريقات خالصا لوجهك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والحمد لله أوّلًا وآخرا، وظاهرًا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المتن كتب بالمداد الأحمر ،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4" w:name="__RefHeading___Toc6212924_2142443653"/>
      <w:bookmarkStart w:id="245" w:name="_Toc81"/>
      <w:bookmarkEnd w:id="244"/>
      <w:r>
        <w:rPr>
          <w:rtl w:val="true"/>
        </w:rPr>
        <w:t>[</w:t>
      </w:r>
      <w:r>
        <w:rPr>
          <w:rtl w:val="true"/>
        </w:rPr>
        <w:t>كتاب في الأصول</w:t>
      </w:r>
      <w:r>
        <w:rPr>
          <w:rtl w:val="true"/>
        </w:rPr>
        <w:t>] (</w:t>
      </w:r>
      <w:r>
        <w:rPr>
          <w:rtl w:val="true"/>
        </w:rPr>
        <w:t xml:space="preserve">أصول الفقه </w:t>
      </w:r>
      <w:r>
        <w:rPr>
          <w:rtl w:val="true"/>
        </w:rPr>
        <w:t xml:space="preserve">- </w:t>
      </w:r>
      <w:r>
        <w:rPr>
          <w:rtl w:val="true"/>
        </w:rPr>
        <w:t>عربي</w:t>
      </w:r>
      <w:r>
        <w:rPr>
          <w:rtl w:val="true"/>
        </w:rPr>
        <w:t>)</w:t>
      </w:r>
      <w:bookmarkEnd w:id="24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أصولية مبسوطة، مطالب كل مسألة منه كتبت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ألف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 المؤلّف لديّ، دُرست فيه المسائل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والأعم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استعمال اللفظ المشترك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المطلق والمقيد، يوم الأحد شهر جمادى الآخرة سنة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المجمل والمبين، يوم الإثنين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 في النجف الأشرف</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الفعل والتقرير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المفهوم والمنطوق، يوم الثلاثاء من شهر جمادى الآخرة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مفهوم 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مفهوم الغاية،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اعتبار العام وحجيته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تخصيص العام المنطوق،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تعقب المخصص،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الألفاظ أسام للصحيحة أو للأعم،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ممتنعان في الاجتماع كما لا يخفى، وقد تم الباب بعون الملك الوهاب واستدعى للطالب أن ينظر بعين الإنصاف، إغماضاً عما فيه من الشطط والجزاف</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خط تلميذ المؤلّف،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عليها حواش كثيرة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أعلى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والنسخة مصححة، والظاهر أنّها مبيضة الكتاب، على أوّلها وقفيّة النسخة،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الحمد لله الواقف على السرائر، وصلّى الله على أشرف الأوائل والأواخر، وبعد فقد وقف هذا المجلّد المشتمل على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والأعم، واستعمال المشترك في أكثر من معنى، والحقيقة والمجاز، والمطلق والمقيّد، والمجمل والمبيّن والفعل والتقرير، والإجماع مع كتب أُخر المولى محمد ابن المرحوم الآخند المولى حسن الخوئي، وجعل توليته بعد نفسه للأورع الأتقى من أولاد والده المرحوم لو كانوا متعددين، ومن أهل العلم، وعلى فرض عدمهم أو عدم كون أحد منهم منهم من أهل العلم فلأزهد علماء الخوي، وفوّض أمر النقل إلى الخوي وعدمه إلى وصيّيه الحاج عليّ أكبر النوائي الخوئي، والحاج علي العباجي التبريزي، وشرط عليهما أن يكتبا على ظهر الكتب وقفيتها، وأن يختماها بخاتمهما، وشرط على المتولي أن يأخذ القبض ممن ينتفع بالكتب الموقوفة، وأن لا يبقى عنده أزيد من ستة أشهر، وقد رأى الوصيّان أت المصلحة في البقاء في النجف الأشرف، وقد فوّض متولّي الكتب الموقوفة أمر الإذن في التصرّف والإعطاء والأخذ إلى العبد الآثم محمد حسين ابن المرحوم الحاج محمد قاسم القمشهيّ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إنّه معلوم على كلّ عاقل أنه لا سبيل إلى ثبات الوقفية بعد هذا الزمان إلّا ما كُتب على القرطاس، فلا ينبغي أن يطيعوا أمر الوسواس الخنّاس بأن يقولوا لا اعتبار بالقرطاس والله العليّ الغالب الضارّ النافع من يكتب هذا التفصيل بهذه المداقة لا يكتب هازلا ولا ذاهلا فلا تحسبن الله عمّا يعملون غافلا، تاريخ الوقف سنة ثمان وثمانين ومائتين بعد الألف،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أكبر بن رضا النوائي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وفوق </w:t>
      </w:r>
      <w:bookmarkStart w:id="246" w:name="pg15401_171276"/>
    </w:p>
    <w:p>
      <w:pPr>
        <w:pStyle w:val="BookText"/>
        <w:rPr/>
      </w:pPr>
      <w:bookmarkEnd w:id="246"/>
      <w:r>
        <w:rPr>
          <w:rFonts w:ascii="Amiri" w:hAnsi="Amiri" w:eastAsia="Amiri" w:cs="Amiri"/>
          <w:color w:val="111111"/>
          <w:sz w:val="28"/>
          <w:sz w:val="28"/>
          <w:szCs w:val="28"/>
          <w:rtl w:val="true"/>
          <w:lang w:bidi="ar-SA"/>
        </w:rPr>
        <w:t>الوقفية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وقد أجرى صيغة الوقف عملًا بوصيّة المرحوم المتولي فعلا، وهو العبد الآثم محمد حسين ابن المرحوم الحاج محمد قاسم القمشهي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حسين بن محمد 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أحمر مزين بالطرة ورأسيها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7" w:name="__RefHeading___Toc6212926_2142443653"/>
      <w:bookmarkStart w:id="248" w:name="_Toc82"/>
      <w:bookmarkEnd w:id="247"/>
      <w:r>
        <w:rPr>
          <w:rtl w:val="true"/>
        </w:rPr>
        <w:t xml:space="preserve">القوانين المحكمة </w:t>
      </w:r>
      <w:r>
        <w:rPr>
          <w:rtl w:val="true"/>
        </w:rPr>
        <w:t>(</w:t>
      </w:r>
      <w:r>
        <w:rPr>
          <w:rtl w:val="true"/>
        </w:rPr>
        <w:t>أصول الفقه</w:t>
      </w:r>
      <w:r>
        <w:rPr>
          <w:rtl w:val="true"/>
        </w:rPr>
        <w:t xml:space="preserve">- </w:t>
      </w:r>
      <w:r>
        <w:rPr>
          <w:rtl w:val="true"/>
        </w:rPr>
        <w:t>عربي</w:t>
      </w:r>
      <w:r>
        <w:rPr>
          <w:rtl w:val="true"/>
        </w:rPr>
        <w:t>)</w:t>
      </w:r>
      <w:bookmarkEnd w:id="24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القمّي، أبو القاسم بن محمد حسن 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اشتملت النسخة على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فلا يظهر بين القولين فى المرّة أيضًا ثمرة، والأقرب عندي أنّها لا تدلّ إِلّا على طلب الماهيّة، وأنّ الامتثال إنّما يحصل بالمرّة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وغافر الخطيئات، وصلى الله على محمد وأهل بيته الطاهرين المطهرين عن الأرجاس والأدناس أفضل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محمد هادي ابن الحاج باقر الخوئي، يوم الثلاثاء سلخ شهر </w:t>
      </w:r>
      <w:bookmarkStart w:id="249" w:name="pg15401_171277"/>
    </w:p>
    <w:p>
      <w:pPr>
        <w:pStyle w:val="BookText"/>
        <w:rPr/>
      </w:pPr>
      <w:bookmarkEnd w:id="249"/>
      <w:r>
        <w:rPr>
          <w:rFonts w:ascii="IRNazanin" w:hAnsi="IRNazanin" w:eastAsia="IRNazanin"/>
          <w:color w:val="111111"/>
          <w:sz w:val="28"/>
          <w:sz w:val="28"/>
          <w:szCs w:val="28"/>
          <w:rtl w:val="true"/>
          <w:lang w:bidi="fa-IR"/>
        </w:rPr>
        <w:t xml:space="preserve">ربيع الأول سنة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ه في مدرسة الشيخ لطف الله في أصفهان، عليها كلمات نسخ البدل العناوين كتبت بالمداد الأحمر، في آخرها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مطالعة ومقابلة ولله الحمد، وقد بلغ من الصحة غاية الصحة، وأسأله المغفرة والتوفيق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وتحتها ختم بيضوي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أدركني يا حسین،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دام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 إيرواني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أولها وآخرها فهرس بأسماء الكتب المستعارة، وفيها أن النسخة كانت ببلدة إيروان عليها تاريخ ولادة سنة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ه، عليها تملك محمد حسن ابن الشيخ محمد علي قبلان، وختمه البيضوي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عليها ختم مكتبة الشيخ علي ابن الشيخ محمد رضا ابن الشيخ هادي آل كاشف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 متضرّر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0" w:name="__RefHeading___Toc6212928_2142443653"/>
      <w:bookmarkStart w:id="251" w:name="_Toc83"/>
      <w:bookmarkEnd w:id="250"/>
      <w:r>
        <w:rPr>
          <w:rtl w:val="true"/>
        </w:rPr>
        <w:t xml:space="preserve">حاشية فرائد الأصول </w:t>
      </w:r>
      <w:r>
        <w:rPr>
          <w:rtl w:val="true"/>
        </w:rPr>
        <w:t>(</w:t>
      </w:r>
      <w:r>
        <w:rPr>
          <w:rtl w:val="true"/>
        </w:rPr>
        <w:t xml:space="preserve">أصول الفقه </w:t>
      </w:r>
      <w:r>
        <w:rPr>
          <w:rtl w:val="true"/>
        </w:rPr>
        <w:t xml:space="preserve">- </w:t>
      </w:r>
      <w:r>
        <w:rPr>
          <w:rtl w:val="true"/>
        </w:rPr>
        <w:t>عربي</w:t>
      </w:r>
      <w:r>
        <w:rPr>
          <w:rtl w:val="true"/>
        </w:rPr>
        <w:t>)</w:t>
      </w:r>
      <w:bookmarkEnd w:id="25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مفصلة على مسألتي القطع والظنّ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للأنصاري، مرتضى بن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مجهولة المؤلّف لدي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 xml:space="preserve">] </w:t>
      </w:r>
      <w:bookmarkStart w:id="252" w:name="pg15401_171278"/>
    </w:p>
    <w:p>
      <w:pPr>
        <w:pStyle w:val="BookText"/>
        <w:rPr/>
      </w:pPr>
      <w:bookmarkEnd w:id="252"/>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المكلّف إما ملتفت إلى حكم شرعي، أو غير ملتفت إليه أصلا، أما الأخير فسيجيئ تفصيل الكلام فيه عند التعرض لبيان صحة عبادة الجاهل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التقريرات الثلاثة الأول، لما عرفت من تعيّن واحد منها في كل واحد من الثلاثة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أوقفها المولى محمد الخوئي بتاريخ سنة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xml:space="preserve">ه مع كتب أُخر، وجعل توليتها بيد المولى محمد حسين ابن المرحوم الحاج محمد قاسم القمشهي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وصيغة الوقفية على وجه النسخة، وقد مرّ ذكرها في 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والنسخة متضررة بسبب الاعتداء الآثم على المكتبة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 من الخلف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3" w:name="__RefHeading___Toc6212930_2142443653"/>
      <w:bookmarkStart w:id="254" w:name="_Toc84"/>
      <w:bookmarkEnd w:id="253"/>
      <w:r>
        <w:rPr>
          <w:rtl w:val="true"/>
        </w:rPr>
        <w:t xml:space="preserve">حاشية فرائد الأصول </w:t>
      </w:r>
      <w:r>
        <w:rPr>
          <w:rtl w:val="true"/>
        </w:rPr>
        <w:t>(</w:t>
      </w:r>
      <w:r>
        <w:rPr>
          <w:rtl w:val="true"/>
        </w:rPr>
        <w:t xml:space="preserve">أصول الفقه </w:t>
      </w:r>
      <w:r>
        <w:rPr>
          <w:rtl w:val="true"/>
        </w:rPr>
        <w:t xml:space="preserve">- </w:t>
      </w:r>
      <w:r>
        <w:rPr>
          <w:rtl w:val="true"/>
        </w:rPr>
        <w:t>عربي</w:t>
      </w:r>
      <w:r>
        <w:rPr>
          <w:rtl w:val="true"/>
        </w:rPr>
        <w:t>)</w:t>
      </w:r>
      <w:bookmarkEnd w:id="25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التفريشي، أحمد بن الحسين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مفصلة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للأنصاري، مرتضى بن محمد أمين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عدة مجلدات الأوّل في الاستصحاب، والتعادل والتراجح، فرغ منه في يوم الأربعاء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التي بين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ومجلّدا آخر في سائر الأصول العملية فرغ منه في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تمّ في يوم الجمعة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 xml:space="preserve">ه والجزء الثالث منه في مبحث البراءة، وجزء آخر في حجية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الاستصحاب والتعادل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آلائه وأصلي وأسلم على أحمد سيد رسله وخاتم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يقول العبد اللائذ بمرقد أبي السبطين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المقصد الثاني من المقصدين في الأصول الأربعة اللذين وعدنا التكلم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المقصد متكفّل لبيان أحكام خصوص الاستصحاب، فنقول بعد الاستعانة من الله تعالى وأمنائه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في اللغة طلب الصحبة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وأيّدنا للأخذ بما هو أبعد من الباطل، وأقرب إلى الرشاد عند تعادل الاحتمالات بحق محمد صلی الله علیه و آله سادة السادات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المؤلف رحمه الله، يوم الأربعاء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ه، عليها، حواش كثيرة من المؤلّف أوقفتها زوجته مع سائر كتبه البالغة اثني عشر مجلداً ومنها هذه النسخة بواسطة ابنتها زهراء بعد وفاة زوجها المؤلّف فى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ه، وجعلت التولية عليها بيد السيّد عطاء الله الأرومي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للمجتهد الجامع للشرائط، والوقفية كتبت </w:t>
      </w:r>
      <w:bookmarkStart w:id="255" w:name="pg15401_171280"/>
    </w:p>
    <w:p>
      <w:pPr>
        <w:pStyle w:val="BookText"/>
        <w:rPr/>
      </w:pPr>
      <w:bookmarkEnd w:id="255"/>
      <w:r>
        <w:rPr>
          <w:rFonts w:ascii="IRNazanin" w:hAnsi="IRNazanin" w:eastAsia="IRNazanin"/>
          <w:color w:val="111111"/>
          <w:sz w:val="28"/>
          <w:sz w:val="28"/>
          <w:szCs w:val="28"/>
          <w:rtl w:val="true"/>
          <w:lang w:bidi="fa-IR"/>
        </w:rPr>
        <w:t>على وجه النسخة، وقال الشيخ آقا بزرگ الطهراني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وانتقلت بعده إلى مكتبة الآقا رضا بن محمد باقر التبريزي المتوفى بالنجف سنة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 واليوم هي عند ولده الميرزا يوسف التبريزي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ذكرها الشيخ آقا بزرگ الطهراني في كتابيه الذريعة والطبقات، والنسخة متضرّرة بسبب الاعتداء الآثم على المكتبة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 متضرّر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56" w:name="__RefHeading___Toc6212932_2142443653"/>
      <w:bookmarkStart w:id="257" w:name="_Toc85"/>
      <w:bookmarkEnd w:id="256"/>
      <w:r>
        <w:rPr>
          <w:rtl w:val="true"/>
        </w:rPr>
        <w:t xml:space="preserve">حاشية شرح تصريف العزي </w:t>
      </w:r>
      <w:r>
        <w:rPr>
          <w:rtl w:val="true"/>
        </w:rPr>
        <w:t xml:space="preserve">= </w:t>
      </w:r>
      <w:r>
        <w:rPr>
          <w:rtl w:val="true"/>
        </w:rPr>
        <w:t xml:space="preserve">حاشية شرح التصريف للتفتازاني </w:t>
      </w:r>
      <w:r>
        <w:rPr>
          <w:rtl w:val="true"/>
        </w:rPr>
        <w:t>(</w:t>
      </w:r>
      <w:r>
        <w:rPr>
          <w:rtl w:val="true"/>
        </w:rPr>
        <w:t>صرف</w:t>
      </w:r>
      <w:r>
        <w:rPr>
          <w:rtl w:val="true"/>
        </w:rPr>
        <w:t xml:space="preserve">- </w:t>
      </w:r>
      <w:r>
        <w:rPr>
          <w:rtl w:val="true"/>
        </w:rPr>
        <w:t>عربي</w:t>
      </w:r>
      <w:r>
        <w:rPr>
          <w:rtl w:val="true"/>
        </w:rPr>
        <w:t>)</w:t>
      </w:r>
      <w:bookmarkEnd w:id="25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اللقاني،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توضيحية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تصريف العزّي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لمسعود بن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 في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لعبد الوهاب بن إبراهيم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التراث العربي المخطوط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366/4</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932/11</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حواش كتبتها على مواضع من شرح تصريف العزّيّ للعلامة التفتازاني قدس سره أرجو أن يعم نفعها</w:t>
      </w:r>
      <w:r>
        <w:rPr>
          <w:rFonts w:eastAsia="Amiri" w:cs="Amiri" w:ascii="Amiri" w:hAnsi="Amiri"/>
          <w:color w:val="111111"/>
          <w:sz w:val="28"/>
          <w:szCs w:val="28"/>
          <w:rtl w:val="true"/>
          <w:lang w:bidi="ar-SA"/>
        </w:rPr>
        <w:t xml:space="preserve">..» </w:t>
      </w:r>
      <w:bookmarkStart w:id="258" w:name="pg15401_171281"/>
    </w:p>
    <w:p>
      <w:pPr>
        <w:pStyle w:val="BookText"/>
        <w:rPr/>
      </w:pPr>
      <w:bookmarkEnd w:id="258"/>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الله تعالى أحوالنا، وأصلح فساد قلوبنا، ورد إلى أحمد الأحوال عواقبنا، وصلى الله على محمد وآله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عبد الله بن غازي بن 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ربيع بن محمد بن نوير يوم الإثنين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 xml:space="preserve">ه، مصححة، عليها كلمات نسخ ،البدل العناوين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بالمداد الأحمر، الورقة الأولى منها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شرح تصريف العزي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للحلبي،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تملك جواد ابن الحاج شرف الدين النجفي،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9" w:name="__RefHeading___Toc6212934_2142443653"/>
      <w:bookmarkStart w:id="260" w:name="_Toc86"/>
      <w:bookmarkEnd w:id="259"/>
      <w:r>
        <w:rPr>
          <w:rtl w:val="true"/>
        </w:rPr>
        <w:t xml:space="preserve">الأنوار </w:t>
      </w:r>
      <w:r>
        <w:rPr>
          <w:rtl w:val="true"/>
        </w:rPr>
        <w:t>(</w:t>
      </w:r>
      <w:r>
        <w:rPr>
          <w:rtl w:val="true"/>
        </w:rPr>
        <w:t xml:space="preserve">حديث </w:t>
      </w:r>
      <w:r>
        <w:rPr>
          <w:rtl w:val="true"/>
        </w:rPr>
        <w:t xml:space="preserve">- </w:t>
      </w:r>
      <w:r>
        <w:rPr>
          <w:rtl w:val="true"/>
        </w:rPr>
        <w:t>عربي</w:t>
      </w:r>
      <w:r>
        <w:rPr>
          <w:rtl w:val="true"/>
        </w:rPr>
        <w:t>)</w:t>
      </w:r>
      <w:bookmarkEnd w:id="26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المستنبط التبريزي، أحمد بن رضي الموسوي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أحاديث وأخبار وقضايا مستخرجة من كلمات الأئمة الأطهار علیهم السلام ومواليهم الأبرار، وهي من نفائس ما جمعه المؤلف في عمره الشريف، جمعها بالتماس بعض الإخوان، فرغ منه في غرة شهر ربيع الأول سنة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 في النجف الأشرف</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مسدى النعم والآلاء، المفضل مداد العلماء على دماء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المؤلّف أحمد بن رضي الموسوي المستنبط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المستخرج من كلمات الأئمة الأطهار ومن 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الأبرار، يحتوي على أخبار أنيقة وقضايا لطيفة من نفائس عمرنا العزيز، أجبت بجمعها فيه التماس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ظنك برجل يرى النبي صلوات الله عليه أنه هو الإسلام كله، وكيف يدرك بالبيان والتبيان فضله ولله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يفنى الكلام ولا يحيط بوصفه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أيحيط ما يفنى بما لا ينفد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خطّ المؤلّف رحمه الله، غرة شهر ربيع الأول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 في النجف الأشرف، نفيسة، غير مذكورة في كتب التراجم في ظهر الغلاف فهرس لبعض مطالب الكتاب في أولها ورقتان فيهما بعض الأحاديث والأشعار، وفيها بعض المستدركات كتبها في أواخر عمره، والنسخة متضررة بسبب الاعتداء الآثم على المكتبة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رصاصي وعطفه جلد أحمر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61" w:name="pg15401_171283"/>
    </w:p>
    <w:p>
      <w:pPr>
        <w:pStyle w:val="BookText"/>
        <w:rPr/>
      </w:pPr>
      <w:bookmarkEnd w:id="2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2" w:name="__RefHeading___Toc6212936_2142443653"/>
      <w:bookmarkStart w:id="263" w:name="_Toc87"/>
      <w:bookmarkEnd w:id="262"/>
      <w:r>
        <w:rPr>
          <w:rtl w:val="true"/>
        </w:rPr>
        <w:t>مجموعة</w:t>
      </w:r>
      <w:r>
        <w:rPr>
          <w:rtl w:val="true"/>
        </w:rPr>
        <w:t xml:space="preserve">: </w:t>
      </w:r>
      <w:r>
        <w:rPr>
          <w:rtl w:val="true"/>
        </w:rPr>
        <w:t>فيها نسختان</w:t>
      </w:r>
      <w:r>
        <w:rPr>
          <w:rtl w:val="true"/>
        </w:rPr>
        <w:t>.</w:t>
      </w:r>
      <w:bookmarkEnd w:id="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التفريشي، أحمد بن الحسين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استدلالي مبسوط، تناول فيه العديد من أقوال العلماء وناقشها مع ذكر 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الخمس، وهو لغة بالضم فالسكون، اسم لمرتبة خاصة من الكسور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أعرف بأحكام التقسيم ، وأبصر بمواقعه، ووقع التصريح في رواية إسماعيل ابن جابر أنّ العلماء أمناء،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الزوجة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التفريشي، أحمد بن الحسين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استدلالي مختصر، تناول فيه مسألة ميراث الزوجة وحرمانها من الأرض والعقار وأعيان الأبنية مما خلف زوجها من التركة، وناقشها مع ذكر رأيه، كتبها بأمر من إطاعته واجبة عليه وعلى المؤمنين قاطبة، ووصفه بالتبجيل ولم يذكر اسمه، ولعله </w:t>
      </w:r>
    </w:p>
    <w:p>
      <w:pPr>
        <w:pStyle w:val="BookText"/>
        <w:rPr/>
      </w:pPr>
      <w:r>
        <w:rPr>
          <w:rFonts w:ascii="Amiri" w:hAnsi="Amiri" w:eastAsia="Amiri" w:cs="Amiri"/>
          <w:color w:val="111111"/>
          <w:sz w:val="28"/>
          <w:sz w:val="28"/>
          <w:szCs w:val="28"/>
          <w:rtl w:val="true"/>
          <w:lang w:bidi="ar-SA"/>
        </w:rPr>
        <w:t xml:space="preserve">أستاذه الشيخ مرتضى بن محمد أمين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منه في يوم الخميس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xml:space="preserve">ه في المشهد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لما كان من عوائص المسائل الفقهية، وغوامض المطالب الفرعيّة، كما اعترف به غير واحد من الأساطين والأجلّة، مسألة ميراث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ديوننا من خزائن عفوه ومغفرته، وغسلنا من أرجاس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نبيه وآله ظاهرا وباطنا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المؤلّف رحمه الله،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عليها حواش كثيرة من المؤلّف، والكتاب لم يذكره صاحب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رحمه الله،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ه، والكتاب لم يذكره صاحب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وقفية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مرّ في تعريف 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أنها أوقفتها زوجته مع سائر كتبه البالغة اثني عشر مجلدا ومنها هذه النسخة بواسطة ابنتها زهراء بعد وفاة زوجها المؤلّف في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ه، وجعلت التولية عليها بيد السيّد عطاء الله الأرومي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للمجتهد الجامع للشرائط، والوقفية كتبت على وجه النسخة، ذكرها السيد جعفر الحسيني الأشكوري بالرقم </w:t>
      </w:r>
      <w:bookmarkStart w:id="264" w:name="pg15401_171285"/>
    </w:p>
    <w:p>
      <w:pPr>
        <w:pStyle w:val="BookText"/>
        <w:rPr/>
      </w:pPr>
      <w:bookmarkEnd w:id="26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ذكر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5" w:name="__RefHeading___Toc6212938_2142443653"/>
      <w:bookmarkStart w:id="266" w:name="_Toc88"/>
      <w:bookmarkEnd w:id="265"/>
      <w:r>
        <w:rPr>
          <w:rtl w:val="true"/>
        </w:rPr>
        <w:t xml:space="preserve">أدلة الرشاد في شرح نجاة العباد </w:t>
      </w:r>
      <w:r>
        <w:rPr>
          <w:rtl w:val="true"/>
        </w:rPr>
        <w:t>(</w:t>
      </w:r>
      <w:r>
        <w:rPr>
          <w:rtl w:val="true"/>
        </w:rPr>
        <w:t xml:space="preserve">فقه إمامي </w:t>
      </w:r>
      <w:r>
        <w:rPr>
          <w:rtl w:val="true"/>
        </w:rPr>
        <w:t xml:space="preserve">- </w:t>
      </w:r>
      <w:r>
        <w:rPr>
          <w:rtl w:val="true"/>
        </w:rPr>
        <w:t>عربي</w:t>
      </w:r>
      <w:r>
        <w:rPr>
          <w:rtl w:val="true"/>
        </w:rPr>
        <w:t>)</w:t>
      </w:r>
      <w:bookmarkEnd w:id="26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القمشهي، محمد حسين بن محمد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كبير مبسوط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الجواهر، الشيخ محمد حسن بن باقر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تعرّض فيه لما ذكره المصنّف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مشروحًا، وهو في ثمانية عشر مجلدا، فرغ من قضاء الصلاة يوم الجمعة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ه، ومن تمام المجلد السادس يوم الإثنين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 بعض عناوين مجلداته على الوجه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القضاء والجماعة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المسافر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 والتاسع 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العمرة والحج وكفاراتها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وباقي المجلدات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الأموات والزكاة والخمس والميراث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101/14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198/25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فرغت من مقدمات الصلاة في مجلدين ومن أفعالها، كذلك ومن صلاة الآيات والقواطع في مجلد، ومن الخلل كذلك، ومن قضاء الصلاة الذي هو مع صلاة الجماعة يكون مجلدا إن شاء الله، شرعت في البحث عن صلاة الجماعة، قال المصنف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السابع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واستخفافًا واشتغالًا عنها بملاذ الدنيا تحذيرًا عن التقصير فيها، وفقنا الله للقيام بحقها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مستغفرا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السيد عبد الله بن عليّ أكبر بن هاشم الموسوي الخوئي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مرجع الطائفة السيد أبو القاسم الخوئي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الخميس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جيدة الخط، أُعلم المتن بخط أسود تحته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والنسخة متضرّرة الأول بسبب الاعتداء الآثم على المكتبة ذكرها السيد جعفر </w:t>
      </w:r>
      <w:bookmarkStart w:id="267" w:name="pg15401_171287"/>
    </w:p>
    <w:p>
      <w:pPr>
        <w:pStyle w:val="BookText"/>
        <w:rPr/>
      </w:pPr>
      <w:bookmarkEnd w:id="267"/>
      <w:r>
        <w:rPr>
          <w:rFonts w:ascii="Amiri" w:hAnsi="Amiri" w:eastAsia="Amiri" w:cs="Amiri"/>
          <w:color w:val="111111"/>
          <w:sz w:val="28"/>
          <w:sz w:val="28"/>
          <w:szCs w:val="28"/>
          <w:rtl w:val="true"/>
          <w:lang w:bidi="ar-SA"/>
        </w:rPr>
        <w:t xml:space="preserve">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8" w:name="__RefHeading___Toc6212940_2142443653"/>
      <w:bookmarkStart w:id="269" w:name="_Toc89"/>
      <w:bookmarkEnd w:id="268"/>
      <w:r>
        <w:rPr>
          <w:rtl w:val="true"/>
        </w:rPr>
        <w:t xml:space="preserve">منهاج الهداية إلى أحكام الشريعة </w:t>
      </w:r>
      <w:r>
        <w:rPr>
          <w:rtl w:val="true"/>
        </w:rPr>
        <w:t>(</w:t>
      </w:r>
      <w:r>
        <w:rPr>
          <w:rtl w:val="true"/>
        </w:rPr>
        <w:t xml:space="preserve">فقه إمامي </w:t>
      </w:r>
      <w:r>
        <w:rPr>
          <w:rtl w:val="true"/>
        </w:rPr>
        <w:t xml:space="preserve">- </w:t>
      </w:r>
      <w:r>
        <w:rPr>
          <w:rtl w:val="true"/>
        </w:rPr>
        <w:t>عربي</w:t>
      </w:r>
      <w:r>
        <w:rPr>
          <w:rtl w:val="true"/>
        </w:rPr>
        <w:t>)</w:t>
      </w:r>
      <w:bookmarkEnd w:id="26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الكرباسي، محمد إبراهيم بن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إلى معالم الإسلام، وأرشدنا إلى قوانين شرائع الدين وقواعد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التساوي في القرب، لكن يستحب التسوية بين الأولاد في العطاء من غير فرق بين الذكر والأنثى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سلام وتحيّة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يوم الجمعة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 عليها تملك محمد حسن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الناسخ؛ فالتملك والختم تحت الإنهاء العناوين ورؤوس المطالب كتبت بالمداد الأحمر، عليها تعريف بالنسخة كتبه نصيري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الشيخ فخر الدين النصيري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ختم مكتبة الشيخ علي ابن الشيخ محمد </w:t>
      </w:r>
      <w:bookmarkStart w:id="270" w:name="pg15401_171288"/>
    </w:p>
    <w:p>
      <w:pPr>
        <w:pStyle w:val="BookText"/>
        <w:rPr/>
      </w:pPr>
      <w:bookmarkEnd w:id="270"/>
      <w:r>
        <w:rPr>
          <w:rFonts w:ascii="Amiri" w:hAnsi="Amiri" w:eastAsia="Amiri" w:cs="Amiri"/>
          <w:color w:val="111111"/>
          <w:sz w:val="28"/>
          <w:sz w:val="28"/>
          <w:szCs w:val="28"/>
          <w:rtl w:val="true"/>
          <w:lang w:bidi="ar-SA"/>
        </w:rPr>
        <w:t>رضا ابن الشيخ هادي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أزرق، وعطفه جلد اصطناعي رمادي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1" w:name="__RefHeading___Toc6212942_2142443653"/>
      <w:bookmarkStart w:id="272" w:name="_Toc90"/>
      <w:bookmarkEnd w:id="271"/>
      <w:r>
        <w:rPr>
          <w:rtl w:val="true"/>
        </w:rPr>
        <w:t xml:space="preserve">مصباح الفقيه </w:t>
      </w:r>
      <w:r>
        <w:rPr>
          <w:rtl w:val="true"/>
        </w:rPr>
        <w:t>(</w:t>
      </w:r>
      <w:r>
        <w:rPr>
          <w:rtl w:val="true"/>
        </w:rPr>
        <w:t xml:space="preserve">فقه إمامي </w:t>
      </w:r>
      <w:r>
        <w:rPr>
          <w:rtl w:val="true"/>
        </w:rPr>
        <w:t xml:space="preserve">- </w:t>
      </w:r>
      <w:r>
        <w:rPr>
          <w:rtl w:val="true"/>
        </w:rPr>
        <w:t>عربي</w:t>
      </w:r>
      <w:r>
        <w:rPr>
          <w:rtl w:val="true"/>
        </w:rPr>
        <w:t>)</w:t>
      </w:r>
      <w:bookmarkEnd w:id="27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آقا رضا بن محمد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اشتملت النسخة على الركن الثالث من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الثالث من الأركان الأربعة التي يعتمد عليها كتاب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الطهارة الترابية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التيمم الذي قضت ضرورة الدين بطهوريته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وكذلك إذا تيمم للنوم مع تمكنه من استعمال الماء، والله العالم، وقد فرغ المصنّف من كتابة الركن الثالث من كتاب الطهارة في يوم الأحد رابع جمادى الثانية من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عليها خطّ الشيخ هادي آل كاشف الغطاء وتملكه </w:t>
      </w:r>
      <w:bookmarkStart w:id="273" w:name="pg15401_171289"/>
    </w:p>
    <w:p>
      <w:pPr>
        <w:pStyle w:val="BookText"/>
        <w:rPr/>
      </w:pPr>
      <w:bookmarkEnd w:id="273"/>
      <w:r>
        <w:rPr>
          <w:rFonts w:ascii="Amiri" w:hAnsi="Amiri" w:eastAsia="Amiri" w:cs="Amiri"/>
          <w:color w:val="111111"/>
          <w:sz w:val="28"/>
          <w:sz w:val="28"/>
          <w:szCs w:val="28"/>
          <w:rtl w:val="true"/>
          <w:lang w:bidi="ar-SA"/>
        </w:rPr>
        <w:t xml:space="preserve">بتاريخ سنة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 والنسخة متضررة الأوّل بسبب الاعتداء الآثم على المكتبة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 متضرّر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4" w:name="__RefHeading___Toc6212944_2142443653"/>
      <w:bookmarkStart w:id="275" w:name="_Toc91"/>
      <w:bookmarkEnd w:id="274"/>
      <w:r>
        <w:rPr>
          <w:rtl w:val="true"/>
        </w:rPr>
        <w:t xml:space="preserve">الحكمة المتعالية </w:t>
      </w:r>
      <w:r>
        <w:rPr>
          <w:rtl w:val="true"/>
        </w:rPr>
        <w:t xml:space="preserve">= </w:t>
      </w:r>
      <w:r>
        <w:rPr>
          <w:rtl w:val="true"/>
        </w:rPr>
        <w:t xml:space="preserve">الأسفار الأربعة </w:t>
      </w:r>
      <w:r>
        <w:rPr>
          <w:rtl w:val="true"/>
        </w:rPr>
        <w:t>(</w:t>
      </w:r>
      <w:r>
        <w:rPr>
          <w:rtl w:val="true"/>
        </w:rPr>
        <w:t xml:space="preserve">فلسفة </w:t>
      </w:r>
      <w:r>
        <w:rPr>
          <w:rtl w:val="true"/>
        </w:rPr>
        <w:t xml:space="preserve">= </w:t>
      </w:r>
      <w:r>
        <w:rPr>
          <w:rtl w:val="true"/>
        </w:rPr>
        <w:t>عربي</w:t>
      </w:r>
      <w:r>
        <w:rPr>
          <w:rtl w:val="true"/>
        </w:rPr>
        <w:t>)</w:t>
      </w:r>
      <w:bookmarkEnd w:id="275"/>
    </w:p>
    <w:p>
      <w:pPr>
        <w:pStyle w:val="BookText"/>
        <w:rPr/>
      </w:pPr>
      <w:r>
        <w:rPr>
          <w:rFonts w:ascii="Amiri" w:hAnsi="Amiri" w:eastAsia="Amiri" w:cs="Amiri"/>
          <w:color w:val="111111"/>
          <w:sz w:val="28"/>
          <w:sz w:val="28"/>
          <w:szCs w:val="28"/>
          <w:rtl w:val="true"/>
          <w:lang w:bidi="ar-SA"/>
        </w:rPr>
        <w:t xml:space="preserve">تأليف ملّا صدرا،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أربعة أسفار إلهيّة على أسس عميقة من الفلسفة مشوبة بالمبادئ العرفانية، كتبها في حياة أستاذه محمّد باقر المير داماد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الكتب التي لاقت رواجًا كبيرًا في الأوساط العلميّة، ومن الكتب الدراسية العالية في العلوم العقلية في الحوزة العلميّة الشيعيّة، وعليه تعاليق كثيرة من كبار المشتغلين بالفلسفة الإلهية،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وأصنف كتابًا جامعًا لشتات ما وجدته في كتب الأقدمين مشتملا على خلاصة أقوال المشائين، ونقاوة أذواق أهل الإشراق من الحكماء الرواقيين، مع زوائد لم توجد في كتب أهل الفن حكماء الأعصار، وفرائد لم يُجد بها طبع أحد من علماء الأدوار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للسلاك من العرفاء والأولياء أسفارًا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السفر من الخلق إلى الحق، وثانيها السفر بالحق في الحق، والسفر الثالث يقابل الأوّل؛ لأنه من الحق إلى الخلق بالحق، والرابع يقابل الثاني من وجه؛ لأنه بالحق في الخلق فرتبت كتابي هذا طبق حركاتهم في الأنوار والآثار على أربعة أسفار ، وسمّيته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المتعالية في الأسفار العقلية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اشتملت النسخة على السفر الرابع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 والأستار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النفس من مبدأ تكونها من المواد الجسمانية إلى آخر مقاماتها ورجوعها إلى غاياتها القصوى، وفيه أبواب،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عامة للنفس،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تجده النفس بل توجده بإذن الله من صور الأجسام العظيمة، والأفلاك الجسمية، الساكنة والمتحرّكة، والبلاد الكثيرة، وخلائقها وأحوالها وصفاتها في طرفة عين، هان عليه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سنة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 عليها 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الناسخ؛ فالختم تحت الإنهاء العناوين ورؤوس المطالب كتبت بالمداد الأحمر ، في أوّلها فهرس الكتاب كتبه العلّامة الشيخ محمد رضا المظفر رحمه الله بخطه، والنسخة من تملكاته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أسود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الأنصاري، مرتضى بن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استدلالي مبسوط، يشتمل على ثلاثة أقسام، وكلّ قسم منه يبحث في جانب من الصوم، وربّما حصل التداخل في بعض الموارد، والأقسام الثلاثة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شرح مزجي لقسم من كتاب الصوم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يتضمن البحث عن ماهية الصوم مع الخاتمة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شرح لقسم من كتاب الصوم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المطلب الثاني في ما يوجب الإفطار،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وبالغروب للتقليد أو للظلمة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والمطلب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يجب بالإفطار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والمطلب الرابع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المبحث الأول منه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متفرّقة، بلغ مجموعها أربعًا وعشرين مسألة، اختلفت النسخ في ترتيبها، فقد جاء قسم منها بعد شرح الإرشاد، وبعضها الآخر بعد شرح القواعد، وبعض هذه المسائل قد تداخلت أو تكرّر البحث فيها كما وقع في المسألتين، وهما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الإفطار قبل الزوال في قضاء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والمسألتين، وهما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شرعيّة صوم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بحث فيهما ببيانين مختلفين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المطبوعة ضمن موسوعة تراث الشيخ الأعظم،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الجوهري وجماعة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الإمساك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ابن دريد كل شيء سكنت حركته فقد صام 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عرفه وأخذ عنه أطاع الله تعالى، وفي معناها بل آكد منها وأصرح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الرجس وطهرهم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الأنصاري، مرتضى بن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استدلاليّ مبسوط، يشتمل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شرح مزجي للمقصد الأوّل من الزكاة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يتضمن البحث في شرائط الوجوب ووقته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مستقلة، وهو القسم الأعظم من الكتاب، ويتكوّن من عدة مسائل مستقلة بلغ مجموعها ستين مسألة، ترتبط ثمان وأربعون مسألة منها بزكاة الأموال، واثنتا عشرة مسألة بزكاة الفطرة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المطبوعة ضمن موسوعة تراث الشيخ الأعظم،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اللغة بمعنى النمو، والطهارة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الباقي بعد خروج الوقت في الوجه السابق هو التكليف المطلق بأداء الفطرة، وفي هذا الوجه هو الحكم الوضعي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الأنصاري، مرتضى بن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استدلالي مبسوط، يشتمل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شرح مزجي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الثالث 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الحلال المختلط بالحرام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ويتضمّن البحث فيما يجب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مستقلّة، وهو القسم الأعظم من الكتاب، ويتكون من مسائل مستقلة بلغ مجموعها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ويتضمن البحث في الأنفال في مقدمة وخمس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المطبوعة ضمن موسوعة تراث الشيخ الأعظم،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ظاهرًا في وجوب الخمس في غنائم دار الحرب، ويدلّ عليه الأدلة الثلاثة، وظاهرها عدم الفرق بين المنقول الذي يقسم بين المقاتلين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امتثالا للأدلة العقليّة والنقليّة الدالّة على وجوب الاجتناب، إذا علم </w:t>
      </w:r>
      <w:bookmarkStart w:id="276" w:name="pg15401_171294"/>
    </w:p>
    <w:p>
      <w:pPr>
        <w:pStyle w:val="BookText"/>
        <w:rPr/>
      </w:pPr>
      <w:bookmarkEnd w:id="27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الناسخ واحد ولم يدوّن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بلاغات المقابلة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اسم الحاج حسين العلاوي، عليها تملك الشيخ هادي ابن الشيخ عباس آل كاشف الغطاء بتاريخ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 وولده الشيخ محمد رضا آل كاشف الغطاء عليها ختم مكتبة الشيخ علي ابن الشيخ محمد رضا ابن الشيخ هادي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أحمر مزيّن بالطرة ورأسيها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7" w:name="__RefHeading___Toc6212946_2142443653"/>
      <w:bookmarkStart w:id="278" w:name="_Toc92"/>
      <w:bookmarkEnd w:id="277"/>
      <w:r>
        <w:rPr>
          <w:rtl w:val="true"/>
        </w:rPr>
        <w:t xml:space="preserve">شرح فارسي هيأت </w:t>
      </w:r>
      <w:r>
        <w:rPr>
          <w:rtl w:val="true"/>
        </w:rPr>
        <w:t xml:space="preserve">= </w:t>
      </w:r>
      <w:r>
        <w:rPr>
          <w:rtl w:val="true"/>
        </w:rPr>
        <w:t xml:space="preserve">شرح هيأت القوشچي </w:t>
      </w:r>
      <w:r>
        <w:rPr>
          <w:rtl w:val="true"/>
        </w:rPr>
        <w:t xml:space="preserve">= </w:t>
      </w:r>
      <w:r>
        <w:rPr>
          <w:rtl w:val="true"/>
        </w:rPr>
        <w:t xml:space="preserve">شرح الفتحية </w:t>
      </w:r>
      <w:r>
        <w:rPr>
          <w:rtl w:val="true"/>
        </w:rPr>
        <w:t>(</w:t>
      </w:r>
      <w:r>
        <w:rPr>
          <w:rtl w:val="true"/>
        </w:rPr>
        <w:t xml:space="preserve">هيأة </w:t>
      </w:r>
      <w:r>
        <w:rPr>
          <w:rtl w:val="true"/>
        </w:rPr>
        <w:t xml:space="preserve">- </w:t>
      </w:r>
      <w:r>
        <w:rPr>
          <w:rtl w:val="true"/>
        </w:rPr>
        <w:t>فارسي</w:t>
      </w:r>
      <w:r>
        <w:rPr>
          <w:rtl w:val="true"/>
        </w:rPr>
        <w:t>)</w:t>
      </w:r>
      <w:bookmarkEnd w:id="27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اللاري الأنصاري، محمد بن 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هيأت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لعلاء الدين علي بن محمد القوشچي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فرغ منه سنة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ه وأهداه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للسلطان محمد بن مراد بن سليم العثماني</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فنخا </w:t>
      </w:r>
      <w:r>
        <w:rPr>
          <w:rFonts w:eastAsia="Amiri" w:cs="Amiri" w:ascii="Amiri" w:hAnsi="Amiri"/>
          <w:color w:val="111111"/>
          <w:sz w:val="28"/>
          <w:szCs w:val="28"/>
          <w:lang w:bidi="ar-SA"/>
        </w:rPr>
        <w:t>206/20</w:t>
      </w:r>
      <w:r>
        <w:rPr>
          <w:rFonts w:eastAsia="Amiri" w:cs="Amiri" w:ascii="Amiri" w:hAnsi="Amiri"/>
          <w:color w:val="111111"/>
          <w:sz w:val="28"/>
          <w:szCs w:val="28"/>
          <w:rtl w:val="true"/>
          <w:lang w:bidi="ar-SA"/>
        </w:rPr>
        <w:t xml:space="preserve">] </w:t>
      </w:r>
      <w:bookmarkStart w:id="279" w:name="pg15401_171295"/>
    </w:p>
    <w:p>
      <w:pPr>
        <w:pStyle w:val="BookText"/>
        <w:rPr/>
      </w:pPr>
      <w:bookmarkEnd w:id="279"/>
      <w:r>
        <w:rPr>
          <w:rFonts w:ascii="Amiri" w:hAnsi="Amiri" w:eastAsia="Amiri" w:cs="Amiri"/>
          <w:color w:val="111111"/>
          <w:sz w:val="28"/>
          <w:sz w:val="28"/>
          <w:szCs w:val="28"/>
          <w:rtl w:val="true"/>
          <w:lang w:bidi="ar-SA"/>
        </w:rPr>
        <w:t>ناقصة الأوّل بمقدار صفحة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العلماء المتأخرين علاء الدين القوشچي – أعلى الله درجته في أعلى عليين، وأدام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وسط مکه گذشته باشد وقبله در خلاف جهت ظل بود چه مکه شرقی است و جهت ظل غربی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إبراهيم بن محمد آخر شهر ربيع الآخر سنة </w:t>
      </w:r>
      <w:r>
        <w:rPr>
          <w:rFonts w:eastAsia="Amiri" w:cs="Amiri" w:ascii="Amiri" w:hAnsi="Amiri"/>
          <w:color w:val="111111"/>
          <w:sz w:val="28"/>
          <w:szCs w:val="28"/>
          <w:lang w:bidi="ar-SA"/>
        </w:rPr>
        <w:t>1076</w:t>
      </w:r>
      <w:r>
        <w:rPr>
          <w:rFonts w:ascii="Amiri" w:hAnsi="Amiri" w:eastAsia="Amiri" w:cs="Amiri"/>
          <w:color w:val="111111"/>
          <w:sz w:val="28"/>
          <w:sz w:val="28"/>
          <w:szCs w:val="28"/>
          <w:rtl w:val="true"/>
          <w:lang w:bidi="ar-SA"/>
        </w:rPr>
        <w:t>ه، العناوين كتبت بالمداد الأحمر، المتن أعلم بخط أحمر فوقه، الرسوم الفلكية رسمت بالمدادين الأحمر والأسود، عليها بعض 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صحراوي، وعطفه وأركانه جلد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0" w:name="__RefHeading___Toc6212948_2142443653"/>
      <w:bookmarkStart w:id="281" w:name="_Toc93"/>
      <w:bookmarkEnd w:id="280"/>
      <w:r>
        <w:rPr>
          <w:rtl w:val="true"/>
        </w:rPr>
        <w:t>مجموعة</w:t>
      </w:r>
      <w:r>
        <w:rPr>
          <w:rtl w:val="true"/>
        </w:rPr>
        <w:t xml:space="preserve">: </w:t>
      </w:r>
      <w:r>
        <w:rPr>
          <w:rtl w:val="true"/>
        </w:rPr>
        <w:t xml:space="preserve">فيها </w:t>
      </w:r>
      <w:r>
        <w:rPr>
          <w:rtl w:val="true"/>
        </w:rPr>
        <w:t>(</w:t>
      </w:r>
      <w:r>
        <w:rPr/>
        <w:t>5</w:t>
      </w:r>
      <w:r>
        <w:rPr>
          <w:rtl w:val="true"/>
        </w:rPr>
        <w:t xml:space="preserve">) </w:t>
      </w:r>
      <w:r>
        <w:rPr>
          <w:rtl w:val="true"/>
        </w:rPr>
        <w:t>نسخ</w:t>
      </w:r>
      <w:r>
        <w:rPr>
          <w:rtl w:val="true"/>
        </w:rPr>
        <w:t>.</w:t>
      </w:r>
      <w:bookmarkEnd w:id="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الإشراقات الرضوية في شرح المنظومة السبزوارية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عصار، محمد بن محمود الحسيني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مزجي نظما ونثراً لمنظومة الحكيم ملّا هادي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بدأ بالإلهيّات في مجلد فرغ منه في شعبان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شرع في الطبيعيات في مجلد </w:t>
      </w:r>
    </w:p>
    <w:p>
      <w:pPr>
        <w:pStyle w:val="BookText"/>
        <w:rPr/>
      </w:pPr>
      <w:r>
        <w:rPr>
          <w:rFonts w:ascii="Amiri" w:hAnsi="Amiri" w:eastAsia="Amiri" w:cs="Amiri"/>
          <w:color w:val="111111"/>
          <w:sz w:val="28"/>
          <w:sz w:val="28"/>
          <w:szCs w:val="28"/>
          <w:rtl w:val="true"/>
          <w:lang w:bidi="ar-SA"/>
        </w:rPr>
        <w:t xml:space="preserve">ابتدأ فيه ليلة السبت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ه </w:t>
      </w:r>
      <w:r>
        <w:rPr>
          <w:rStyle w:val="FootnoteAnchor"/>
          <w:rtl w:val="true"/>
        </w:rPr>
        <w:footnoteReference w:id="23"/>
      </w:r>
      <w:r>
        <w:rPr>
          <w:rFonts w:ascii="IRNazanin" w:hAnsi="IRNazanin" w:eastAsia="IRNazanin"/>
          <w:color w:val="111111"/>
          <w:sz w:val="28"/>
          <w:sz w:val="28"/>
          <w:szCs w:val="28"/>
          <w:rtl w:val="true"/>
          <w:lang w:bidi="fa-IR"/>
        </w:rPr>
        <w:t xml:space="preserve">، وفرغ منه في ليلة الأربعاء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سنة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 في مشهد الإمام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العبد الحقير الفقير الجاني محمد الحسيني الطهراني، المدعو بالعصار في غالب البلدان والأمصار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بعد ما فرغت من شرح الإلهيات من منظومة الحكيم البارع، والعليم المعتمد بكلمات الشارع عمدت إلى شرح مباحث أمور العامة بالتماس إخوان الصفا، فأجبتهم آيسًا من الإتمام؛ لما بي من العلل والأسقام، وقلت بحمد الله وتوفيقه للختام ليلة السبت سادس عشر من شهر جمادى الثانية من شهور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تسعة وأربعين بعد الألف وثلاثمائة وشرعت في شرح الطبيعيّات بسؤال إخواني حفظهم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ربي موجد 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جاعلها من أعظم الوقائع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قيل خير الكلام ما قل ودلّ، وقد فرغت من تسويد هذه ليلة أربع ثالث عشرين من شهر جمادى الآخرة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 في مشهد الرضا عليه وعلى آبائه آلاف التحيّة والثناء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العصار، محمد بن محمود الحسيني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کشکول مختصر يحتوي على جملة من المعارف علوم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وأخلاق و عرفان، وأنهاه في ذكر مصائب آل محمد علیهم السلام بعض عباراته وردت باللغة الفارسيّة، استظهر أنه من تأليف السيّد محمّد بن محمود الحسيني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المعروف بالعصار، فقد ذكر الشیخ آقا بزرگ الطهراني رحمه الله أن تلميذه الشيخ أحمد ابن الحاج المرحوم صالح البادكوبي استنسخ جملة من كتبه، أو أنه للناسخ نفسه، ولم يذكر في الذريعة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شبهة في وجوده، ولا مرية في فضله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قال بعض أن القرآن العظيم قد اشتمل على كل شيء، أما أنواع العلوم فليس فيها باب ولا مسألة هي أصل إلا وفي القرآن ما يدلّ عليها، ولا يعلمها إلّا الراسخون في العلم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آن نکرده زیاده از آن چیزهائی که قوة تقریر آن نیست اسرار الشهادة حاجی اشرفى رحمه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الصانع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ظاهراً العصار، محمد بن محمود الحسيني الطهراني ت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مختصر أورد المؤلّف فيه أدلته من خلال الآيات القرآنية وأحاديث أهل العصمة بعض عباراته وردت باللغة الفارسيّة، استظهر أنه من تأليف السيد محمد بن محمود الحسيني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المعروف بالعصار، فقد ذکر الشیخ آقا بزرگ الطهراني رحمه الله أن تلميذه الشيخ أحمد ابن الحاج المرحوم صالح البادكوبي استنسخ جملة من كتبه، أو أنه للناسخ نفسه، ولم يذكر في الذريعة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اعلم أن طريق المتكلمين في إثبات الصانع هو حدوث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جميع هذه القرائن يخرج الخبر من جزء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المعلوم، ويوجب العمل به على شروط 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مبسوط أورد المؤلّف فيه أدلته من خلال الآيات القرآنية وأحاديث أهل العصمة، </w:t>
      </w:r>
    </w:p>
    <w:p>
      <w:pPr>
        <w:pStyle w:val="BookText"/>
        <w:rPr/>
      </w:pPr>
      <w:r>
        <w:rPr>
          <w:rFonts w:ascii="IRNazanin" w:hAnsi="IRNazanin" w:eastAsia="IRNazanin"/>
          <w:color w:val="111111"/>
          <w:sz w:val="28"/>
          <w:sz w:val="28"/>
          <w:szCs w:val="28"/>
          <w:rtl w:val="true"/>
          <w:lang w:bidi="fa-IR"/>
        </w:rPr>
        <w:t xml:space="preserve">بعض عباراته وردت باللغة العربية، أستظهر أنه من تأليف السيد محمد بن محمود الحسيني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بالعصار، فقد ذكر الشیخ آقا بزرگ الطهراني رحمة الله أن تلميذه الشيخ أحمد ابن الحاج المرحوم صالح البادكوبي استنسخ جملة من كتبه، أو أنه للناسخ نفسه، ولم يذكر في الذريعة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في الأدلة الإجمالية والمختلفة على إثبات الصانع ،تعالى، وكفاك في إثبات الصانع ما تراه من الآثار والعجائب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الصلاة حضور مع الله تعالى، وغيبة عما سواه، والتسليم عكسه، ومن لم يحضر مع الله في الصلاة فما معنى تسليمه، حديقة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كشكول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معارف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العصار، محمد بن محمود الحسيني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كشكول مختصر يحتوي على جملة من الأحاديث غير مبوبة، وتاريخ الأئمة علیهم السلام وغير ذلك من المعارف بعض عباراته وردت باللغة الفارسيّة، أستظهر أنه من تأليف السيّد محمّد بن محمود الحسيني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بالعصار، فقد ذكر الشيخ آقا بزرگ الطهراني رحمة الله أن تلميذه الشيخ أحمد ابن الحاج المرحوم صالح البادكوبي استنسخ جملة من كتبه، أو أنه للناسخ نفسه، ولم يذكر في الذريعة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 مكة حرم الله والمدينة حرم رسول الله صلی الله علیه و اله والكوفة حرمي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ولوامه شود و زمانی دیگر باز ترنّی نماید تا به سر حد فطنه رسد ولی ظاهر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أحمد ابن الحاج المرحوم صالح البادكوبي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تلميذ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ه في قم المقدسة، نفيسة، ذكرها صاحب 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الناسخ، بدون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الناسخ، بدون تاریخ، مصححة،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الناسخ، بدون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الناسخ، بدون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الأولى منها والثلاث الأخيرات فيها شرح لآية قرآنية وبيت من الشعر ومباحث كلامية، الأوراق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خالية من الكتابة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أسود وعطفه وأركانه جلد بني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82" w:name="pg15401_171301"/>
    </w:p>
    <w:p>
      <w:pPr>
        <w:pStyle w:val="BookText"/>
        <w:rPr/>
      </w:pPr>
      <w:bookmarkEnd w:id="28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3" w:name="__RefHeading___Toc6212950_2142443653"/>
      <w:bookmarkStart w:id="284" w:name="_Toc94"/>
      <w:bookmarkEnd w:id="283"/>
      <w:r>
        <w:rPr>
          <w:rtl w:val="true"/>
        </w:rPr>
        <w:t xml:space="preserve">أساس الأصول وسلّم الوصول </w:t>
      </w:r>
      <w:r>
        <w:rPr>
          <w:rtl w:val="true"/>
        </w:rPr>
        <w:t xml:space="preserve">= </w:t>
      </w:r>
      <w:r>
        <w:rPr>
          <w:rtl w:val="true"/>
        </w:rPr>
        <w:t xml:space="preserve">تقريرات الشيخ عبد الكريم اليزدي الحائري </w:t>
      </w:r>
      <w:r>
        <w:rPr>
          <w:rtl w:val="true"/>
        </w:rPr>
        <w:t>(</w:t>
      </w:r>
      <w:r>
        <w:rPr>
          <w:rtl w:val="true"/>
        </w:rPr>
        <w:t xml:space="preserve">أصول الفقه </w:t>
      </w:r>
      <w:r>
        <w:rPr>
          <w:rtl w:val="true"/>
        </w:rPr>
        <w:t xml:space="preserve">- </w:t>
      </w:r>
      <w:r>
        <w:rPr>
          <w:rtl w:val="true"/>
        </w:rPr>
        <w:t>عربي</w:t>
      </w:r>
      <w:r>
        <w:rPr>
          <w:rtl w:val="true"/>
        </w:rPr>
        <w:t>)</w:t>
      </w:r>
      <w:bookmarkEnd w:id="284"/>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الكرمانشاهي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تعليقة في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النسخة مع ذكر اسم الکتاب و تاریخ الشروع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قرّرها الشيخ عبد الكريم اليزدي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تشهد به مواضع عديدة من متن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شيخه الأستاذ المحقق الخراساني صاحب كفاية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جعلها مدار بحثه في دورات مختلفة وسنين متمادية، وزاد على أصلها مطالب جديدة وأبرزها بصورة التعليقة عليها، وفي بعض الأحيان جعلها ضمن متنها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هذه التقريرات الشيخ مهدي الكرمانشاهي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شرع فيها يوم الأحد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 وهي لم تذكر في كتاب الذريعة، وتناولت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مباحث الألفاظ، فرغ منها يوم الأحد من شهر ربيع الأول سنة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الأصول 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تعاليق على كتاب أصولي، يذكر رقم الصفحة قبل كل تعليقة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القول في تعريف علم الأصول، وهو العلم بالقواعد الممهدة لكشف حال الأحكام المتعلّقة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المشيّة إلّا أنه مأمور به ظاهرًا، وأما الروايتان الأخيرتان،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نستعليق الشيخ مهدي الكرمانشاهي،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ه، وبعضها في يوم الأحد من شهر ربيع الأول سنة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ه، كتبت بخطين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ونستعليق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تصريح اسم المقرّر والكاتب في آخر مباحث الألفاظ، بعد مباحث الألفاظ قائمة ديون مع ذكر الأسماء والتاريخ، وهذه التقريرات تشبه تقريرات الحائري المطبوعة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 غلاف</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85" w:name="pg15401_171303"/>
    </w:p>
    <w:p>
      <w:pPr>
        <w:pStyle w:val="BookText"/>
        <w:rPr/>
      </w:pPr>
      <w:bookmarkEnd w:id="28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6" w:name="__RefHeading___Toc6212952_2142443653"/>
      <w:bookmarkStart w:id="287" w:name="_Toc95"/>
      <w:bookmarkEnd w:id="286"/>
      <w:r>
        <w:rPr>
          <w:rtl w:val="true"/>
        </w:rPr>
        <w:t>[</w:t>
      </w:r>
      <w:r>
        <w:rPr>
          <w:rtl w:val="true"/>
        </w:rPr>
        <w:t>القواعد الأصولية</w:t>
      </w:r>
      <w:r>
        <w:rPr>
          <w:rtl w:val="true"/>
        </w:rPr>
        <w:t>] (</w:t>
      </w:r>
      <w:r>
        <w:rPr>
          <w:rtl w:val="true"/>
        </w:rPr>
        <w:t xml:space="preserve">أصول الفقه </w:t>
      </w:r>
      <w:r>
        <w:rPr>
          <w:rtl w:val="true"/>
        </w:rPr>
        <w:t xml:space="preserve">- </w:t>
      </w:r>
      <w:r>
        <w:rPr>
          <w:rtl w:val="true"/>
        </w:rPr>
        <w:t>عربي</w:t>
      </w:r>
      <w:r>
        <w:rPr>
          <w:rtl w:val="true"/>
        </w:rPr>
        <w:t>)</w:t>
      </w:r>
      <w:bookmarkEnd w:id="28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زين العابدين بن حسين بن محمد المجاهد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من القواعد الأصولية كتبت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على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الكتاب من جملة مصنّفات المرحوم السيد زين العابدين الطباطبائي نجل المرحوم السيد المجاهد صاحب المناهلرحمه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المعلوم أن السيد زين العابدين الطباطبائي هو حفيد السيّد المجاهد لا ابنه المباشر، فهي نسبة إلى الجد، وكتب التراجم ذكرت أن له كتبًا في الفقه الاستدلالي والأصول ولم تذكر أساميها ومادتها سوى حاشية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عناوين القواعد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تبعية الأحكام للأسماء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هل يجوز إجراء الأصل استصحابًا كان أو غيره من الأصول الفقاهيّة في ماهيّات العبادات والمعاملات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أصالة التعبدية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وينزح وجوبًا أو استحبابًا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تمكن لأمور،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بين الأصحاب</w:t>
      </w:r>
      <w:r>
        <w:rPr>
          <w:rFonts w:eastAsia="Amiri" w:cs="Amiri" w:ascii="Amiri" w:hAnsi="Amiri"/>
          <w:color w:val="111111"/>
          <w:sz w:val="28"/>
          <w:szCs w:val="28"/>
          <w:rtl w:val="true"/>
          <w:lang w:bidi="ar-SA"/>
        </w:rPr>
        <w:t xml:space="preserve">..» </w:t>
      </w:r>
      <w:bookmarkStart w:id="288" w:name="pg15401_171304"/>
    </w:p>
    <w:p>
      <w:pPr>
        <w:pStyle w:val="BookText"/>
        <w:rPr/>
      </w:pPr>
      <w:bookmarkEnd w:id="288"/>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العلّة ما لا يتخلّف عنه معلوله، وبعد فرضه كذلك لا تسمّى علة، وبالجملة يرجع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مصححة، وجه الصفحة الأولى حاشية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والكتاب لم يذكر في 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أسود مزيّن بالطرة ورأسيها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9" w:name="__RefHeading___Toc6212954_2142443653"/>
      <w:bookmarkStart w:id="290" w:name="_Toc96"/>
      <w:bookmarkEnd w:id="289"/>
      <w:r>
        <w:rPr>
          <w:rtl w:val="true"/>
        </w:rPr>
        <w:t xml:space="preserve">كاشف الرموز ومظهر الكنوز </w:t>
      </w:r>
      <w:r>
        <w:rPr>
          <w:rtl w:val="true"/>
        </w:rPr>
        <w:t>(</w:t>
      </w:r>
      <w:r>
        <w:rPr>
          <w:rtl w:val="true"/>
        </w:rPr>
        <w:t xml:space="preserve">أصول الفقه </w:t>
      </w:r>
      <w:r>
        <w:rPr>
          <w:rtl w:val="true"/>
        </w:rPr>
        <w:t xml:space="preserve">- </w:t>
      </w:r>
      <w:r>
        <w:rPr>
          <w:rtl w:val="true"/>
        </w:rPr>
        <w:t>عربي</w:t>
      </w:r>
      <w:r>
        <w:rPr>
          <w:rtl w:val="true"/>
        </w:rPr>
        <w:t>)</w:t>
      </w:r>
      <w:bookmarkEnd w:id="29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عبد العزيز بن محمد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منتهى السؤل والأمل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الحاجب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 تفصيل ومناقشات تتناول آراءه، وفي بعض الأحوال على المتن نفسه، فرغ من الشرح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ه في دمشق</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النسخة الخطّيّة، كشف الظنون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1855/2</w:t>
      </w:r>
      <w:r>
        <w:rPr>
          <w:rFonts w:ascii="Amiri" w:hAnsi="Amiri" w:eastAsia="Amiri" w:cs="Amiri"/>
          <w:color w:val="111111"/>
          <w:sz w:val="28"/>
          <w:sz w:val="28"/>
          <w:szCs w:val="28"/>
          <w:rtl w:val="true"/>
          <w:lang w:bidi="ar-SA"/>
        </w:rPr>
        <w:t>، ذيل 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العبد المذنب، المعترف به المرتجي رحمة ربه عبد العزيز بن بن محمّد بن علي التبادكاني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قلّد رقاب العباد بقلائد خطابه، وقلب قلوبهم لقبول ما يرد عليها من أحكام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تركب من هذه الترجيحات في المركبات والحدود أمور لا تحصر، وفيما ذكر إرشاد لذلك، وهذا آخر ما كتبنا في شرح مختصر منتهى الوصول</w:t>
      </w:r>
      <w:r>
        <w:rPr>
          <w:rStyle w:val="FootnoteAnchor"/>
          <w:rtl w:val="true"/>
        </w:rPr>
        <w:footnoteReference w:id="24"/>
      </w:r>
      <w:r>
        <w:rPr>
          <w:rFonts w:ascii="Amiri" w:hAnsi="Amiri" w:eastAsia="Amiri" w:cs="Amiri"/>
          <w:color w:val="111111"/>
          <w:sz w:val="28"/>
          <w:sz w:val="28"/>
          <w:szCs w:val="28"/>
          <w:rtl w:val="true"/>
          <w:lang w:bidi="ar-SA"/>
        </w:rPr>
        <w:t>والأمل في علمي الأصول والجدل، والحمد لله رب العالمين والصلاة والسلام على خير خلقه محمد وآله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محمد بن الحسن بن عبد الملك صبيحة يوم الثلاثاء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ه، نفيسة للغاية، النسخة متضررة الأوّل بسبب الاعتداء الآثم على المكتبة، وهي مرقمة تبدأ بعد الأولى بالرقم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وتنتهي بالورقة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أعلم لماذا بدأت بالرقم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لنقص فيها أم هي تامة، والظاهر أنها أقرب للنقص في آخرها ترجمة المؤلف كتبت بخط متأخر، وأسماء بعض الأنبياء علیهم السلام وأبيات شعرية للحيص بيص وأبيات أخرى كتبها مسعود بن صاحب الخراساني بتاريخ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الأول سنة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ه، وهي من إملاء الشيخ العالم المحدّث بهاء الدين الفرهاني وإملاء علّامة الزمان المعزّ المحبّي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 وأبيات شعرية للرئيس أبي علي بن سينا، عليها تملك الشيخ أبي علي، وكتب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أمانة لسيدنا </w:t>
      </w:r>
      <w:bookmarkStart w:id="291" w:name="pg15401_171306"/>
    </w:p>
    <w:p>
      <w:pPr>
        <w:pStyle w:val="BookText"/>
        <w:rPr/>
      </w:pPr>
      <w:bookmarkEnd w:id="291"/>
      <w:r>
        <w:rPr>
          <w:rFonts w:ascii="IRNazanin" w:hAnsi="IRNazanin" w:eastAsia="IRNazanin"/>
          <w:color w:val="111111"/>
          <w:sz w:val="28"/>
          <w:sz w:val="28"/>
          <w:szCs w:val="28"/>
          <w:rtl w:val="true"/>
          <w:lang w:bidi="fa-IR"/>
        </w:rPr>
        <w:t xml:space="preserve">السيد أحمد الغرافي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أبقاه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الأقل عبد الله بن السيد محمد رضا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خط م آقا بزرگ الطهراني رحمه الله وقد ذكرها في ذيل كشف الظنون، عليها ختم مكتبة الشيخ علي ابن الشيخ محمد رضا ابن الشيخ هادي آل كاشف الغطاء، ذكرها السيد جعفر الحسيني الأشكوري بالرقم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أخضر، وعطفه جلد رمادي، متضرر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2" w:name="__RefHeading___Toc6212956_2142443653"/>
      <w:bookmarkStart w:id="293" w:name="_Toc97"/>
      <w:bookmarkEnd w:id="292"/>
      <w:r>
        <w:rPr>
          <w:rtl w:val="true"/>
        </w:rPr>
        <w:t xml:space="preserve">الروضة البهية في شرح اللمعة الدمشقية </w:t>
      </w:r>
      <w:r>
        <w:rPr>
          <w:rtl w:val="true"/>
        </w:rPr>
        <w:t>(</w:t>
      </w:r>
      <w:r>
        <w:rPr>
          <w:rtl w:val="true"/>
        </w:rPr>
        <w:t xml:space="preserve">فقه إمامي </w:t>
      </w:r>
      <w:r>
        <w:rPr>
          <w:rtl w:val="true"/>
        </w:rPr>
        <w:t xml:space="preserve">- </w:t>
      </w:r>
      <w:r>
        <w:rPr>
          <w:rtl w:val="true"/>
        </w:rPr>
        <w:t>عربي</w:t>
      </w:r>
      <w:r>
        <w:rPr>
          <w:rtl w:val="true"/>
        </w:rPr>
        <w:t>)</w:t>
      </w:r>
      <w:bookmarkEnd w:id="29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الإجارة إلى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الإجارة، وهي العقد على تملك المنفعة المعلومة بعوض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فالعقد بمنزلة الجنس يشمل سائر العقود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ووقع فيه من خلل في إيراد، 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تسويده مؤلّفه الفقير إلى عفو الله ورحمته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الدين بن علي بن أحمد الشامي </w:t>
      </w:r>
    </w:p>
    <w:p>
      <w:pPr>
        <w:pStyle w:val="BookText"/>
        <w:rPr/>
      </w:pP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ليلة السبت وهي الحادية والعشرون من شهر جمادى الأولى سنة سبع و خمسين وتسعمائة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نستعليق الشيخ محمد بن سلمان بن عبد الباقي الجربادقاني، ضحوة يوم الأربعاء من شهر ذي القعدة سنة </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ه، مجدولة بخطّ مذهب، جيّدة ،الخط العناوين كتبت بالمداد الأحمر، ميّز الأصل بخط أحمر فوقه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ه د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تاريخ شروع الشيخ حسن بالعبادة بالعبادة يوم الأحد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 عليها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نجل المرحوم ،قبلان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تملك حسين ابن ، الشيخ عباس البلاغي وابن أخيه عباس بن حسن بن عبّاس البلاغي النجفي، وتملك الشيخ هادي ابن الشيخ عباس آل كاشف الغطاء بتاريخ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ه، وختم مكتبة الشيخ علي ابن الشيخ محمد رضا ابن الشيخ هادي آل كاشف الغطاء،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أحمر مزيّن بالطرة ورأسيها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94" w:name="pg15401_171308"/>
    </w:p>
    <w:p>
      <w:pPr>
        <w:pStyle w:val="BookText"/>
        <w:rPr/>
      </w:pPr>
      <w:bookmarkEnd w:id="29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5" w:name="__RefHeading___Toc6212958_2142443653"/>
      <w:bookmarkStart w:id="296" w:name="_Toc98"/>
      <w:bookmarkEnd w:id="295"/>
      <w:r>
        <w:rPr>
          <w:rtl w:val="true"/>
        </w:rPr>
        <w:t>[</w:t>
      </w:r>
      <w:r>
        <w:rPr>
          <w:rtl w:val="true"/>
        </w:rPr>
        <w:t>كتاب في الأدعية</w:t>
      </w:r>
      <w:r>
        <w:rPr>
          <w:rtl w:val="true"/>
        </w:rPr>
        <w:t>] (</w:t>
      </w:r>
      <w:r>
        <w:rPr>
          <w:rtl w:val="true"/>
        </w:rPr>
        <w:t xml:space="preserve">دعاء </w:t>
      </w:r>
      <w:r>
        <w:rPr>
          <w:rtl w:val="true"/>
        </w:rPr>
        <w:t xml:space="preserve">- </w:t>
      </w:r>
      <w:r>
        <w:rPr>
          <w:rtl w:val="true"/>
        </w:rPr>
        <w:t>عربي</w:t>
      </w:r>
      <w:r>
        <w:rPr>
          <w:rtl w:val="true"/>
        </w:rPr>
        <w:t xml:space="preserve">/ </w:t>
      </w:r>
      <w:r>
        <w:rPr>
          <w:rtl w:val="true"/>
        </w:rPr>
        <w:t>فارسي</w:t>
      </w:r>
      <w:r>
        <w:rPr>
          <w:rtl w:val="true"/>
        </w:rPr>
        <w:t>)</w:t>
      </w:r>
      <w:bookmarkEnd w:id="29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من الأدعية والأحراز المأثورة وغير المأثورة، نقل جامعها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بن محمد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 المؤلف لدي لنقص في أوّلها وآخرها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والإرادات والخطرات من الشكوك والظنون والأوهام الساترة للقلوب عن مطالعة الغيوب، فقد ابتلي المؤمنون وزلزلوا زلزالا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ذلك دعاء مروي عن أمير المؤمنين علیه السلام لدفع الآفات والخوف من السلطان، يحفظ حامله، ولو كتب وشمّع وجعل في كوز من ماء وشرب المريض ليبرأ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مجدولة بخطين ،أسودين مشكولة جيدة الخط عليها كلمات نسخ ،البدل العناوين كتبت بالمداد الأحمر، في حواشيها بعض الآيات والأدعية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 مائل للسواد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97" w:name="pg15401_171309"/>
    </w:p>
    <w:p>
      <w:pPr>
        <w:pStyle w:val="BookText"/>
        <w:rPr/>
      </w:pPr>
      <w:bookmarkEnd w:id="2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8" w:name="__RefHeading___Toc6212960_2142443653"/>
      <w:bookmarkStart w:id="299" w:name="_Toc99"/>
      <w:bookmarkEnd w:id="298"/>
      <w:r>
        <w:rPr>
          <w:rtl w:val="true"/>
        </w:rPr>
        <w:t>حاشية على المكاسب</w:t>
      </w:r>
      <w:r>
        <w:rPr>
          <w:rtl w:val="true"/>
        </w:rPr>
        <w:t xml:space="preserve">= </w:t>
      </w:r>
      <w:r>
        <w:rPr>
          <w:rtl w:val="true"/>
        </w:rPr>
        <w:t xml:space="preserve">تعليقة على المكاسب </w:t>
      </w:r>
      <w:r>
        <w:rPr>
          <w:rtl w:val="true"/>
        </w:rPr>
        <w:t>(</w:t>
      </w:r>
      <w:r>
        <w:rPr>
          <w:rtl w:val="true"/>
        </w:rPr>
        <w:t xml:space="preserve">فقه إمامي </w:t>
      </w:r>
      <w:r>
        <w:rPr>
          <w:rtl w:val="true"/>
        </w:rPr>
        <w:t xml:space="preserve">- </w:t>
      </w:r>
      <w:r>
        <w:rPr>
          <w:rtl w:val="true"/>
        </w:rPr>
        <w:t>عربي</w:t>
      </w:r>
      <w:r>
        <w:rPr>
          <w:rtl w:val="true"/>
        </w:rPr>
        <w:t>)</w:t>
      </w:r>
      <w:bookmarkEnd w:id="29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محمد كاظم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تعليقة وحاشية مختصرة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الأنصاري، مرتضى بن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على كتابي البيع والخيارات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فرغ من تعاليق كتاب البيع في العشر الثاني من شهر ربيع الآخر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 xml:space="preserve">ه ومن تعاليق كتاب الخيارات في يوم الثلاثاء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مبادلة مال بمال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التعيين بالمبادلة لا يخلو من مسامحة، وحقه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مال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بذاك المعنى الذي لا يعقل إلّا بدخول كل إلى ملك من خرج عن ملكه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آخر ما أردنا ايراده، وقد فرغنا منه في اليوم الثلاث تاسع عشر محرّم الحرام من شهور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ولعنة الله على أعدائهم أجمعين، إلى يوم الدين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العناوين في الحاشية عليها بلاغ المقابلة، أوقفت النسخة بتاريخ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ه من ثلث المرحوم الشيخ علي يوسف البادكوبي على عموم طلاب مدرسة البادكوبي في النجف الأشرف بشروط مذكورة، وجعل توليتها بيد متولّى المدرسة، وتحت الوقفية </w:t>
      </w:r>
      <w:bookmarkStart w:id="300" w:name="pg15401_171310"/>
    </w:p>
    <w:p>
      <w:pPr>
        <w:pStyle w:val="BookText"/>
        <w:rPr/>
      </w:pPr>
      <w:bookmarkEnd w:id="300"/>
      <w:r>
        <w:rPr>
          <w:rFonts w:ascii="Amiri" w:hAnsi="Amiri" w:eastAsia="Amiri" w:cs="Amiri"/>
          <w:color w:val="111111"/>
          <w:sz w:val="28"/>
          <w:sz w:val="28"/>
          <w:szCs w:val="28"/>
          <w:rtl w:val="true"/>
          <w:lang w:bidi="ar-SA"/>
        </w:rPr>
        <w:t>ختم بيضوي لا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أحمر مزيّن بالطرة ورأسيها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1" w:name="__RefHeading___Toc6212962_2142443653"/>
      <w:bookmarkStart w:id="302" w:name="_Toc100"/>
      <w:bookmarkEnd w:id="301"/>
      <w:r>
        <w:rPr>
          <w:rtl w:val="true"/>
        </w:rPr>
        <w:t xml:space="preserve">حاشية رياض المسائل </w:t>
      </w:r>
      <w:r>
        <w:rPr>
          <w:rtl w:val="true"/>
        </w:rPr>
        <w:t>(</w:t>
      </w:r>
      <w:r>
        <w:rPr>
          <w:rtl w:val="true"/>
        </w:rPr>
        <w:t xml:space="preserve">فقه إمامي </w:t>
      </w:r>
      <w:r>
        <w:rPr>
          <w:rtl w:val="true"/>
        </w:rPr>
        <w:t xml:space="preserve">- </w:t>
      </w:r>
      <w:r>
        <w:rPr>
          <w:rtl w:val="true"/>
        </w:rPr>
        <w:t>عربي</w:t>
      </w:r>
      <w:r>
        <w:rPr>
          <w:rtl w:val="true"/>
        </w:rPr>
        <w:t>)</w:t>
      </w:r>
      <w:bookmarkEnd w:id="302"/>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 في تحقيق الأحكام بالدلائل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محمد علي الطباطبائي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مجهولة المؤلّف لدي، غير تامة، ابتدأ فيها من أوّل كتاب الطهارة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الاعتبارات ضعيفة يدفعها عموم المفهوم فيما اشترط فيه الكرّيّة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كتبها بعد وفاة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فهذه حاشية على الرياض في بيان غاية المراد وتهذيب مدارك الصواب كافية في نهاية الإرشاد للطالبين المستمدين من الله المعونة والتوفيق، وجعلتها تبصرة للمستعدين لحل غوامضه وتذكرة لهم في فهم دقائقه، ووضعتها سبيلًا للمستنبطين لأحكام الدين بما يودع فيها من الأدلة الموصلة إلى العلم بها، وبإتمامها هو المعين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 xml:space="preserve">] </w:t>
      </w:r>
      <w:bookmarkStart w:id="303" w:name="pg15401_171311"/>
    </w:p>
    <w:p>
      <w:pPr>
        <w:pStyle w:val="BookText"/>
        <w:rPr/>
      </w:pPr>
      <w:bookmarkEnd w:id="303"/>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متمّم النعمة برحمته، والهادي إلى شكره بمنّه، وصلى الله على محمد خير خلقه، الذي جمع فيه من الفضل ما فرقه من الرسل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فيتعيّن فيه القول بالطهارة للأصول السليمة عن المعارض والجواب ما ذكره الشيخ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المؤلف، والنسخة عبارة عن مسودة المؤلّف؛ لكثرة ما فيها من الشطب والتصحيح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 غلاف</w:t>
      </w:r>
    </w:p>
    <w:p>
      <w:pPr>
        <w:pStyle w:val="BookText"/>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4" w:name="__RefHeading___Toc6212964_2142443653"/>
      <w:bookmarkStart w:id="305" w:name="_Toc101"/>
      <w:bookmarkEnd w:id="304"/>
      <w:r>
        <w:rPr>
          <w:rtl w:val="true"/>
        </w:rPr>
        <w:t xml:space="preserve">البهجة المرضية في شرح الألفية </w:t>
      </w:r>
      <w:r>
        <w:rPr>
          <w:rtl w:val="true"/>
        </w:rPr>
        <w:t>(</w:t>
      </w:r>
      <w:r>
        <w:rPr>
          <w:rtl w:val="true"/>
        </w:rPr>
        <w:t xml:space="preserve">نحو </w:t>
      </w:r>
      <w:r>
        <w:rPr>
          <w:rtl w:val="true"/>
        </w:rPr>
        <w:t xml:space="preserve">- </w:t>
      </w:r>
      <w:r>
        <w:rPr>
          <w:rtl w:val="true"/>
        </w:rPr>
        <w:t>عربي</w:t>
      </w:r>
      <w:r>
        <w:rPr>
          <w:rtl w:val="true"/>
        </w:rPr>
        <w:t>)</w:t>
      </w:r>
      <w:bookmarkEnd w:id="30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ممزوج مختصر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محمد بن عبد الله ابن مالك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يشبه بعض مواضعه بالألغاز، كتبه الشارح في سنتين، وقد أصبح من الكتب الدراسيّة في بعض الحوزات العلمية على المنهج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أحمدك اللهم على نعمك وآلائك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فهذا شرح لطيف مزجته بألفية ابن مالك، مهذب المقاصد</w:t>
      </w:r>
      <w:r>
        <w:rPr>
          <w:rFonts w:eastAsia="Amiri" w:cs="Amiri" w:ascii="Amiri" w:hAnsi="Amiri"/>
          <w:color w:val="111111"/>
          <w:sz w:val="28"/>
          <w:szCs w:val="28"/>
          <w:rtl w:val="true"/>
          <w:lang w:bidi="ar-SA"/>
        </w:rPr>
        <w:t xml:space="preserve">..» </w:t>
      </w:r>
      <w:bookmarkStart w:id="306" w:name="pg15401_171312"/>
    </w:p>
    <w:p>
      <w:pPr>
        <w:pStyle w:val="BookText"/>
        <w:rPr/>
      </w:pPr>
      <w:bookmarkEnd w:id="306"/>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أوتي عالم علمًا إلّا وهو شاب، فالحمد لله الذي هدانا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 الله عن أصحابه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كتب بعض أوراقها عبد الرحيم ابن المرحوم محمد عليّ الشوشتري، سنة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 xml:space="preserve">ه، العناوين كتبت بالمداد الأحمر، ميّز المتن بخط أحمر فوقه والنسخة مشحونة بالحواشي من شروح الألفية الأخرى، ومتضرّرة من الرطوبة عليها تملك جعفر بن محمد بن علي بن حسين البحراني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 في النجف الأشرف، وكتب على أوّلها بخطه دعاءً يقرأ قبل المطالعة، وفي آخرها مدح لمطالعة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غلاف</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7" w:name="__RefHeading___Toc6212966_2142443653"/>
      <w:bookmarkStart w:id="308" w:name="_Toc102"/>
      <w:bookmarkEnd w:id="307"/>
      <w:r>
        <w:rPr>
          <w:rtl w:val="true"/>
        </w:rPr>
        <w:t xml:space="preserve">حاشية المطوّل </w:t>
      </w:r>
      <w:r>
        <w:rPr>
          <w:rtl w:val="true"/>
        </w:rPr>
        <w:t xml:space="preserve">= </w:t>
      </w:r>
      <w:r>
        <w:rPr>
          <w:rtl w:val="true"/>
        </w:rPr>
        <w:t xml:space="preserve">حاشية شرح تلخيص المفتاح </w:t>
      </w:r>
      <w:r>
        <w:rPr>
          <w:rtl w:val="true"/>
        </w:rPr>
        <w:t xml:space="preserve">= </w:t>
      </w:r>
      <w:r>
        <w:rPr>
          <w:rtl w:val="true"/>
        </w:rPr>
        <w:t xml:space="preserve">حاشية مير على المطوّل </w:t>
      </w:r>
      <w:r>
        <w:rPr>
          <w:rtl w:val="true"/>
        </w:rPr>
        <w:t>(</w:t>
      </w:r>
      <w:r>
        <w:rPr>
          <w:rtl w:val="true"/>
        </w:rPr>
        <w:t xml:space="preserve">بلاغة </w:t>
      </w:r>
      <w:r>
        <w:rPr>
          <w:rtl w:val="true"/>
        </w:rPr>
        <w:t xml:space="preserve">- </w:t>
      </w:r>
      <w:r>
        <w:rPr>
          <w:rtl w:val="true"/>
        </w:rPr>
        <w:t>عربي</w:t>
      </w:r>
      <w:r>
        <w:rPr>
          <w:rtl w:val="true"/>
        </w:rPr>
        <w:t>)</w:t>
      </w:r>
      <w:bookmarkEnd w:id="30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الجرجاني أوّلاً حين تدريس الكتاب لبعض الطلبة، ثمّ دوّنها في كتاب مستقل، فيها توضيح ما جاء في الكتاب وحلّ ما أشكل منه </w:t>
      </w:r>
    </w:p>
    <w:p>
      <w:pPr>
        <w:pStyle w:val="BookText"/>
        <w:rPr/>
      </w:pPr>
      <w:r>
        <w:rPr>
          <w:rFonts w:ascii="Amiri" w:hAnsi="Amiri" w:eastAsia="Amiri" w:cs="Amiri"/>
          <w:color w:val="111111"/>
          <w:sz w:val="28"/>
          <w:sz w:val="28"/>
          <w:szCs w:val="28"/>
          <w:rtl w:val="true"/>
          <w:lang w:bidi="ar-SA"/>
        </w:rPr>
        <w:t xml:space="preserve">ومناقشة آراء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اعتنى بها علماء الفن فكتبوا عليها حواشي وتعاليق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حواش على الشرح المشهور بتلخيص المفتاح كنت قد قيدتها عليه مجملة حال ما قرأها علي بعض أحبتي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ذلك على ما نشاهد من الأمثلة، وليس في 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مع صاحبها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يجيء في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كلمات نسخ البدل، العناوين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 عليها بالفارسية أن هذا الكتاب للمرحوم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لجناب حسين بن علي بعض أوراقها كتب بخط متأخر عن الأصل، عليها تملك حيدر ابن المرحوم الشيخ يونس النجفي بتاريخ سنة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ه، وتملك أبو طالب بن عبد المطلب الطيب الهمذاني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أسود مزيّن بالطرة ورأسيها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309" w:name="pg15401_171314"/>
    </w:p>
    <w:p>
      <w:pPr>
        <w:pStyle w:val="BookText"/>
        <w:rPr/>
      </w:pPr>
      <w:bookmarkEnd w:id="30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0" w:name="__RefHeading___Toc6212968_2142443653"/>
      <w:bookmarkStart w:id="311" w:name="_Toc103"/>
      <w:bookmarkEnd w:id="310"/>
      <w:r>
        <w:rPr>
          <w:rtl w:val="true"/>
        </w:rPr>
        <w:t xml:space="preserve">دلائل الحق </w:t>
      </w:r>
      <w:r>
        <w:rPr>
          <w:rtl w:val="true"/>
        </w:rPr>
        <w:t>(</w:t>
      </w:r>
      <w:r>
        <w:rPr>
          <w:rtl w:val="true"/>
        </w:rPr>
        <w:t>عقائد</w:t>
      </w:r>
      <w:r>
        <w:rPr>
          <w:rtl w:val="true"/>
        </w:rPr>
        <w:t xml:space="preserve">- </w:t>
      </w:r>
      <w:r>
        <w:rPr>
          <w:rtl w:val="true"/>
        </w:rPr>
        <w:t>عربي</w:t>
      </w:r>
      <w:r>
        <w:rPr>
          <w:rtl w:val="true"/>
        </w:rPr>
        <w:t>)</w:t>
      </w:r>
      <w:bookmarkEnd w:id="31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المستنبط التبريزي، أحمد بن رضي الموسوي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عقائدي مبسوط في أصول الدين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والعدل، والنبوة، والإمامة، والمعاد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ثلاثة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أنه لم يتمه فآخر الثالث ذكر بعد المقدمة أنّه سيشرع في الفصل الأوّل من المعاد، بسط الكلام في الأصل الرابع وفرغ منه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والعدل، والنبوة، والإمامة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والصلاة والسلام على الخمسة الميامين وآله الطاهرين واللعنة الدائمة على أعدائهم أجمعين كتابنا هذا المسمّى بدلائل الحق </w:t>
      </w:r>
      <w:bookmarkStart w:id="312" w:name="pg15401_171315"/>
    </w:p>
    <w:p>
      <w:pPr>
        <w:pStyle w:val="BookText"/>
        <w:rPr/>
      </w:pPr>
      <w:bookmarkEnd w:id="312"/>
      <w:r>
        <w:rPr>
          <w:rFonts w:ascii="Amiri" w:hAnsi="Amiri" w:eastAsia="Amiri" w:cs="Amiri"/>
          <w:color w:val="111111"/>
          <w:sz w:val="28"/>
          <w:sz w:val="28"/>
          <w:szCs w:val="28"/>
          <w:rtl w:val="true"/>
          <w:lang w:bidi="ar-SA"/>
        </w:rPr>
        <w:t>أحسن ملاذ للملة والإسلام وأفيد حجج لسالك الحق من الأنام، قد حرّرنا ونقحنا فيه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وقابل للتخلف عنها بموانع اختيارية لا بنحو العلية التي لا يتخلف التأثير عنها أبدا،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المؤلّف رحمة الله، قبل سنة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 العناوين في أعلى وهامش النسخة النسخة مملوءة بالهوامش والشطب والتصحيحات من المؤلّف وهي نسخة يتيمة، النسخة ،مرقمة في آخرها ملحقات وعليها تملك المؤلّف رحمة الله</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برتقالي، وعطفه وأركانه جلد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3" w:name="__RefHeading___Toc6212970_2142443653"/>
      <w:bookmarkStart w:id="314" w:name="_Toc104"/>
      <w:bookmarkEnd w:id="313"/>
      <w:r>
        <w:rPr>
          <w:rtl w:val="true"/>
        </w:rPr>
        <w:t xml:space="preserve">دلائل الحق </w:t>
      </w:r>
      <w:r>
        <w:rPr>
          <w:rtl w:val="true"/>
        </w:rPr>
        <w:t>(</w:t>
      </w:r>
      <w:r>
        <w:rPr>
          <w:rtl w:val="true"/>
        </w:rPr>
        <w:t xml:space="preserve">عقائد </w:t>
      </w:r>
      <w:r>
        <w:rPr>
          <w:rtl w:val="true"/>
        </w:rPr>
        <w:t xml:space="preserve">- </w:t>
      </w:r>
      <w:r>
        <w:rPr>
          <w:rtl w:val="true"/>
        </w:rPr>
        <w:t>عربي</w:t>
      </w:r>
      <w:r>
        <w:rPr>
          <w:rtl w:val="true"/>
        </w:rPr>
        <w:t>)</w:t>
      </w:r>
      <w:bookmarkEnd w:id="31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المستنبط التبريزي، أحمد بن رضي الموسوي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مباحث الإمامة، والمعاد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فيه، ومن كانت بيعته فلتة يجب القتل على من فعل مثلها كيف يقبل عهده إلى غيره، وهذا صورته</w:t>
      </w:r>
      <w:r>
        <w:rPr>
          <w:rFonts w:eastAsia="Amiri" w:cs="Amiri" w:ascii="Amiri" w:hAnsi="Amiri"/>
          <w:color w:val="111111"/>
          <w:sz w:val="28"/>
          <w:szCs w:val="28"/>
          <w:rtl w:val="true"/>
          <w:lang w:bidi="ar-SA"/>
        </w:rPr>
        <w:t xml:space="preserve">..» </w:t>
      </w:r>
      <w:bookmarkStart w:id="315" w:name="pg15401_171316"/>
    </w:p>
    <w:p>
      <w:pPr>
        <w:pStyle w:val="BookText"/>
        <w:rPr/>
      </w:pPr>
      <w:bookmarkEnd w:id="315"/>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ما أردنا من المقدّمات فلنشرع في فصول كتاب المعاد، 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المؤلف رحمه الله،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العناوين في أعلى وهامش النسخة النسخة مملوءة بالهوامش والشطب والتصحيحات من المؤلّف، وهي نسخة يتيمة، النسخة مرقمة، عليها تملك المؤلّف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مشجر، وعطفه وأركانه جلد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6" w:name="__RefHeading___Toc6212972_2142443653"/>
      <w:bookmarkStart w:id="317" w:name="_Toc105"/>
      <w:bookmarkEnd w:id="316"/>
      <w:r>
        <w:rPr>
          <w:rtl w:val="true"/>
        </w:rPr>
        <w:t xml:space="preserve">جامع المقال فيما يتعلق بأحوال الرجال </w:t>
      </w:r>
      <w:r>
        <w:rPr>
          <w:rtl w:val="true"/>
        </w:rPr>
        <w:t xml:space="preserve">= </w:t>
      </w:r>
      <w:r>
        <w:rPr>
          <w:rtl w:val="true"/>
        </w:rPr>
        <w:t xml:space="preserve">الدراية لمعرفة الراوي والرواية </w:t>
      </w:r>
      <w:r>
        <w:rPr>
          <w:rtl w:val="true"/>
        </w:rPr>
        <w:t>(</w:t>
      </w:r>
      <w:r>
        <w:rPr>
          <w:rtl w:val="true"/>
        </w:rPr>
        <w:t xml:space="preserve">دراية </w:t>
      </w:r>
      <w:r>
        <w:rPr>
          <w:rtl w:val="true"/>
        </w:rPr>
        <w:t xml:space="preserve">- </w:t>
      </w:r>
      <w:r>
        <w:rPr>
          <w:rtl w:val="true"/>
        </w:rPr>
        <w:t>عربي</w:t>
      </w:r>
      <w:r>
        <w:rPr>
          <w:rtl w:val="true"/>
        </w:rPr>
        <w:t>)</w:t>
      </w:r>
      <w:bookmarkEnd w:id="31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فخر 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 المؤلّف بشيء من الاختصار قواعد دراية الحديث، وذكر المصطلحات المستعملة في هذا العلم وعلم الرجال، وتصدى لتمييز المشتركات من أسماء الرواة وألقابهم وكناهم، أتمه في ضحى يوم الأحد السابع من جمادى الآخرة سنة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ه وهو في مقدّمة واثني عشر بابًا وخاتمة، هذه عناوينها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الحديث والأثر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لابد للمحدث من معرفته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أحكام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 الراوي في الرواية عن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العدالة المحتاج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اختلاف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الباعث على العدول عن مصطلح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لابد للراوي منه في تحمّل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الرواية وجواز نقل الحديث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طريقة المحدثين في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يتوقف عليه قراءة الحديث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كتابة الحديث وتدريسه وقراءته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المهم من أسماء الرجال وطبقاتهم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أربعة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عبد الله البرقي، محمد بن إبراهيم الطالقاني، ومن مشايخ الشيخ المفيد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ونسأله أن يغفر لنا ما وقعنا فيه من خلل، وعثرنا فيه من زلل فإنه </w:t>
      </w:r>
      <w:bookmarkStart w:id="318" w:name="pg15401_171318"/>
    </w:p>
    <w:p>
      <w:pPr>
        <w:pStyle w:val="BookText"/>
        <w:rPr/>
      </w:pPr>
      <w:bookmarkEnd w:id="318"/>
      <w:r>
        <w:rPr>
          <w:rFonts w:ascii="Amiri" w:hAnsi="Amiri" w:eastAsia="Amiri" w:cs="Amiri"/>
          <w:color w:val="111111"/>
          <w:sz w:val="28"/>
          <w:sz w:val="28"/>
          <w:szCs w:val="28"/>
          <w:rtl w:val="true"/>
          <w:lang w:bidi="ar-SA"/>
        </w:rPr>
        <w:t>الربّ الكريم، الودود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السيد حسن بن علي الرضوي الخوانساري، يوم الإثنين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 العناوين كتبت بالمداد الأحمر، والنسخة مرممة لما لحقها من ضرر بسبب الاعتداء الآثم على المكتبة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9" w:name="__RefHeading___Toc6212974_2142443653"/>
      <w:bookmarkStart w:id="320" w:name="_Toc106"/>
      <w:bookmarkEnd w:id="319"/>
      <w:r>
        <w:rPr>
          <w:rtl w:val="true"/>
        </w:rPr>
        <w:t xml:space="preserve">كنز الزائرين في زيارات ساداتنا الأكرمين </w:t>
      </w:r>
      <w:r>
        <w:rPr>
          <w:rtl w:val="true"/>
        </w:rPr>
        <w:t>(</w:t>
      </w:r>
      <w:r>
        <w:rPr>
          <w:rtl w:val="true"/>
        </w:rPr>
        <w:t xml:space="preserve">زيارة </w:t>
      </w:r>
      <w:r>
        <w:rPr>
          <w:rtl w:val="true"/>
        </w:rPr>
        <w:t xml:space="preserve">- </w:t>
      </w:r>
      <w:r>
        <w:rPr>
          <w:rtl w:val="true"/>
        </w:rPr>
        <w:t>عربي</w:t>
      </w:r>
      <w:r>
        <w:rPr>
          <w:rtl w:val="true"/>
        </w:rPr>
        <w:t xml:space="preserve">/ </w:t>
      </w:r>
      <w:r>
        <w:rPr>
          <w:rtl w:val="true"/>
        </w:rPr>
        <w:t>فارسي</w:t>
      </w:r>
      <w:r>
        <w:rPr>
          <w:rtl w:val="true"/>
        </w:rPr>
        <w:t>)</w:t>
      </w:r>
      <w:bookmarkEnd w:id="32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البرغاني، ملّا محمد صالح بن محمد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مزار فارسي كتبه البرغاني بعد مزاره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لإفادة الذين لا يعرفون تلك اللغة، رتبه على مقدّمة وثمانية عشر كنزاً وخاتمة،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الكنز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النبي والزهراء وأئمة البقيع علیهم السلام</w:t>
      </w:r>
    </w:p>
    <w:p>
      <w:pPr>
        <w:pStyle w:val="BookText"/>
        <w:rPr/>
      </w:pPr>
      <w:r>
        <w:rPr>
          <w:rFonts w:ascii="Amiri" w:hAnsi="Amiri" w:eastAsia="Amiri" w:cs="Amiri"/>
          <w:color w:val="111111"/>
          <w:sz w:val="28"/>
          <w:sz w:val="28"/>
          <w:szCs w:val="28"/>
          <w:rtl w:val="true"/>
          <w:lang w:bidi="ar-SA"/>
        </w:rPr>
        <w:t>الكنز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مسجد الكوفة وزيارة مسلم وهانئ</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الكنز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مسجد السهلة وباقي مساجد الكوفة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الكنز الرابع في زيارات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الكنز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الزيارات المخصوصة الأمير المؤمنين علیه السلام</w:t>
      </w:r>
    </w:p>
    <w:p>
      <w:pPr>
        <w:pStyle w:val="BookText"/>
        <w:rPr/>
      </w:pPr>
      <w:r>
        <w:rPr>
          <w:rFonts w:ascii="IRNazanin" w:hAnsi="IRNazanin" w:eastAsia="IRNazanin"/>
          <w:color w:val="111111"/>
          <w:sz w:val="28"/>
          <w:sz w:val="28"/>
          <w:szCs w:val="28"/>
          <w:rtl w:val="true"/>
          <w:lang w:bidi="fa-IR"/>
        </w:rPr>
        <w:t>الكنز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زيارات الإمام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الكنز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الزيارات المخصوصة للإمام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الكنز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كربلاء وتربتها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الكنز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الإمامين الكاظمين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الكنز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الإمام الرضا وولده الإمام الجواد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الكنز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الإمامين العسكريين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الكنز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صاحب الأمر عجل الله تعالی فرجه الشریف</w:t>
      </w:r>
    </w:p>
    <w:p>
      <w:pPr>
        <w:pStyle w:val="BookText"/>
        <w:rPr/>
      </w:pPr>
      <w:r>
        <w:rPr>
          <w:rFonts w:ascii="Amiri" w:hAnsi="Amiri" w:eastAsia="Amiri" w:cs="Amiri"/>
          <w:color w:val="111111"/>
          <w:sz w:val="28"/>
          <w:sz w:val="28"/>
          <w:szCs w:val="28"/>
          <w:rtl w:val="true"/>
          <w:lang w:bidi="ar-SA"/>
        </w:rPr>
        <w:t>الكنز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الزيارات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الكنز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بعد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الكنز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أولاد الأئمة، وفيه أربعة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الكنز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كيفية التوسل بالأئمة علیهم السلام</w:t>
      </w:r>
    </w:p>
    <w:p>
      <w:pPr>
        <w:pStyle w:val="BookText"/>
        <w:rPr/>
      </w:pPr>
      <w:r>
        <w:rPr>
          <w:rFonts w:ascii="IRNazanin" w:hAnsi="IRNazanin" w:eastAsia="IRNazanin"/>
          <w:color w:val="111111"/>
          <w:sz w:val="28"/>
          <w:sz w:val="28"/>
          <w:szCs w:val="28"/>
          <w:rtl w:val="true"/>
          <w:lang w:bidi="fa-IR"/>
        </w:rPr>
        <w:t>الكنز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كيفية الصلاة للمعصومين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الكنز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النيابة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عن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احفظنا بحفظ الإيمان واحفظ علينا، اللهم اجمعنا </w:t>
      </w:r>
      <w:bookmarkStart w:id="321" w:name="pg15401_171320"/>
    </w:p>
    <w:p>
      <w:pPr>
        <w:pStyle w:val="BookText"/>
        <w:rPr/>
      </w:pPr>
      <w:bookmarkEnd w:id="321"/>
      <w:r>
        <w:rPr>
          <w:rFonts w:ascii="Amiri" w:hAnsi="Amiri" w:eastAsia="Amiri" w:cs="Amiri"/>
          <w:color w:val="111111"/>
          <w:sz w:val="28"/>
          <w:sz w:val="28"/>
          <w:szCs w:val="28"/>
          <w:rtl w:val="true"/>
          <w:lang w:bidi="ar-SA"/>
        </w:rPr>
        <w:t>في رحمتك ولا تسلبنا فضلك، إنا اليك راغبون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خرج وخواه اسراف نکند، الحمد لله أولا وآخرا، والصلاة والسلام على محمد وآله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 مشكولة، العناوين كتبت بالمداد الأحمر، والنسخة متضرّرة بسبب الاعتداء الآثم على المكتبة وعليها أثر السواد، ومرممة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2" w:name="__RefHeading___Toc6212976_2142443653"/>
      <w:bookmarkStart w:id="323" w:name="_Toc107"/>
      <w:bookmarkEnd w:id="322"/>
      <w:r>
        <w:rPr>
          <w:rtl w:val="true"/>
        </w:rPr>
        <w:t xml:space="preserve">الجامع العباسي </w:t>
      </w:r>
      <w:r>
        <w:rPr>
          <w:rtl w:val="true"/>
        </w:rPr>
        <w:t>(</w:t>
      </w:r>
      <w:r>
        <w:rPr>
          <w:rtl w:val="true"/>
        </w:rPr>
        <w:t>فقه إمامي</w:t>
      </w:r>
      <w:r>
        <w:rPr>
          <w:rtl w:val="true"/>
        </w:rPr>
        <w:t xml:space="preserve">- </w:t>
      </w:r>
      <w:r>
        <w:rPr>
          <w:rtl w:val="true"/>
        </w:rPr>
        <w:t>فارسي</w:t>
      </w:r>
      <w:r>
        <w:rPr>
          <w:rtl w:val="true"/>
        </w:rPr>
        <w:t>)</w:t>
      </w:r>
      <w:bookmarkEnd w:id="32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محمد بن الحسين الحارثي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فقهي فتوائي معروف شامل من الطهارة إلى الديات، مرتب على عشرين باباً، خرج خمسة أبواب في العبادات إلى آخر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والصلاة والزكاة والصوم،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أدرك الشيخ البهائي الأجل، فتممه بعده تلميذه نظام الدين الساوجي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سنة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الشاه عباس بالحاق خمسة عشر بابًا إليه حتى تم في عشرين بابا، ألفه </w:t>
      </w:r>
      <w:bookmarkStart w:id="324" w:name="pg15401_171321"/>
    </w:p>
    <w:p>
      <w:pPr>
        <w:pStyle w:val="BookText"/>
        <w:rPr/>
      </w:pPr>
      <w:bookmarkEnd w:id="324"/>
      <w:r>
        <w:rPr>
          <w:rFonts w:ascii="Amiri" w:hAnsi="Amiri" w:eastAsia="Amiri" w:cs="Amiri"/>
          <w:color w:val="111111"/>
          <w:sz w:val="28"/>
          <w:sz w:val="28"/>
          <w:szCs w:val="28"/>
          <w:rtl w:val="true"/>
          <w:lang w:bidi="ar-SA"/>
        </w:rPr>
        <w:t xml:space="preserve">البهائي باسم الشاه عباس الماضي الصفوي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ناقصة الأوّل بمقدار ورقة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وضو و غسل وتيمم و نماز و روزه وحج و جهاد وزیارت حضرت رسالت پناه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ميانه مجتهدين خلاف است بعضی بر آنند که در این وقت کل مبلغی که وجه اجاره اوست به وارث او میرسد، والله اعلم بالصواب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سنة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xml:space="preserve">ه، العناوين كتبت بالمداد الأحمر، كتب صابري السلطاني عليها عنوان النسخة بتاريخ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 والنسخة مرممة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5" w:name="__RefHeading___Toc6212978_2142443653"/>
      <w:bookmarkStart w:id="326" w:name="_Toc108"/>
      <w:bookmarkEnd w:id="325"/>
      <w:r>
        <w:rPr>
          <w:rtl w:val="true"/>
        </w:rPr>
        <w:t xml:space="preserve">شرح فارسي هيأت </w:t>
      </w:r>
      <w:r>
        <w:rPr>
          <w:rtl w:val="true"/>
        </w:rPr>
        <w:t xml:space="preserve">= </w:t>
      </w:r>
      <w:r>
        <w:rPr>
          <w:rtl w:val="true"/>
        </w:rPr>
        <w:t>شرح هيأت القوشچي</w:t>
      </w:r>
      <w:r>
        <w:rPr>
          <w:rtl w:val="true"/>
        </w:rPr>
        <w:t xml:space="preserve">= </w:t>
      </w:r>
      <w:r>
        <w:rPr>
          <w:rtl w:val="true"/>
        </w:rPr>
        <w:t xml:space="preserve">شرح الفتحية </w:t>
      </w:r>
      <w:r>
        <w:rPr>
          <w:rtl w:val="true"/>
        </w:rPr>
        <w:t>(</w:t>
      </w:r>
      <w:r>
        <w:rPr>
          <w:rtl w:val="true"/>
        </w:rPr>
        <w:t>هيأة</w:t>
      </w:r>
      <w:r>
        <w:rPr>
          <w:rtl w:val="true"/>
        </w:rPr>
        <w:t xml:space="preserve">- </w:t>
      </w:r>
      <w:r>
        <w:rPr>
          <w:rtl w:val="true"/>
        </w:rPr>
        <w:t>فارسي</w:t>
      </w:r>
      <w:r>
        <w:rPr>
          <w:rtl w:val="true"/>
        </w:rPr>
        <w:t>)</w:t>
      </w:r>
      <w:bookmarkEnd w:id="32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مزجي مختصر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هيأت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لعلاء الدين علي بن محمد القوشچي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مشتمل على توضيحات وحواش مفيدة، وفيه بعض الإشكالات على عبارة الأصل، مجهول المؤلّف لديّ</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213/20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بي حد و ثنای بی عد حکیمی را که نظام حرکات اجرام سماوی برهان وجود و صدق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مرصوده و دویست و بیست و دو برابر زمین است و جرم اصغر ثوابت مرصوده بیست و سه برابر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الحاج محمد ولي ميرزا روحي ابن المرحوم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لطف الله بیک مصلح آبادي سنة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ه، العناوين كتبت بالمداد الأحمر، المتن أعلم بخط أحمر فوقه الرسوم الفلكية رسمت بالمدادين الأحمر والأسود، عليها بعض الحواشي، نسبت في أولها وفي العديد من صفحاتها إلى محمد بن صلاح اللاري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عليها تملك الناسخ سنة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ه، أوقفت النسخة بتاريخ سنة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 من ثلث المرحوم الشيخ علي يوسف البادكوبي على عموم طلاب مدرسة البادكوبي في النجف الأشرف بشروط مذكورة وجعل توليتها بيد متولي المدرسة، وتحت الوقفية ختم بيضوي لا يقرأ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327" w:name="pg15401_171323"/>
    </w:p>
    <w:p>
      <w:pPr>
        <w:pStyle w:val="BookText"/>
        <w:rPr/>
      </w:pPr>
      <w:bookmarkEnd w:id="3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8" w:name="__RefHeading___Toc6212980_2142443653"/>
      <w:bookmarkStart w:id="329" w:name="_Toc109"/>
      <w:bookmarkEnd w:id="328"/>
      <w:r>
        <w:rPr>
          <w:rtl w:val="true"/>
        </w:rPr>
        <w:t>التوحيد</w:t>
      </w:r>
      <w:r>
        <w:rPr>
          <w:rtl w:val="true"/>
        </w:rPr>
        <w:t xml:space="preserve">= </w:t>
      </w:r>
      <w:r>
        <w:rPr>
          <w:rtl w:val="true"/>
        </w:rPr>
        <w:t xml:space="preserve">توحيد الصدوق </w:t>
      </w:r>
      <w:r>
        <w:rPr>
          <w:rtl w:val="true"/>
        </w:rPr>
        <w:t xml:space="preserve">= </w:t>
      </w:r>
      <w:r>
        <w:rPr>
          <w:rtl w:val="true"/>
        </w:rPr>
        <w:t xml:space="preserve">التوحيد ونفي التشبيه والجبر </w:t>
      </w:r>
      <w:r>
        <w:rPr>
          <w:rtl w:val="true"/>
        </w:rPr>
        <w:t>(</w:t>
      </w:r>
      <w:r>
        <w:rPr>
          <w:rtl w:val="true"/>
        </w:rPr>
        <w:t>حديث</w:t>
      </w:r>
      <w:r>
        <w:rPr>
          <w:rtl w:val="true"/>
        </w:rPr>
        <w:t xml:space="preserve">- </w:t>
      </w:r>
      <w:r>
        <w:rPr>
          <w:rtl w:val="true"/>
        </w:rPr>
        <w:t>عربي</w:t>
      </w:r>
      <w:r>
        <w:rPr>
          <w:rtl w:val="true"/>
        </w:rPr>
        <w:t>)</w:t>
      </w:r>
      <w:bookmarkEnd w:id="32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الأحاديث المروية عن أهل البيت علیهم السلام في التوحيد والصفات الإلهية الثبوتية والسلبية وما يتصل بها من سائر العقائد الربوبية في ستة وستين بابا؛ ليكون جوابًا للمخالفين الذين نسبوا القول بالجبر والتشبيه إلى الشيعة، وشنّعوهم به من دون معرفة بمذهبهم أو فهم للأحاديث التي يروونها بهذا الصدد، ومجموع أحاديثه </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مسندا، مشفوعة بتوضيحات من الصدوق مفيدة في فهم تلك الأحاديث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الواحد الأحد الذي لا شريك له، الفرد الصمد الذي لا شبيه له، الأوّل القديم الذي لا غاية له الآخر الباقي الذي لا نهاية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كليب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يخاصم إلا من قد ضاق بما في 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عليها كلمات نسخ البدل، رؤوس الأحاديث كتبت بالمداد الأحمر، عليها تواريخ ولادات بعضها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 عليها تملك عبد الجواد،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والنسخة متضررة ومخرومة بسبب الاعتداء الآثم على المكتبة، ومرممة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330" w:name="pg15401_171324"/>
    </w:p>
    <w:p>
      <w:pPr>
        <w:pStyle w:val="BookText"/>
        <w:rPr/>
      </w:pPr>
      <w:bookmarkEnd w:id="3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1" w:name="__RefHeading___Toc6212982_2142443653"/>
      <w:bookmarkStart w:id="332" w:name="_Toc110"/>
      <w:bookmarkEnd w:id="331"/>
      <w:r>
        <w:rPr>
          <w:rtl w:val="true"/>
        </w:rPr>
        <w:t>حديقة المؤمنين</w:t>
      </w:r>
      <w:r>
        <w:rPr>
          <w:rtl w:val="true"/>
        </w:rPr>
        <w:t xml:space="preserve">= </w:t>
      </w:r>
      <w:r>
        <w:rPr>
          <w:rtl w:val="true"/>
        </w:rPr>
        <w:t xml:space="preserve">الشرح الصغير </w:t>
      </w:r>
      <w:r>
        <w:rPr>
          <w:rtl w:val="true"/>
        </w:rPr>
        <w:t xml:space="preserve">= </w:t>
      </w:r>
      <w:r>
        <w:rPr>
          <w:rtl w:val="true"/>
        </w:rPr>
        <w:t xml:space="preserve">شرح المختصر النافع </w:t>
      </w:r>
      <w:r>
        <w:rPr>
          <w:rtl w:val="true"/>
        </w:rPr>
        <w:t>(</w:t>
      </w:r>
      <w:r>
        <w:rPr>
          <w:rtl w:val="true"/>
        </w:rPr>
        <w:t xml:space="preserve">فقه إمامي </w:t>
      </w:r>
      <w:r>
        <w:rPr>
          <w:rtl w:val="true"/>
        </w:rPr>
        <w:t xml:space="preserve">- </w:t>
      </w:r>
      <w:r>
        <w:rPr>
          <w:rtl w:val="true"/>
        </w:rPr>
        <w:t>عربي</w:t>
      </w:r>
      <w:r>
        <w:rPr>
          <w:rtl w:val="true"/>
        </w:rPr>
        <w:t>)</w:t>
      </w:r>
      <w:bookmarkEnd w:id="33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علي بن محمد علي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خير خلقه محمد وآله الطاهرين، كتاب الطهارة، وأركانه أربعة؛ الأوّل في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فخص الحكم بدية الخطأ ولنادر فنفاه فيها أيضًا،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ضعيفان جدا،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العناوين ورؤوس المطالب كتبت بالمداد الأحمر، أعلم المتن بخط أحمر فوقه عليها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تعالى، من كتبنا التي بالبصرة وقد انحاز بالقسمة الشرعية إلى ملك الأقل محمد علي ابن المرحوم السيد محمد ابن السيد خليفة قدس سرهما، وعفي عنهما وعني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تملك أحمد عليها تملك أحمد بن محمّد تقي بتاريخ سنة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 وتملك السيّد خليفة بن علي بن أحمد الموسوي الأحسائي، والنسخة متضرّرة ومحيت بعض أسطرها بسبب الاعتداء الآثم على المكتبة، ومرممة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333" w:name="pg15401_171325"/>
    </w:p>
    <w:p>
      <w:pPr>
        <w:pStyle w:val="BookText"/>
        <w:rPr/>
      </w:pPr>
      <w:bookmarkEnd w:id="3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4" w:name="__RefHeading___Toc6212984_2142443653"/>
      <w:bookmarkStart w:id="335" w:name="_Toc111"/>
      <w:bookmarkEnd w:id="334"/>
      <w:r>
        <w:rPr>
          <w:rtl w:val="true"/>
        </w:rPr>
        <w:t xml:space="preserve">مسالك الأفهام إلى تنقيح شرائع الإسلام </w:t>
      </w:r>
      <w:r>
        <w:rPr>
          <w:rtl w:val="true"/>
        </w:rPr>
        <w:t>(</w:t>
      </w:r>
      <w:r>
        <w:rPr>
          <w:rtl w:val="true"/>
        </w:rPr>
        <w:t xml:space="preserve">فقه إمامي </w:t>
      </w:r>
      <w:r>
        <w:rPr>
          <w:rtl w:val="true"/>
        </w:rPr>
        <w:t xml:space="preserve">- </w:t>
      </w:r>
      <w:r>
        <w:rPr>
          <w:rtl w:val="true"/>
        </w:rPr>
        <w:t>عربي</w:t>
      </w:r>
      <w:r>
        <w:rPr>
          <w:rtl w:val="true"/>
        </w:rPr>
        <w:t>)</w:t>
      </w:r>
      <w:bookmarkEnd w:id="33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اشتملت النسخة على كتاب الصيد والذباحة إلى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الرابع في الأحكام،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كتابا، كتاب الصيد والذبائح، والنظر في الصيد يستدعي بيان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 من تعليقه مصنّفه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بن أحمد الشامي العاملي، منتصف نهار الإثنين ثامن من شهر ربيع الآخر عام أربع وستين وتسعمائة، تقبّل الله ،عمله وغفر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مستغفرا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شرف الدين بن زين الدين النائيني</w:t>
      </w:r>
      <w:r>
        <w:rPr>
          <w:rStyle w:val="FootnoteAnchor"/>
          <w:rtl w:val="true"/>
        </w:rPr>
        <w:footnoteReference w:id="26"/>
      </w:r>
      <w:r>
        <w:rPr>
          <w:rFonts w:ascii="IRNazanin" w:hAnsi="IRNazanin" w:eastAsia="IRNazanin"/>
          <w:color w:val="111111"/>
          <w:sz w:val="28"/>
          <w:sz w:val="28"/>
          <w:szCs w:val="28"/>
          <w:rtl w:val="true"/>
          <w:lang w:bidi="fa-IR"/>
        </w:rPr>
        <w:t xml:space="preserve">، يوم الثلاثاء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سنة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كتاب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صبيحة يوم الأربعاء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سنة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كتاب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يوم السبت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سنة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كتبه إجابة لأمر الأخ الفقيه الفاضل المتبحر الكامل سمي ثالث الأئمة المعصومين علیهم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أعلم المتن بخط أحمر فوقه، وبعض عبارات المتن كتبت بالحاشية عليه حاشية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ق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حياة صاحبها وهو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شرح غريب اللغة، عليها نقول من الكتب الفقهيّة مع ذكر المصدر، نظر فيها الشيخ هادي ابن الشيخ عبّاس آل كاشف الغطاء، وقفها الحاج مهديّ التوتنجي مع باقي مجلداته على الشيخ جعفر كاشف الغطاء رحمة الله وعلى الذكور من ولده، وجعل أجرها لأخويه خضر وعبد الوهاب، وتفصيل الوقفية ذُكِر على وجه النسخة مرة ومرة على وجه كتاب القضاء، وفي آخرها ختم الموقوف له المثمن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 الصادق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الشيخ جعفر رحمه الله الوقفية بخطه عليها ختم مكتبة الشيخ علي ابن الشيخ محمد رضا ابن الشيخ هادي آل كاشف الغطاء، والنسخة متضرّرة بسبب الاعتداء الآثم على المكتبة ومتهرئة وتحتاج إلى الترميم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أسود وعطفه وأركانه جلد بني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336" w:name="pg15401_171327"/>
    </w:p>
    <w:p>
      <w:pPr>
        <w:pStyle w:val="BookText"/>
        <w:rPr/>
      </w:pPr>
      <w:bookmarkEnd w:id="3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7" w:name="__RefHeading___Toc6212986_2142443653"/>
      <w:bookmarkStart w:id="338" w:name="_Toc112"/>
      <w:bookmarkEnd w:id="337"/>
      <w:r>
        <w:rPr>
          <w:rtl w:val="true"/>
        </w:rPr>
        <w:t>[</w:t>
      </w:r>
      <w:r>
        <w:rPr>
          <w:rtl w:val="true"/>
        </w:rPr>
        <w:t>التحفة العلية في شرح نهج البلاغة الحيدرية</w:t>
      </w:r>
      <w:r>
        <w:rPr>
          <w:rtl w:val="true"/>
        </w:rPr>
        <w:t>=</w:t>
      </w:r>
      <w:r>
        <w:rPr>
          <w:rtl w:val="true"/>
        </w:rPr>
        <w:t>التحفة العليّة في شرح الخطب الحيدرية</w:t>
      </w:r>
      <w:r>
        <w:rPr>
          <w:rtl w:val="true"/>
        </w:rPr>
        <w:t xml:space="preserve">] </w:t>
      </w:r>
      <w:r>
        <w:rPr>
          <w:rtl w:val="true"/>
        </w:rPr>
        <w:t xml:space="preserve">أدب </w:t>
      </w:r>
      <w:r>
        <w:rPr>
          <w:rtl w:val="true"/>
        </w:rPr>
        <w:t xml:space="preserve">- </w:t>
      </w:r>
      <w:r>
        <w:rPr>
          <w:rtl w:val="true"/>
        </w:rPr>
        <w:t>عربي</w:t>
      </w:r>
      <w:bookmarkEnd w:id="33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الدين، محمد بن حبيب الله بن أحمد أحمد الحسني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مزجي متوسط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جمع فيه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من خطبة أمير المؤمنين علیه السلام، وحكمه، ورسائله، تعرّض فيه للكثير من المباحث الأدبية المشتملة على الغريب من المعاني والبيان، مع إيراد النظائر للكلمات والأقوال والأشباه المستملحة نظمًا ونثراً، وتطرق لما يناسب شرح الخطب من السير والأحداث التاريخية، كتبه كما في آخر الكتاب لخزانة سلطان عصره؟ وأثنى عليه، وأثنى في أوّله كثيرًا على السيّد؟، والظاهر أنه السيد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وفرغ منه يوم السبت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يذكر المؤلف اسم الكتاب في أثناء كتابه، ولا في أوله؛ لكن بعض الفضلاء 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العليّة في شرح نهج البلاغة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 على آخره؛ سماه بذلك لمناسبة أن المؤلّف ذكر في آخره بعد تمام الشرح أنه جعله لخزانة كتب الحضرة العلية السلطانية الأعظمية الأعدليّة، وسمّاه آخر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العلية في شرح خطابات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 على أوّله، وكان حقه أن يسمّى من ديباجته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 ذا الشأن العلي، والامتنان الجليّ على إعطاء نهج البلاغة، وإيلاء منهج البراعة، أنت المحسن بسرائر الضمائر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أردنا إتيانه في هذه الأوراق ذخيرة ليوم التناد، وذريعة ليوم التلاق، مستعينا بالعليم الخلّاق تيمنا وتبرّكًا لخزانة كتب الحضرة العليّة السلطانية الأعظمية الأعدليّة، خلّد الله ملكه وسلطانه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يوم السبت لتسع وعشرين خلون من صفر ختم بالخير والظفر لسنة إحدى وثمانين وثمانمائة هجرية نبوية على يمين مؤلّف الكتاب بعون الله الملك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حبيب الله بن أحمد الحسني الحسيني الملقب بأفصح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خط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السبت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أو هي من نسخ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خزائنية، أولها لوحة فنية مذهبة كتب في كتيبتها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يدركه إلّا المسخّرون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مجدولة بخطين مذهب وأزرق، نفيسة ونادرة للغاية جيدة الخط، العناوين كتبت في حاشية أوراقها بخط صغير المتن والشولات كتب بالمداد الأحمر والشرح بالمداد الأسود، الورقة الثانية من ديباجة الكتاب ساقطة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الساقط ورقتان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تملك السيّد أبي الفتوح الحسيني الموسوي الشهرستاني، وختمه الدائري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الفتوح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وحول هذه العبارة شعر فارسي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بي كسي بكسي التجامبر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پس بي کسان خدا</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في آخرها السيد حسين بن علي بن أبي طالب الطيب الحسيني الهمذاني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عثرت على كتاب بخط مصنفه في أنساب آل خير البرية مسمّاة تحفة العنبرية للسيد أبي فضيل محمد الكاظم بن أبي الفتوح صاحب هذا الخاتم المرسوم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الفتوح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تصنيف ذلك الكت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سنة إحدى وتسعين بعد الثمانمائة، ففى ذلك بقاء لذكر الخير، وطلب للرحمة، أثبتنا ما كان منا العثور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تحريراً بقلم الأحقر الطيب حسين بن علي بن أبو طالب بن عبد المطلب الحسيني الهمذاني،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وتملك مير أبي المعالي الطباطبائي، وكتب جهان آبادي تحت التملك هذا أنها أمانة عنده في آخرها ختم دائري المقروء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لك أخضع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أوقفها الحاج علي ابن الحاج خضر الحريري على المشتغلين بالنجف الأشرف على أن الكتاب لا يباع ولا يوهب ولا يرهن ولا يُعطل، وجعل توليتها بيد السيد أحمد ابن المرحوم محمد العطار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الوقفية كتبت مرتين في أول النسخة وفي آخرها، وكتب عليها السيد حسين بن علي بن أبي طالب الطيب الحسيني الهمذاني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باسم الله تعالى شأنه من الأوقاف التي أعطاها الشيخ محمد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لوالدي المرحوم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w:t>
      </w:r>
      <w:bookmarkStart w:id="339" w:name="pg15401_171330"/>
    </w:p>
    <w:p>
      <w:pPr>
        <w:pStyle w:val="BookText"/>
        <w:rPr/>
      </w:pPr>
      <w:bookmarkEnd w:id="339"/>
      <w:r>
        <w:rPr>
          <w:rFonts w:ascii="Amiri" w:hAnsi="Amiri" w:eastAsia="Amiri" w:cs="Amiri"/>
          <w:color w:val="111111"/>
          <w:sz w:val="28"/>
          <w:sz w:val="28"/>
          <w:szCs w:val="28"/>
          <w:rtl w:val="true"/>
          <w:lang w:bidi="ar-SA"/>
        </w:rPr>
        <w:t xml:space="preserve">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قد جوّز في محلّه، وليس لأحد أن يبقيه عنده أزيد من شهرين إلّا ويرجعه إلى من فوّض نية التولية ويستعيره مرة أخرى،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علي الحسيني،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 الشيخ محمد حسن هو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والنسخة متضررة بسبب الاعتداء الآثم على المكتبة وتحتاج إلى الترميم، ذكرها صاحب الذريعة،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وحدثني الدكتور السيد علي عباس الأعرجي أن أكثر شرح الكتاب مأخوذ من شرح ابن ميثم البحراني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 متضرر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40" w:name="__RefHeading___Toc6212988_2142443653"/>
      <w:bookmarkStart w:id="341" w:name="_Toc113"/>
      <w:bookmarkEnd w:id="340"/>
      <w:r>
        <w:rPr>
          <w:rtl w:val="true"/>
        </w:rPr>
        <w:t xml:space="preserve">روضة المتقين في شرح أخبار الأئمة المعصومين </w:t>
      </w:r>
      <w:r>
        <w:rPr>
          <w:rtl w:val="true"/>
        </w:rPr>
        <w:t>(</w:t>
      </w:r>
      <w:r>
        <w:rPr>
          <w:rtl w:val="true"/>
        </w:rPr>
        <w:t xml:space="preserve">حديث </w:t>
      </w:r>
      <w:r>
        <w:rPr>
          <w:rtl w:val="true"/>
        </w:rPr>
        <w:t xml:space="preserve">- </w:t>
      </w:r>
      <w:r>
        <w:rPr>
          <w:rtl w:val="true"/>
        </w:rPr>
        <w:t>عربي</w:t>
      </w:r>
      <w:r>
        <w:rPr>
          <w:rtl w:val="true"/>
        </w:rPr>
        <w:t>)</w:t>
      </w:r>
      <w:bookmarkEnd w:id="34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الأوّل، محمد تقي بن مقصود علي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ممزوج متوسط معروف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البحث في رجال الأسانيد وتعيين موقع الحديث من الصحة والسقم، في ستة مجلدات بحسب تقسيم المؤلف، تمّ في سنة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ه المطابقة 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تبييضه في سنة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القضايا والأحكام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ناقص الأول بمقدار ورقة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الحسن كالصحيح ،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سواه عين النقصان والاحتياج بالإمكان اللازم لهم، تم الجزء الثاني من الأجزاء الأربعة من كتاب من لا يحضره الفقيه، وتم ن لا يحضره الفقيه، وتم شرحه على توزيع البال وكثرة الأشغال على يد أحوج المربوبين إلى رحمة ربه الغني محمد تقي بن مجلسي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 اثنين وستين وألف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بخط المؤلف ، نفيسة، مصححة من المؤلف وعليها هوامشه أعلم المتن تارة بخط أحمر فوقه وتارة بخط أسود، على أوّلها ترجمة المصنف بخط جيّد نقلت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مقابس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عليها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أبو القاسم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ه، والنسخة عليها أثر الرطوبة،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 ذو لسان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342" w:name="pg15401_171332"/>
    </w:p>
    <w:p>
      <w:pPr>
        <w:pStyle w:val="BookText"/>
        <w:rPr/>
      </w:pPr>
      <w:bookmarkEnd w:id="342"/>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3" w:name="__RefHeading___Toc6212990_2142443653"/>
      <w:bookmarkStart w:id="344" w:name="_Toc114"/>
      <w:bookmarkEnd w:id="343"/>
      <w:r>
        <w:rPr>
          <w:rtl w:val="true"/>
        </w:rPr>
        <w:t xml:space="preserve">من لا يحضره الفقيه </w:t>
      </w:r>
      <w:r>
        <w:rPr>
          <w:rtl w:val="true"/>
        </w:rPr>
        <w:t>(</w:t>
      </w:r>
      <w:r>
        <w:rPr>
          <w:rtl w:val="true"/>
        </w:rPr>
        <w:t xml:space="preserve">فقه إمامي </w:t>
      </w:r>
      <w:r>
        <w:rPr>
          <w:rtl w:val="true"/>
        </w:rPr>
        <w:t xml:space="preserve">- </w:t>
      </w:r>
      <w:r>
        <w:rPr>
          <w:rtl w:val="true"/>
        </w:rPr>
        <w:t>عربي</w:t>
      </w:r>
      <w:r>
        <w:rPr>
          <w:rtl w:val="true"/>
        </w:rPr>
        <w:t>)</w:t>
      </w:r>
      <w:bookmarkEnd w:id="34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ينظر 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أبواب القضايا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أبواب القضايا والأحكام،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يجوز التحاكم إليه ومن لا يجوز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إيّاكم أن يحاكم بعضكم بعضا إلى أهل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كان له من أنبيائك ورسلك ثقل وأهل بيت فعلي وفاطمة والحسن والحسين أهل بيتي وثقلي، فأذهب عنهم الرجس وطهرهم تطهيرا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أوائل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كلمات نسخ البدل، عليها بلاغات السماع وعبارته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بلغ سماعًا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العناوين كتبت بالمداد الأحمر عليها شرح غريب اللغة مع ذكر المصدر ، عليها بعض النقول مع ذكر المصدر،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بعض كلمات والده،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نظر فيها الشيخ محمد إبراهيم ابن القاسم الكاظمي الوندي، وعبارته في إنهاء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باسم الله، نظر </w:t>
      </w:r>
    </w:p>
    <w:p>
      <w:pPr>
        <w:pStyle w:val="BookText"/>
        <w:rPr/>
      </w:pPr>
      <w:r>
        <w:rPr>
          <w:rFonts w:ascii="Amiri" w:hAnsi="Amiri" w:eastAsia="Amiri" w:cs="Amiri"/>
          <w:color w:val="111111"/>
          <w:sz w:val="28"/>
          <w:sz w:val="28"/>
          <w:szCs w:val="28"/>
          <w:rtl w:val="true"/>
          <w:lang w:bidi="ar-SA"/>
        </w:rPr>
        <w:t xml:space="preserve">في هذا الكتاب الميمون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المفتقر إلى الله الرحيم الكريم محمد بن القاسم الشهير بمحمد إبراهيم نزيل الغري، وذلك في يوم السبت الثالث والعشرين من شهر الله الأصب رجب المرجب سنة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وفقنا الله والمؤمنين للعمل بما فيه، بما خرج عنهم ما فيه، حامدًا مصلّيًا مسلّمًا، وصلى الله على محمّد وآله و سلم</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 أوقفها آقا ريحان بتاريخ سنة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ه لأمير المؤمنين عليّ بن أبي طالب علیه السلام وجعل توليتها بيد الشيخ محمد فرج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سنة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حيًّا ثم لأولاده الذكور، العاقل الرشيد منهم، والنسخة متضررة الأول بسبب الاعتداء الآثم على المكتبة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345" w:name="pg15401_171334"/>
    </w:p>
    <w:p>
      <w:pPr>
        <w:pStyle w:val="BookText"/>
        <w:rPr/>
      </w:pPr>
      <w:bookmarkEnd w:id="34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6" w:name="__RefHeading___Toc6212992_2142443653"/>
      <w:bookmarkStart w:id="347" w:name="_Toc115"/>
      <w:bookmarkEnd w:id="346"/>
      <w:r>
        <w:rPr>
          <w:rtl w:val="true"/>
        </w:rPr>
        <w:t xml:space="preserve">شرح اللباب في علم الإعراب </w:t>
      </w:r>
      <w:r>
        <w:rPr>
          <w:rtl w:val="true"/>
        </w:rPr>
        <w:t>(</w:t>
      </w:r>
      <w:r>
        <w:rPr>
          <w:rtl w:val="true"/>
        </w:rPr>
        <w:t xml:space="preserve">نحو </w:t>
      </w:r>
      <w:r>
        <w:rPr>
          <w:rtl w:val="true"/>
        </w:rPr>
        <w:t xml:space="preserve">- </w:t>
      </w:r>
      <w:r>
        <w:rPr>
          <w:rtl w:val="true"/>
        </w:rPr>
        <w:t>عربي</w:t>
      </w:r>
      <w:r>
        <w:rPr>
          <w:rtl w:val="true"/>
        </w:rPr>
        <w:t>)</w:t>
      </w:r>
      <w:bookmarkEnd w:id="34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السيرافي الفالي،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ممزوج مختصر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 في علم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لتاج الدين محمد بن محمد بن أحمد الإسفراييني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يتناول الشارح شرح مشكلات المتن مع نقل أقوال كثير من النحاة ومناقشة جملة منها،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سواء كانت زائدة للتأنيث كحبلى، أو منقلبة عن واو كالمعزى، أو عن ياء كالمرمى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قال غالبًا احترازًا عن الاسم الذي لا تنوين فيه، وقوعه أي وقوع المضارع وقوعًا لا يصلح للاسم إلا بالانضمام ما ينقله إلّا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مصححة، العناوين والمتن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قليلة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ختم مكتبة الشيخ علي ابن الشيخ محمد رضا ابن الشيخ هادي آل كاشف الغطاء، ذكرها السيد جعفر </w:t>
      </w:r>
      <w:bookmarkStart w:id="348" w:name="pg15401_171335"/>
    </w:p>
    <w:p>
      <w:pPr>
        <w:pStyle w:val="BookText"/>
        <w:rPr/>
      </w:pPr>
      <w:bookmarkEnd w:id="348"/>
      <w:r>
        <w:rPr>
          <w:rFonts w:ascii="Amiri" w:hAnsi="Amiri" w:eastAsia="Amiri" w:cs="Amiri"/>
          <w:color w:val="111111"/>
          <w:sz w:val="28"/>
          <w:sz w:val="28"/>
          <w:szCs w:val="28"/>
          <w:rtl w:val="true"/>
          <w:lang w:bidi="ar-SA"/>
        </w:rPr>
        <w:t xml:space="preserve">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مشجر برتقالي وعطفه وأركانه جلد أسود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9" w:name="__RefHeading___Toc6212994_2142443653"/>
      <w:bookmarkStart w:id="350" w:name="_Toc116"/>
      <w:bookmarkEnd w:id="349"/>
      <w:r>
        <w:rPr>
          <w:rtl w:val="true"/>
        </w:rPr>
        <w:t xml:space="preserve">مطالع الأنظار في شرح طوالع الأنوار </w:t>
      </w:r>
      <w:r>
        <w:rPr>
          <w:rtl w:val="true"/>
        </w:rPr>
        <w:t>=</w:t>
      </w:r>
      <w:r>
        <w:rPr>
          <w:rtl w:val="true"/>
        </w:rPr>
        <w:t xml:space="preserve">شرح الطوالع </w:t>
      </w:r>
      <w:r>
        <w:rPr>
          <w:rtl w:val="true"/>
        </w:rPr>
        <w:t>(</w:t>
      </w:r>
      <w:r>
        <w:rPr>
          <w:rtl w:val="true"/>
        </w:rPr>
        <w:t xml:space="preserve">كلام </w:t>
      </w:r>
      <w:r>
        <w:rPr>
          <w:rtl w:val="true"/>
        </w:rPr>
        <w:t xml:space="preserve">- </w:t>
      </w:r>
      <w:r>
        <w:rPr>
          <w:rtl w:val="true"/>
        </w:rPr>
        <w:t>عربي</w:t>
      </w:r>
      <w:r>
        <w:rPr>
          <w:rtl w:val="true"/>
        </w:rPr>
        <w:t>)</w:t>
      </w:r>
      <w:bookmarkEnd w:id="35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الأصفهاني، محمود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مشهور متوسط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 بأنه نافع،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ناصر الدين عبد الله بن عمر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كتبه الشارح باسم الملك الناصر محمّد بن قلاوون وتصدّى فيه لبيان مشكلات المتن وتحرير مقاصد مؤلّفه، تلقاه علماء الفنّ بالقبول وكتبوا عليه جملة من التعاليق والحواشي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لمن وجب وجوده وبقاؤه، وامتنع عدمه وفناؤه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هذه الخطبة معظم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ممن تلقاه بقلب سليم ، ورزقنا بفضله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 والحمد لله رب العالمين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والعناوين كتبت بالمداد الأحمر، مشحونة بالحواشي وهي نقول من الكتب مع ذكر المصدر والقائل، </w:t>
      </w:r>
      <w:bookmarkStart w:id="351" w:name="pg15401_171336"/>
    </w:p>
    <w:p>
      <w:pPr>
        <w:pStyle w:val="BookText"/>
        <w:rPr/>
      </w:pPr>
      <w:bookmarkEnd w:id="351"/>
      <w:r>
        <w:rPr>
          <w:rFonts w:ascii="Amiri" w:hAnsi="Amiri" w:eastAsia="Amiri" w:cs="Amiri"/>
          <w:color w:val="111111"/>
          <w:sz w:val="28"/>
          <w:sz w:val="28"/>
          <w:szCs w:val="28"/>
          <w:rtl w:val="true"/>
          <w:lang w:bidi="ar-SA"/>
        </w:rPr>
        <w:t>وجه النسخة فيه الكثير من الفوائد المتعلّقة بمادة الكتاب عليها تملك إلياس ابن الحاج محمد القرماني، وتملك الحاج أحمد ابن الحاج حسين المعروف بكنجي زادة وتملك قرجه آبادي الحافظ عبد الرحمن، والنسخة متضرّرة من الرطوبة وتحتاج إلى الترميم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أسود مزيّن بطرة كبيرة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2" w:name="__RefHeading___Toc6212996_2142443653"/>
      <w:bookmarkStart w:id="353" w:name="_Toc117"/>
      <w:bookmarkEnd w:id="352"/>
      <w:r>
        <w:rPr>
          <w:rtl w:val="true"/>
        </w:rPr>
        <w:t>مجموعة</w:t>
      </w:r>
      <w:r>
        <w:rPr>
          <w:rtl w:val="true"/>
        </w:rPr>
        <w:t xml:space="preserve">: </w:t>
      </w:r>
      <w:r>
        <w:rPr>
          <w:rtl w:val="true"/>
        </w:rPr>
        <w:t xml:space="preserve">فيها </w:t>
      </w:r>
      <w:r>
        <w:rPr>
          <w:rtl w:val="true"/>
        </w:rPr>
        <w:t>(</w:t>
      </w:r>
      <w:r>
        <w:rPr/>
        <w:t>5</w:t>
      </w:r>
      <w:r>
        <w:rPr>
          <w:rtl w:val="true"/>
        </w:rPr>
        <w:t xml:space="preserve">) </w:t>
      </w:r>
      <w:r>
        <w:rPr>
          <w:rtl w:val="true"/>
        </w:rPr>
        <w:t>نسخ</w:t>
      </w:r>
      <w:r>
        <w:rPr>
          <w:rtl w:val="true"/>
        </w:rPr>
        <w:t>.</w:t>
      </w:r>
      <w:bookmarkEnd w:id="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الكلمات في صيغ العقود والإيقاعات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الصيمري، مفلح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صيغ العقود والإيقاعات التي يُتلفظ بها عند إيقاعها وبيان أركانها وما يتوقف عليه صحة أحكامها، مع الإشارة المختصرة إلى الأحكام الفقهية التي ترتبط بها ومناقشة بعض أقوال الفقهاء فيها مرتب على مقدمة في بيان ترتيب كتب الفقه ثمّ وفي كلّ منهما عدة كتب، تم تأليفه في بابين، الأول في العقود والثاني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عاشر جمادى الأولى سنة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 والأستار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التمس مني بعض الإخوان الأعزّة عليّ الكرام لديّ أن أجمع له صيغ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وصلاة ركعتين عنده والتأنيس بالحديث والتوديع إذا خرج، تم ما قصدنا إيراده، والحمد 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الأصحاب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كتبه مؤلّفه بعد أن وجد البلوى تعمّ المكلّفين في صيغ العقود والإيقاعات ولا سيّما في عقد النكاح؛ لأنه مبني على الاحتياط، فجمع فيه ما يخلّص العقد من اللحن المنافي لصحته وعرف أصوله وهي الأعداد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بعض النسخ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للصيمري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وعبّر عن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شيخنا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ونسبه الشيخ آقا بزرگ الطهراني رحمة الله إلى بعض الأصحاب، بينما في مفتتح هذه النسخة نُسب الجواهر وتتمته إلى الشهيد الثاني رحمة الله، ويظهر من ذلك علة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للشهيد الثاني رحمة الله في بعض كتب التراجم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الخطّيّة نفسها،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الكبير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وفقك الله تعالى أن العقود والإيقاعات مما يعمّ بها بلوى المكلفين سيّما عقد النكاح؛ لأنه مبني على الاحتياط، كما هو </w:t>
      </w:r>
    </w:p>
    <w:p>
      <w:pPr>
        <w:pStyle w:val="BookText"/>
        <w:rPr/>
      </w:pPr>
      <w:r>
        <w:rPr>
          <w:rFonts w:ascii="Amiri" w:hAnsi="Amiri" w:eastAsia="Amiri" w:cs="Amiri"/>
          <w:color w:val="111111"/>
          <w:sz w:val="28"/>
          <w:sz w:val="28"/>
          <w:szCs w:val="28"/>
          <w:rtl w:val="true"/>
          <w:lang w:bidi="ar-SA"/>
        </w:rPr>
        <w:t>المنقول عن شيخنا رحمة الله، وإن كان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تزوجتك مدة سنة بمهر مبلغه كذا، فتقول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نفسي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الرضاعية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المحقق الكركي،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اثنتا عشرة مسألة تتضمّن القواعد والمسائل المتعلّقة بأحكام الرضاع، ثم ثلاث مسائل رضاعيّة اختلف فيها الفقهاء، فيذكر فيها آراءهم ويناقشها، ويتطرّق فيها إلى ذكر سبب تحريم المرضعة على زوجها في بعض الحالات، تم يوم الإثنين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الأوّل سنة </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ه، والمسائل الثلاث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جدات المرتضع بالنسبة إلى صاحب اللبن هل تحل أم لا؟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أخوات المرتضع نسبًا أو رضاعًا بشرط اتحاد الفحل هل يحللن أم لا؟</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صاحب اللبن ولادة ورضاعًا، وكذا أولاد المرضعة ولادة وكذا رضاعًا مع اتحاد الفحل بالنسبة إلى إخوة المرتضع هل يحللن لهم أم لا؟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191/11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اشتباها إلى الشيخ حسين بن عبد الصمد الحارثي، التراث العربي المخطوط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رسائل الكركي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كما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وفقك الله أنه قد اشتهر على ألسنة الطلبة في هذا العصر تحريم المرأة على بعلها بإرضاع بعض 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ثبوت بنوة شخص لآخر تقتضي ثبوت الأخوة لأولاده، لا ثبوت الأخوة لأخوة أولاده، وذلك غير مقتض للتحريم بوجه من الوجوه، والله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بيان العبادات وكيفية العقود والإيقاعات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النية</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القطيفي، إبراهيم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الرابعة من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لرفع الحدث واستباحة الصلاة واجبًا لوجوبه قربة إلى الله تعالى، ولم يتعرّض الأصحاب لذكر الواجب</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اختلفت باختلاف المواضع على الموضع الذي يؤخذ منه صفوه مثلا فيقول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السلم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أفعال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الحلّي، أحمد بن محمد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لبيان معاني أفعال الصلاة وما يقال فيها وفي مقدماتها من القرآن والأذكار، في ثمانية فصول قصيرة هذه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قراءة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سورة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مقدّمة وجيزة تشتمل على معاني أفعال الصلاة بما لا يستغني عنها أحد من المصلين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مخارج الحروف فيجب في الجميع، وليكن هذا آخر ما أردناه في هذه الرسالة، ونقطع الكلام والحمد لله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مقداد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 xml:space="preserve">ه، كتبها وعمره إحدى عشر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أجمل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جيّدة الخط العناوين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 ح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تعريف بالنسخة كتبه نصيري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فخر الدين النصيري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ذكر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كتبت بالمداد الأحمر، كرت في النسخة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جواهر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ذكر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كتبت بالمداد الأحمر، ذكرت في النسخة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جواهر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ذكر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كتبت بالمداد الأحمر، كرت في النسخة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جواهر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ذكر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كتبت بالمداد الأحمر، نسبت في عنوانها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حكم منقولة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بن محمد بن الحسن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كتابتها بتاريخ يوم الإثنين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 xml:space="preserve">ه والنسخة متضرّرة بسبب الاعتداء الآثم </w:t>
      </w:r>
      <w:bookmarkStart w:id="354" w:name="pg15401_171342"/>
    </w:p>
    <w:p>
      <w:pPr>
        <w:pStyle w:val="BookText"/>
        <w:rPr/>
      </w:pPr>
      <w:bookmarkEnd w:id="354"/>
      <w:r>
        <w:rPr>
          <w:rFonts w:ascii="Amiri" w:hAnsi="Amiri" w:eastAsia="Amiri" w:cs="Amiri"/>
          <w:color w:val="111111"/>
          <w:sz w:val="28"/>
          <w:sz w:val="28"/>
          <w:szCs w:val="28"/>
          <w:rtl w:val="true"/>
          <w:lang w:bidi="ar-SA"/>
        </w:rPr>
        <w:t>على المكتبة ومتهرئة وتحتاج إلى الترميم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5" w:name="__RefHeading___Toc6212998_2142443653"/>
      <w:bookmarkStart w:id="356" w:name="_Toc118"/>
      <w:bookmarkEnd w:id="355"/>
      <w:r>
        <w:rPr>
          <w:rtl w:val="true"/>
        </w:rPr>
        <w:t xml:space="preserve">الكافي </w:t>
      </w:r>
      <w:r>
        <w:rPr>
          <w:rtl w:val="true"/>
        </w:rPr>
        <w:t>(</w:t>
      </w:r>
      <w:r>
        <w:rPr>
          <w:rtl w:val="true"/>
        </w:rPr>
        <w:t xml:space="preserve">حديث </w:t>
      </w:r>
      <w:r>
        <w:rPr>
          <w:rtl w:val="true"/>
        </w:rPr>
        <w:t xml:space="preserve">- </w:t>
      </w:r>
      <w:r>
        <w:rPr>
          <w:rtl w:val="true"/>
        </w:rPr>
        <w:t>عربي</w:t>
      </w:r>
      <w:r>
        <w:rPr>
          <w:rtl w:val="true"/>
        </w:rPr>
        <w:t>)</w:t>
      </w:r>
      <w:bookmarkEnd w:id="35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محمد بن يعقوب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الإيمان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كتاب العشرة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الإيمان والكفر ، باب طينة المؤمن والكافر،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خلق النبيين من طينة عليين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الحسن موسى علیه السلام في الظهور</w:t>
      </w:r>
      <w:r>
        <w:rPr>
          <w:rStyle w:val="FootnoteAnchor"/>
          <w:rtl w:val="true"/>
        </w:rPr>
        <w:footnoteReference w:id="31"/>
      </w:r>
      <w:r>
        <w:rPr>
          <w:rFonts w:ascii="Amiri" w:hAnsi="Amiri" w:eastAsia="Amiri" w:cs="Amiri"/>
          <w:color w:val="111111"/>
          <w:sz w:val="28"/>
          <w:sz w:val="28"/>
          <w:szCs w:val="28"/>
          <w:rtl w:val="true"/>
          <w:lang w:bidi="ar-SA"/>
        </w:rPr>
        <w:t>التي فيها ذكر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اغسلها، تمّ كتاب العشرة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رجب عليّ بن محمّد باقر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ه، عليها بلاغات المقابلة عليها كلمات نسخ البدل مشحونة بالحواشي مع </w:t>
      </w:r>
      <w:bookmarkStart w:id="357" w:name="pg15401_171343"/>
    </w:p>
    <w:p>
      <w:pPr>
        <w:pStyle w:val="BookText"/>
        <w:rPr/>
      </w:pPr>
      <w:bookmarkEnd w:id="357"/>
      <w:r>
        <w:rPr>
          <w:rFonts w:ascii="Amiri" w:hAnsi="Amiri" w:eastAsia="Amiri" w:cs="Amiri"/>
          <w:color w:val="111111"/>
          <w:sz w:val="28"/>
          <w:sz w:val="28"/>
          <w:szCs w:val="28"/>
          <w:rtl w:val="true"/>
          <w:lang w:bidi="ar-SA"/>
        </w:rPr>
        <w:t xml:space="preserve">ذكر الإمضاءات التي يطول ذكرها وأكثرها من شرح المولى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هذا الشرح كتب في جذاذات وألحقت بالنسخة، عليها شرح غريب اللغة، أوقفها السيد عباس بن زين العابدين على أولاده ثم أولاد أخيه، وختمه المربع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عبّاس بن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عبارة أنّ النسخة أوقفها الميرزا محمد المازندراني على سكنة النجف الأشرف، عليها ختم مكتبة الشيخ علي ابن الشيخ محمد رضا ابن الشيخ هادي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أحمر وعطفه جلد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8" w:name="__RefHeading___Toc6213000_2142443653"/>
      <w:bookmarkStart w:id="359" w:name="_Toc119"/>
      <w:bookmarkEnd w:id="358"/>
      <w:r>
        <w:rPr>
          <w:rtl w:val="true"/>
        </w:rPr>
        <w:t xml:space="preserve">بحار الأنوار الجامعة لدرر أخبار الأئمة الأطهار علیهم السلام </w:t>
      </w:r>
      <w:r>
        <w:rPr>
          <w:rtl w:val="true"/>
        </w:rPr>
        <w:t>(</w:t>
      </w:r>
      <w:r>
        <w:rPr>
          <w:rtl w:val="true"/>
        </w:rPr>
        <w:t>حديث</w:t>
      </w:r>
      <w:r>
        <w:rPr>
          <w:rtl w:val="true"/>
        </w:rPr>
        <w:t xml:space="preserve">- </w:t>
      </w:r>
      <w:r>
        <w:rPr>
          <w:rtl w:val="true"/>
        </w:rPr>
        <w:t>عربي</w:t>
      </w:r>
      <w:r>
        <w:rPr>
          <w:rtl w:val="true"/>
        </w:rPr>
        <w:t>)</w:t>
      </w:r>
      <w:bookmarkEnd w:id="35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محمد باقر بن محمد تقي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الرابع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الرؤيا فيهمني، حتى سمعت أبا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الرؤيا فيمرضني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اليقطيني، عن صفوان، عن معاوية، عن رجل من </w:t>
      </w:r>
      <w:bookmarkStart w:id="360" w:name="pg15401_171344"/>
    </w:p>
    <w:p>
      <w:pPr>
        <w:pStyle w:val="BookText"/>
        <w:rPr/>
      </w:pPr>
      <w:bookmarkEnd w:id="360"/>
      <w:r>
        <w:rPr>
          <w:rFonts w:ascii="IRNazanin" w:hAnsi="IRNazanin" w:eastAsia="IRNazanin"/>
          <w:color w:val="111111"/>
          <w:sz w:val="28"/>
          <w:sz w:val="28"/>
          <w:szCs w:val="28"/>
          <w:rtl w:val="true"/>
          <w:lang w:bidi="fa-IR"/>
        </w:rPr>
        <w:t>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علیه السلام فسأله رجل من أصحابنا عن الجبن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عليها كلمات نسخ البدل، مصادر الأحاديث كتبت في الحاشية، كتب السيد أبو القاسم الموسوي اللاهيجاني تعريفاً بالكتاب، عليها 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الحق المبين، محمد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 وعطفه 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1" w:name="__RefHeading___Toc6213002_2142443653"/>
      <w:bookmarkStart w:id="362" w:name="_Toc120"/>
      <w:bookmarkEnd w:id="361"/>
      <w:r>
        <w:rPr>
          <w:rtl w:val="true"/>
        </w:rPr>
        <w:t xml:space="preserve">بحار الأنوار الجامعة لدرر أخبار الأئمة الأطهار علیه السلام </w:t>
      </w:r>
      <w:r>
        <w:rPr>
          <w:rtl w:val="true"/>
        </w:rPr>
        <w:t>(</w:t>
      </w:r>
      <w:r>
        <w:rPr>
          <w:rtl w:val="true"/>
        </w:rPr>
        <w:t xml:space="preserve">حديث </w:t>
      </w:r>
      <w:r>
        <w:rPr>
          <w:rtl w:val="true"/>
        </w:rPr>
        <w:t xml:space="preserve">- </w:t>
      </w:r>
      <w:r>
        <w:rPr>
          <w:rtl w:val="true"/>
        </w:rPr>
        <w:t>عربي</w:t>
      </w:r>
      <w:r>
        <w:rPr>
          <w:rtl w:val="true"/>
        </w:rPr>
        <w:t>)</w:t>
      </w:r>
      <w:bookmarkEnd w:id="36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محمد باقر بن محمد تقي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الإنسان وعلّمه البيان، وسلك به سبل الهدى بعلم الدليل ومنار البرهان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احتجاجات أصحابنا ومناظراتهم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المخالفين أكثر من أن تحصى، ولنكتف في هذا المجلّد بما أوردناه، صورة خط </w:t>
      </w:r>
    </w:p>
    <w:p>
      <w:pPr>
        <w:pStyle w:val="BookText"/>
        <w:rPr/>
      </w:pPr>
      <w:r>
        <w:rPr>
          <w:rFonts w:ascii="Amiri" w:hAnsi="Amiri" w:eastAsia="Amiri" w:cs="Amiri"/>
          <w:color w:val="111111"/>
          <w:sz w:val="28"/>
          <w:sz w:val="28"/>
          <w:szCs w:val="28"/>
          <w:rtl w:val="true"/>
          <w:lang w:bidi="ar-SA"/>
        </w:rPr>
        <w:t>المصنّف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محمد سعيد بن شمس الدين محمد النائيني،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ه، مشكولة عليها كلمات نسخ البدل العناوين كتبت بالمداد الأحمر، في أولها فهرس الكتاب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تواريخ فتح علي ابن الخاقان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ه، وعبد الحسين ابن الخاقان،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 وكتب عليها فتح علي ابن الخاقان محمد كريم خان في أثناء توقفه في دار العلم شيراز أنه وجد هذا الكتاب عند ورثة المرحوم لطف الله؟ وكتبًا أخرى موقوفة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سنة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الشيخ الكفعمي بتاريخ شهر صفر سنة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نجل خاقان فتح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أوقفها محمّد محسن الشهير بآقا بابا بعدما اشتراه وصحفه،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ووجد بعد الشراء أن الكتاب كان موقوفًا من الشيخ لطف الله ؟ بتاريخ سنة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 وهو الذي كتب عليها عبارات الوقفية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وأوقفها محمود دانش الشيرازي الأصل والحائري المسكن بعدما اشتراه من شيراز في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ه، وكان موقوفًا قبل ذلك على علماء وطلاب شيراز،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363" w:name="pg15401_171346"/>
    </w:p>
    <w:p>
      <w:pPr>
        <w:pStyle w:val="BookText"/>
        <w:rPr/>
      </w:pPr>
      <w:bookmarkEnd w:id="3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4" w:name="__RefHeading___Toc6213004_2142443653"/>
      <w:bookmarkStart w:id="365" w:name="_Toc121"/>
      <w:bookmarkEnd w:id="364"/>
      <w:r>
        <w:rPr>
          <w:rtl w:val="true"/>
        </w:rPr>
        <w:t>مجموعة</w:t>
      </w:r>
      <w:r>
        <w:rPr>
          <w:rtl w:val="true"/>
        </w:rPr>
        <w:t xml:space="preserve">: </w:t>
      </w:r>
      <w:r>
        <w:rPr>
          <w:rtl w:val="true"/>
        </w:rPr>
        <w:t>فيها نسختان</w:t>
      </w:r>
      <w:r>
        <w:rPr>
          <w:rtl w:val="true"/>
        </w:rPr>
        <w:t>.</w:t>
      </w:r>
      <w:bookmarkEnd w:id="3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معراج الوصول في شرح منهاج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الإيجي، إبراهيم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توضيحي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الوصول إلى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ناصر الدين عبد الله بن عمر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محاولة لحلّ مشكلات المتن من دون إضافة شيء عليه كتبه الشارح لخزانة القاضي ناصر الدين نصر الله بن قطب الدين أحمد بن فضل الله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يا واجب الوجود ويا واهب الخير والجود، أفض علينا أنوار ،رحمتك، ويسر لنا الوصول إلى معرفتك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وكونه تعالى مختارًا أم موجبًا هذا آخر ما أردناه في شرح هذا الكتاب، والله أعلم بالصواب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المختصر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الأصفهاني، محمود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شرح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منتهي الوصول والأمل في علمي الأصول والجدل لابن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ألفه باسم ملك لم يصرح باسمه في المقدمة، فرغ منه قبل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نسخة مكتبة السيد المرعشي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أظهر بدائع مصنوعاته على أحسن النظام، وخصص من بينها نوع الإنسان بمزيد الطول والإنعام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والآخر مشتملا على الأقل أو مثله، وفيما ذكرناه من الجهات المفردة إرشاد لما يتركب منها، والحمد لله ربّ العالمين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نستعليق سلطان بن قاسم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اسمه في </w:t>
      </w:r>
      <w:bookmarkStart w:id="366" w:name="pg15401_171348"/>
    </w:p>
    <w:p>
      <w:pPr>
        <w:pStyle w:val="BookText"/>
        <w:rPr/>
      </w:pPr>
      <w:bookmarkEnd w:id="366"/>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نفيسة، العناوين كتبت بخط متأخر عن الأصل في أعلى صفحاتها، بعض أوراقها ساقطة ووضعت بدلها أوراق بيضاء لم أعدها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الناسخ، يوم السبت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xml:space="preserve">ه، نفيسة، مشحونة بالحواشي القديمة ولعلّها بخط ناسخ الأصل، دعا الناسخ لأبويه وأستاذيه فيظهر أنه من أهل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ختم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 دائري لا يُقرأ إلّا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والنسخة فيها شيء من الرطوبة،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 مجدول</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7" w:name="__RefHeading___Toc6213006_2142443653"/>
      <w:bookmarkStart w:id="368" w:name="_Toc122"/>
      <w:bookmarkEnd w:id="367"/>
      <w:r>
        <w:rPr>
          <w:rtl w:val="true"/>
        </w:rPr>
        <w:t xml:space="preserve">قواعد الأحكام في معرفة الحلال والحرام </w:t>
      </w:r>
      <w:r>
        <w:rPr>
          <w:rtl w:val="true"/>
        </w:rPr>
        <w:t>(</w:t>
      </w:r>
      <w:r>
        <w:rPr>
          <w:rtl w:val="true"/>
        </w:rPr>
        <w:t xml:space="preserve">فقه إمامي </w:t>
      </w:r>
      <w:r>
        <w:rPr>
          <w:rtl w:val="true"/>
        </w:rPr>
        <w:t xml:space="preserve">- </w:t>
      </w:r>
      <w:r>
        <w:rPr>
          <w:rtl w:val="true"/>
        </w:rPr>
        <w:t>عربي</w:t>
      </w:r>
      <w:r>
        <w:rPr>
          <w:rtl w:val="true"/>
        </w:rPr>
        <w:t>)</w:t>
      </w:r>
      <w:bookmarkEnd w:id="36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ناقص الأول بمقدار ورقة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أنواع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الظهر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 المصحف، والنوم، وصلاة الجنائز والسعي في </w:t>
      </w:r>
      <w:bookmarkStart w:id="369" w:name="pg15401_171349"/>
    </w:p>
    <w:p>
      <w:pPr>
        <w:pStyle w:val="BookText"/>
        <w:rPr/>
      </w:pPr>
      <w:bookmarkEnd w:id="369"/>
      <w:r>
        <w:rPr>
          <w:rFonts w:ascii="Amiri" w:hAnsi="Amiri" w:eastAsia="Amiri" w:cs="Amiri"/>
          <w:color w:val="111111"/>
          <w:sz w:val="28"/>
          <w:sz w:val="28"/>
          <w:szCs w:val="28"/>
          <w:rtl w:val="true"/>
          <w:lang w:bidi="ar-SA"/>
        </w:rPr>
        <w:t>حاجة، وزيارة المقابر، ونوم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موضحته ربع دية كسره، وفي رضه ثلث دية ذلك العضو، فإن برئ على غير عيب فأربعة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عليها كلمات نسخ البدل عليها بلاغات المقابلة أو القراءة، العناوين كتبت بالمداد الأحمر عليها شرح غريب اللغة مع ذكر المصدر،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نقول من الكتب الفقهيّة مع ذكر المصدر، عليها ختم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مني وأنا من حسين،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 غلاف</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0" w:name="__RefHeading___Toc6213008_2142443653"/>
      <w:bookmarkStart w:id="371" w:name="_Toc123"/>
      <w:bookmarkEnd w:id="370"/>
      <w:r>
        <w:rPr>
          <w:rtl w:val="true"/>
        </w:rPr>
        <w:t>مجموعة</w:t>
      </w:r>
      <w:r>
        <w:rPr>
          <w:rtl w:val="true"/>
        </w:rPr>
        <w:t xml:space="preserve">: </w:t>
      </w:r>
      <w:r>
        <w:rPr>
          <w:rtl w:val="true"/>
        </w:rPr>
        <w:t>فيها نسختان</w:t>
      </w:r>
      <w:r>
        <w:rPr>
          <w:rtl w:val="true"/>
        </w:rPr>
        <w:t>.</w:t>
      </w:r>
      <w:bookmarkEnd w:id="3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جئة الأمان الواقية وجنة الأمان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إبراهيم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أدعية وأعمال وأوراد وعوذات ورقيات وأذكار أكثرها قصير تتلى عقب الصلوات وفي أيام الأسابيع والشهور والمناسبات السنوية والأيام المباركة وفي مختلف الأحوال </w:t>
      </w:r>
    </w:p>
    <w:p>
      <w:pPr>
        <w:pStyle w:val="BookText"/>
        <w:rPr/>
      </w:pPr>
      <w:r>
        <w:rPr>
          <w:rFonts w:ascii="Amiri" w:hAnsi="Amiri" w:eastAsia="Amiri" w:cs="Amiri"/>
          <w:color w:val="111111"/>
          <w:sz w:val="28"/>
          <w:sz w:val="28"/>
          <w:szCs w:val="28"/>
          <w:rtl w:val="true"/>
          <w:lang w:bidi="ar-SA"/>
        </w:rPr>
        <w:t xml:space="preserve">وشتى الأغراض الدنيوية والأخروية، جمعها المؤلّف من كتب يعتمد على صحتها ذكر أسماءها في آخره وأنهاها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وهو في خمسين فصلا ذكرت عناوينها في أوّله، مع تعاليق توضيحية مفيدة في الهوامش تعين القارئ والمتتبع علقها المؤلّف نفسه، وفي آخر الكتاب ملحق من المؤلف فيه أدعية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هذا الكتاب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وله مختصر من المؤلف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الواقية والجَنَّة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تم تأليف أصله يوم الثلاثاء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ه وعناوين فصوله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الميت وما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بأمر الخلاء والوضوء والغسل ودخول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الأذان والإقامة والتوجه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الصلوات اليومية ونوافلها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الأدعية عقيب كل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سجدتي الشكر وما يقال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 صلاة المغرب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 صلاة العشاء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يعمل عند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يعمل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الاستغفار في السحر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يقال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الصباح والمساء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الليالي والأيام وتسابيحها وعوذها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الآلام وعلل الأعضاء وحل المربوط والحمّى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الأدعية للأبوين والولد والإخوان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الديون ووجع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المسجون وأدعية الضالة والآبق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السفر وما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آيات الحرس والاستكفاء وآيات الحفظ وآيات الشفاء وكيفية الاحتجاب بالحصيات من الآفات و آيات فيها فوائد متفرقات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على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الحجب والعوذ والهياكل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أدعية الأمن من السحر والشياطين وعتاة السلاطين ومخاوف الخائفين </w:t>
      </w:r>
    </w:p>
    <w:p>
      <w:pPr>
        <w:pStyle w:val="BookText"/>
        <w:rPr/>
      </w:pPr>
      <w:r>
        <w:rPr>
          <w:rFonts w:ascii="Amiri" w:hAnsi="Amiri" w:eastAsia="Amiri" w:cs="Amiri"/>
          <w:color w:val="111111"/>
          <w:sz w:val="28"/>
          <w:sz w:val="28"/>
          <w:szCs w:val="28"/>
          <w:rtl w:val="true"/>
          <w:lang w:bidi="ar-SA"/>
        </w:rPr>
        <w:t>الفصل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لها أسماء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مأثورة مشهورة ليس لها أسماء 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أدعية منسوبة إلى الأنبياء والأئمة علیهم السلام</w:t>
      </w:r>
    </w:p>
    <w:p>
      <w:pPr>
        <w:pStyle w:val="BookText"/>
        <w:rPr/>
      </w:pPr>
      <w:r>
        <w:rPr>
          <w:rFonts w:ascii="Amiri" w:hAnsi="Amiri" w:eastAsia="Amiri" w:cs="Amiri"/>
          <w:color w:val="111111"/>
          <w:sz w:val="28"/>
          <w:sz w:val="28"/>
          <w:szCs w:val="28"/>
          <w:rtl w:val="true"/>
          <w:lang w:bidi="ar-SA"/>
        </w:rPr>
        <w:t>الفصل 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روي في ذكر الاسم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الأسماء الحسنى وشرحها وبعض خواصها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مناجاة الله عزّ وجلّ نظما ونثراً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التوبة والعفو من الله تعالى وأن يعوّض من له عنده تبعة ومظلمة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الاستخارات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صلوات الحوائج والأدعية في ذلك ورقاع الاستغاثات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صلوات الليالي والأيام، وصلاة كل يوم وشهر وعام، وصلوات متفرقات تدخل في حيّز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يوم الجمعة وما يعمل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ثواب سور القرآن، وذكر شيء من خواصها و خواص آياتها والدعاء عند ختم القرآن</w:t>
      </w:r>
    </w:p>
    <w:p>
      <w:pPr>
        <w:pStyle w:val="BookText"/>
        <w:rPr/>
      </w:pPr>
      <w:r>
        <w:rPr>
          <w:rFonts w:ascii="Amiri" w:hAnsi="Amiri" w:eastAsia="Amiri" w:cs="Amiri"/>
          <w:color w:val="111111"/>
          <w:sz w:val="28"/>
          <w:sz w:val="28"/>
          <w:szCs w:val="28"/>
          <w:rtl w:val="true"/>
          <w:lang w:bidi="ar-SA"/>
        </w:rPr>
        <w:t>الفصل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ثواب الصوم والأيام التي يستحب صومها في السنة نثراً ونظمًا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الحادي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الثاني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الشهور الاثني عشر، وذكر أيام الأسبوع، والفصول الأربعة، وذكر أحوال النبي صلی الله علیه و آله وفاطمة والأئمة الاثني عشر عليهم الصلاة والسلام في جدول لطيف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يعمل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يعمل في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يعمل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يعمل في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يعمل في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يعمل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المطبوعة من الكتاب كشف الحجب والأستار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الدعاء سلّمًا نرتقي به أعلى مراتب المكارم ووسيلة إلى اقتناء غرر المحامد ودرر المراحم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فقد دخل في هذا الكتاب كتب أخر ودفاتر غرر، غير اني لم أكن أعرف ابن نجدتها ولا ساكن بلدتها، فأخذت ما تيسر لي من أثباتها، وإن لم أكن أعرف أصحابها وأسماءها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وكرّم وعظم وسلّم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ملحقات مصباح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ملحق مختصر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 وجَنَّة الأمان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للكفعمي، الشيخ إبراهيم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بعض أدعيته غير 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فقد جمعت دعوات مباركات يبصر بها ذوي العمى، وألحقته بكتاب مصباح الكفعمي، وفتحته بأسماء ترفع عن وصف الواصفين مكانه ومقامه، وختمته بدعاء تجلّ عن معرفة العارفين فصار مسكًا ختامه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احتوى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شريف عظيم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عليّ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جمال الأسبوع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جليل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الجوشن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العلوي المصري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الإمام الحسين علیه السلام في يوم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زيارة الإمام الرضا علیه السلام</w:t>
      </w:r>
    </w:p>
    <w:p>
      <w:pPr>
        <w:pStyle w:val="BookText"/>
        <w:rPr/>
      </w:pPr>
      <w:r>
        <w:rPr>
          <w:rFonts w:ascii="IRNazanin" w:hAnsi="IRNazanin" w:eastAsia="IRNazanin"/>
          <w:color w:val="111111"/>
          <w:sz w:val="28"/>
          <w:sz w:val="28"/>
          <w:szCs w:val="28"/>
          <w:rtl w:val="true"/>
          <w:lang w:bidi="fa-IR"/>
        </w:rPr>
        <w:t>حرز الإمام زين العابدين علیه السلام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جامع للمهمات وقضاء الحوائج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دعاء الإمام زين العابدين علیه السلام لدفع كيد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ملحق بالصحيفة السجادية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الإمام زين العابدين علیه السلام إذا سأل العافية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دعائه علیه السلام في الكرب والإقالة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دعائها علیه السلام ممّا يخاف ويحذر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دعائه علیه السلام لدفع الأعادي والحفظ من شرورهم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بركة السباع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الاعتصام بالله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6693</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الله الحق الحقيق المبدئ المعيد، الذي أيد حزب الحمد بحسن المعونة والتأييد، ورجب أيام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يُحِيطُونَ بِشَيْءٍ مِنْ عِلْمِهِ إِلَّا بِمَا شَاءَ وَسِعَ كُرْسِيُّهُ السَّمَاوَاتِ وَالْأَرْضَ وَ لَا يَؤُودُهُ حِفْظُهُمَا وَ هُوَ الْعَلِيُّ الْعَظِيمُ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جيّدة ،الخط، مشكولة، العناوين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ناسخ الأولى سنة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ه، جيدة الخط، مشكولة، العناوين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bookmarkStart w:id="372" w:name="pg15401_171356"/>
    </w:p>
    <w:p>
      <w:pPr>
        <w:pStyle w:val="BookText"/>
        <w:rPr/>
      </w:pPr>
      <w:bookmarkEnd w:id="372"/>
      <w:r>
        <w:rPr>
          <w:rFonts w:ascii="IRNazanin" w:hAnsi="IRNazanin" w:eastAsia="IRNazanin"/>
          <w:color w:val="111111"/>
          <w:sz w:val="28"/>
          <w:sz w:val="28"/>
          <w:szCs w:val="28"/>
          <w:rtl w:val="true"/>
          <w:lang w:bidi="fa-IR"/>
        </w:rPr>
        <w:t xml:space="preserve">فيها دعاء التوسل بالأئمة علیهم السلام عليها تملك الشيخ محمد علي النائيني بتاريخ سنة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3" w:name="__RefHeading___Toc6213010_2142443653"/>
      <w:bookmarkStart w:id="374" w:name="_Toc124"/>
      <w:bookmarkEnd w:id="373"/>
      <w:r>
        <w:rPr>
          <w:rtl w:val="true"/>
        </w:rPr>
        <w:t xml:space="preserve">من لا يحضره الفقيه </w:t>
      </w:r>
      <w:r>
        <w:rPr>
          <w:rtl w:val="true"/>
        </w:rPr>
        <w:t>(</w:t>
      </w:r>
      <w:r>
        <w:rPr>
          <w:rtl w:val="true"/>
        </w:rPr>
        <w:t xml:space="preserve">فقه إمامي </w:t>
      </w:r>
      <w:r>
        <w:rPr>
          <w:rtl w:val="true"/>
        </w:rPr>
        <w:t xml:space="preserve">- </w:t>
      </w:r>
      <w:r>
        <w:rPr>
          <w:rtl w:val="true"/>
        </w:rPr>
        <w:t>عربي</w:t>
      </w:r>
      <w:r>
        <w:rPr>
          <w:rtl w:val="true"/>
        </w:rPr>
        <w:t>)</w:t>
      </w:r>
      <w:bookmarkEnd w:id="37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الجزء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أحمدك، وأشكرك ، وأومن بك، وأتوكل عليك، وأقرّ بذنبي إليك، وأشهدك أني مقرّ بوحدانيتك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والوصيّة طويلة أخذنا منها موضع الحاجة، ولا حول ولا قوة إلا بالله العلي العظيم، والحمد لله رب العالمين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أبو الحسن المعروف بصدر الدين محمد بن محمد حسين بن عضد الدين مسعود دست غيبي الحسني الحسيني، شرع فيه بتاريخ </w:t>
      </w:r>
      <w:bookmarkStart w:id="375" w:name="pg15401_171357"/>
    </w:p>
    <w:p>
      <w:pPr>
        <w:pStyle w:val="BookText"/>
        <w:rPr/>
      </w:pPr>
      <w:bookmarkEnd w:id="375"/>
      <w:r>
        <w:rPr>
          <w:rFonts w:ascii="Amiri" w:hAnsi="Amiri" w:eastAsia="Amiri" w:cs="Amiri"/>
          <w:color w:val="111111"/>
          <w:sz w:val="28"/>
          <w:sz w:val="28"/>
          <w:szCs w:val="28"/>
          <w:rtl w:val="true"/>
          <w:lang w:bidi="ar-SA"/>
        </w:rPr>
        <w:t xml:space="preserve">يوم الأربعاء من شهور سنة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 xml:space="preserve">ه في أصفهان، وأتمه في يوم الأربعاء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 xml:space="preserve">ه في شيراز، عليها كلمات نسخ البدل، عليها بعض الحواشي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الجابري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أوقفت النسخة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 على كافة الطلبة المشتغلين من الفرقة الإمامية وجعلت توليتها بيد عمدة العلماء السيد محمد سعيد التنكابني، والنسخة متضررة قليلا بسبب الاعتداء الآثم على المكتبة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بنّي وعطفه جلد اصطناعي رمادي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6" w:name="__RefHeading___Toc6213012_2142443653"/>
      <w:bookmarkStart w:id="377" w:name="_Toc125"/>
      <w:bookmarkEnd w:id="376"/>
      <w:r>
        <w:rPr>
          <w:rtl w:val="true"/>
        </w:rPr>
        <w:t xml:space="preserve">الروضة البهيّة في شرح اللمعة الدمشقية </w:t>
      </w:r>
      <w:r>
        <w:rPr>
          <w:rtl w:val="true"/>
        </w:rPr>
        <w:t>(</w:t>
      </w:r>
      <w:r>
        <w:rPr>
          <w:rtl w:val="true"/>
        </w:rPr>
        <w:t xml:space="preserve">فقه إمامي </w:t>
      </w:r>
      <w:r>
        <w:rPr>
          <w:rtl w:val="true"/>
        </w:rPr>
        <w:t xml:space="preserve">- </w:t>
      </w:r>
      <w:r>
        <w:rPr>
          <w:rtl w:val="true"/>
        </w:rPr>
        <w:t>عربي</w:t>
      </w:r>
      <w:r>
        <w:rPr>
          <w:rtl w:val="true"/>
        </w:rPr>
        <w:t>)</w:t>
      </w:r>
      <w:bookmarkEnd w:id="37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كتاب 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فهي طالق ،صح، ولم يكن إقرارًا، ولا تعليقا مانعًا، لأنه أمر يعلم حاله، وكذا في نظائره كقول من يعلم أن اليوم الجمعة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آخر الكلام من المصنّف رحمة الله، ونحن نحمد الله تعالى على توفيقه وتسهيله لتأليف هذا التعليق، ونسأله من فضله وكرمه أن يجعله خالصا لوجهه الكريم، موجبًا لثوابه الجسيم، وأن يغفر لنا ما قصرنا فيه من اجتهاد، ووقع فيه من خلل </w:t>
      </w:r>
      <w:bookmarkStart w:id="378" w:name="pg15401_171358"/>
    </w:p>
    <w:p>
      <w:pPr>
        <w:pStyle w:val="BookText"/>
        <w:rPr/>
      </w:pPr>
      <w:bookmarkEnd w:id="378"/>
      <w:r>
        <w:rPr>
          <w:rFonts w:ascii="Amiri" w:hAnsi="Amiri" w:eastAsia="Amiri" w:cs="Amiri"/>
          <w:color w:val="111111"/>
          <w:sz w:val="28"/>
          <w:sz w:val="28"/>
          <w:szCs w:val="28"/>
          <w:rtl w:val="true"/>
          <w:lang w:bidi="ar-SA"/>
        </w:rPr>
        <w:t>في إيراد، إنه هو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إبراهيم الخراساني مولدا والكربلائي مجاورًا ومتعلّمًا والشيرازي مسكنا ومتعلّما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المعقولات كلها قبل بلوغ سن الأربعين وبعده قمت بالسياحة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ومدرسا، شهر رجب سنة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 xml:space="preserve">ه، كتبها في أثناء إقامته في سياحته في بلدة خوي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محال أذربيجان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العناوين كتبت بالخط الأحمر، أعلم المتن بخط أحمر، فيها جملة من الحواشي المعروفة على الكتاب يطول سردها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بنّي وعطفه جلد اصطناعي رمادي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9" w:name="__RefHeading___Toc6213014_2142443653"/>
      <w:bookmarkStart w:id="380" w:name="_Toc126"/>
      <w:bookmarkEnd w:id="379"/>
      <w:r>
        <w:rPr>
          <w:rtl w:val="true"/>
        </w:rPr>
        <w:t xml:space="preserve">جنة الأمان الواقية وجنة الأمان الباقية </w:t>
      </w:r>
      <w:r>
        <w:rPr>
          <w:rtl w:val="true"/>
        </w:rPr>
        <w:t xml:space="preserve">= </w:t>
      </w:r>
      <w:r>
        <w:rPr>
          <w:rtl w:val="true"/>
        </w:rPr>
        <w:t xml:space="preserve">المصباح </w:t>
      </w:r>
      <w:r>
        <w:rPr>
          <w:rtl w:val="true"/>
        </w:rPr>
        <w:t>(</w:t>
      </w:r>
      <w:r>
        <w:rPr>
          <w:rtl w:val="true"/>
        </w:rPr>
        <w:t>دعاء</w:t>
      </w:r>
      <w:r>
        <w:rPr>
          <w:rtl w:val="true"/>
        </w:rPr>
        <w:t xml:space="preserve">- </w:t>
      </w:r>
      <w:r>
        <w:rPr>
          <w:rtl w:val="true"/>
        </w:rPr>
        <w:t>عربي</w:t>
      </w:r>
      <w:r>
        <w:rPr>
          <w:rtl w:val="true"/>
        </w:rPr>
        <w:t>)</w:t>
      </w:r>
      <w:bookmarkEnd w:id="38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إبراهيم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الأولى من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 بمقدار ورقة واحدة والآخر بمقدار صفحة واحدة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إحسانه، وإن كان مسيئا فتجاوز عنه واحشره مع من كان </w:t>
      </w:r>
      <w:bookmarkStart w:id="381" w:name="pg15401_171359"/>
    </w:p>
    <w:p>
      <w:pPr>
        <w:pStyle w:val="BookText"/>
        <w:rPr/>
      </w:pPr>
      <w:bookmarkEnd w:id="381"/>
      <w:r>
        <w:rPr>
          <w:rFonts w:ascii="Amiri" w:hAnsi="Amiri" w:eastAsia="Amiri" w:cs="Amiri"/>
          <w:color w:val="111111"/>
          <w:sz w:val="28"/>
          <w:sz w:val="28"/>
          <w:szCs w:val="28"/>
          <w:rtl w:val="true"/>
          <w:lang w:bidi="ar-SA"/>
        </w:rPr>
        <w:t>يتولاه من الأئمة الطاهرين المعصومين، وإن كان مخالفًا معاندا دعا عليه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مثير الغرم الساكن كتاب بيدر الفلاح، كتاب الرسالة التكليفيّة، كتاب فضائل الإخلاص،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جيّدة ،الخط، مشكولة، العناوين ورؤوس المطالب كتبت بالمداد الأحمر، حواشي المؤلف كتبت في حاشية النسخة،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والنسخة مرطوبة بعض الشيء، عليها تملك السيد حسين بن علي بن أبي طالب الطيب الحسيني الهمذاني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 وقد تملّكه بالشراء، وفيها بعض الرسائل الشخصيّة التابعة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2" w:name="__RefHeading___Toc6213016_2142443653"/>
      <w:bookmarkStart w:id="383" w:name="_Toc127"/>
      <w:bookmarkEnd w:id="382"/>
      <w:r>
        <w:rPr>
          <w:rtl w:val="true"/>
        </w:rPr>
        <w:t xml:space="preserve">حديقة المؤمنين </w:t>
      </w:r>
      <w:r>
        <w:rPr>
          <w:rtl w:val="true"/>
        </w:rPr>
        <w:t xml:space="preserve">= </w:t>
      </w:r>
      <w:r>
        <w:rPr>
          <w:rtl w:val="true"/>
        </w:rPr>
        <w:t xml:space="preserve">الشرح الصغير </w:t>
      </w:r>
      <w:r>
        <w:rPr>
          <w:rtl w:val="true"/>
        </w:rPr>
        <w:t xml:space="preserve">= </w:t>
      </w:r>
      <w:r>
        <w:rPr>
          <w:rtl w:val="true"/>
        </w:rPr>
        <w:t xml:space="preserve">شرح المختصر النافع </w:t>
      </w:r>
      <w:r>
        <w:rPr>
          <w:rtl w:val="true"/>
        </w:rPr>
        <w:t>(</w:t>
      </w:r>
      <w:r>
        <w:rPr>
          <w:rtl w:val="true"/>
        </w:rPr>
        <w:t>فقه إمامي</w:t>
      </w:r>
      <w:r>
        <w:rPr>
          <w:rtl w:val="true"/>
        </w:rPr>
        <w:t xml:space="preserve">- </w:t>
      </w:r>
      <w:r>
        <w:rPr>
          <w:rtl w:val="true"/>
        </w:rPr>
        <w:t>عربي</w:t>
      </w:r>
      <w:r>
        <w:rPr>
          <w:rtl w:val="true"/>
        </w:rPr>
        <w:t>)</w:t>
      </w:r>
      <w:bookmarkEnd w:id="38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علي بن محمد علي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تنتهي بكتاب الإجارة وهو ناقص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خير خلقه محمّد و آله الطاهرين كتاب الطهارة وأركانه أربعة؛ الأول في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والجمل الشارد، والذي لا يتمكن من تسليمه وتسلّمه، أو المغصوب الذي لا يملك المؤجر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شرط إجماعا، فلا تصح الإجارة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العناوين ورؤوس المطالب كتبت بالمداد الأحمر، أعلم المتن بخط أحمر فوقه،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دام ظلّه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شرح غريب اللغة مع ذكر المصدر، عليها تملك حسن بن علي بتاريخ سنة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ه، وختمه 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التجاوز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 هذه العبارة في الختم سورة التوحيد عليها تملك السيد محمد الموسوي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 من الأمام فقط، متضرر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bookmarkStart w:id="384" w:name="pg15401_171361"/>
    </w:p>
    <w:p>
      <w:pPr>
        <w:pStyle w:val="BookText"/>
        <w:rPr/>
      </w:pPr>
      <w:bookmarkEnd w:id="3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5" w:name="__RefHeading___Toc6213018_2142443653"/>
      <w:bookmarkStart w:id="386" w:name="_Toc128"/>
      <w:bookmarkEnd w:id="385"/>
      <w:r>
        <w:rPr>
          <w:rtl w:val="true"/>
        </w:rPr>
        <w:t xml:space="preserve">معراج الشريعة في شرح منهاج الهداية إلى أحكام الشريعة </w:t>
      </w:r>
      <w:r>
        <w:rPr>
          <w:rtl w:val="true"/>
        </w:rPr>
        <w:t>(</w:t>
      </w:r>
      <w:r>
        <w:rPr>
          <w:rtl w:val="true"/>
        </w:rPr>
        <w:t xml:space="preserve">فقه إمامي </w:t>
      </w:r>
      <w:r>
        <w:rPr>
          <w:rtl w:val="true"/>
        </w:rPr>
        <w:t xml:space="preserve">- </w:t>
      </w:r>
      <w:r>
        <w:rPr>
          <w:rtl w:val="true"/>
        </w:rPr>
        <w:t>عربي</w:t>
      </w:r>
      <w:r>
        <w:rPr>
          <w:rtl w:val="true"/>
        </w:rPr>
        <w:t>)</w:t>
      </w:r>
      <w:bookmarkEnd w:id="386"/>
    </w:p>
    <w:p>
      <w:pPr>
        <w:pStyle w:val="BookText"/>
        <w:rPr/>
      </w:pPr>
      <w:r>
        <w:rPr>
          <w:rFonts w:ascii="Amiri" w:hAnsi="Amiri" w:eastAsia="Amiri" w:cs="Amiri"/>
          <w:color w:val="111111"/>
          <w:sz w:val="28"/>
          <w:sz w:val="28"/>
          <w:szCs w:val="28"/>
          <w:rtl w:val="true"/>
          <w:lang w:bidi="ar-SA"/>
        </w:rPr>
        <w:t xml:space="preserve">تأليف الكرباسي، محمد مهدي بن محمد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ممزوج متوسط في عدة مجلدات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لوالد الشارح الحاج محمد إبراهيم الكرباسي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يتصدى الشارح لتوضيح المباني وبيان المشكلات في المسائل المطروحة في الكتاب كتبه بين السنتين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4763</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أمرنا بإيقاع النذور والأيمان والعهود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فهذا الجزء السادس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الشريعة في شرح منهاج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النذور والعهد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كالضيف بالنسبة إلى مضيفه والأجير بالنسبة إلى مستأجره بلا خلاف في الأوّل، كما في المسالك والكفاية وغيرهما 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العناوين كتبت بالمداد الأحمر، أُعلم المتن بخط أحمر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صحراوي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387" w:name="pg15401_171362"/>
    </w:p>
    <w:p>
      <w:pPr>
        <w:pStyle w:val="BookText"/>
        <w:rPr/>
      </w:pPr>
      <w:bookmarkEnd w:id="3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8" w:name="__RefHeading___Toc6213020_2142443653"/>
      <w:bookmarkStart w:id="389" w:name="_Toc129"/>
      <w:bookmarkEnd w:id="388"/>
      <w:r>
        <w:rPr>
          <w:rtl w:val="true"/>
        </w:rPr>
        <w:t xml:space="preserve">الروضة البهيّة في شرح اللمعة الدمشقية </w:t>
      </w:r>
      <w:r>
        <w:rPr>
          <w:rtl w:val="true"/>
        </w:rPr>
        <w:t>(</w:t>
      </w:r>
      <w:r>
        <w:rPr>
          <w:rtl w:val="true"/>
        </w:rPr>
        <w:t xml:space="preserve">فقه إمامي </w:t>
      </w:r>
      <w:r>
        <w:rPr>
          <w:rtl w:val="true"/>
        </w:rPr>
        <w:t xml:space="preserve">- </w:t>
      </w:r>
      <w:r>
        <w:rPr>
          <w:rtl w:val="true"/>
        </w:rPr>
        <w:t>عربي</w:t>
      </w:r>
      <w:r>
        <w:rPr>
          <w:rtl w:val="true"/>
        </w:rPr>
        <w:t>)</w:t>
      </w:r>
      <w:bookmarkEnd w:id="38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الأول، وهو ناقص الأول بمقدار صفحة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بحث الفوائد، وجعلتهما ككتاب واحد، وسمّيته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وملك الغير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المدة يحلف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ما يدعيه الآخر من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الأوّل من الروضة البهيّة في شرح اللمعة الدمشقية، ويتلوه في الجزء الثاني كتاب الإجارة على يد مصنفها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عبد الله بن كربلائي رمضان حكميادي، يوم الجمعة من المحرم سنة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ه، أُعلم المتن بخط أحمر فوقه، مشحونة بالحواشي وبعضها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عليها شرح غريب اللغة، عليها تواريخ ولادات ووفيات عليها ختم 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الواثق بالله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الموسوي،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 له مثمّن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طاهر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المتوكل على الغني</w:t>
      </w:r>
      <w:r>
        <w:rPr>
          <w:rFonts w:eastAsia="Amiri" w:cs="Amiri" w:ascii="Amiri" w:hAnsi="Amiri"/>
          <w:color w:val="111111"/>
          <w:sz w:val="28"/>
          <w:szCs w:val="28"/>
          <w:rtl w:val="true"/>
          <w:lang w:bidi="ar-SA"/>
        </w:rPr>
        <w:t xml:space="preserve">: </w:t>
      </w:r>
      <w:bookmarkStart w:id="390" w:name="pg15401_171363"/>
    </w:p>
    <w:p>
      <w:pPr>
        <w:pStyle w:val="BookText"/>
        <w:rPr/>
      </w:pPr>
      <w:bookmarkEnd w:id="390"/>
      <w:r>
        <w:rPr>
          <w:rFonts w:ascii="Amiri" w:hAnsi="Amiri" w:eastAsia="Amiri" w:cs="Amiri"/>
          <w:color w:val="111111"/>
          <w:sz w:val="28"/>
          <w:sz w:val="28"/>
          <w:szCs w:val="28"/>
          <w:rtl w:val="true"/>
          <w:lang w:bidi="ar-SA"/>
        </w:rPr>
        <w:t xml:space="preserve">السيّد عبد الكريم الموسوي، عليها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والنسخة متضرّرة بعض الشيء بسبب الاعتداء الآثم على المكتبة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ورأسيها من الخلف فقط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1" w:name="__RefHeading___Toc6213022_2142443653"/>
      <w:bookmarkStart w:id="392" w:name="_Toc130"/>
      <w:bookmarkEnd w:id="391"/>
      <w:r>
        <w:rPr>
          <w:rtl w:val="true"/>
        </w:rPr>
        <w:t xml:space="preserve">الاستبصار فيما اختلف من الأخبار </w:t>
      </w:r>
      <w:r>
        <w:rPr>
          <w:rtl w:val="true"/>
        </w:rPr>
        <w:t>(</w:t>
      </w:r>
      <w:r>
        <w:rPr>
          <w:rtl w:val="true"/>
        </w:rPr>
        <w:t xml:space="preserve">فقه إمامي </w:t>
      </w:r>
      <w:r>
        <w:rPr>
          <w:rtl w:val="true"/>
        </w:rPr>
        <w:t xml:space="preserve">- </w:t>
      </w:r>
      <w:r>
        <w:rPr>
          <w:rtl w:val="true"/>
        </w:rPr>
        <w:t>عربي</w:t>
      </w:r>
      <w:r>
        <w:rPr>
          <w:rtl w:val="true"/>
        </w:rPr>
        <w:t>)</w:t>
      </w:r>
      <w:bookmarkEnd w:id="39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أوّل يوم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وليّ الحمد ومستحقه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رأيت جماعة من أصحابنا لما نظروا في كتابنا الكبير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ورأوا ما جمعنا فيه من الأخبار المتعلقة بالحلال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والأخبار المتواترة التي ذكرناها، ولو سلم من ذلك أيضًا كله لم يكن في مضمونه ما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عبد حيدر بن محمد بن محمد الصيمري</w:t>
      </w:r>
      <w:r>
        <w:rPr>
          <w:rStyle w:val="FootnoteAnchor"/>
          <w:rtl w:val="true"/>
        </w:rPr>
        <w:footnoteReference w:id="34"/>
      </w:r>
      <w:r>
        <w:rPr>
          <w:rFonts w:ascii="IRNazanin" w:hAnsi="IRNazanin" w:eastAsia="IRNazanin"/>
          <w:color w:val="111111"/>
          <w:sz w:val="28"/>
          <w:sz w:val="28"/>
          <w:szCs w:val="28"/>
          <w:rtl w:val="true"/>
          <w:lang w:bidi="fa-IR"/>
        </w:rPr>
        <w:t xml:space="preserve">، آخر جمادى </w:t>
      </w:r>
    </w:p>
    <w:p>
      <w:pPr>
        <w:pStyle w:val="BookText"/>
        <w:rPr/>
      </w:pPr>
      <w:r>
        <w:rPr>
          <w:rFonts w:ascii="Amiri" w:hAnsi="Amiri" w:eastAsia="Amiri" w:cs="Amiri"/>
          <w:color w:val="111111"/>
          <w:sz w:val="28"/>
          <w:sz w:val="28"/>
          <w:szCs w:val="28"/>
          <w:rtl w:val="true"/>
          <w:lang w:bidi="ar-SA"/>
        </w:rPr>
        <w:t xml:space="preserve">الآخرة سنة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عصر يوم الخميس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كلمات نسخ البدل عليها بلاغات القراءة وهي كثيرة وكتبت بخطين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أنها قرئت على أستاذين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ح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ب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شرح غريب اللغة مع ذكر المصدر عليها منقولات من الكتب الحديثية مع ذكر المصدر، قيمتها ثمانون محمّديّة، عليها تملّك أحمد ابن الشيخ زيارة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ختم مربع المقروء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ختم مكتبة الشيخ علي ابن الشيخ محمد رضا ابن الشيخ هادي آل كاشف الغطاء، والنسخة متضررة قليلًا بسبب الاعتداء الآثم على المكتبة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غلاف</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393" w:name="pg15401_171365"/>
    </w:p>
    <w:p>
      <w:pPr>
        <w:pStyle w:val="BookText"/>
        <w:rPr/>
      </w:pPr>
      <w:bookmarkEnd w:id="3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4" w:name="__RefHeading___Toc6213024_2142443653"/>
      <w:bookmarkStart w:id="395" w:name="_Toc131"/>
      <w:bookmarkEnd w:id="394"/>
      <w:r>
        <w:rPr>
          <w:rtl w:val="true"/>
        </w:rPr>
        <w:t xml:space="preserve">زاد المعاد </w:t>
      </w:r>
      <w:r>
        <w:rPr>
          <w:rtl w:val="true"/>
        </w:rPr>
        <w:t>(</w:t>
      </w:r>
      <w:r>
        <w:rPr>
          <w:rtl w:val="true"/>
        </w:rPr>
        <w:t xml:space="preserve">دعاء </w:t>
      </w:r>
      <w:r>
        <w:rPr>
          <w:rtl w:val="true"/>
        </w:rPr>
        <w:t xml:space="preserve">- </w:t>
      </w:r>
      <w:r>
        <w:rPr>
          <w:rtl w:val="true"/>
        </w:rPr>
        <w:t>فارسي</w:t>
      </w:r>
      <w:r>
        <w:rPr>
          <w:rtl w:val="true"/>
        </w:rPr>
        <w:t xml:space="preserve">/ </w:t>
      </w:r>
      <w:r>
        <w:rPr>
          <w:rtl w:val="true"/>
        </w:rPr>
        <w:t>عربي</w:t>
      </w:r>
      <w:r>
        <w:rPr>
          <w:rtl w:val="true"/>
        </w:rPr>
        <w:t>)</w:t>
      </w:r>
      <w:bookmarkEnd w:id="39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محمد باقر بن محمد تقي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دری از درهای جهنم بر روی او بسته گردد وبسند معتبر از حضرت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همچنین اگر مجبور شود در افطار روزی بنا بر اقوی وهر جا که کفاره دو ماه متوالی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مشكولة، عليها كلمات نسخ البدل، العناوين كتبت بالمداد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بنّي وعطفه جلد أسود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6" w:name="__RefHeading___Toc6213026_2142443653"/>
      <w:bookmarkStart w:id="397" w:name="_Toc132"/>
      <w:bookmarkEnd w:id="396"/>
      <w:r>
        <w:rPr>
          <w:rtl w:val="true"/>
        </w:rPr>
        <w:t xml:space="preserve">معاني الأخبار </w:t>
      </w:r>
      <w:r>
        <w:rPr>
          <w:rtl w:val="true"/>
        </w:rPr>
        <w:t>(</w:t>
      </w:r>
      <w:r>
        <w:rPr>
          <w:rtl w:val="true"/>
        </w:rPr>
        <w:t>حديث</w:t>
      </w:r>
      <w:r>
        <w:rPr>
          <w:rtl w:val="true"/>
        </w:rPr>
        <w:t xml:space="preserve">- </w:t>
      </w:r>
      <w:r>
        <w:rPr>
          <w:rtl w:val="true"/>
        </w:rPr>
        <w:t>عربي</w:t>
      </w:r>
      <w:r>
        <w:rPr>
          <w:rtl w:val="true"/>
        </w:rPr>
        <w:t>)</w:t>
      </w:r>
      <w:bookmarkEnd w:id="39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النسخة الأولى من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أجله سمينا هذا الكتاب كتاب معاني الأخبار، قال الشيخ أبو جعفر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يسم من ركب الكبائر وما وعد الله تعالى عليه النار في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تسمّيهم بالإيمان بعد ذلك الفعل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زكريا بن عبد الله، يوم الخميس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ه، عليها كلمات نسخ ،البدل العناوين وأوائل الأسانيد كتبت بالمداد الأحمر، عليها شرح غريب اللغة ذكر المصدر كتب على وجه الصفحة الأولى منه صيغة وقفيّة النسخة باللغة الفارسية، وتعريبها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الواقف على الضمائر ، وقف خادما الشريعة الشيخ علي والشيخ مهدي </w:t>
      </w:r>
      <w:r>
        <w:rPr>
          <w:rStyle w:val="FootnoteAnchor"/>
          <w:rtl w:val="true"/>
        </w:rPr>
        <w:footnoteReference w:id="35"/>
      </w: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سائر كتب المكتبة التي هي من ثلث المرحوم المغفور له ساكن الجنان الشيخ عبد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،مضجعه وقفًا شرعيًا على كافة طلاب العلوم من سكنة العتبات المقدسة وغيرهم لينتفعوا بها ويحافظوا عليها والتولية بيد الواقفين ما وجدا في العتبات المقدسة، والكتب المزبورة عندهما، وإذا أرادا السفر فيضعان الكتب عند من يشاءان، وأمر التولية حسب الوصاية راجع إليهما، وبعدهما لأولادهما، وعند </w:t>
      </w:r>
      <w:bookmarkStart w:id="398" w:name="pg15401_171367"/>
    </w:p>
    <w:p>
      <w:pPr>
        <w:pStyle w:val="BookText"/>
        <w:rPr/>
      </w:pPr>
      <w:bookmarkEnd w:id="398"/>
      <w:r>
        <w:rPr>
          <w:rFonts w:ascii="Amiri" w:hAnsi="Amiri" w:eastAsia="Amiri" w:cs="Amiri"/>
          <w:color w:val="111111"/>
          <w:sz w:val="28"/>
          <w:sz w:val="28"/>
          <w:szCs w:val="28"/>
          <w:rtl w:val="true"/>
          <w:lang w:bidi="ar-SA"/>
        </w:rPr>
        <w:t xml:space="preserve">وجود حضرة الأكرم مدار الشريعة السيد أسد الله </w:t>
      </w:r>
      <w:r>
        <w:rPr>
          <w:rStyle w:val="FootnoteAnchor"/>
          <w:rtl w:val="true"/>
        </w:rPr>
        <w:footnoteReference w:id="36"/>
      </w:r>
      <w:r>
        <w:rPr>
          <w:rFonts w:ascii="Amiri" w:hAnsi="Amiri" w:eastAsia="Amiri" w:cs="Amiri"/>
          <w:color w:val="111111"/>
          <w:sz w:val="28"/>
          <w:sz w:val="28"/>
          <w:szCs w:val="28"/>
          <w:rtl w:val="true"/>
          <w:lang w:bidi="ar-SA"/>
        </w:rPr>
        <w:t xml:space="preserve">في العتبات المقدسة فهو شريكنا في التولية جرت الصيغة في شهر المحرم الحرام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ختم مكتبة الحجّة الشيخ عبد الحسين الطهراني رحمة الله، والنسخة متضررة بعض الشيء بسبب الاعتداء الآثم على المكتبة،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9" w:name="__RefHeading___Toc6213028_2142443653"/>
      <w:bookmarkStart w:id="400" w:name="_Toc133"/>
      <w:bookmarkEnd w:id="399"/>
      <w:r>
        <w:rPr>
          <w:rtl w:val="true"/>
        </w:rPr>
        <w:t xml:space="preserve">وسائل الشيعة </w:t>
      </w:r>
      <w:r>
        <w:rPr>
          <w:rtl w:val="true"/>
        </w:rPr>
        <w:t>(</w:t>
      </w:r>
      <w:r>
        <w:rPr>
          <w:rtl w:val="true"/>
        </w:rPr>
        <w:t xml:space="preserve">حديث </w:t>
      </w:r>
      <w:r>
        <w:rPr>
          <w:rtl w:val="true"/>
        </w:rPr>
        <w:t xml:space="preserve">- </w:t>
      </w:r>
      <w:r>
        <w:rPr>
          <w:rtl w:val="true"/>
        </w:rPr>
        <w:t>عربي</w:t>
      </w:r>
      <w:r>
        <w:rPr>
          <w:rtl w:val="true"/>
        </w:rPr>
        <w:t>)</w:t>
      </w:r>
      <w:bookmarkEnd w:id="40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المواريث والفرائض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الفرائض والمواريث من كتاب تفصيل وسائل الشيعة إلى تحصيل مسائل الشريعة فهرست أنواع الأبواب إجمالا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علي علیه السلام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قتلت أم الولد سيدها خطأ فهي حرة </w:t>
      </w:r>
      <w:bookmarkStart w:id="401" w:name="pg15401_171368"/>
    </w:p>
    <w:p>
      <w:pPr>
        <w:pStyle w:val="BookText"/>
        <w:rPr/>
      </w:pPr>
      <w:bookmarkEnd w:id="401"/>
      <w:r>
        <w:rPr>
          <w:rFonts w:ascii="Amiri" w:hAnsi="Amiri" w:eastAsia="Amiri" w:cs="Amiri"/>
          <w:color w:val="111111"/>
          <w:sz w:val="28"/>
          <w:sz w:val="28"/>
          <w:szCs w:val="28"/>
          <w:rtl w:val="true"/>
          <w:lang w:bidi="ar-SA"/>
        </w:rPr>
        <w:t>ولا تبعة عليها، وإن قتلته عمدًا قتلت به،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العناوين كتبت بالمداد الأحمر، المطالب المهمة تحتها خط أحمر، عليها ختم مكتبة الشيخ علي ابن الشيخ محمد رضا ابن الشيخ هادي آل كاشف الغطاء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2" w:name="__RefHeading___Toc6213030_2142443653"/>
      <w:bookmarkStart w:id="403" w:name="_Toc134"/>
      <w:bookmarkEnd w:id="402"/>
      <w:r>
        <w:rPr>
          <w:rtl w:val="true"/>
        </w:rPr>
        <w:t xml:space="preserve">الكافي </w:t>
      </w:r>
      <w:r>
        <w:rPr>
          <w:rtl w:val="true"/>
        </w:rPr>
        <w:t>(</w:t>
      </w:r>
      <w:r>
        <w:rPr>
          <w:rtl w:val="true"/>
        </w:rPr>
        <w:t xml:space="preserve">حديث </w:t>
      </w:r>
      <w:r>
        <w:rPr>
          <w:rtl w:val="true"/>
        </w:rPr>
        <w:t xml:space="preserve">- </w:t>
      </w:r>
      <w:r>
        <w:rPr>
          <w:rtl w:val="true"/>
        </w:rPr>
        <w:t>عربي</w:t>
      </w:r>
      <w:r>
        <w:rPr>
          <w:rtl w:val="true"/>
        </w:rPr>
        <w:t>)</w:t>
      </w:r>
      <w:bookmarkEnd w:id="40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محمد بن يعقوب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يعقوب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أنه كتب بهذه الرسالة إلى أصحابه وأمرهم بمدارستها والنظر فيها وتعاهدها والعمل بها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الدنيا لا تذهب حتى يبعث الله عز وجل رجلا منا أهل البيت </w:t>
      </w:r>
    </w:p>
    <w:p>
      <w:pPr>
        <w:pStyle w:val="BookText"/>
        <w:rPr/>
      </w:pPr>
      <w:r>
        <w:rPr>
          <w:rFonts w:ascii="Amiri" w:hAnsi="Amiri" w:eastAsia="Amiri" w:cs="Amiri"/>
          <w:color w:val="111111"/>
          <w:sz w:val="28"/>
          <w:sz w:val="28"/>
          <w:szCs w:val="28"/>
          <w:rtl w:val="true"/>
          <w:lang w:bidi="ar-SA"/>
        </w:rPr>
        <w:t>يعمل بكتاب الله لا يرى فيكم منكرًا إلّا أنكره، تمّ 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الطاهرين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يوسف بن عبد الحسين الصلنباوي، يوم الخميس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ه في الحضرة الغروية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أمير المؤمنين علیه السلام في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عليها بلاغات القراءة وهي كثيرة وهي بخط الشيخ عبد علي بن محمد الخمايسي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وبلاغات السماع وهي كثيرة أيضًا كثيرة أيضًا وهي بخط الشيخ الفقيه قاسم بن محمد جواد المعروف بابن الوندي وبالفقيه الكاظمي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سنة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العناوين كتبت بالمداد الأحمر، عليها شرح غريب اللغة مع ذكر المصدر،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آخرها إجازتان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من الشيخ عبد علي بن محمد الخمايسي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للناسخ، وبعض كلماتها مخرومة في الصحافة، وهي لم تذكر في كتاب الذريعة فهي مما يستدرك عليه،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نستعين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الله والصلاة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أشرف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الله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آله خير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فقد أنهى الكافي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الولد الأعزّ العالم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التقي الزكي، الشيخ يوسف بن عبد الحسين الصفار الصلنباوي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وبحثًا وتدقيقا وضبطا في أوقات متعددة آخرها یوم الخميس تاسع شهر رمضان المبارك سنة تسع وسبعين بعد الألف من الهجرة النبوية على مشرفها أفضل التحية والسلام، وقد </w:t>
      </w:r>
    </w:p>
    <w:p>
      <w:pPr>
        <w:pStyle w:val="BookText"/>
        <w:rPr/>
      </w:pPr>
      <w:r>
        <w:rPr>
          <w:rFonts w:ascii="Amiri" w:hAnsi="Amiri" w:eastAsia="Amiri" w:cs="Amiri"/>
          <w:color w:val="111111"/>
          <w:sz w:val="28"/>
          <w:sz w:val="28"/>
          <w:szCs w:val="28"/>
          <w:rtl w:val="true"/>
          <w:lang w:bidi="ar-SA"/>
        </w:rPr>
        <w:t xml:space="preserve">أجزت له تحمّله وتقريره وتدريسه بالاقتناص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مباحثه هو مع غيره من كتب الحديث والأصول والفروع، وأن يروي عن مشايخي بطرقي إليهم رضوان الله ورحمته عليهم، وقد اشترطت عليه كما شُرط علي، وأخذت عليه كما أُخذ علي من عليّ من الأخذ بالحائط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لدينه، وأن لا ينساني من الدعاء الصالح في الخلوات والأوقات الشريفة والأمكنة المشرفات، وأنا الفقير عبد علي بن محمد النجفي المشتهر بالخمايسي</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وطبقات أعلام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من الشيخ الفقيه قاسم بن محمد جواد المعروف بابن الوندي وبالفقيه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محمد يحيى، وهي لم تذكر في كتاب الذريعة فهي مما يستدرك عليه،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أنهاه سماعًا ولدي محمد يحيى وفقه الله تعالى، وقد أجزت له روايته وكتب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ابن السيد راضي ابن السيد حسن عليها تملك أبي يحيى محمد بن يحيى بن </w:t>
      </w:r>
      <w:bookmarkStart w:id="404" w:name="pg15401_171371"/>
    </w:p>
    <w:p>
      <w:pPr>
        <w:pStyle w:val="BookText"/>
        <w:rPr/>
      </w:pPr>
      <w:bookmarkEnd w:id="404"/>
      <w:r>
        <w:rPr>
          <w:rFonts w:ascii="Amiri" w:hAnsi="Amiri" w:eastAsia="Amiri" w:cs="Amiri"/>
          <w:color w:val="111111"/>
          <w:sz w:val="28"/>
          <w:sz w:val="28"/>
          <w:szCs w:val="28"/>
          <w:rtl w:val="true"/>
          <w:lang w:bidi="ar-SA"/>
        </w:rPr>
        <w:t>القاسم الفقيه الغروي الوندي الكاظمي، وتملك حفيده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درويش علي بن يحيى بن محمد بن محمد بن يحيى القاسم الفقيه الغروي الكاظمي</w:t>
      </w:r>
      <w:r>
        <w:rPr>
          <w:rStyle w:val="FootnoteAnchor"/>
          <w:rtl w:val="true"/>
        </w:rPr>
        <w:footnoteReference w:id="38"/>
      </w:r>
      <w:r>
        <w:rPr>
          <w:rFonts w:ascii="Amiri" w:hAnsi="Amiri" w:eastAsia="Amiri" w:cs="Amiri"/>
          <w:color w:val="111111"/>
          <w:sz w:val="28"/>
          <w:sz w:val="28"/>
          <w:szCs w:val="28"/>
          <w:rtl w:val="true"/>
          <w:lang w:bidi="ar-SA"/>
        </w:rPr>
        <w:t xml:space="preserve">،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أصفر، وعطفه جلد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5" w:name="__RefHeading___Toc6213032_2142443653"/>
      <w:bookmarkStart w:id="406" w:name="_Toc135"/>
      <w:bookmarkEnd w:id="405"/>
      <w:r>
        <w:rPr>
          <w:rtl w:val="true"/>
        </w:rPr>
        <w:t xml:space="preserve">الدروس الشرعية في فقه الإمامية </w:t>
      </w:r>
      <w:r>
        <w:rPr>
          <w:rtl w:val="true"/>
        </w:rPr>
        <w:t>(</w:t>
      </w:r>
      <w:r>
        <w:rPr>
          <w:rtl w:val="true"/>
        </w:rPr>
        <w:t xml:space="preserve">فقه إمامي </w:t>
      </w:r>
      <w:r>
        <w:rPr>
          <w:rtl w:val="true"/>
        </w:rPr>
        <w:t xml:space="preserve">- </w:t>
      </w:r>
      <w:r>
        <w:rPr>
          <w:rtl w:val="true"/>
        </w:rPr>
        <w:t>عربي</w:t>
      </w:r>
      <w:r>
        <w:rPr>
          <w:rtl w:val="true"/>
        </w:rPr>
        <w:t>)</w:t>
      </w:r>
      <w:bookmarkEnd w:id="40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أنطق ألسنتنا بحمده ، وألهم قلوبنا شكر رفده، وأطلق جوارحنا للقيام ،بورده والصلاة على محمّد نبيّه وعبده وآله وعترته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مع قرينة الحال بتقدمه فلا يمين عليه، أو مع قرينة الحال بتأخره فيحكم به من غير يمين الراهن، وهذان الفرعان مع اشتراط الرهن في البيع</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أوراقها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bookmarkStart w:id="407" w:name="pg15401_171372"/>
    </w:p>
    <w:p>
      <w:pPr>
        <w:pStyle w:val="BookText"/>
        <w:rPr/>
      </w:pPr>
      <w:bookmarkEnd w:id="407"/>
      <w:r>
        <w:rPr>
          <w:rFonts w:ascii="Amiri" w:hAnsi="Amiri" w:eastAsia="Amiri" w:cs="Amiri"/>
          <w:color w:val="111111"/>
          <w:sz w:val="28"/>
          <w:sz w:val="28"/>
          <w:szCs w:val="28"/>
          <w:rtl w:val="true"/>
          <w:lang w:bidi="ar-SA"/>
        </w:rPr>
        <w:t>بخط متأخر عن الأصل، عليها كلمات نسخ البدل عليها بلاغات المقابلة، العناوين كتبت بالمداد الأحمر، في أولها فهرس كتب الكتاب، عليها ختم بيضوي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الأنصاري،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أوقفها بتاريخ غرة صفر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ه مع بعض الكتب الفاضل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لثواب المرحوم القائم مقام ومقرّب الخاقان، والمؤتمن السلطان أبو الحسن خان ابن الميرزا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يستفيد منها طلبة النجف الأشرف، مع شروط أخرى مذكورة في الوقفية، وأمر توليتها جعله بيد عمدة المحققين الشيخ عبد الحسين، وتحتها ختم بيضوي مخروم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 مخمس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المرحوم القائم ،مقام، مقرّب الخاقان، أبو الحسن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 مربع ممسوح</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8" w:name="__RefHeading___Toc6213034_2142443653"/>
      <w:bookmarkStart w:id="409" w:name="_Toc136"/>
      <w:bookmarkEnd w:id="408"/>
      <w:r>
        <w:rPr>
          <w:rtl w:val="true"/>
        </w:rPr>
        <w:t xml:space="preserve">تهذيب الأحكام </w:t>
      </w:r>
      <w:r>
        <w:rPr>
          <w:rtl w:val="true"/>
        </w:rPr>
        <w:t>(</w:t>
      </w:r>
      <w:r>
        <w:rPr>
          <w:rtl w:val="true"/>
        </w:rPr>
        <w:t xml:space="preserve">فقه إمامي </w:t>
      </w:r>
      <w:r>
        <w:rPr>
          <w:rtl w:val="true"/>
        </w:rPr>
        <w:t xml:space="preserve">- </w:t>
      </w:r>
      <w:r>
        <w:rPr>
          <w:rtl w:val="true"/>
        </w:rPr>
        <w:t>عربي</w:t>
      </w:r>
      <w:r>
        <w:rPr>
          <w:rtl w:val="true"/>
        </w:rPr>
        <w:t>)</w:t>
      </w:r>
      <w:bookmarkEnd w:id="40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الزكاة، باب ما تجب فيه الزكاة، قال الشيخ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في تسعة أشياء الذهب والفضة والحنطة والشعير والتمر والزبيب والإبل والبقر والغنم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يبلغكم عن الرجل منكم القبيح فلا تنكرون عليه، ولا تهجرونه، ولا تؤذونه حتى يتركه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عبد علي بن محمد الخمايسي النجفي، يوم الإثنين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 xml:space="preserve">ه في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عيد الغدير الجمعة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 xml:space="preserve">ه في المشهد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الخميس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 xml:space="preserve">ه في المشهد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مصححة عليها كلمات نسخ البدل عليها بلاغات السماع والقراءة، العناوين كتبت بالمداد الأحمر عليها حواش فيها شرح غريب اللغة مع ذكر المصدر رمزاً، في آخرها إنهاء القراءة والسماع والمقابلة ونصّه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حمد الله، والصلاة والسلام على محمّد بن عبد الله وآله خير خلق الله، فقد انتهى هذا الكتاب من أوله إلى هنا قراءة وسماعًا ومقابلة بحسب الجهد والطاقة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متعدّدة في أوقات متعددة ومجالس متبددة، آخرها يوم الأحد رابع عشر رجب سنة إحدى وسبعين وألف من الهجرة النبوية في المشهد الغروي على مشرفه أفضل التحية والسلام، وكتبه الفقير إلى الله الغني عبد عليّ بن محمّد النجفي </w:t>
      </w:r>
    </w:p>
    <w:p>
      <w:pPr>
        <w:pStyle w:val="BookText"/>
        <w:rPr/>
      </w:pPr>
      <w:r>
        <w:rPr>
          <w:rFonts w:ascii="Amiri" w:hAnsi="Amiri" w:eastAsia="Amiri" w:cs="Amiri"/>
          <w:color w:val="111111"/>
          <w:sz w:val="28"/>
          <w:sz w:val="28"/>
          <w:szCs w:val="28"/>
          <w:rtl w:val="true"/>
          <w:lang w:bidi="ar-SA"/>
        </w:rPr>
        <w:t xml:space="preserve">المشتهر بالخمايسي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دعا له بالعفو والمغفرة والرضوان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تملّكه بالإرث الشرعي من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وأخوه عبد الحميد، عليها تملك إبراهيم الخمايسي بحسب الخمايسي بحسب القسمة الشرعيّة، وختمه مربع لا يقرأ، أوقفها يوسف بن عبد الله بتاريخ جمادى الآخرة سنة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ه على علي بن إبراهيم ثم على العالم من أولاد الواقف ثمّ على أحفاده ثمّ على جميع المؤمنين، وشهد بذلك الشيخ باقر ابن الشيخ مظفّر، والنسخة هذه هي تتمّة 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عليها ختم مكتبة الشيخ علي ابن الشيخ محمد رضا ابن الشيخ هادي آل كاشف الغطاء،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وعطفه 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مناهج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الوصول إلى 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النراقي، أحمد بن مهدي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مبسوط كبير في مجلدين، أولهما في مباحث الألفاظ، وثانيهما في الأدلة الشرعيّة، </w:t>
      </w:r>
    </w:p>
    <w:p>
      <w:pPr>
        <w:pStyle w:val="BookText"/>
        <w:rPr/>
      </w:pPr>
      <w:r>
        <w:rPr>
          <w:rFonts w:ascii="Amiri" w:hAnsi="Amiri" w:eastAsia="Amiri" w:cs="Amiri"/>
          <w:color w:val="111111"/>
          <w:sz w:val="28"/>
          <w:sz w:val="28"/>
          <w:szCs w:val="28"/>
          <w:rtl w:val="true"/>
          <w:lang w:bidi="ar-SA"/>
        </w:rPr>
        <w:t xml:space="preserve">نظير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القمي، مرتب على مقدمة وخمسة مقاصد وخاتمة، المقاصد مقسّمة على فصول، والفصول مقسّمة على 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يوم الإثنين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 xml:space="preserve">ه طبع بطهران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ويسمّى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مناهج الوصول إلى علم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350/22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w:t>
      </w:r>
      <w:r>
        <w:rPr>
          <w:rFonts w:eastAsia="Amiri" w:cs="Amiri" w:ascii="Amiri" w:hAnsi="Amiri"/>
          <w:color w:val="111111"/>
          <w:sz w:val="28"/>
          <w:szCs w:val="28"/>
          <w:lang w:bidi="ar-SA"/>
        </w:rPr>
        <w:t>7395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الله بجميع محامده ، وأشكره على وافر عطائه ورافده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يقول الأحقر أحمد بن محمد مهدي بن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أصول الفقه مما لا تخفى شرافته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اتفق الفراغ من تأليفه صبيحة يوم الإثنين خامس شهر جمادى الأولى من شهور سنة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وعشرين بعد الألف ومائتين، وقد جاء بحمد الله سبحانه محتويًا على أمهات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سيّد خليقته وخليفته في أمته، وعلى الأطيبين من أهل بيته وذريته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عليها كلمات نسخ البدل، العناوين كتبت بالمداد الأحمر، عليها ختم بيضوي ممسوح المقروء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ختم مكتبة الشيخ علي ابن الشيخ محمد رضا ابن الشيخ هادي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برتقالي، وعطفه قماش أخضر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410" w:name="pg15401_171376"/>
    </w:p>
    <w:p>
      <w:pPr>
        <w:pStyle w:val="BookText"/>
        <w:rPr/>
      </w:pPr>
      <w:bookmarkEnd w:id="4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1" w:name="__RefHeading___Toc6213036_2142443653"/>
      <w:bookmarkStart w:id="412" w:name="_Toc137"/>
      <w:bookmarkEnd w:id="411"/>
      <w:r>
        <w:rPr>
          <w:rtl w:val="true"/>
        </w:rPr>
        <w:t xml:space="preserve">الفصول الغروية في الأصول الفقهيّة </w:t>
      </w:r>
      <w:r>
        <w:rPr>
          <w:rtl w:val="true"/>
        </w:rPr>
        <w:t>(</w:t>
      </w:r>
      <w:r>
        <w:rPr>
          <w:rtl w:val="true"/>
        </w:rPr>
        <w:t xml:space="preserve">أصول الفقه </w:t>
      </w:r>
      <w:r>
        <w:rPr>
          <w:rtl w:val="true"/>
        </w:rPr>
        <w:t xml:space="preserve">- </w:t>
      </w:r>
      <w:r>
        <w:rPr>
          <w:rtl w:val="true"/>
        </w:rPr>
        <w:t>عربي</w:t>
      </w:r>
      <w:r>
        <w:rPr>
          <w:rtl w:val="true"/>
        </w:rPr>
        <w:t>)</w:t>
      </w:r>
      <w:bookmarkEnd w:id="41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الحائري الأصفهاني، محمد حسين بن محمد رحيم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أرشدنا إلى معالم الشريعة ومعارج اليقين، ونوّر قلوبنا بزبدة من لوامع تمهيد قواعد الدين، ووفقنا لتحصيل حاصل القوانين الممهدة لإيضاح مدارك شرعه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فرغ مؤلّفه من تسويده يوم الجمعة تاسع عشر شهر ذي الحجة الحرام سنة اثنتين وثلاثين بعد الألف والمائتين، وكان ذلك في أرض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يوم الأربعاء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 عليها كلمات نسخ البدل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آخرها قائمة حساب وديون ورد فيها اسم السيد حسن في بلدة الكاظمية،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ملا حيدر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أمين الفرغاني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تملك محمد أمين العاملي،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أمين،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وتملك حسن ابن الشيخ محمد وختمه الدائري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وتملك آقا الشيرازي الكربلائي المسكن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 وعطفه جلد أحمر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413" w:name="pg15401_171377"/>
    </w:p>
    <w:p>
      <w:pPr>
        <w:pStyle w:val="BookText"/>
        <w:rPr/>
      </w:pPr>
      <w:bookmarkEnd w:id="4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4" w:name="__RefHeading___Toc6213038_2142443653"/>
      <w:bookmarkStart w:id="415" w:name="_Toc138"/>
      <w:bookmarkEnd w:id="414"/>
      <w:r>
        <w:rPr>
          <w:rtl w:val="true"/>
        </w:rPr>
        <w:t xml:space="preserve">كفاية الأحكام </w:t>
      </w:r>
      <w:r>
        <w:rPr>
          <w:rtl w:val="true"/>
        </w:rPr>
        <w:t xml:space="preserve">= </w:t>
      </w:r>
      <w:r>
        <w:rPr>
          <w:rtl w:val="true"/>
        </w:rPr>
        <w:t xml:space="preserve">كفاية الفقه </w:t>
      </w:r>
      <w:r>
        <w:rPr>
          <w:rtl w:val="true"/>
        </w:rPr>
        <w:t xml:space="preserve">= </w:t>
      </w:r>
      <w:r>
        <w:rPr>
          <w:rtl w:val="true"/>
        </w:rPr>
        <w:t xml:space="preserve">كفاية المقتصد </w:t>
      </w:r>
      <w:r>
        <w:rPr>
          <w:rtl w:val="true"/>
        </w:rPr>
        <w:t xml:space="preserve">= </w:t>
      </w:r>
      <w:r>
        <w:rPr>
          <w:rtl w:val="true"/>
        </w:rPr>
        <w:t xml:space="preserve">كفاية المعتقد </w:t>
      </w:r>
      <w:r>
        <w:rPr>
          <w:rtl w:val="true"/>
        </w:rPr>
        <w:t>(</w:t>
      </w:r>
      <w:r>
        <w:rPr>
          <w:rtl w:val="true"/>
        </w:rPr>
        <w:t xml:space="preserve">فقه إمامي </w:t>
      </w:r>
      <w:r>
        <w:rPr>
          <w:rtl w:val="true"/>
        </w:rPr>
        <w:t xml:space="preserve">- </w:t>
      </w:r>
      <w:r>
        <w:rPr>
          <w:rtl w:val="true"/>
        </w:rPr>
        <w:t>عربي</w:t>
      </w:r>
      <w:r>
        <w:rPr>
          <w:rtl w:val="true"/>
        </w:rPr>
        <w:t>)</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ويظهر من مطابقة النص مع كتاب كفاية الأحكام المذكور أن نسخة الطريحي كانت كتاب الكفاية نفسه، ولما لم ير الشیخ آقا بزرگ الطهراني مجلّدها الأوّل عنونها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الدين والوقوف والصدقات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فلاحظ</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السبزواري، محمّد باقر بن محمّد 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استدلالي كبير في عدة مجلدات، ألفه بعد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تتميم له مختصر في قسم العبادات ومفصل في قسم المعاملات، وهو إلى آخر كتاب الفرائض في الميراث، وله في النسخ أكثر من اسم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المعتقد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341/10</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الطهارة، وفيه فصول الأوّل في الوضوء، وفيه 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يجب الوضوء للصلاة الواجبة والطواف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ترجيح الثاني للأصل، ويؤيده عدم ظهور الفائدة إلّا على قول المفيد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يوم الأربعاء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كتبت بالمداد الأحمر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رضا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تملك محمّد جعفر كاشف الغطاء، وكتب عليها بيتان من الشعر في مدح الشيخ جعفر الكبير المعروف بكاشف الغطاء،</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جعفريون تجلسون ملوکا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وتسودون في الخطاب الجليس</w:t>
      </w:r>
    </w:p>
    <w:p>
      <w:pPr>
        <w:pStyle w:val="BookText"/>
        <w:rPr/>
      </w:pPr>
      <w:r>
        <w:rPr>
          <w:rFonts w:ascii="Amiri" w:hAnsi="Amiri" w:eastAsia="Amiri" w:cs="Amiri"/>
          <w:color w:val="111111"/>
          <w:sz w:val="28"/>
          <w:sz w:val="28"/>
          <w:szCs w:val="28"/>
          <w:rtl w:val="true"/>
          <w:lang w:bidi="ar-SA"/>
        </w:rPr>
        <w:t xml:space="preserve">لا تقس علم جعفر بسواه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شرع جعفر أن تقيسا</w:t>
      </w:r>
    </w:p>
    <w:p>
      <w:pPr>
        <w:pStyle w:val="BookText"/>
        <w:rPr/>
      </w:pPr>
      <w:r>
        <w:rPr>
          <w:rFonts w:ascii="IRNazanin" w:hAnsi="IRNazanin" w:eastAsia="IRNazanin"/>
          <w:color w:val="111111"/>
          <w:sz w:val="28"/>
          <w:sz w:val="28"/>
          <w:szCs w:val="28"/>
          <w:rtl w:val="true"/>
          <w:lang w:bidi="fa-IR"/>
        </w:rPr>
        <w:t>عليها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عدد الذرعة لدار السادة بيت الحكيم في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الذراع في ليرة واحدة بموجب تقویم 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عبیج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عليها ختم مكتبة الشيخ علي ابن الشيخ محمد رضا ابن الشيخ هادي آل كاشف الغطاء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أسود مزين بالطرة ورأسيها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416" w:name="pg15401_171379"/>
    </w:p>
    <w:p>
      <w:pPr>
        <w:pStyle w:val="BookText"/>
        <w:rPr/>
      </w:pPr>
      <w:bookmarkEnd w:id="4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7" w:name="__RefHeading___Toc6213040_2142443653"/>
      <w:bookmarkStart w:id="418" w:name="_Toc139"/>
      <w:bookmarkEnd w:id="417"/>
      <w:r>
        <w:rPr>
          <w:rtl w:val="true"/>
        </w:rPr>
        <w:t xml:space="preserve">من لا يحضره الفقيه </w:t>
      </w:r>
      <w:r>
        <w:rPr>
          <w:rtl w:val="true"/>
        </w:rPr>
        <w:t>(</w:t>
      </w:r>
      <w:r>
        <w:rPr>
          <w:rtl w:val="true"/>
        </w:rPr>
        <w:t>فقه إمامي</w:t>
      </w:r>
      <w:r>
        <w:rPr>
          <w:rtl w:val="true"/>
        </w:rPr>
        <w:t xml:space="preserve">- </w:t>
      </w:r>
      <w:r>
        <w:rPr>
          <w:rtl w:val="true"/>
        </w:rPr>
        <w:t>عربي</w:t>
      </w:r>
      <w:r>
        <w:rPr>
          <w:rtl w:val="true"/>
        </w:rPr>
        <w:t>)</w:t>
      </w:r>
      <w:bookmarkEnd w:id="41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ينظر 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أحمدك، وأشكرك، وأومن بك، وأتوكل عليك، وأقرّ بذنبي إليك، وأشهدك أني مقر بوحدانيتك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والوصيّة طويلة أخذنا منها موضع الحاجة، ولا حول ولا قوة إلا بالله العلي العظيم، والحمد لله رب العالمين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ميرزا محمد السبزواري، 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وتمّت المقابلة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خزائنيّة، أوّلها لوحة فنّيّة مذهبة مجدولة بخط مذهب، بعضها مشكول عليها كلمات نسخ ،البدل عليها بلاغات القراءة والسماع، عليها تعاليق السيد حسين ابن السيد علي بن أبي طالب الهمذاني وبعضها مؤرّخة، وفي النسخة بعض الوثائق بخطه، العناوين كتبت بالمداد الأحمر في أولها فهرس الكتاب عمله السيد حسين بن علي بن أبي طالب الطيب الحسيني الهمذاني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ه، وفي آخره عدد أحاديث الكتب الأربعة، وقد وقفه بوقفيّة ،النسخة، وعدد أوراقه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تملّك </w:t>
      </w:r>
      <w:bookmarkStart w:id="419" w:name="pg15401_171380"/>
    </w:p>
    <w:p>
      <w:pPr>
        <w:pStyle w:val="BookText"/>
        <w:rPr/>
      </w:pPr>
      <w:bookmarkEnd w:id="419"/>
      <w:r>
        <w:rPr>
          <w:rFonts w:ascii="IRNazanin" w:hAnsi="IRNazanin" w:eastAsia="IRNazanin"/>
          <w:color w:val="111111"/>
          <w:sz w:val="28"/>
          <w:sz w:val="28"/>
          <w:szCs w:val="28"/>
          <w:rtl w:val="true"/>
          <w:lang w:bidi="fa-IR"/>
        </w:rPr>
        <w:t xml:space="preserve">السيد صدر الدين محمد بن محمد تقي الموسوي الأصفهاني، وختمه البيضوي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نور چشم محمد حسین، </w:t>
      </w:r>
      <w:r>
        <w:rPr>
          <w:rFonts w:eastAsia="IRNazanin" w:cs="IRNazanin"/>
          <w:color w:val="111111"/>
          <w:sz w:val="28"/>
          <w:szCs w:val="28"/>
          <w:lang w:bidi="fa-IR"/>
        </w:rPr>
        <w:t>1203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وقفها الحاج سبز عليّ الهمذاني على كافة المشتغلين من الفرقة الناجية، وجعل توليتها بيد السيد أبي طالب الهمذاني بشروط ذكرت في الوقفية، ثم انتقلت تولية النسخة مع جملة من الكتب إلى حفيده السيد حسين ابن السيد علي بن أبي طالب الهمذاني، وكتب عليها الأخير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أحمد الله وأشكره على انتقال جميع كتب الموقوفة التي كانت تحت يدي والدي وجدي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رمسهما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الراجي رحمة ربّه الغني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علي بن أبي طالب بن عبد المطلب الطيّب الحسيني النجفي الهمداني، في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وختمه البيضوي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أبي طالب الحسيني، </w:t>
      </w:r>
      <w:r>
        <w:rPr>
          <w:rFonts w:eastAsia="IRNazanin" w:cs="IRNazanin"/>
          <w:color w:val="111111"/>
          <w:sz w:val="28"/>
          <w:szCs w:val="28"/>
          <w:lang w:bidi="fa-IR"/>
        </w:rPr>
        <w:t>1276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 من الأمام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0" w:name="__RefHeading___Toc6213042_2142443653"/>
      <w:bookmarkStart w:id="421" w:name="_Toc140"/>
      <w:bookmarkEnd w:id="420"/>
      <w:r>
        <w:rPr>
          <w:rtl w:val="true"/>
        </w:rPr>
        <w:t xml:space="preserve">الحدائق الناضرة في أحكام العترة الطاهرة </w:t>
      </w:r>
      <w:r>
        <w:rPr>
          <w:rtl w:val="true"/>
        </w:rPr>
        <w:t>(</w:t>
      </w:r>
      <w:r>
        <w:rPr>
          <w:rtl w:val="true"/>
        </w:rPr>
        <w:t xml:space="preserve">فقه إمامي </w:t>
      </w:r>
      <w:r>
        <w:rPr>
          <w:rtl w:val="true"/>
        </w:rPr>
        <w:t xml:space="preserve">- </w:t>
      </w:r>
      <w:r>
        <w:rPr>
          <w:rtl w:val="true"/>
        </w:rPr>
        <w:t>عربي</w:t>
      </w:r>
      <w:r>
        <w:rPr>
          <w:rtl w:val="true"/>
        </w:rPr>
        <w:t>)</w:t>
      </w:r>
      <w:bookmarkEnd w:id="42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يوسف بن أحمد الدرازي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بواضح الدليل إلى سبيل معادن العلم والتأويل، وسقانا بكأس رحيق السلسبيل ، من زلال عيون الوحي والتنزيل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مرّ تحقيق المسألة مستوفى في المقام الحادي عشر من مقامات الركن الأوّل في نيّة الوضوء فليراجع،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استعارها؟ مع مجلدين من كتاب الوسائل وثالث مجهول الحال من الشيخ محمد جعفر ابن الشيخ محمد رضا ابن الشيخ هادي آل كاشف الغطاء، ومدحه ببيتين من الرجز، عليها تملك الشيخ محمد رضا ابن الشيخ هادي آل كاشف الغطاء، وتملك الشيخ محمد حسين ابن الشيخ محمد رضا آل كاشف الغطاء، وتملك الشيخ محمد بن محمد رضا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السابق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وتملك محمد جعفر ابن الشيخ محمد رضا آل كاشف الغطاء عليها ختم مكتبة الشيخ علي ابن الشيخ محمد رضا ابن الشيخ هادي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فاتح</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422" w:name="pg15401_171382"/>
    </w:p>
    <w:p>
      <w:pPr>
        <w:pStyle w:val="BookText"/>
        <w:rPr/>
      </w:pPr>
      <w:bookmarkEnd w:id="4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3" w:name="__RefHeading___Toc6213044_2142443653"/>
      <w:bookmarkStart w:id="424" w:name="_Toc141"/>
      <w:bookmarkEnd w:id="423"/>
      <w:r>
        <w:rPr>
          <w:rtl w:val="true"/>
        </w:rPr>
        <w:t xml:space="preserve">مسالك الأفهام إلى تنقيح شرائع الإسلام </w:t>
      </w:r>
      <w:r>
        <w:rPr>
          <w:rtl w:val="true"/>
        </w:rPr>
        <w:t>(</w:t>
      </w:r>
      <w:r>
        <w:rPr>
          <w:rtl w:val="true"/>
        </w:rPr>
        <w:t xml:space="preserve">فقه إمامي </w:t>
      </w:r>
      <w:r>
        <w:rPr>
          <w:rtl w:val="true"/>
        </w:rPr>
        <w:t xml:space="preserve">- </w:t>
      </w:r>
      <w:r>
        <w:rPr>
          <w:rtl w:val="true"/>
        </w:rPr>
        <w:t>عربي</w:t>
      </w:r>
      <w:r>
        <w:rPr>
          <w:rtl w:val="true"/>
        </w:rPr>
        <w:t>)</w:t>
      </w:r>
      <w:bookmarkEnd w:id="42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كتاب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قبله، فإنّ قدومه عليه حينئذ رضا بالعيب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وبإسقاطه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إسقاط المشتري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وجوب سقي الزرع والشجر وحرثه مع الإمكان قولان أشهرهما العدم، تم قسم العقود بحمد الله تعالى وحسن توفيقه والحمد لله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والعناوين كتبت بالمداد الأحمر، أعلم المتن بخط أحمر فوقه، عليها حواش لشرح بعض العبارات مع ذكر المصدر، والنسخة متضرّرة قليلا بسب الاعتداء الآثم على المكتبة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فاتح</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425" w:name="pg15401_171383"/>
    </w:p>
    <w:p>
      <w:pPr>
        <w:pStyle w:val="BookText"/>
        <w:rPr/>
      </w:pPr>
      <w:bookmarkEnd w:id="4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6" w:name="__RefHeading___Toc6213046_2142443653"/>
      <w:bookmarkStart w:id="427" w:name="_Toc142"/>
      <w:bookmarkEnd w:id="426"/>
      <w:r>
        <w:rPr>
          <w:rtl w:val="true"/>
        </w:rPr>
        <w:t xml:space="preserve">تذكرة الفقهاء </w:t>
      </w:r>
      <w:r>
        <w:rPr>
          <w:rtl w:val="true"/>
        </w:rPr>
        <w:t>(</w:t>
      </w:r>
      <w:r>
        <w:rPr>
          <w:rtl w:val="true"/>
        </w:rPr>
        <w:t xml:space="preserve">فقه إمامي </w:t>
      </w:r>
      <w:r>
        <w:rPr>
          <w:rtl w:val="true"/>
        </w:rPr>
        <w:t xml:space="preserve">- </w:t>
      </w:r>
      <w:r>
        <w:rPr>
          <w:rtl w:val="true"/>
        </w:rPr>
        <w:t>عربي</w:t>
      </w:r>
      <w:r>
        <w:rPr>
          <w:rtl w:val="true"/>
        </w:rPr>
        <w:t>)</w:t>
      </w:r>
      <w:bookmarkEnd w:id="42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إحياء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خصمًا فيه فلم تقبل شهادته فيه، كما لو خاصمه فيه، بخلاف ما إذا لم يكن وكيلًا فإنّه لم يكن خصمًا فيه، وهو خطأ لأن الوكيل بعد عزله كالأجنبي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عبيد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سند صحيح ويلقى بالقبول عند فقهاء المدينة وغيرهم، وعن عائشة قال رسول الله من أحيا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بن رضي المستنبط التبريزي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 ويظهر أنه مالك النسخة، عليها ختم 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وَأَلْقَيْتُ عَلَيْكَ مَحَبَّةٌ مِنِّي،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تتمة النسخة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فاتح</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428" w:name="pg15401_171384"/>
    </w:p>
    <w:p>
      <w:pPr>
        <w:pStyle w:val="BookText"/>
        <w:rPr/>
      </w:pPr>
      <w:bookmarkEnd w:id="4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9" w:name="__RefHeading___Toc6213048_2142443653"/>
      <w:bookmarkStart w:id="430" w:name="_Toc143"/>
      <w:bookmarkEnd w:id="429"/>
      <w:r>
        <w:rPr>
          <w:rtl w:val="true"/>
        </w:rPr>
        <w:t xml:space="preserve">تذكرة الفقهاء </w:t>
      </w:r>
      <w:r>
        <w:rPr>
          <w:rtl w:val="true"/>
        </w:rPr>
        <w:t>(</w:t>
      </w:r>
      <w:r>
        <w:rPr>
          <w:rtl w:val="true"/>
        </w:rPr>
        <w:t xml:space="preserve">فقه إمامي </w:t>
      </w:r>
      <w:r>
        <w:rPr>
          <w:rtl w:val="true"/>
        </w:rPr>
        <w:t xml:space="preserve">- </w:t>
      </w:r>
      <w:r>
        <w:rPr>
          <w:rtl w:val="true"/>
        </w:rPr>
        <w:t>عربي</w:t>
      </w:r>
      <w:r>
        <w:rPr>
          <w:rtl w:val="true"/>
        </w:rPr>
        <w:t>)</w:t>
      </w:r>
      <w:bookmarkEnd w:id="43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إحياء الموات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الجزء الخامس عشر من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أحيا أرضًا ليست لأحد فهو أحق بها، وعن سمرة أن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أحاط حائطًا على أرض فهي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الجزء الخامس عشر من كتاب تذكرة الفقهاء بحمد الله ومنه على يد مصنّفه العبد الفقير إلى الله تعالى حسن بن يوسف بن علي بن المطهر أبو منصور الحلي، في سادس وعشرين من ذي الحجّة سنة عشرين وسبعمائة بالحلّة، ويتلوه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 بعض أوراقها بخط متأخر مهر عليّ الخوانساري سنة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 عليها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بن رضي المستنبط التبريزي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أنّه مالك النسخة عليها ختم 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وَأَلْقَيْتُ عَلَيْكَ مَحَبَّةً مِنِّي،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تتمة النسخة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فاتح</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431" w:name="pg15401_171385"/>
    </w:p>
    <w:p>
      <w:pPr>
        <w:pStyle w:val="BookText"/>
        <w:rPr/>
      </w:pPr>
      <w:bookmarkEnd w:id="4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2" w:name="__RefHeading___Toc6213050_2142443653"/>
      <w:bookmarkStart w:id="433" w:name="_Toc144"/>
      <w:bookmarkEnd w:id="432"/>
      <w:r>
        <w:rPr>
          <w:rtl w:val="true"/>
        </w:rPr>
        <w:t xml:space="preserve">قواعد الأحكام فيما قرر لقاطبة الأنام </w:t>
      </w:r>
      <w:r>
        <w:rPr>
          <w:rtl w:val="true"/>
        </w:rPr>
        <w:t>=</w:t>
      </w:r>
      <w:r>
        <w:rPr>
          <w:rtl w:val="true"/>
        </w:rPr>
        <w:t xml:space="preserve">القواعد الغروية في فقه الإمامية </w:t>
      </w:r>
      <w:r>
        <w:rPr>
          <w:rtl w:val="true"/>
        </w:rPr>
        <w:t>(</w:t>
      </w:r>
      <w:r>
        <w:rPr>
          <w:rtl w:val="true"/>
        </w:rPr>
        <w:t xml:space="preserve">فقه إمامي </w:t>
      </w:r>
      <w:r>
        <w:rPr>
          <w:rtl w:val="true"/>
        </w:rPr>
        <w:t xml:space="preserve">- </w:t>
      </w:r>
      <w:r>
        <w:rPr>
          <w:rtl w:val="true"/>
        </w:rPr>
        <w:t>عربي</w:t>
      </w:r>
      <w:r>
        <w:rPr>
          <w:rtl w:val="true"/>
        </w:rPr>
        <w:t>)</w:t>
      </w:r>
      <w:bookmarkEnd w:id="43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اللاريجاني المازندراني، ملّا لطف الله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مبسوط، رتبه على أربعة فنون وكتب أوّلها فى العبادات، وفيها كتب أوّلها الطهارة، ثمّ الصلاة، وبعضها الآخر في المعاملات، صنّف بعض المعاملات سنة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 xml:space="preserve">ه في النجف الأشرف وشرع في بعضها حوالي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وبحسب مطالعتي لنسخة الكتاب التي بين أيدينا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لي أن المصنّف رحمة الله و كتب مطالبه في أوّل كتاب الطهارة وآخره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ذلك في الأوراق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بقيت مطالبه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ومباحثه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الحيض والاستحاضة والنفاس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الأوراق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في أوّلها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في الدورة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وبقية أحكام النجاسات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الأوراق</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في أوّلها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في الدورة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فيظهر من ذلك أن الكتاب هو عبارة عن تقريرات درسيّة، وذكر الشيخ آقا بزرگ الطهراني رحمة الله أن المصنف رحمة الله كتب تقريرات بحث أستاذه الشيخ محمد حسن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الجواهر ت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فإنّي لما جمعت مقدمات المسائل الفقهية على قدر ما يتوقف عليه استنباط الأحكام الشرعية لا سيّما كثيرًا من الأصول الفقهيّة التي هي أجل قدرًا في هذا الباب، وأعظم خطرًا في إدراك الصواب، ووجدت في نفسي بيني وبين ربي ملكة مقتدرة على الاستنباط، وقوة معتدلة خالية من التفريط والإفراط، ورأيت أنّ جلّا من الأماثل والأقران قد شمّروا الذيل في تأسيس هذا البنيان، وقلًا منهم يرغبونني في الاشتغال بهذا الشان، وأن متابعة الآراء مع إمكان التحري والاجتهاد بعيد عن السداد، بل يوجب الخسران في يوم المعاد، أردت الخوض في لجج بحار المسائل الفقهية، والاقتباس من ضوء أنوار الفضائل الشرعيّة، وسلكت فيه مسلك الاقتصاد والاعتدال، من غير تطويل يوجب الملال، والاختصار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الخلال، ومع ذلك اقتصرت في ذكر المسائل على التعرّض لما هو من الضرورات والمهمّات، وفي إيراد الأدلة والحجج على بيان ما هو الأوفى بالمرادات، وسميناه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 فيما قرّر لقاطبة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وبالله الاستعانة في التحقيق التام والفوز بالاختتام ورتبته على فنون أربعة مشتملة على كتب عديدة، الفن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وفيه 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النسخة الخطّيّة،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قواعد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 xml:space="preserve">، وفنخا </w:t>
      </w:r>
      <w:r>
        <w:rPr>
          <w:rFonts w:eastAsia="Amiri" w:cs="Amiri" w:ascii="Amiri" w:hAnsi="Amiri"/>
          <w:color w:val="111111"/>
          <w:sz w:val="28"/>
          <w:szCs w:val="28"/>
          <w:lang w:bidi="ar-SA"/>
        </w:rPr>
        <w:t>423/25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 الغروية فيما قرّر لقاطبة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186/17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الغروية في فقه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أرشدنا إلى سبيل تحصيل شرائع الإسلام، وسهله بتمهيد </w:t>
      </w:r>
    </w:p>
    <w:p>
      <w:pPr>
        <w:pStyle w:val="BookText"/>
        <w:rPr/>
      </w:pPr>
      <w:r>
        <w:rPr>
          <w:rFonts w:ascii="Amiri" w:hAnsi="Amiri" w:eastAsia="Amiri" w:cs="Amiri"/>
          <w:color w:val="111111"/>
          <w:sz w:val="28"/>
          <w:sz w:val="28"/>
          <w:szCs w:val="28"/>
          <w:rtl w:val="true"/>
          <w:lang w:bidi="ar-SA"/>
        </w:rPr>
        <w:t>قواعد الدين ومنتهى الأحكام، وجعله ذريعة لنيل ما هو جامع المقاصد ونهاية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صلَّى فيه ولم يغسله فعليه أن يعيد ما صلى، وإن كان يرى أنّه أصابه شيء فنظر فلم يرَ شيئًا أجزأ أن ينضحه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ق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استعارها الشيخ عبد الله بن الحسن المامقاني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غرة شهر ربيع الأول سنة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ه من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أوقفها السيد أبو تراب بن أبي القاسم الخوانساري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حسب وصيّة مؤلّف الكتاب من ثلث تركته على المشتغلين من مجاوري مشهد أمير المؤمنين علیه السلام في النجف الأشرف مقدمًا المستنسخ على المطالع وجعل توليتها بيد الولد الأصغر للمؤلّف الشيخ عبد العلي وصهره الشيخ محمد باقر اللاريجاني والشيخ أحمد اللاريجاني على أن لا يخرج الكتاب من النجف الأشرف، وعلى نهج هذه الوقفية وقف سائر المجلدات المستنسخة من تركة المؤلّف، والوقفية في أوّل النسخة كتبها الخوانساري بيده، ذكرها السيد جعفر الحسيني الأشكوري بالرقم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أحمر مزيّن بالطرة المذهبة ورأسيها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434" w:name="pg15401_171388"/>
    </w:p>
    <w:p>
      <w:pPr>
        <w:pStyle w:val="BookText"/>
        <w:rPr/>
      </w:pPr>
      <w:bookmarkEnd w:id="4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5" w:name="__RefHeading___Toc6213052_2142443653"/>
      <w:bookmarkStart w:id="436" w:name="_Toc145"/>
      <w:bookmarkEnd w:id="435"/>
      <w:r>
        <w:rPr>
          <w:rtl w:val="true"/>
        </w:rPr>
        <w:t xml:space="preserve">مفاتيح الشرائع </w:t>
      </w:r>
      <w:r>
        <w:rPr>
          <w:rtl w:val="true"/>
        </w:rPr>
        <w:t>(</w:t>
      </w:r>
      <w:r>
        <w:rPr>
          <w:rtl w:val="true"/>
        </w:rPr>
        <w:t xml:space="preserve">فقه إمامي </w:t>
      </w:r>
      <w:r>
        <w:rPr>
          <w:rtl w:val="true"/>
        </w:rPr>
        <w:t xml:space="preserve">- </w:t>
      </w:r>
      <w:r>
        <w:rPr>
          <w:rtl w:val="true"/>
        </w:rPr>
        <w:t>عربي</w:t>
      </w:r>
      <w:r>
        <w:rPr>
          <w:rtl w:val="true"/>
        </w:rPr>
        <w:t>)</w:t>
      </w:r>
      <w:bookmarkEnd w:id="43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محمد محسن 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مستحبّات صلاة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الاهداء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الإصحار بهذه الصلاة في غير مكة، ومباشرة الأرض والسجود عليها، وأن لا ينقل المنبر من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الصياح على الميت ولاشق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الكراهة دون التحريم مفتاح يستحب الاهداء إليه ليلة الدفن بصلاة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عليها كلمات نسخ البدل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بالمداد حمر، نظر فيها أحدهم وشطب اسمه والمقروء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النسخة ورقة كتب فيها محمّد علي الشيخ مهدي قصيدة للشيخ عليّ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ختم مكتبة الشيخ علي ابن الشيخ محمد رضا ابن الشيخ هادي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بني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ينظر 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شرح صدورنا بلمعة من شرائع الإسلام كافية في بيان الخطاب، ونور قلوبنا من لوامع دروس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وملك الغير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المدة يحلف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ما يدعيه الآخر من الزيادة تمّ الجزء الأوّل من الروضة البهيّة في شرح اللمعة الدمشقية، ويتلوه في الجزء الثاني كتاب الإجارة على يد مصنفها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أبو المعالي بن محمد مقيم القاضي زاده الأصفهاني،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ه، أستكتبت لمجهول مخروم اسمه ،مصححة مقابلة على نسخة خطّ المؤلّف، وتمت المقابلة بتاريخ عصر الخميس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سنة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 xml:space="preserve">ه، العناوين كتبت بالمداد الأحمر، أُعلم المتن بخط أحمر فوقه، مشحونة بالحواشي بإمضاءات يطول ذكرها، عليها حاشية السيّد محمّد بن علي بن أبي الحسن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وحاشية الميرزا إبراهيم بن سلطان العلماء الحسن بن رفيع الدين المرعشي </w:t>
      </w:r>
    </w:p>
    <w:p>
      <w:pPr>
        <w:pStyle w:val="BookText"/>
        <w:rPr/>
      </w:pPr>
      <w:r>
        <w:rPr>
          <w:rFonts w:ascii="Amiri" w:hAnsi="Amiri" w:eastAsia="Amiri" w:cs="Amiri"/>
          <w:color w:val="111111"/>
          <w:sz w:val="28"/>
          <w:sz w:val="28"/>
          <w:szCs w:val="28"/>
          <w:rtl w:val="true"/>
          <w:lang w:bidi="ar-SA"/>
        </w:rPr>
        <w:t xml:space="preserve">الأملي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ورأسيها وعطفه وما حوله جلد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الإعجاز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عبد القاهر بن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مشهور جدا في المعاني والبيان والبلاغة العربية، فيه أسرار البلاغة العربية والمهم من قواعد النظم الرصين في النثر والنظم التي هي طريق إلى إعجاز القرآن الكريم والسبب اللفظي والمعنوي المنتهي إلى الإعجاز ، تناوله العلماء بالشرح والتعليق والتدريس، وهو في أبواب ذات فصول هذه العناوين الرئيسية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الكلّيّات المفيدة لمعرفة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ونكته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والوصل</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والنظم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 والاختصاص</w:t>
      </w:r>
      <w:r>
        <w:rPr>
          <w:rFonts w:eastAsia="IRNazanin" w:cs="IRNazanin"/>
          <w:color w:val="111111"/>
          <w:sz w:val="28"/>
          <w:szCs w:val="28"/>
          <w:rtl w:val="true"/>
          <w:lang w:bidi="fa-IR"/>
        </w:rPr>
        <w:t xml:space="preserve">. </w:t>
      </w:r>
      <w:bookmarkStart w:id="437" w:name="pg15401_171391"/>
    </w:p>
    <w:p>
      <w:pPr>
        <w:pStyle w:val="BookText"/>
        <w:rPr/>
      </w:pPr>
      <w:bookmarkEnd w:id="437"/>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القول في الإعجاز والفصاحة والبلاغة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العمدة في إدراك البلاغة الذوق والإحساس الروحاني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بعرض تنوفة للريح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لا يروع الترب وإنّي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فلان يقرّد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يتلطف به فعل الرجل ينزع القراد من البعير؛ ليلتذ بذلك فيسكن ويثبت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عليها بلاغات المقابلة، عليها كلمات البدل عليها عنوان الكتاب كتب بخط متأخر، عليها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النسخة ورقة كتب فيها رهن الشيخ محمد بن ابن الشيخ درويش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ابن عوض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8" w:name="__RefHeading___Toc6213054_2142443653"/>
      <w:bookmarkStart w:id="439" w:name="_Toc146"/>
      <w:bookmarkEnd w:id="438"/>
      <w:r>
        <w:rPr>
          <w:rtl w:val="true"/>
        </w:rPr>
        <w:t xml:space="preserve">السرائر الحاوي لتحرير الفتاوي </w:t>
      </w:r>
      <w:r>
        <w:rPr>
          <w:rtl w:val="true"/>
        </w:rPr>
        <w:t>(</w:t>
      </w:r>
      <w:r>
        <w:rPr>
          <w:rtl w:val="true"/>
        </w:rPr>
        <w:t>فقه إمامي</w:t>
      </w:r>
      <w:r>
        <w:rPr>
          <w:rtl w:val="true"/>
        </w:rPr>
        <w:t xml:space="preserve">- </w:t>
      </w:r>
      <w:r>
        <w:rPr>
          <w:rtl w:val="true"/>
        </w:rPr>
        <w:t>عربي</w:t>
      </w:r>
      <w:r>
        <w:rPr>
          <w:rtl w:val="true"/>
        </w:rPr>
        <w:t>)</w:t>
      </w:r>
      <w:bookmarkEnd w:id="43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محمد بن منصور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الإنسان فعدّله ، وعلّمه البيان ففضله، وألبسه الإيمان فجلّله، وألهمه الإحسان فجمله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أكره على الدخول فيه، واضطرته التقيّة، جاز له حينئذ ذلك، وليجتهد ويتحرز لنفسه حسب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سنة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 عليها بلاغات المقابلة عليها كلمات نسخ البدل، العناوين كتبت بالمداد الأحمر في أولها فهرس الكتاب، استكتبت النسخة لمجهول اسمه وختمه ممسوحان، عليها ختم 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تملك هادي بن محمد، وختمه البيضوي غير مقروء، عليها تملك السيد علي بن أبي طالب الطيب الحسيني الهمذاني،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أبي طالب الحسيني،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وتملك ولده السيد حسين بن علي بن أبي طالب الطيب الحسيني الهمذاني، سنة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ماروني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440" w:name="pg15401_171393"/>
    </w:p>
    <w:p>
      <w:pPr>
        <w:pStyle w:val="BookText"/>
        <w:rPr/>
      </w:pPr>
      <w:bookmarkEnd w:id="4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1" w:name="__RefHeading___Toc6213056_2142443653"/>
      <w:bookmarkStart w:id="442" w:name="_Toc147"/>
      <w:bookmarkEnd w:id="441"/>
      <w:r>
        <w:rPr>
          <w:rtl w:val="true"/>
        </w:rPr>
        <w:t xml:space="preserve">جامع المقاصد في شرح القواعد </w:t>
      </w:r>
      <w:r>
        <w:rPr>
          <w:rtl w:val="true"/>
        </w:rPr>
        <w:t>(</w:t>
      </w:r>
      <w:r>
        <w:rPr>
          <w:rtl w:val="true"/>
        </w:rPr>
        <w:t xml:space="preserve">فقه إمامي </w:t>
      </w:r>
      <w:r>
        <w:rPr>
          <w:rtl w:val="true"/>
        </w:rPr>
        <w:t xml:space="preserve">- </w:t>
      </w:r>
      <w:r>
        <w:rPr>
          <w:rtl w:val="true"/>
        </w:rPr>
        <w:t>عربي</w:t>
      </w:r>
      <w:r>
        <w:rPr>
          <w:rtl w:val="true"/>
        </w:rPr>
        <w:t>)</w:t>
      </w:r>
      <w:bookmarkEnd w:id="44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الكركي، علي بن الحسين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الوصايا وفيه فصول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أركانها، ومطالبه أربعة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تمليك عين أو منفعة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الوصية مأخوذة من وصى يصي 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التوكيل، ولا يحمل على الوصيّة إلّا بدليل يدلّ على أن التصرّف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مستغفرا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العناوين كتبت بالمداد الأحمر، أُعلم المتن بخط أحمر فوقه عليها أسماء كتب مستعارة، بعض أوراقها كتبت بخطّ متأخر عن الأصل، عليها تملك الشيخ عبّاس ابن الشيخ علي ابن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 نظر فيها ولده الشيخ هادي ابن الشيخ عباس آل كاشف الغطاء عليها ختم مكتبة الشيخ علي ابن الشيخ محمد رضا ابن الشيخ هادي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أزرق، وعطفه جلد اصطناعي رمادي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443" w:name="pg15401_171394"/>
    </w:p>
    <w:p>
      <w:pPr>
        <w:pStyle w:val="BookText"/>
        <w:rPr/>
      </w:pPr>
      <w:bookmarkEnd w:id="4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4" w:name="__RefHeading___Toc6213058_2142443653"/>
      <w:bookmarkStart w:id="445" w:name="_Toc148"/>
      <w:bookmarkEnd w:id="444"/>
      <w:r>
        <w:rPr>
          <w:rtl w:val="true"/>
        </w:rPr>
        <w:t xml:space="preserve">شرائع الإسلام في مسائل الحلال والحرام </w:t>
      </w:r>
      <w:r>
        <w:rPr>
          <w:rtl w:val="true"/>
        </w:rPr>
        <w:t>(</w:t>
      </w:r>
      <w:r>
        <w:rPr>
          <w:rtl w:val="true"/>
        </w:rPr>
        <w:t xml:space="preserve">فقه إمامي </w:t>
      </w:r>
      <w:r>
        <w:rPr>
          <w:rtl w:val="true"/>
        </w:rPr>
        <w:t xml:space="preserve">- </w:t>
      </w:r>
      <w:r>
        <w:rPr>
          <w:rtl w:val="true"/>
        </w:rPr>
        <w:t>عربي</w:t>
      </w:r>
      <w:r>
        <w:rPr>
          <w:rtl w:val="true"/>
        </w:rPr>
        <w:t>)</w:t>
      </w:r>
      <w:bookmarkEnd w:id="44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جعفر بن الحسن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أحمدك حمدًا يقل في انتشاره حمد كل حامد، ويضمحل باشتهاره جحد كل جاحد، ويفل بغراره حسد كل حاسد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متمسكين بحجّتهم، وأن يجعلنا من خلصاء شيعتهم، الداخلين في شفاعتهم، إنّه ولي ذلك،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عليها بلاغ قراءة العناوين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ختم مكتبة الشيخ علي ابن الشيخ محمد رضا ابن الشيخ هادي آل كاشف الغطاء،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برتقالي وعطفه جلد أحمر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446" w:name="pg15401_171395"/>
    </w:p>
    <w:p>
      <w:pPr>
        <w:pStyle w:val="BookText"/>
        <w:rPr/>
      </w:pPr>
      <w:bookmarkEnd w:id="446"/>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7" w:name="__RefHeading___Toc6213060_2142443653"/>
      <w:bookmarkStart w:id="448" w:name="_Toc149"/>
      <w:bookmarkEnd w:id="447"/>
      <w:r>
        <w:rPr>
          <w:rtl w:val="true"/>
        </w:rPr>
        <w:t xml:space="preserve">تلخيص الشافي </w:t>
      </w:r>
      <w:r>
        <w:rPr>
          <w:rtl w:val="true"/>
        </w:rPr>
        <w:t xml:space="preserve">= </w:t>
      </w:r>
      <w:r>
        <w:rPr>
          <w:rtl w:val="true"/>
        </w:rPr>
        <w:t>مختصر الشافي</w:t>
      </w:r>
      <w:r>
        <w:rPr>
          <w:rtl w:val="true"/>
        </w:rPr>
        <w:t xml:space="preserve">= </w:t>
      </w:r>
      <w:r>
        <w:rPr>
          <w:rtl w:val="true"/>
        </w:rPr>
        <w:t xml:space="preserve">الاستيفاء في الإمامة </w:t>
      </w:r>
      <w:r>
        <w:rPr>
          <w:rtl w:val="true"/>
        </w:rPr>
        <w:t xml:space="preserve">= </w:t>
      </w:r>
      <w:r>
        <w:rPr>
          <w:rtl w:val="true"/>
        </w:rPr>
        <w:t xml:space="preserve">الاستيفاء في تلخيص الشافي </w:t>
      </w:r>
      <w:r>
        <w:rPr>
          <w:rtl w:val="true"/>
        </w:rPr>
        <w:t xml:space="preserve">= </w:t>
      </w:r>
      <w:r>
        <w:rPr>
          <w:rtl w:val="true"/>
        </w:rPr>
        <w:t xml:space="preserve">الاستيفاء في تلخيص </w:t>
      </w:r>
      <w:r>
        <w:rPr>
          <w:rtl w:val="true"/>
        </w:rPr>
        <w:t>(</w:t>
      </w:r>
      <w:r>
        <w:rPr>
          <w:rtl w:val="true"/>
        </w:rPr>
        <w:t>ملخص</w:t>
      </w:r>
      <w:r>
        <w:rPr>
          <w:rtl w:val="true"/>
        </w:rPr>
        <w:t xml:space="preserve">) </w:t>
      </w:r>
      <w:r>
        <w:rPr>
          <w:rtl w:val="true"/>
        </w:rPr>
        <w:t xml:space="preserve">الشفاء </w:t>
      </w:r>
      <w:r>
        <w:rPr>
          <w:rtl w:val="true"/>
        </w:rPr>
        <w:t>(</w:t>
      </w:r>
      <w:r>
        <w:rPr>
          <w:rtl w:val="true"/>
        </w:rPr>
        <w:t xml:space="preserve">عقائد </w:t>
      </w:r>
      <w:r>
        <w:rPr>
          <w:rtl w:val="true"/>
        </w:rPr>
        <w:t xml:space="preserve">- </w:t>
      </w:r>
      <w:r>
        <w:rPr>
          <w:rtl w:val="true"/>
        </w:rPr>
        <w:t>عربي</w:t>
      </w:r>
      <w:r>
        <w:rPr>
          <w:rtl w:val="true"/>
        </w:rPr>
        <w:t>)</w:t>
      </w:r>
      <w:bookmarkEnd w:id="44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وتنظيم جيّد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علي بن الحسين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ردّ به على بحث الإمامة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 الجبار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 المرتضى كانت طريقته مناقشة الخصم في جميع ما يوردونه من الشبه توزّع كلامه ولم ينظمه تنظيم المؤلفين الذين يرتبون الأدلة على حدتها والجواب على الشبه باختصار، فجعله الطوسي في تنظيم جديد على فصول بحذف المكررات وتيسير العبارات وإضافة زيادات مذكورة في غير الأصل من كتب المرتضى لإكمال الغرض المنشود، وأتمه في شهر رجب سنة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ونسختنا هذه في جزئين، عناوين فصول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اختلاف الناس في وجوب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الإمام لا بد أن يكون أفضل من كل أحد من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الإمام لا بد أن يكون عالماً بجميع ما يوكل إليه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الإمام لا بد أن يكون أشجع من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إيجاب النص على الإمام أو المعجز الدال على إمامته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أمير المؤمنين علیه السلام منصوص على إمامته بعد النبي صلی الله علیه و آله بلا فصل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أمير المؤمنين علیه السلام معصوم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أنّ أمير المؤمنين علیه السلام أفضل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أمير المؤمنين علیه السلام أعلم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إبطال قول من خالف في إمامة أمير المؤمنين علیه السلام بعد النبي صلی الله علیه و آله</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طعن على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شُبههم التي ذكروها في فضل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إمامة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إمامة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أحكام محاربي أمير المؤمنين علیه السلام</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إمامة الحسن والحسين علیهما السلام</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إمامة علي بن علیه السلام</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إمامة محمد بن علي الباقر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إمامة أبي عبد الله جعفر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إمامة أبي الحسن موسى الكاظم علیه السلام</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إمامة أبي الحسن علي بن موسى الرضا علیهما السلام</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إمامة الجواد والهادي والعسكري علیهم السلام</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إمامة صاحب الزمان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لمستحق الحمد وموجبه، وصلى الله على خيرته من خلقه محمد وآله الطاهرين من عترته،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ذكرنا منه طرفا في المختصر الذي عملناه في الإمامة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أراده وقف عليه من هناك، ونحن الآن قاطعون كتابنا على ما انتهى بنا الحال إليه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الفراغ من إتمامه في رجب سنة اثنين وثلاثين وأربعمائة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محمد شفيع الأسترآبادي، يوم الخميس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 xml:space="preserve">ه، العناوين كتبت بالمداد الأحمر، استكتبها للمباحثة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النصيري الطوسي </w:t>
      </w:r>
      <w:r>
        <w:rPr>
          <w:rStyle w:val="FootnoteAnchor"/>
          <w:rtl w:val="true"/>
        </w:rPr>
        <w:footnoteReference w:id="41"/>
      </w:r>
      <w:r>
        <w:rPr>
          <w:rFonts w:ascii="Amiri" w:hAnsi="Amiri" w:eastAsia="Amiri" w:cs="Amiri"/>
          <w:color w:val="111111"/>
          <w:sz w:val="28"/>
          <w:sz w:val="28"/>
          <w:szCs w:val="28"/>
          <w:rtl w:val="true"/>
          <w:lang w:bidi="ar-SA"/>
        </w:rPr>
        <w:t>، وختمه المربع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إبراهيم عليّ بن أشهب ظهير،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حواش توضيحية وبعض النقول كتبها أحمد بن سليمان بن علي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الشاخوري</w:t>
      </w:r>
      <w:r>
        <w:rPr>
          <w:rStyle w:val="FootnoteAnchor"/>
          <w:rtl w:val="true"/>
        </w:rPr>
        <w:footnoteReference w:id="42"/>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على وجهها فهرس فصول الكتاب وعنوانه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الاستيفاء وهو ملخص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 آخر الجزء الأوّل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ويتلوه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الاستيفاء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نقض به الأجل المرتضى علم الهدى كتاب الإمامة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لخصه سيّدنا الشيخ الأجل أبو جعفر محمد بن الحسن بن على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w:t>
      </w:r>
      <w:bookmarkStart w:id="449" w:name="pg15401_171398"/>
    </w:p>
    <w:p>
      <w:pPr>
        <w:pStyle w:val="BookText"/>
        <w:rPr/>
      </w:pPr>
      <w:bookmarkEnd w:id="449"/>
      <w:r>
        <w:rPr>
          <w:rFonts w:ascii="Amiri" w:hAnsi="Amiri" w:eastAsia="Amiri" w:cs="Amiri"/>
          <w:color w:val="111111"/>
          <w:sz w:val="28"/>
          <w:sz w:val="28"/>
          <w:szCs w:val="28"/>
          <w:rtl w:val="true"/>
          <w:lang w:bidi="ar-SA"/>
        </w:rPr>
        <w:t>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تملك حسين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تملكه بعد زين العابدين النصيري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وتملك أحمد بن صالح بن سالم بن طوق بتاريخ أوّل المحرم سنة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xml:space="preserve">ه، وتملك محمد بن جعفر، وتملك محمد علي ابن الشيخ محمد ابن الشيخ عبد الله بن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 القطيفي</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بتاريخ شهر ربيع الأول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وتملك أخيه عبد علي بن محمد بن عبد الله بن فرج عليها ختم مكتبة الشيخ عليّ كاشف الغطاء، والنسخة متضرّرة قليلا بسبب الاعتداء الآثم على المكتبة،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متضرّر، وعطفه جلد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0" w:name="__RefHeading___Toc6213062_2142443653"/>
      <w:bookmarkStart w:id="451" w:name="_Toc150"/>
      <w:bookmarkEnd w:id="450"/>
      <w:r>
        <w:rPr>
          <w:rtl w:val="true"/>
        </w:rPr>
        <w:t xml:space="preserve">الأغراض الطبيّة والمباحث العلائية </w:t>
      </w:r>
      <w:r>
        <w:rPr>
          <w:rtl w:val="true"/>
        </w:rPr>
        <w:t>(</w:t>
      </w:r>
      <w:r>
        <w:rPr>
          <w:rtl w:val="true"/>
        </w:rPr>
        <w:t>طب</w:t>
      </w:r>
      <w:r>
        <w:rPr>
          <w:rtl w:val="true"/>
        </w:rPr>
        <w:t xml:space="preserve">- </w:t>
      </w:r>
      <w:r>
        <w:rPr>
          <w:rtl w:val="true"/>
        </w:rPr>
        <w:t>فارسي</w:t>
      </w:r>
      <w:r>
        <w:rPr>
          <w:rtl w:val="true"/>
        </w:rPr>
        <w:t>)</w:t>
      </w:r>
      <w:bookmarkEnd w:id="45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إسماعيل بن حسن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كبير في مجلدين، مرتب على ست وعشرين مقالة في كل منها أبواب كثيرة، ذكر فيه أنه لما أهدى إلى نصرة الدين اتسز بن خوارزم شاه مختصرًا في الطب سأله </w:t>
      </w:r>
    </w:p>
    <w:p>
      <w:pPr>
        <w:pStyle w:val="BookText"/>
        <w:rPr/>
      </w:pPr>
      <w:r>
        <w:rPr>
          <w:rFonts w:ascii="IRNazanin" w:hAnsi="IRNazanin" w:eastAsia="IRNazanin"/>
          <w:color w:val="111111"/>
          <w:sz w:val="28"/>
          <w:sz w:val="28"/>
          <w:szCs w:val="28"/>
          <w:rtl w:val="true"/>
          <w:lang w:bidi="fa-IR"/>
        </w:rPr>
        <w:t xml:space="preserve">وزیره مجد الدين أبو محمد صاحب بن محمد البخاري إيضاحه وبسطه فأجاب بتأليف الأغراض ملخّصًا من تأليفه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الذخيرة الخوارزمشاهية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حمد الله سبحانه والثناء عليه والصلاة على رسوله محمد المصطفى وآله أجمعين بباید دانست که هر که به مجلس بزرگی وسیلتی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سوس يك در سنك عسل خیارشنی چندان که کفایت بود هر دو بدان به سر کشند وحب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ق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العناوين كتبت بالمداد الأحمر، عليها ختم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خادم حسین خان </w:t>
      </w:r>
      <w:r>
        <w:rPr>
          <w:rFonts w:eastAsia="IRNazanin" w:cs="IRNazanin"/>
          <w:color w:val="111111"/>
          <w:sz w:val="28"/>
          <w:szCs w:val="28"/>
          <w:lang w:bidi="fa-IR"/>
        </w:rPr>
        <w:t>1249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الأسباب والعلامات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النفيسي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نفيس الكرماني، نفيس بن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مزجي تحقيقي معروف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الأسباب والعلامات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للسمرقندي، محمد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 حل المشكلات المتن، وتوضيح ما يحتاج إلى البيان </w:t>
      </w:r>
    </w:p>
    <w:p>
      <w:pPr>
        <w:pStyle w:val="BookText"/>
        <w:rPr/>
      </w:pPr>
      <w:r>
        <w:rPr>
          <w:rFonts w:ascii="IRNazanin" w:hAnsi="IRNazanin" w:eastAsia="IRNazanin"/>
          <w:color w:val="111111"/>
          <w:sz w:val="28"/>
          <w:sz w:val="28"/>
          <w:szCs w:val="28"/>
          <w:rtl w:val="true"/>
          <w:lang w:bidi="fa-IR"/>
        </w:rPr>
        <w:t xml:space="preserve">والتوضيح مع نقل أقوال بعض كبار علماء الفن، فرغ منه بتاريخ أواخر صفر سنة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ه بسمرقند، وأهداه إلى السلطان الغ بیگ بن شاهرخ ابن الأمير تيمور گورکان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التراث العربي المخطوط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المتوعّرة، ومتضمّن قاعدة في كشف المدارك المتعسّرة، مع أن وفور العلائق، وكرور العوائق قد بلغ إلى حدّ المنع من معاودة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يقتصر على مثل جوز السرو والأبهل وسائر ما يقع في ضماد الفتق فإنّه يشد العضو وينشف الرطوبات، والله أعلم بالصواب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میر محمد هادي سنة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ه عليها كلمات نسخ البدل العناوين كتبت في الحاشية بالمداد الأحمر وبعضها بالمداد الأسود، أُعلم المتن بخط أحمر فوقه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وحواش توضيحيّة عليها ختم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إبراهيم الجعفري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والنسخة متضرّرة بسبب الاعتداء الآثم على المكتبة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452" w:name="pg15401_171401"/>
    </w:p>
    <w:p>
      <w:pPr>
        <w:pStyle w:val="BookText"/>
        <w:rPr/>
      </w:pPr>
      <w:bookmarkEnd w:id="45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3" w:name="__RefHeading___Toc6213064_2142443653"/>
      <w:bookmarkStart w:id="454" w:name="_Toc151"/>
      <w:bookmarkEnd w:id="453"/>
      <w:r>
        <w:rPr>
          <w:rtl w:val="true"/>
        </w:rPr>
        <w:t>مجموعة</w:t>
      </w:r>
      <w:r>
        <w:rPr>
          <w:rtl w:val="true"/>
        </w:rPr>
        <w:t xml:space="preserve">: </w:t>
      </w:r>
      <w:r>
        <w:rPr>
          <w:rtl w:val="true"/>
        </w:rPr>
        <w:t xml:space="preserve">فيها </w:t>
      </w:r>
      <w:r>
        <w:rPr>
          <w:rtl w:val="true"/>
        </w:rPr>
        <w:t>(</w:t>
      </w:r>
      <w:r>
        <w:rPr/>
        <w:t>18</w:t>
      </w:r>
      <w:r>
        <w:rPr>
          <w:rtl w:val="true"/>
        </w:rPr>
        <w:t xml:space="preserve">) </w:t>
      </w:r>
      <w:r>
        <w:rPr>
          <w:rtl w:val="true"/>
        </w:rPr>
        <w:t>نسخة</w:t>
      </w:r>
      <w:r>
        <w:rPr>
          <w:rtl w:val="true"/>
        </w:rPr>
        <w:t>.</w:t>
      </w:r>
      <w:bookmarkEnd w:id="4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المناظر الإقليدس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الطوسي،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رسالة في علم المرايا والمناظر الإقليدس الصوري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ترجمها إسحاق بن حنين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المأمون العبّاسي، وأصلحها ثابت بن قرة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أربعة وستون شكلا، تاريخ إتمام التحرير في بعض النسخ شوّال من سنة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الموافق للفظة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 التراث العربي المخطوط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 اعظم من ط ك ، ولنخرج شعاعات ه ره طهء ه خ ه ك فزاوية ر ه ح و هي أعظم من زاوية ط ه 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اللتان يوترهما القطران، فإذن الأضلاع متساوية في الرؤية، وكذلك القطران، وذلك ما أردناه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المعطيات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معطيات إقليدس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الطوسي،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 لمعطيات إقليدس الصوري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ترجمها إسحاق بن حنين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عصر المأمون العبّاسي، وأصلحها ثابت بن قرة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في خمسة وتسعين شكلًا، يُعد بعضها توضيحات من الطوسي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الحجب والأستار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 التراث العربي المخطوط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تحرير كتاب المعطيات لإقليدس، ترجمه إسحاق، وأصلحه ثابت خمسة وتسعون شكلًا، صدر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السطوح والخطوط والزوايا المعلومة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مرّ منها أ ح بنقطة ء المعلومة بسطح أء في ء ح أعني أ ء في ه ر معلوم، وذلك ما أردناه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المفروضات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الطوسي،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لرسالة أرشميدس المهندس اليوناني، ترجمها ثابت بن قرة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في ستة وثلاثين شكلا وفي بعض النسخ أربعة وثلاثون شكلًا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 التراث العربي المخطوط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تحرير كتاب المفروضات لثابت بن قرة الحراني الصوفي،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 شكلًا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الترتيب المثبت بالأرقام السود على الحاشية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أو معلوم، فكل واحد من أه ه ر أعني ه ح معلوم فجميع أ ح معلوم، وذلك ما أردناه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تربيع الدائرة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الهيثم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ابن الهيثم في مسألة تربيع الدائرة وإمكانها، وخالف فيها رأي بعض الفلاسفة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توهّم بعض الفلاسفة في أن تربيع الدائرة غير ممكن إلّا أنني لما وجدت أن الشكل الهلالي يمكن أن يساوي مساحة المثلث، رأيت إمكان حصول التربيع للدائرة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983/7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لابن الهيثم في تربيع الدائرة،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يعتقد كثير من المتفلسفين أن سطح الدائرة لا يمكن أن يكون مساويًا لسطح مربع مستقيم الخطوط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قصدنا له بالقول، تمّت المقالة،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المقالة لو كفى في إثبات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مما يوجب كلّ هذا التحيّر للمتقدمين والمتأخرين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كتاب الكرة المتحركة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أكر أوطولوقس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الأكر المتحركة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الطوسي،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الكرة المتحركة، وهو بحث في المثلثات الكروية وحركة الجسم على مسير كروي، </w:t>
      </w:r>
    </w:p>
    <w:p>
      <w:pPr>
        <w:pStyle w:val="BookText"/>
        <w:rPr/>
      </w:pPr>
      <w:r>
        <w:rPr>
          <w:rFonts w:ascii="Amiri" w:hAnsi="Amiri" w:eastAsia="Amiri" w:cs="Amiri"/>
          <w:color w:val="111111"/>
          <w:sz w:val="28"/>
          <w:sz w:val="28"/>
          <w:szCs w:val="28"/>
          <w:rtl w:val="true"/>
          <w:lang w:bidi="ar-SA"/>
        </w:rPr>
        <w:t xml:space="preserve">وهو في مقالة واحدة واثني عشر شكلًا، ترجمه وأصلحه ثابت بن قرة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المأمون العباسي، فرغ منه في يوم الجمعة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تحرير كتاب الكرة المتحرّكة لأوطو لوقس أصلحه ثابت، وهو مقالة واثنا عشر شكلًا، الصدر النقطة التي يتحرك حركة معتدلة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 مركز الكرة لا غير، فإذن كل واحدة من دائرتي أج رد ب ه عظيمة، وذلك ما أردناه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الطلوع والغروب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الحراني، ثابت بن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لأوطولوقس اليوناني، نقله قسطا بن لوقا البعلبكي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اليونانية إلى العربيّة، وقام ثابت بن قرّة والكندي بإصلاحه وتنقيحه، وحرره نصير الدين الطوسي سنة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والكتاب يحوي مقالتين وستة وثلاثين شكلًا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مستدركات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أوطولوقس في الطلوع والغروب من إصلاح ثابت، وهو مقالتان وستة وثلاثون شكلًا، المقالة الأولى يه شكلًا، صدر يقال لبعض طلوعات الكواكب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واحد من قوسي م ء ك ح ل خمسة بروج وقوس ل ح م و س قوس الخفاء أعظم من برجين بقدر قوس ك ل، وذلك ما أردناه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 إسقيلاوس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إيسقلاوس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البعلبكي، قسطا بن لوقا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لإسقيلاوس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إيسقلاوس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نقله البعلبكي من اليونانية إلى العربيّة، وصححه ونقحه يعقوب بن إسحاق الكندي، وحرره نصير الدين الطوسي سنة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الكتاب يشتمل على ثلاث مقدمات وصدر وشكلين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مستدركات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إيسقلاوس في المطالع مما أصلحه الكندي ونقله قسطا بن لوقا البعلبكي، وهو يشتمل على ثلاث مقدمات وصدر وشكلين، المقدمات إذا كانت مقادير عدتها زوج كمقادير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عرفنا مطالع الجزء وكانت الزيادات معلومة فمطالع جميع الأجزاء ،معلومة، وذلك ما أردناه، تمّ كتاب إيسقلاوس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كتاب المأخوذات في الهندسة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مأخوذات أرشميدس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الطوسي،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أصول الهندسة، الأصل لأرشميدس وترجمها ثابت بن قرة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وفسّرها الأستاذ المختص أبو الحسن علي بن أحمد النسوي، وهي مقالة واحدة فيها خمسة عشر شكلًا، تفاسير النسوي تذكر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 تحريرها سنة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ه الموافقة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النسخ سنة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تحرير مأخوذات أرشميدس، ترجمة ثابت بن قرة، خمسة عشر شكلا، وتفسير الأستاذ المحقق أبي الحسن علي بن أحمد النسوي، قال الأستاذ المحقق هذه مقالة منسوبة إلى أرشميدس فيها أشكال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تبيّن ذلك في الشكل الثالث عشر من المقالة الثالثة عشر من الأصول، وذلك ما أردناه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أكر ثاوذوسيوس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الطوسي،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كتاب أكر ثاوذوسيوس المهندس اليوناني من أجل الكتب المتوسطة بين كتاب أقليدس والمجسطي كما ذكر في أخبار الحكماء، وهو في ثلاث مقالات فيها تسعة وخمسون أو ثمانية وخمسون شكلًا، نُقل إلى العربيّة بأمر المستعين بالله أحمد </w:t>
      </w:r>
    </w:p>
    <w:p>
      <w:pPr>
        <w:pStyle w:val="BookText"/>
        <w:rPr/>
      </w:pPr>
      <w:r>
        <w:rPr>
          <w:rFonts w:ascii="Amiri" w:hAnsi="Amiri" w:eastAsia="Amiri" w:cs="Amiri"/>
          <w:color w:val="111111"/>
          <w:sz w:val="28"/>
          <w:sz w:val="28"/>
          <w:szCs w:val="28"/>
          <w:rtl w:val="true"/>
          <w:lang w:bidi="ar-SA"/>
        </w:rPr>
        <w:t xml:space="preserve">بن المعتصم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نقله قسطا بن لوقا اليوناني البعلبكي، وتولى نقل الباقي غيره من نقلة الكتب، ثمّ أصلحه ثابت بن قرة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حرره المحقق الطوسي، وفرغ من تحريره في جمادى الأولى سنة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ه الموافقة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قاعدتها قوس اك وزاوية لعه قاعدتها قوس صل فزاوية ك مساوية لزاوية لعه وزاوية كا هي 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 الأشكال المتساوية الأضلاع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الصوفي، عبد الرحمن بن عمر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عمل الأشكال المتساوية الأضلاع على خط مستقيم مفروض بفتحة واحدة، كتبها بأمر عضد الدولة الديلمي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أمرني الأمير الأجل عضد الدولة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بقاه، وأدام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أبين له هل يمكن عمل أشكال على خط واحد مستقيم مفروض مثل المربع والمخمّس المتساوي الأضلاع وغير ذلك بفتحة واحدة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غرضي إظهار كلّما يمكن عمله من هذا النوع، فلنكمل الكتاب في هذا الموضع وبالله العصمة والتوفيق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مقالة في بيان أن أوسع الأشكال المستدير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مختصرة في بيان أن أوسع الأشكال المستدير مجهولة المؤلّف لدي، وهي غير رسالة ابن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الكرة أوسع الأشكال المجسمة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أوسع بكثير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أشكال متساوية الأضلاع ومحيط دائرة متساو احاطتها فإنّ الدائرة أوسعها، وما كان عدد أضلاعه أكثر فإنّه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والمثلث و ر ت أعظم من ب م فالمربع أعظم من المثلث، وكذلك نبين فيما بعد المربع من الأشكال، وذلك ما أردناه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الأيام والليالي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الليل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الطوسي،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لثاوذوسيوس في مقالتين فيها ثلاثة وثلاثون شكلًا، تم تحريرها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تتحرّك حركة معتدلة ضد حركة الكلّ على منطقة البروج وتسمّى الدائرة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ست عشرة سنة إلى م ثم بعد ثلاث سنين أُخر ينتهي إلى ف، ويتم ثمانية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الباهر في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الباهر في علم الجبر والمقابلة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الباهر في الرياضيات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السموأل المغربي، أبو البقاء بن يحيى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مفصل في أصول صناعة الجبر والمقابلة، يشتمل على شرح وتطوير لأعمال الكرجي، ويستعرض فيه بعض الأراء من كتاب الأصول لأقليدس، والجبر لأبي كامل شجاع بن أسلم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والجبر لأبي محمد بن الحسن الكرجي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رتبه مؤلّفه على أربع مقالات، وأبواب وفصول، عدد أبوابه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أوائل جل مباحثه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السموأل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عناوين مقالاته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حساب الأعداد والمقادير المعلومة الصورة، وفيها خمسة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مقدّمات يحتاج إليها، وهو فصل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استخراج المجهولات من أسماء هذه المراتب واختصار تضليعها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ضرب المقادير والأعداد المعلومة الصورة، وهو في أربعة فصول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ضرب المراتب المفردة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ضرب المقادير التي ألفاظها منوطة بالقسمة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اختصار ألفاظ القسمة المكرّرة وردّها إلى قسمة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ضرب المقادير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قسمة الأعداد والمقادير المعلومة الصورة، وفيه خمسة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قسمة المقادير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قسمة المقادير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قسمة ما يقع فيه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النسبة والقسمة وتحصيل الدور الواقع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قسمة المقادير التي يعبر عنها بلفظ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الأعداد والمقادير المعلومة الصورة، وهو في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استخراج جذور الأعداد والمقادير المفردة المعلومة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جذور الأعداد والمقادير المركبة المعلومة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التي يستعان بها على إخراج المجهولات إلى حدود المعلومات، وهي في أربعة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المسائل الست الجبرية، وهو في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المفردة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المقترنة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المسائل المقترنة إلى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الاستقراء، وهو في أربعة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واحدة تعادل مربّعًا أو مكعبًا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مرتبتين متواليتين زائدتين كانا أو أحدهما 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يكون من مرتبتين بينهما مرتبة خالية تعادل مربعًا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يكون من ثلاثة مراتب تعادل مربعًا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التي تنحل إليها المسائل الجبرية، وهو في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العددية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الخطوطيّة التي يحتاج إليها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الجامع المعروف بالخطائين، وهو فصل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المقادير الصم، وهي في ثلاث جمل</w:t>
      </w:r>
    </w:p>
    <w:p>
      <w:pPr>
        <w:pStyle w:val="BookText"/>
        <w:rPr/>
      </w:pPr>
      <w:r>
        <w:rPr>
          <w:rFonts w:ascii="Amiri" w:hAnsi="Amiri" w:eastAsia="Amiri" w:cs="Amiri"/>
          <w:color w:val="111111"/>
          <w:sz w:val="28"/>
          <w:sz w:val="28"/>
          <w:szCs w:val="28"/>
          <w:rtl w:val="true"/>
          <w:lang w:bidi="ar-SA"/>
        </w:rPr>
        <w:t>الجملة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مقادير الصم، وهي في خمسة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مقدمات يحتاج إليها في هذه المقالة، وهو فصل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ضرب المقادير الصم، وهو في أربعة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ضرب المقادير المنطقة في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ضرب المقادير التي تكعيبها 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ضرب المقادير التي تسمّى متوسطة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ضرب مقدارين مختلفي المرتبة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الثالث من الجملة الأولى في قسمة المقادير الصم، وهو فصل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والإلقاء، وهو في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 المقادير المنطقة في القوة وإلقاء بعضها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 المقادير التي تكعيباتها معلومة وتفريقها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 المقادير المتوسطة وإلقاء بعضها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المشاركة بين المقادير، وهو فصل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إفادة أسماء الخطوط وإلقاء بعضها ومعرفة أقسامها ووجدانها، وهي في 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أسماء الخطوط المركبة ومعرفة 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القرائن التي يحتاج إليها في علم الخطوط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حساب المقادير الصم المركبة، وهي في ثلاثة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ضرب المقادير الصمّ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على المقادير الصم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استخراج حدود المقادير الصم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تقاسيم المسائل، وهي في ثلاثة أبواب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الواجبة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التي يقال لها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الممتنعة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السموأل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حمد الله على سني آلاءه، والصلاة على محمد خاتم أنبيائه وآله وصحبه وأصفيائه، هذا الكتاب الذي جمعنا فيه أصول صناعة الجبر والمقابلة، وبرهنّا هنا على ما نجد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التمرن على العمل فعليه بشرحنا لكتاب أبو فنطس الإسكندري؛ فهو فهو مخيط بالحرز العملي من هذه الصناعة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بيست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أسطرلاب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البيرجندي، عبد العلي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 باب في معرفة الأسطرلاب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لنصير الدين الطوسي،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أهداه لخواجه ناصر الدين، وفرغ منه في جمادى الآخرة سنة </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فنخا </w:t>
      </w:r>
      <w:r>
        <w:rPr>
          <w:rFonts w:eastAsia="Amiri" w:cs="Amiri" w:ascii="Amiri" w:hAnsi="Amiri"/>
          <w:color w:val="111111"/>
          <w:sz w:val="28"/>
          <w:szCs w:val="28"/>
          <w:lang w:bidi="ar-SA"/>
        </w:rPr>
        <w:t>200/19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فاتحه خطاب در هر باب و خاتمه مقال در همه حال سپاس وستایش حکیمی را سزد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جمادى الاخير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زبان را از تاریخ سال نیز باز مي گوید، والحمد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متواترا متواليا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بيست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أسطرلاب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المنسوب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الطوسي،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معروف في معرفة الأسطرلاب وطريقة عمله، لم يسمه المؤلّف بهذا الاسم، وإنما 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مختصر في معرفة الأسطرلاب مشتمل على عشرين بابا، اختصره من كتابه الكبير في الأسطرلاب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وللكتاب عدة شروح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توفيق الإتمام يا ذا الجلال والإكرام، این مختصري است در معرفت أسطرلاب مشتمل بر بیست ،باب باب أول در معرفت ألقاب آلات وخطوط و دوائر ،آن آنچه علاقه در وی است آن را حلقه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باب کفایت باشد این است تمامی سخن در معرفت اعمال اسطرلاب والحمد لله رب العالمين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أسطرلاب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الطوسي،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مائة باب في معرفة الأسطرلاب وطريقة عمله، كتبه لألغ بيك غياث الدين محمد، </w:t>
      </w:r>
    </w:p>
    <w:p>
      <w:pPr>
        <w:pStyle w:val="BookText"/>
        <w:rPr/>
      </w:pPr>
      <w:r>
        <w:rPr>
          <w:rFonts w:ascii="Amiri" w:hAnsi="Amiri" w:eastAsia="Amiri" w:cs="Amiri"/>
          <w:color w:val="111111"/>
          <w:sz w:val="28"/>
          <w:sz w:val="28"/>
          <w:szCs w:val="28"/>
          <w:rtl w:val="true"/>
          <w:lang w:bidi="ar-SA"/>
        </w:rPr>
        <w:t>وهناك كلام في نسبته للخواجه نصير الدين الطوسي، ربّما كان لقلّة نسخه، ولكن التصريح جاء في أوّل نسختنا هذه بأنه من تأليفه 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بي حد وثنای بی عد قادری را که به بدایع فطرت وصنایع حکمت اطباق سموات سبع را بی 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به اشتباه نیفتد او را در این باب کفایت تمام باشد، والله أعلم بالصواب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التحفة الحاتمية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هفتاد باب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أسطرلاب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محمد بن حسين الحارثي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ألفه لوزير النوّاب اعتماد الدولة حاتم بيك الأردوبادي حين قراءته الأسطرلاب على الشيخ البهائي، ورتبه على سبعين بابًا؛ ولذا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هفتاد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أوّل نسختنا هذه أنه للبيرجندي، عبد العلي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نسب له في كتاب الذريعة عن بعض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1539</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چون خاطر ملکوت ناظر نواب قدسی القاب عالمیان مآب</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کمال سهولت و آسانی است و این رساله بر لفظ سهولت و آسانی سمت اختام یافت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أسطرلاب مسطح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صفيحه اسطرلاب مسطح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 جهان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چهار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محمد تقي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في بيان معرفة الأسطرلاب وأسامي أدواته، رتبه على بداية وثلاثة وعشرين سطرًا ونهاية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ترین صورتی که از حجره خیال به بارگاه مقال جلوه 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 بر فارس مضمار خلافت ،وبسالت سر حلقه کرسی نشينان إمامت وعدالت مرکز دائره ارتضا واجتبا أبو الحسن علي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ورساله را بر آغاز و چند سطر و انجام مرتب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اکثر اسطرلابات این ستارهها را نقش کنند، والله أعلم بالصواب، وإليه المرجع والمآب</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1076</w:t>
      </w:r>
      <w:r>
        <w:rPr>
          <w:rFonts w:ascii="Amiri" w:hAnsi="Amiri" w:eastAsia="Amiri" w:cs="Amiri"/>
          <w:color w:val="111111"/>
          <w:sz w:val="28"/>
          <w:sz w:val="28"/>
          <w:szCs w:val="28"/>
          <w:rtl w:val="true"/>
          <w:lang w:bidi="ar-SA"/>
        </w:rPr>
        <w:t xml:space="preserve">ه، الأشكال الهندسية رسمت بالمداد الأحمر والأسود، في ذيلها نقل من اصلاح يعقوب بن إسحاق الكندي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الأشكال الهندسية رسمت بالمداد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الأحمر والأسود، في ذيلها تعقيب على المقالة الأخيرة من الكتاب باللغة الفارسية وشكلان وزيادة من بعض نسخ أقليدس بعد إتمام المقالة الخامسة عشرة، والقول في إقامة البرهان على الحكم في الشكل الخامس عشر من المقالة الثانية عشرة مع رسم أشكالها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الأشكال الهندسية رُسمت بالمداد الأحمر والأسود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الأشكال الهندسيّة رسمت بالمداد الأحمر والأسود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الأشكال الهندسية رُسمت بالمداد الأحمر، ذكر الشيخ آقا بزرگ الطهراني في الذريعة ج </w:t>
      </w:r>
      <w:r>
        <w:rPr>
          <w:rFonts w:eastAsia="IRNazanin" w:cs="IRNazanin"/>
          <w:color w:val="111111"/>
          <w:sz w:val="28"/>
          <w:szCs w:val="28"/>
          <w:lang w:bidi="fa-IR"/>
        </w:rPr>
        <w:t>386/3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رؤوس المطالب كُتبت بالمداد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الأشكال الهندسية رُسمت بالمداد الأحمر ، ذکر الشيخ آقا بزرگ الطهراني في الذريعة ج</w:t>
      </w:r>
      <w:r>
        <w:rPr>
          <w:rFonts w:eastAsia="IRNazanin" w:cs="IRNazanin"/>
          <w:color w:val="111111"/>
          <w:sz w:val="28"/>
          <w:szCs w:val="28"/>
          <w:lang w:bidi="fa-IR"/>
        </w:rPr>
        <w:t>392/3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الرقم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كلمات نسخ البدل، الأشكال الهندسية رسمت بالمداد الأحمر، عليها حاشية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القاسم الموسوي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الإنهاء جاء في حاشية النسخة بخط متأخر عن الأصل، والظاهر أنه بخط السيد أبو القاسم الموسوي الرياضي، ونص النسخة متصل بالرسالة اللاحقة من دون فاصل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تعسّر على معرفة أوّل النسخة لاتصالها بالسابقة بغير إنهاء أو ديباجة؛ فلذا لم أكتب أوّل النسخة احترازًا من الوقوع في الخطأ، وفي حاشية وجه الورقة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لأول الكتاب، و في الورقة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المقالة الأولى من الكتاب وفيها بدأت المقالة الثانية، تخلّل النسخة بياض، الأشكال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الهندسية رُسمت بالمداد الأحمر، ذكر الشيخ آقا بزرگ الطهراني في الذريعة ج </w:t>
      </w:r>
      <w:r>
        <w:rPr>
          <w:rFonts w:eastAsia="IRNazanin" w:cs="IRNazanin"/>
          <w:color w:val="111111"/>
          <w:sz w:val="28"/>
          <w:szCs w:val="28"/>
          <w:lang w:bidi="fa-IR"/>
        </w:rPr>
        <w:t>389/3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الأشكال الهندسيّة رُسمت بالمداد الأحمر والأسود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الأشكال الهندسية رُسمت بالمداد الأحمر والأسود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الأشكال الهندسية رسمت بالمداد الأحمر والأسود، في آخرها بياض بمقدار صفحة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نفيسة للغاية، العناوين كتبت بالمداد الأحمر، الجداول رسمت بالمداد الأحمر والأسود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مصححة، مضبوطة، أعلم المتن بخط أحمر فوقه، الجداول والأشكال رُسمت بالمداد الأحمر والأسود،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باللغة العربية الصفحة الأخيرة كتبت بخط متأخر عن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كُتبت بالمداد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المبارك، العناوين كتبت بالمداد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خليل كاتب ترز خانه، يوم الإثنين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سنة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ه، العناوين كتبت بالمداد الأحمر، وجاء في أوّلها أنها للبيرجندي، عبد العلي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هذا نُسب له في كتاب الذريعة عن بعض النسخ ذكرها الشيخ آقا بزرگ الطهراني في الذريعة ج </w:t>
      </w:r>
      <w:r>
        <w:rPr>
          <w:rFonts w:eastAsia="IRNazanin" w:cs="IRNazanin"/>
          <w:color w:val="111111"/>
          <w:sz w:val="28"/>
          <w:szCs w:val="28"/>
          <w:lang w:bidi="fa-IR"/>
        </w:rPr>
        <w:t>425/3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كُتبت بالمداد الأحمر، الأشكال الهندسية رسمت بالمداد الأسود، ذكر الشيخ آقا بزرگ الطهراني في الذريعة ج</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bookmarkStart w:id="455" w:name="pg15401_171419"/>
    </w:p>
    <w:p>
      <w:pPr>
        <w:pStyle w:val="BookText"/>
        <w:rPr/>
      </w:pPr>
      <w:bookmarkEnd w:id="455"/>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والرسائل الست عشرة الأولى والثامنة عشرة جاءت بخط واحد، وأولها كتب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1076</w:t>
      </w:r>
      <w:r>
        <w:rPr>
          <w:rFonts w:ascii="Amiri" w:hAnsi="Amiri" w:eastAsia="Amiri" w:cs="Amiri"/>
          <w:color w:val="111111"/>
          <w:sz w:val="28"/>
          <w:sz w:val="28"/>
          <w:szCs w:val="28"/>
          <w:rtl w:val="true"/>
          <w:lang w:bidi="ar-SA"/>
        </w:rPr>
        <w:t xml:space="preserve">ه، وجه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كيفية استخراج الخاتم من اليد للشيخ البهائي نُقلت من مولانا الحاج حسين اليزدي، والظاهر أن النسخة من مكتبة الشيخ محمد علي الخوانساري لكنّها خالية من ختم المكتبة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56" w:name="__RefHeading___Toc6213066_2142443653"/>
      <w:bookmarkStart w:id="457" w:name="_Toc152"/>
      <w:bookmarkEnd w:id="456"/>
      <w:r>
        <w:rPr>
          <w:rtl w:val="true"/>
        </w:rPr>
        <w:t>تحفهء شاهى وعطيه الهى</w:t>
      </w:r>
      <w:r>
        <w:rPr>
          <w:rtl w:val="true"/>
        </w:rPr>
        <w:t>=</w:t>
      </w:r>
      <w:r>
        <w:rPr>
          <w:rtl w:val="true"/>
        </w:rPr>
        <w:t xml:space="preserve">ترجمة شرح الاعتقاد </w:t>
      </w:r>
      <w:r>
        <w:rPr>
          <w:rtl w:val="true"/>
        </w:rPr>
        <w:t>(</w:t>
      </w:r>
      <w:r>
        <w:rPr>
          <w:rtl w:val="true"/>
        </w:rPr>
        <w:t xml:space="preserve">كلام </w:t>
      </w:r>
      <w:r>
        <w:rPr>
          <w:rtl w:val="true"/>
        </w:rPr>
        <w:t xml:space="preserve">- </w:t>
      </w:r>
      <w:r>
        <w:rPr>
          <w:rtl w:val="true"/>
        </w:rPr>
        <w:t>فارسي</w:t>
      </w:r>
      <w:r>
        <w:rPr>
          <w:rtl w:val="true"/>
        </w:rPr>
        <w:t>)</w:t>
      </w:r>
      <w:bookmarkEnd w:id="457"/>
    </w:p>
    <w:p>
      <w:pPr>
        <w:pStyle w:val="BookText"/>
        <w:rPr/>
      </w:pPr>
      <w:r>
        <w:rPr>
          <w:rFonts w:ascii="Amiri" w:hAnsi="Amiri" w:eastAsia="Amiri" w:cs="Amiri"/>
          <w:color w:val="111111"/>
          <w:sz w:val="28"/>
          <w:sz w:val="28"/>
          <w:szCs w:val="28"/>
          <w:rtl w:val="true"/>
          <w:lang w:bidi="ar-SA"/>
        </w:rPr>
        <w:t>تأليف وترجمة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البدخشي، علي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ترجمة وشرح لكتاب تجريد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لنصير الدين الطوسي،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بعض مطالب الكتاب نقل من شرح الملا علي القوشجي للكتاب، أهداه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للسلطان محمد قلی قطب شاه </w:t>
      </w: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وفرغ من تسويده في شهر جمادى الآخرة سنة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xml:space="preserve">ه وذكر في وجه تسميته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شاهي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إشارة إلى أنه ألّفه هديّةً لقطب شاه فسماه باسمه،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عطية إلهي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إشارة إلى كونه ترجمة وشرحًا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إلهيّات التجريد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المقصد الثالث منه في إثبات الصانع تعالى</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139/13</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493/7</w:t>
      </w:r>
      <w:r>
        <w:rPr>
          <w:rFonts w:eastAsia="Amiri" w:cs="Amiri" w:ascii="Amiri" w:hAnsi="Amiri"/>
          <w:color w:val="111111"/>
          <w:sz w:val="28"/>
          <w:szCs w:val="28"/>
          <w:rtl w:val="true"/>
          <w:lang w:bidi="ar-SA"/>
        </w:rPr>
        <w:t xml:space="preserve">] </w:t>
      </w:r>
      <w:bookmarkStart w:id="458" w:name="pg15401_171420"/>
    </w:p>
    <w:p>
      <w:pPr>
        <w:pStyle w:val="BookText"/>
        <w:rPr/>
      </w:pPr>
      <w:bookmarkEnd w:id="458"/>
      <w:r>
        <w:rPr>
          <w:rFonts w:ascii="Amiri" w:hAnsi="Amiri" w:eastAsia="Amiri" w:cs="Amiri"/>
          <w:color w:val="111111"/>
          <w:sz w:val="28"/>
          <w:sz w:val="28"/>
          <w:szCs w:val="28"/>
          <w:rtl w:val="true"/>
          <w:lang w:bidi="ar-SA"/>
        </w:rPr>
        <w:t>ناقصة الأوّل بمقدار ورقة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مولانا جلال الدین محمد دوانی تحریر نموده وبرین حاشيه ميان علما بحثها بسیار است که حضرت میر صدر الدین محمد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بود گمان خلل نکنند و اگر بابند در اصلاح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القوم يهدون الهدايا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ق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مجدولة، العناوين كتبت بالمداد الأحمر، عليها خط الشيخ آقا بزرگ ،الطهراني كتب عليها تعريفا بالكتاب، عليها ختم دائري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مراجعة وتفتيش باشد، سنة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أحمر مؤطّر ومزيّن بالطرة ورأسيها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9" w:name="__RefHeading___Toc6213068_2142443653"/>
      <w:bookmarkStart w:id="460" w:name="_Toc153"/>
      <w:bookmarkEnd w:id="459"/>
      <w:r>
        <w:rPr>
          <w:rtl w:val="true"/>
        </w:rPr>
        <w:t xml:space="preserve">كنز العرفان في فقه القرآن </w:t>
      </w:r>
      <w:r>
        <w:rPr>
          <w:rtl w:val="true"/>
        </w:rPr>
        <w:t>(</w:t>
      </w:r>
      <w:r>
        <w:rPr>
          <w:rtl w:val="true"/>
        </w:rPr>
        <w:t>فقه</w:t>
      </w:r>
      <w:r>
        <w:rPr>
          <w:rtl w:val="true"/>
        </w:rPr>
        <w:t xml:space="preserve">/ </w:t>
      </w:r>
      <w:r>
        <w:rPr>
          <w:rtl w:val="true"/>
        </w:rPr>
        <w:t xml:space="preserve">تفسير </w:t>
      </w:r>
      <w:r>
        <w:rPr>
          <w:rtl w:val="true"/>
        </w:rPr>
        <w:t xml:space="preserve">- </w:t>
      </w:r>
      <w:r>
        <w:rPr>
          <w:rtl w:val="true"/>
        </w:rPr>
        <w:t>عربي</w:t>
      </w:r>
      <w:r>
        <w:rPr>
          <w:rtl w:val="true"/>
        </w:rPr>
        <w:t>)</w:t>
      </w:r>
      <w:bookmarkEnd w:id="46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المقداد، مقداد بن عبد 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رتبت الآيات الفقهيّة في هذا الكتاب على ترتيب كتب الفقه من كتاب الطهارة إلى الديات، وبعد تفسير كل آية تفسيرًا مختصرًا يأتي المؤلّف بما لابد منه، فيذكر فروعًا فقهيّة كثيرة تناسب نص كلّ آية أو ظاهرها، وللكتاب مقدمة تشتمل على فوائد ثلاث </w:t>
      </w:r>
    </w:p>
    <w:p>
      <w:pPr>
        <w:pStyle w:val="BookText"/>
        <w:rPr/>
      </w:pPr>
      <w:r>
        <w:rPr>
          <w:rFonts w:ascii="Amiri" w:hAnsi="Amiri" w:eastAsia="Amiri" w:cs="Amiri"/>
          <w:color w:val="111111"/>
          <w:sz w:val="28"/>
          <w:sz w:val="28"/>
          <w:szCs w:val="28"/>
          <w:rtl w:val="true"/>
          <w:lang w:bidi="ar-SA"/>
        </w:rPr>
        <w:t>مختصرة فيها كليات مفيدة لمعرفة طريقة استنباط الأحكام التكليفية من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لم أظفر بكتاب في تنقيح تلك الآيات بما يبرد الغليل ويشفي العليل ويحتوي على جملة ما يبغيه الراغب، ويستطرفه الطالب، بل إمّا مسهب بذكر الأقاويل والأخبار، أو مقصر قد ملل بالإيجاز والاختصار، فحداني ذلك على وضع كتاب يشتمل على فوائد قد خلا منها أكثر التفاسير وفرائد لم يعثر عليها إلَّا كلّ تحرير، وضممت إلى ذلك فروعًا فقهيّة تقتضيها نصوص تلك الآيات أو ظواهرها، ونكات معان وعجيب غرائب يلمع لدى الفضلاء زواهرها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ناقصة الأوّل والآخر بمقدار ورقة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مسهب بذكر الأقاويل والأخبار، أو مقصر قد ملل بالإيجاز والاختصار، فحداني ذلك على وضع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كل واحد منهما شاهدا لنفسه، وكذا الكلام في الأقارب والحق خلاف ذلك، أمّا أوّلًا فلنص الآية الكريمة، وأمّا ثانيًا فلأ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عليها كلمات نسخ ،البدل العناوين ورؤوس المطا المطالب كتبت بالمداد الأحمر، أعلمت الآيات بخط أحمر فوقها عليها شرح غريب اللغة مع ذكر المصدر، عليها تملك السيد علي بن أحمد البحراني الأرض الزنجي، والنسخة متضرّرة بسبب الاعتداء الآثم على المكتبة بحيث يصعب تصفّحها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بني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461" w:name="pg15401_171422"/>
    </w:p>
    <w:p>
      <w:pPr>
        <w:pStyle w:val="BookText"/>
        <w:rPr/>
      </w:pPr>
      <w:bookmarkEnd w:id="4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2" w:name="__RefHeading___Toc6213070_2142443653"/>
      <w:bookmarkStart w:id="463" w:name="_Toc154"/>
      <w:bookmarkEnd w:id="462"/>
      <w:r>
        <w:rPr>
          <w:rtl w:val="true"/>
        </w:rPr>
        <w:t xml:space="preserve">إرشاد الأذهان إلى أحكام الإيمان </w:t>
      </w:r>
      <w:r>
        <w:rPr>
          <w:rtl w:val="true"/>
        </w:rPr>
        <w:t>(</w:t>
      </w:r>
      <w:r>
        <w:rPr>
          <w:rtl w:val="true"/>
        </w:rPr>
        <w:t xml:space="preserve">فقه إمامي </w:t>
      </w:r>
      <w:r>
        <w:rPr>
          <w:rtl w:val="true"/>
        </w:rPr>
        <w:t xml:space="preserve">- </w:t>
      </w:r>
      <w:r>
        <w:rPr>
          <w:rtl w:val="true"/>
        </w:rPr>
        <w:t>عربي</w:t>
      </w:r>
      <w:r>
        <w:rPr>
          <w:rtl w:val="true"/>
        </w:rPr>
        <w:t>)</w:t>
      </w:r>
      <w:bookmarkEnd w:id="46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المتفرّد بالقدم والدوام ، المتنزه عن مشابهة الأعراض والأجسام، المتفضّل بسوابغ الإنعام، المتطول بالفواضل الجسام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أراد التوسط فعليه بما أفدناه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تذكرة الفقهاء، أو قواعد الأحكام، أو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والله الموفق والمعين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الطاهرين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علي بن عبد الغالب الفيروز آبادي</w:t>
      </w:r>
      <w:r>
        <w:rPr>
          <w:rStyle w:val="FootnoteAnchor"/>
          <w:rtl w:val="true"/>
        </w:rPr>
        <w:footnoteReference w:id="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 سنة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ه، عليها بلاغات القراءة، العناوين كتبت بالمداد الأحمر، في إنهائها إجازة رواية الكتاب كتبها السيّد إبراهيم بن زين العابدين دستغيب الحسني الحسيني النسابة الشريفي المدني لأحد فضلاء علماء الهند</w:t>
      </w:r>
      <w:r>
        <w:rPr>
          <w:rStyle w:val="FootnoteAnchor"/>
          <w:rtl w:val="true"/>
        </w:rPr>
        <w:footnoteReference w:id="45"/>
      </w:r>
      <w:r>
        <w:rPr>
          <w:rFonts w:ascii="Amiri" w:hAnsi="Amiri" w:eastAsia="Amiri" w:cs="Amiri"/>
          <w:color w:val="111111"/>
          <w:sz w:val="28"/>
          <w:sz w:val="28"/>
          <w:szCs w:val="28"/>
          <w:rtl w:val="true"/>
          <w:lang w:bidi="ar-SA"/>
        </w:rPr>
        <w:t>بعد سماعه الكتاب عليه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انتهى سماع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 الصالح، الكامل الفاضل العادل الثقة التقي، أفضل علماء الهند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ترل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 والأفضل أن نعبّر عنه ببعض فضلاء الهند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مجالس عديدة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السابع شهر ذي القعدة الحرام سنة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 سماعا كاملًا بالغًا أعلى مرتبة الكمال بتدبر وتأمل وفهم، وأجزت رواية هذا الكتاب المستطاب بطريقي الصحيح إلى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الاحتياط بنقله عني، وأنا العبد المحتاج إلى الله الرحيم إبراهيم بن زين العابدين دستغيب الحسني الحسيني النسّابة الشريفيّ المدني عفي عنهما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مشحونة بالحواشي، عليها نُقول من الكتب الفقهيّة مع ذكر المصدر، عليها شرح غريب اللغة عليها فهرس الكتاب عليها عنوان الكتاب بخط الشيخ آقا بزرگ الطهراني، عليها تملك محمد بن علي بن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السيّد خليفة ابن السيد علي الموسوي الأحسائي بتاريخ سنة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ه، والنسخة متضررة بسبب الاعتداء الآثم على المكتبة ومرممة حديثًا، وفيها خروم، والنسخة ذكرها </w:t>
      </w:r>
      <w:bookmarkStart w:id="464" w:name="pg15401_171424"/>
    </w:p>
    <w:p>
      <w:pPr>
        <w:pStyle w:val="BookText"/>
        <w:rPr/>
      </w:pPr>
      <w:bookmarkEnd w:id="464"/>
      <w:r>
        <w:rPr>
          <w:rFonts w:ascii="IRNazanin" w:hAnsi="IRNazanin" w:eastAsia="IRNazanin"/>
          <w:color w:val="111111"/>
          <w:sz w:val="28"/>
          <w:sz w:val="28"/>
          <w:szCs w:val="28"/>
          <w:rtl w:val="true"/>
          <w:lang w:bidi="fa-IR"/>
        </w:rPr>
        <w:t xml:space="preserve">الشيخ آقا بزرگ الطهراني في كتابه طبقات أعلام الشيعة </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5" w:name="__RefHeading___Toc6213072_2142443653"/>
      <w:bookmarkStart w:id="466" w:name="_Toc155"/>
      <w:bookmarkEnd w:id="465"/>
      <w:r>
        <w:rPr>
          <w:rtl w:val="true"/>
        </w:rPr>
        <w:t xml:space="preserve">صحاح اللغة </w:t>
      </w:r>
      <w:r>
        <w:rPr>
          <w:rtl w:val="true"/>
        </w:rPr>
        <w:t xml:space="preserve">= </w:t>
      </w:r>
      <w:r>
        <w:rPr>
          <w:rtl w:val="true"/>
        </w:rPr>
        <w:t xml:space="preserve">تاج اللغة وصحاح العربية </w:t>
      </w:r>
      <w:r>
        <w:rPr>
          <w:rtl w:val="true"/>
        </w:rPr>
        <w:t xml:space="preserve">= </w:t>
      </w:r>
      <w:r>
        <w:rPr>
          <w:rtl w:val="true"/>
        </w:rPr>
        <w:t xml:space="preserve">الصحاح </w:t>
      </w:r>
      <w:r>
        <w:rPr>
          <w:rtl w:val="true"/>
        </w:rPr>
        <w:t>(</w:t>
      </w:r>
      <w:r>
        <w:rPr>
          <w:rtl w:val="true"/>
        </w:rPr>
        <w:t xml:space="preserve">لغة </w:t>
      </w:r>
      <w:r>
        <w:rPr>
          <w:rtl w:val="true"/>
        </w:rPr>
        <w:t xml:space="preserve">- </w:t>
      </w:r>
      <w:r>
        <w:rPr>
          <w:rtl w:val="true"/>
        </w:rPr>
        <w:t>عربي</w:t>
      </w:r>
      <w:r>
        <w:rPr>
          <w:rtl w:val="true"/>
        </w:rPr>
        <w:t>)</w:t>
      </w:r>
      <w:bookmarkEnd w:id="46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إسماعيل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الكلمات الصحيحة عند العرب على ترتيب الحروف لأواخر الكلمات، وينقل أن الجوهري لم يوفّق لتبييض كتابه فأتمه تلميذه إبراهيم بن صالح الوراق، وهو کتاب مشهور ويُعدّ من المعاجم اللغويّة المهمّة، اعتنى به علماء العربيّة تلخيصا وشرحًا وتحشيةً، رتبه الجوهري في مجلدين على ترتيب الألفباء، واشتمل على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تقع زائدة للتوكيد،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منطلقا، ومعناه زيد منطلق</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فهذه الأربعة بغير هاء، وإنما سمع في هذه الأوقات، ولم </w:t>
      </w:r>
      <w:bookmarkStart w:id="467" w:name="pg15401_171425"/>
    </w:p>
    <w:p>
      <w:pPr>
        <w:pStyle w:val="BookText"/>
        <w:rPr/>
      </w:pPr>
      <w:bookmarkEnd w:id="467"/>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شهر ولا ذات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مشكولة، مصححة، عليها كلمات نسخ البدل، أسماء الكلمات المشروحة كتبت بالمداد الأحمر، عليها تعريف باسم صاحب الشاهد الشعري،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8" w:name="__RefHeading___Toc6213074_2142443653"/>
      <w:bookmarkStart w:id="469" w:name="_Toc156"/>
      <w:bookmarkEnd w:id="468"/>
      <w:r>
        <w:rPr>
          <w:rtl w:val="true"/>
        </w:rPr>
        <w:t xml:space="preserve">قواعد الأحكام في معرفة الحلال والحرام </w:t>
      </w:r>
      <w:r>
        <w:rPr>
          <w:rtl w:val="true"/>
        </w:rPr>
        <w:t>(</w:t>
      </w:r>
      <w:r>
        <w:rPr>
          <w:rtl w:val="true"/>
        </w:rPr>
        <w:t xml:space="preserve">فقه إمامي </w:t>
      </w:r>
      <w:r>
        <w:rPr>
          <w:rtl w:val="true"/>
        </w:rPr>
        <w:t xml:space="preserve">- </w:t>
      </w:r>
      <w:r>
        <w:rPr>
          <w:rtl w:val="true"/>
        </w:rPr>
        <w:t>عربي</w:t>
      </w:r>
      <w:r>
        <w:rPr>
          <w:rtl w:val="true"/>
        </w:rPr>
        <w:t>)</w:t>
      </w:r>
      <w:bookmarkEnd w:id="46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سوابغ النعماء وترادف الآلاء، المتفضل بإرسال الأنبياء لإرشاد الدهماء، والمتطوّل بنصب الأوصياء لتكميل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وصيتي إليك، والله خليفتي عليك، والسلام عليك ورحمة الله وبركاته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يوم السبت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w:t>
      </w:r>
      <w:bookmarkStart w:id="470" w:name="pg15401_171426"/>
    </w:p>
    <w:p>
      <w:pPr>
        <w:pStyle w:val="BookText"/>
        <w:rPr/>
      </w:pPr>
      <w:bookmarkEnd w:id="470"/>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كتبها في تسعة وتسعين يومًا ابتدأ فيها في يوم الجمعة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وانتهى منها في يوم الجمعة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العناوين كتبت بالمداد الأحمر وبعضها بالأسود،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عليها نقول من شروح الكتاب مع ذكر المصدر، في أولها معنى الصلاة عن السيد عميد الدين الحلّي، في آخرها رقعة الاستغاثة بالإمام الحجة عجل الله تعالی فرجه الشریف عليها ختم مثمّن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الراجي رحمة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الأصم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والنسخة متضرّرة بسبب الاعتداء الآثم على المكتبة، ذكرها السيد جعفر الحسيني الأشكوري بالرقم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ورأسيها وعطفه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1" w:name="__RefHeading___Toc6213076_2142443653"/>
      <w:bookmarkStart w:id="472" w:name="_Toc157"/>
      <w:bookmarkEnd w:id="471"/>
      <w:r>
        <w:rPr>
          <w:rtl w:val="true"/>
        </w:rPr>
        <w:t xml:space="preserve">الوافي </w:t>
      </w:r>
      <w:r>
        <w:rPr>
          <w:rtl w:val="true"/>
        </w:rPr>
        <w:t>(</w:t>
      </w:r>
      <w:r>
        <w:rPr>
          <w:rtl w:val="true"/>
        </w:rPr>
        <w:t xml:space="preserve">حديث </w:t>
      </w:r>
      <w:r>
        <w:rPr>
          <w:rtl w:val="true"/>
        </w:rPr>
        <w:t xml:space="preserve">- </w:t>
      </w:r>
      <w:r>
        <w:rPr>
          <w:rtl w:val="true"/>
        </w:rPr>
        <w:t>عربي</w:t>
      </w:r>
      <w:r>
        <w:rPr>
          <w:rtl w:val="true"/>
        </w:rPr>
        <w:t>)</w:t>
      </w:r>
      <w:bookmarkEnd w:id="47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محمد محسن 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والصلاة والسلام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والتزين وهو الرابع من أجزاء كتاب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تمّ كتاب الطهارة والتزيّن الذي هو الجزء الرابع من أجزاء كتاب الوافي، ويتلوه في الجزء الخامس كتاب الصلاة والدعاء والقرآن، والحمد لله أولا وآخرا، وظاهرا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عليها كلمات نسخ البدل العناوين ورموز الكن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شرح غريب اللغة مع ذكر المصدر، جاء في عبارة الإنهاء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مقابلة وتصحيحًا مع الأصل، كتب ذا محمد بديع بن محمد رفيع عفي عنهما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والظاهر أنّها للناسخ، في أولها العائدة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بيان اصطلاحات صاحب الوافي المتكرّرة في الرجال وفهرس كتب الكتاب، أوقفها السيّد محمد سعيد الحائري التنكابني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 على كافة الطلبة المشتغلين من الإمامية وجعل التولية بيده ثم بعد موته للعلماء، وختمه بيضوي ممسوح والوقفية كتبت مرتين على النسخة، والنسخة متضرّرة</w:t>
      </w:r>
      <w:bookmarkStart w:id="473" w:name="pg15401_171428"/>
    </w:p>
    <w:p>
      <w:pPr>
        <w:pStyle w:val="BookText"/>
        <w:rPr/>
      </w:pPr>
      <w:bookmarkEnd w:id="473"/>
      <w:r>
        <w:rPr>
          <w:rFonts w:ascii="Amiri" w:hAnsi="Amiri" w:eastAsia="Amiri" w:cs="Amiri"/>
          <w:color w:val="111111"/>
          <w:sz w:val="28"/>
          <w:sz w:val="28"/>
          <w:szCs w:val="28"/>
          <w:rtl w:val="true"/>
          <w:lang w:bidi="ar-SA"/>
        </w:rPr>
        <w:t>بسبب الاعتداء الآثم على المكتبة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أزرق وعطفه جلد أسود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4" w:name="__RefHeading___Toc6213078_2142443653"/>
      <w:bookmarkStart w:id="475" w:name="_Toc158"/>
      <w:bookmarkEnd w:id="474"/>
      <w:r>
        <w:rPr>
          <w:rtl w:val="true"/>
        </w:rPr>
        <w:t xml:space="preserve">الصافي </w:t>
      </w:r>
      <w:r>
        <w:rPr>
          <w:rtl w:val="true"/>
        </w:rPr>
        <w:t>(</w:t>
      </w:r>
      <w:r>
        <w:rPr>
          <w:rtl w:val="true"/>
        </w:rPr>
        <w:t xml:space="preserve">تفسير </w:t>
      </w:r>
      <w:r>
        <w:rPr>
          <w:rtl w:val="true"/>
        </w:rPr>
        <w:t xml:space="preserve">- </w:t>
      </w:r>
      <w:r>
        <w:rPr>
          <w:rtl w:val="true"/>
        </w:rPr>
        <w:t>عربي</w:t>
      </w:r>
      <w:r>
        <w:rPr>
          <w:rtl w:val="true"/>
        </w:rPr>
        <w:t>)</w:t>
      </w:r>
      <w:bookmarkEnd w:id="47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محمد محسن 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أوائل المقدمة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تفسير سورة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ليس على ما يقرؤها الناس،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هذه القراءة واقرأ كما يقرأ الناس حتى يقوم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وتنهاهم عما نهاهم الله عنه فإن أطاعوك كنت قد وقيتهم، وإن عصوك كنت قد قضيت 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ما 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محمد سعيد ابن المرحوم يعقوب الموتي، يوم الأحد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تفسير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كلمات نسخ البدل العناوين كتبت بالمداد الأحمر، أُعلمت الآيات </w:t>
      </w:r>
      <w:bookmarkStart w:id="476" w:name="pg15401_171429"/>
    </w:p>
    <w:p>
      <w:pPr>
        <w:pStyle w:val="BookText"/>
        <w:rPr/>
      </w:pPr>
      <w:bookmarkEnd w:id="476"/>
      <w:r>
        <w:rPr>
          <w:rFonts w:ascii="Amiri" w:hAnsi="Amiri" w:eastAsia="Amiri" w:cs="Amiri"/>
          <w:color w:val="111111"/>
          <w:sz w:val="28"/>
          <w:sz w:val="28"/>
          <w:szCs w:val="28"/>
          <w:rtl w:val="true"/>
          <w:lang w:bidi="ar-SA"/>
        </w:rPr>
        <w:t>بخط أحمر فوقها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شرح غريب اللغة مع ذكر المصدر، عليها 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وختم 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تملك درويش علي بن محمّد فطم الحلّي بتاريخ سنة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ه</w:t>
      </w:r>
      <w:r>
        <w:rPr>
          <w:rStyle w:val="FootnoteAnchor"/>
          <w:rtl w:val="true"/>
        </w:rPr>
        <w:footnoteReference w:id="47"/>
      </w:r>
      <w:r>
        <w:rPr>
          <w:rFonts w:ascii="Amiri" w:hAnsi="Amiri" w:eastAsia="Amiri" w:cs="Amiri"/>
          <w:color w:val="111111"/>
          <w:sz w:val="28"/>
          <w:sz w:val="28"/>
          <w:szCs w:val="28"/>
          <w:rtl w:val="true"/>
          <w:lang w:bidi="ar-SA"/>
        </w:rPr>
        <w:t xml:space="preserve">، والنسخة 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 بها العلامة المحقق السيد محمد مهديّ الخرسان قدس سره بورقة صغيرة على 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 غلاف</w:t>
      </w:r>
    </w:p>
    <w:p>
      <w:pPr>
        <w:pStyle w:val="BookText"/>
        <w:rPr/>
      </w:pP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7" w:name="__RefHeading___Toc6213080_2142443653"/>
      <w:bookmarkStart w:id="478" w:name="_Toc159"/>
      <w:bookmarkEnd w:id="477"/>
      <w:r>
        <w:rPr>
          <w:rtl w:val="true"/>
        </w:rPr>
        <w:t xml:space="preserve">الوافي </w:t>
      </w:r>
      <w:r>
        <w:rPr>
          <w:rtl w:val="true"/>
        </w:rPr>
        <w:t>(</w:t>
      </w:r>
      <w:r>
        <w:rPr>
          <w:rtl w:val="true"/>
        </w:rPr>
        <w:t xml:space="preserve">حديث </w:t>
      </w:r>
      <w:r>
        <w:rPr>
          <w:rtl w:val="true"/>
        </w:rPr>
        <w:t xml:space="preserve">- </w:t>
      </w:r>
      <w:r>
        <w:rPr>
          <w:rtl w:val="true"/>
        </w:rPr>
        <w:t>عربي</w:t>
      </w:r>
      <w:r>
        <w:rPr>
          <w:rtl w:val="true"/>
        </w:rPr>
        <w:t>)</w:t>
      </w:r>
      <w:bookmarkEnd w:id="47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محمد محسن 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الثاني والثالث</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للعالم وهي في الأفق، بحيث لا تنالها الأيدي والأبصار، </w:t>
      </w:r>
      <w:bookmarkStart w:id="479" w:name="pg15401_171430"/>
    </w:p>
    <w:p>
      <w:pPr>
        <w:pStyle w:val="BookText"/>
        <w:rPr/>
      </w:pPr>
      <w:bookmarkEnd w:id="479"/>
      <w:r>
        <w:rPr>
          <w:rFonts w:ascii="Amiri" w:hAnsi="Amiri" w:eastAsia="Amiri" w:cs="Amiri"/>
          <w:color w:val="111111"/>
          <w:sz w:val="28"/>
          <w:sz w:val="28"/>
          <w:szCs w:val="28"/>
          <w:rtl w:val="true"/>
          <w:lang w:bidi="ar-SA"/>
        </w:rPr>
        <w:t>الإمام البدر المنير ، والسراج الزاهر، والنور الساطع، والنجم الهادي في غياهب الدجى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رسول الله صلی الله علیه و آله ملعون ملعون من كمه أعمى، ملعون ملعون من نكح بهيمة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محمد مؤمن بن محمد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نفسه بكلب حرم أسد الله الغالب فالظاهر أنّه من أهل مدينة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الثلاثاء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الجزء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جيّدة الخط عليها كلمات نسخ البدل العناوين ورموز الكتب كتبت بالمداد الأحمر، أوّل الجزء الثالث فهرس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 غلاف</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80" w:name="__RefHeading___Toc6213082_2142443653"/>
      <w:bookmarkStart w:id="481" w:name="_Toc160"/>
      <w:bookmarkEnd w:id="480"/>
      <w:r>
        <w:rPr>
          <w:rtl w:val="true"/>
        </w:rPr>
        <w:t xml:space="preserve">المحجة البيضاء في تهذيب الإحياء </w:t>
      </w:r>
      <w:r>
        <w:rPr>
          <w:rtl w:val="true"/>
        </w:rPr>
        <w:t>(</w:t>
      </w:r>
      <w:r>
        <w:rPr>
          <w:rtl w:val="true"/>
        </w:rPr>
        <w:t>أخلاق</w:t>
      </w:r>
      <w:r>
        <w:rPr>
          <w:rtl w:val="true"/>
        </w:rPr>
        <w:t xml:space="preserve">- </w:t>
      </w:r>
      <w:r>
        <w:rPr>
          <w:rtl w:val="true"/>
        </w:rPr>
        <w:t>عربي</w:t>
      </w:r>
      <w:r>
        <w:rPr>
          <w:rtl w:val="true"/>
        </w:rPr>
        <w:t>)</w:t>
      </w:r>
      <w:bookmarkEnd w:id="48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محمّد بن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تهذيب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حامد محمد الغزالي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ما لا يصح من أقوال جماعة من الصوفية أو أحاديث لا يوجد لها أسانيد يعوّل عليها، فأورد الفيض في هذا الكتاب من أحاديث أهل البيت علیهم السلام ما يناسب الفصول واختصر </w:t>
      </w:r>
    </w:p>
    <w:p>
      <w:pPr>
        <w:pStyle w:val="BookText"/>
        <w:rPr/>
      </w:pPr>
      <w:r>
        <w:rPr>
          <w:rFonts w:ascii="Amiri" w:hAnsi="Amiri" w:eastAsia="Amiri" w:cs="Amiri"/>
          <w:color w:val="111111"/>
          <w:sz w:val="28"/>
          <w:sz w:val="28"/>
          <w:szCs w:val="28"/>
          <w:rtl w:val="true"/>
          <w:lang w:bidi="ar-SA"/>
        </w:rPr>
        <w:t>الأبواب المفصلة الزائدة، وهو كأصله في أربعة أرباع في كل واحد منها عشرة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ربع العبادات، وربع العادات، وربع المهلكات، وربع المنجيات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أبدل بعض كتبه كتبًا أخرى كان ذكرها أنسب وأليق، كما صنع في كتاب آداب السماع والوجد الذي جعل مكانه كتاب آداب الشيعة وأخلاق الأئمة، وأنشأ في أوّل كلّ قسم من الأقسام الأربعة خطبة خاصة، تمّ الربع الأول منه في منتصف جمادى الآخرة سنة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ه والربع الثاني في أوائل صفر سنة </w:t>
      </w:r>
      <w:r>
        <w:rPr>
          <w:rFonts w:eastAsia="Amiri" w:cs="Amiri" w:ascii="Amiri" w:hAnsi="Amiri"/>
          <w:color w:val="111111"/>
          <w:sz w:val="28"/>
          <w:szCs w:val="28"/>
          <w:lang w:bidi="ar-SA"/>
        </w:rPr>
        <w:t>1046</w:t>
      </w:r>
      <w:r>
        <w:rPr>
          <w:rFonts w:ascii="Amiri" w:hAnsi="Amiri" w:eastAsia="Amiri" w:cs="Amiri"/>
          <w:color w:val="111111"/>
          <w:sz w:val="28"/>
          <w:sz w:val="28"/>
          <w:szCs w:val="28"/>
          <w:rtl w:val="true"/>
          <w:lang w:bidi="ar-SA"/>
        </w:rPr>
        <w:t xml:space="preserve">ه والربع الثالث سنة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2314</w:t>
      </w:r>
      <w:r>
        <w:rPr>
          <w:rFonts w:ascii="Amiri" w:hAnsi="Amiri" w:eastAsia="Amiri" w:cs="Amiri"/>
          <w:color w:val="111111"/>
          <w:sz w:val="28"/>
          <w:sz w:val="28"/>
          <w:szCs w:val="28"/>
          <w:rtl w:val="true"/>
          <w:lang w:bidi="ar-SA"/>
        </w:rPr>
        <w:t>، التراث العربى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الله تعالى أوّلاً حمدًا كثيرًا دائمًا متواليا، وإن كان يتضاءل دون حق جلاله حمد الحامدين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وأستخيره سبحانه ثالثًا فيما انبعث له عزمي من تحرير كتاب في تهذيب إحياء علوم الدين من تصانيف أبي حامد محمد بن محمد الغزالي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الكلام في كتاب ترتيب الأوراد وتفصيل إحياء الليل، وبتمامه تم ربع العبادات من المحجة البيضاء في تهذيب الإحياء، ويتلوه إن شاء الله في ربع العادات كتاب آداب الأكل، والحمد لله أولا وآخرا، وظاهرا وباطنا، والصلاة على محمد نبيه وآله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مصححة عليها كلمات نسخ البدل العناوين كتبت بالمداد الأحمر ، عليها بيتان من الشعر فيهما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واستظهر الشيخ هادي آل كاشف الغطاء أنهما للمؤلف في مدح </w:t>
      </w:r>
    </w:p>
    <w:p>
      <w:pPr>
        <w:pStyle w:val="BookText"/>
        <w:rPr/>
      </w:pPr>
      <w:r>
        <w:rPr>
          <w:rFonts w:ascii="IRNazanin" w:hAnsi="IRNazanin" w:eastAsia="IRNazanin"/>
          <w:color w:val="111111"/>
          <w:sz w:val="28"/>
          <w:sz w:val="28"/>
          <w:szCs w:val="28"/>
          <w:rtl w:val="true"/>
          <w:lang w:bidi="fa-IR"/>
        </w:rPr>
        <w:t xml:space="preserve">الكتاب، وهما ينسبان للإمام الصادق علیه السلام كما ذكر ذلك الشيخ الصدوق في أماليه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أماليه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المحجة واضح لمريده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القلوب عن المحجة في عمى</w:t>
      </w:r>
    </w:p>
    <w:p>
      <w:pPr>
        <w:pStyle w:val="BookText"/>
        <w:rPr/>
      </w:pPr>
      <w:r>
        <w:rPr>
          <w:rFonts w:ascii="Amiri" w:hAnsi="Amiri" w:eastAsia="Amiri" w:cs="Amiri"/>
          <w:color w:val="111111"/>
          <w:sz w:val="28"/>
          <w:sz w:val="28"/>
          <w:szCs w:val="28"/>
          <w:rtl w:val="true"/>
          <w:lang w:bidi="ar-SA"/>
        </w:rPr>
        <w:t xml:space="preserve">ولقد عجبت لهالك ونجاته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ولقد عجبت لمن نجا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مدح للكتاب ذكره الفيض الكاشاني نقلا عن المولى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وبه ثقتي، أما بعد يقول أفقر الفقراء بباب الله ،وأحقرهم العبد المسيء المعروف بمحسن محمد بن مرتضى 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حدثني أستاذي، ومن عليه في العلوم الدينية والمعارف اليقينيّة اعتمادي، وإليه استنادي المولى العارف الحكيم الإلهي، صدر الملة والدين محمد بن صدر الدين إبراهيم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الفاضل العالم، الفقيه النجيب، ميرزا إبراهيم الهمداني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المولى الفاضل العالم الفقيه، أورع أهل زمانه، وأفقههم وأتقاهم، مولانا أحمد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نفدت الكتب المصنفة في العلوم كلها، وخلت عن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 كتاب إحياء علوم الدين من تصانيف الغزالي رحمة الله لم يضر ذلك بالإسلام كثير ضرر، ولو ضلّ الكتاب بحيث لا يبقى له أثر لكان في ذلك ضرر عظيم وإن بقي سائر الكتب</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من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الله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المدح لشأن ذلك الكتاب كما لا يخفى على أولي الألباب، لكن 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سؤال قوي،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الإمامة باب عظيم من أبواب الإيمان، ومعرفة الأئمة المعصومين من أهل البيت علیهم السلام بالرضا به، والخلافة أصل كبير في الإيمان، وفي فواته ضرر كثير، والكتاب المذكور خال عنه؛ لأن مصنّفه كان حين تصنيفه عامّي المذهب، غير عارف بهذا الأصل العظيم الشأن، اللهم إلّا أن يعرف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الإيمان والإسلام، وجعل الإيمان 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كلام الفقيه الأردبيلي على هناته وفيه ما فيه نعم ما أحيينا إلا كتاب المذكورة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الكتاب المذكور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وهذبناه وأكملناه بإلحاق ذلك الباب وأخلينا عن البدع العامّيّة، وجعلناه المحجة البيضاء للفرق الإسلامية، صار كما قال الشيخ الفقيه الأردبيلي رحمة الله بلا إشكال،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بعض أحوال الغزالي من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للتستري،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تذكرهء دولتشاهية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للأمير دولتشاه ابن علاء الدولة بختيشاه الغازي السمرقندي، جاء في آخر كتاب أسرار الصلاة أنه تمّ في سلخ المحرم سنة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ه والظاهر أن التاريخ هذا للتأليف لا للنسخ، جاء على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الشروع بمطالعة الكتاب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ه، وفي آخر الكتاب الأول من ربع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مطالعة في قرية من قرى دار العبادة سنة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ه، وفي بعض إنهاءات الكتاب أن المطالعة كانت في يزد عليها خط الشيخ هادي ابن </w:t>
      </w:r>
      <w:bookmarkStart w:id="482" w:name="pg15401_171434"/>
    </w:p>
    <w:p>
      <w:pPr>
        <w:pStyle w:val="BookText"/>
        <w:rPr/>
      </w:pPr>
      <w:bookmarkEnd w:id="482"/>
      <w:r>
        <w:rPr>
          <w:rFonts w:ascii="Amiri" w:hAnsi="Amiri" w:eastAsia="Amiri" w:cs="Amiri"/>
          <w:color w:val="111111"/>
          <w:sz w:val="28"/>
          <w:sz w:val="28"/>
          <w:szCs w:val="28"/>
          <w:rtl w:val="true"/>
          <w:lang w:bidi="ar-SA"/>
        </w:rPr>
        <w:t xml:space="preserve">الشيخ عباس آل كاشف الغطاء عليها ختم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تملك محمد جعفر، تملكها مع أجزائها الباقية، وختمه المربع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وتملك عبد الرضا بن علي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عبد الرضا بن عبد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وختمه المربع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الملك الحق المبين، الآبق عبد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ختم مكتبة الشيخ علي ابن الشيخ محمد رضا ابن الشيخ هادي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83" w:name="__RefHeading___Toc6213084_2142443653"/>
      <w:bookmarkStart w:id="484" w:name="_Toc161"/>
      <w:bookmarkEnd w:id="483"/>
      <w:r>
        <w:rPr>
          <w:rtl w:val="true"/>
        </w:rPr>
        <w:t xml:space="preserve">شرائع الإسلام في مسائل الحلال والحرام </w:t>
      </w:r>
      <w:r>
        <w:rPr>
          <w:rtl w:val="true"/>
        </w:rPr>
        <w:t>(</w:t>
      </w:r>
      <w:r>
        <w:rPr>
          <w:rtl w:val="true"/>
        </w:rPr>
        <w:t>فقه إمامي</w:t>
      </w:r>
      <w:r>
        <w:rPr>
          <w:rtl w:val="true"/>
        </w:rPr>
        <w:t xml:space="preserve">- </w:t>
      </w:r>
      <w:r>
        <w:rPr>
          <w:rtl w:val="true"/>
        </w:rPr>
        <w:t>عربي</w:t>
      </w:r>
      <w:r>
        <w:rPr>
          <w:rtl w:val="true"/>
        </w:rPr>
        <w:t>)</w:t>
      </w:r>
      <w:bookmarkEnd w:id="48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جعفر بن الحسن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النكاح وأقسامه ثلاثة، القسم الأوّل في النكاح الدائم، والنظر فيه يستدعي فصولًا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العقد والخلوة ولواحقهما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متمسكين بحجتهم، وأن يجعلنا من خلصاء شيعتهم، الداخلين في </w:t>
      </w:r>
      <w:bookmarkStart w:id="485" w:name="pg15401_171435"/>
    </w:p>
    <w:p>
      <w:pPr>
        <w:pStyle w:val="BookText"/>
        <w:rPr/>
      </w:pPr>
      <w:bookmarkEnd w:id="485"/>
      <w:r>
        <w:rPr>
          <w:rFonts w:ascii="Amiri" w:hAnsi="Amiri" w:eastAsia="Amiri" w:cs="Amiri"/>
          <w:color w:val="111111"/>
          <w:sz w:val="28"/>
          <w:sz w:val="28"/>
          <w:szCs w:val="28"/>
          <w:rtl w:val="true"/>
          <w:lang w:bidi="ar-SA"/>
        </w:rPr>
        <w:t>شفاعتهم، إنه ولي ذلك، الحمد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العناوين كتبت بالمداد الأحمر، مشحونة بالحواشي وهي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شرح غريب اللغة مع ذكر المصدر عليها بعض النقول من الكتب الفقهية مع ذكر المصدر، بعض أوراقها كتبت بخط متأخر عن الأصل، على الغلاف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من الخلف فقط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6" w:name="__RefHeading___Toc6213086_2142443653"/>
      <w:bookmarkStart w:id="487" w:name="_Toc162"/>
      <w:bookmarkEnd w:id="486"/>
      <w:r>
        <w:rPr>
          <w:rtl w:val="true"/>
        </w:rPr>
        <w:t xml:space="preserve">القوانين المحكمة </w:t>
      </w:r>
      <w:r>
        <w:rPr>
          <w:rtl w:val="true"/>
        </w:rPr>
        <w:t>(</w:t>
      </w:r>
      <w:r>
        <w:rPr>
          <w:rtl w:val="true"/>
        </w:rPr>
        <w:t>أصول الفقه</w:t>
      </w:r>
      <w:r>
        <w:rPr>
          <w:rtl w:val="true"/>
        </w:rPr>
        <w:t>-</w:t>
      </w:r>
      <w:r>
        <w:rPr>
          <w:rtl w:val="true"/>
        </w:rPr>
        <w:t>عربي</w:t>
      </w:r>
      <w:r>
        <w:rPr>
          <w:rtl w:val="true"/>
        </w:rPr>
        <w:t>)</w:t>
      </w:r>
      <w:bookmarkEnd w:id="48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القمي، أبو القاسم بن محمد حسن 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اشتملت النسخة على الجزء الثاني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المقصد الرابع في الأدلة العقلية، والمراد بالدليل العقلي هو حكم عقلي يتوصل به إلى الحكم الشرعي وينتقل من العلم بالحكم العقلي إلى العلم بالحكم الشرعي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وغافر الخطيئات، وصلى الله على محمد وأهل بيته الطاهرين </w:t>
      </w:r>
      <w:bookmarkStart w:id="488" w:name="pg15401_171436"/>
    </w:p>
    <w:p>
      <w:pPr>
        <w:pStyle w:val="BookText"/>
        <w:rPr/>
      </w:pPr>
      <w:bookmarkEnd w:id="488"/>
      <w:r>
        <w:rPr>
          <w:rFonts w:ascii="Amiri" w:hAnsi="Amiri" w:eastAsia="Amiri" w:cs="Amiri"/>
          <w:color w:val="111111"/>
          <w:sz w:val="28"/>
          <w:sz w:val="28"/>
          <w:szCs w:val="28"/>
          <w:rtl w:val="true"/>
          <w:lang w:bidi="ar-SA"/>
        </w:rPr>
        <w:t xml:space="preserve">المطهرين عن الأرجاس والأدناس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الشيخ يوسف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ذاكر شمس المشرقين وريحانة رسول الثقلين أبي عبد الله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مدرسة كاظم بيك، السبت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ه، وختمه البيضوي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الصديق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مصححة، عليها كلمات نسخ البدل عليها بلاغات المقابلة، فوق المطالب المهمة خطوط حمر ،وسود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الجيلاني اللاهيجي الدويشلي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عليها ختم بيضوي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انتقل الكتاب لصاحب الختم بالبيع الصحيح الشرعي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أسود مزيّن بالطرة ورأسيها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9" w:name="__RefHeading___Toc6213088_2142443653"/>
      <w:bookmarkStart w:id="490" w:name="_Toc163"/>
      <w:bookmarkEnd w:id="489"/>
      <w:r>
        <w:rPr>
          <w:rtl w:val="true"/>
        </w:rPr>
        <w:t xml:space="preserve">الوافي </w:t>
      </w:r>
      <w:r>
        <w:rPr>
          <w:rtl w:val="true"/>
        </w:rPr>
        <w:t>(</w:t>
      </w:r>
      <w:r>
        <w:rPr>
          <w:rtl w:val="true"/>
        </w:rPr>
        <w:t xml:space="preserve">حديث </w:t>
      </w:r>
      <w:r>
        <w:rPr>
          <w:rtl w:val="true"/>
        </w:rPr>
        <w:t xml:space="preserve">- </w:t>
      </w:r>
      <w:r>
        <w:rPr>
          <w:rtl w:val="true"/>
        </w:rPr>
        <w:t>عربي</w:t>
      </w:r>
      <w:r>
        <w:rPr>
          <w:rtl w:val="true"/>
        </w:rPr>
        <w:t>)</w:t>
      </w:r>
      <w:bookmarkEnd w:id="49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محمد محسن 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المجلد الثاني عشر</w:t>
      </w:r>
      <w:r>
        <w:rPr>
          <w:rFonts w:eastAsia="Amiri" w:cs="Amiri" w:ascii="Amiri" w:hAnsi="Amiri"/>
          <w:color w:val="111111"/>
          <w:sz w:val="28"/>
          <w:szCs w:val="28"/>
          <w:rtl w:val="true"/>
          <w:lang w:bidi="ar-SA"/>
        </w:rPr>
        <w:t xml:space="preserve">. </w:t>
      </w:r>
      <w:bookmarkStart w:id="491" w:name="pg15401_171437"/>
    </w:p>
    <w:p>
      <w:pPr>
        <w:pStyle w:val="BookText"/>
        <w:rPr/>
      </w:pPr>
      <w:bookmarkEnd w:id="491"/>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والصلاة والسلام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والطلاق والولادات، وهو الثاني عشر من أجزاء كتاب الوافي تصنيف محمد بن مرتضى المدعو بمحسن أيده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أبواب الولادات ، وبتمامها تمّ كتاب النكاح والطلاق والولادات من أجزاء كتاب الوافي، ويتلوه الجزء الثالث عشر كتاب الجنائز والفرائض والوصيّات، والحمد لله أولا وآخرا، وظاهرا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جيّدة ،الخطّ عليها كلمات نسخ البدل، عليها بلاغات المقابلة وهي كثيرة، العناوين ورموز الكتب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2" w:name="__RefHeading___Toc6213090_2142443653"/>
      <w:bookmarkStart w:id="493" w:name="_Toc164"/>
      <w:bookmarkEnd w:id="492"/>
      <w:r>
        <w:rPr>
          <w:rtl w:val="true"/>
        </w:rPr>
        <w:t xml:space="preserve">بحار الأنوار الجامعة لدرر أخبار الأئمة الأطهار علیهم السلام </w:t>
      </w:r>
      <w:r>
        <w:rPr>
          <w:rtl w:val="true"/>
        </w:rPr>
        <w:t>(</w:t>
      </w:r>
      <w:r>
        <w:rPr>
          <w:rtl w:val="true"/>
        </w:rPr>
        <w:t>حديث</w:t>
      </w:r>
      <w:r>
        <w:rPr>
          <w:rtl w:val="true"/>
        </w:rPr>
        <w:t xml:space="preserve">- </w:t>
      </w:r>
      <w:r>
        <w:rPr>
          <w:rtl w:val="true"/>
        </w:rPr>
        <w:t>عربي</w:t>
      </w:r>
      <w:r>
        <w:rPr>
          <w:rtl w:val="true"/>
        </w:rPr>
        <w:t>)</w:t>
      </w:r>
      <w:bookmarkEnd w:id="49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محمد باقر بن محمد تقي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اشتملت النسخة على قسم من المجلد الرابع من الكتاب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الإنسان وعلّمه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المجلد الرابع من كتاب بحار الأنوار في بيان ما احتج الله سبحانه وتعالى ورسوله وحججه </w:t>
      </w:r>
      <w:bookmarkStart w:id="494" w:name="pg15401_171438"/>
    </w:p>
    <w:p>
      <w:pPr>
        <w:pStyle w:val="BookText"/>
        <w:rPr/>
      </w:pPr>
      <w:bookmarkEnd w:id="494"/>
      <w:r>
        <w:rPr>
          <w:rFonts w:ascii="Amiri" w:hAnsi="Amiri" w:eastAsia="Amiri" w:cs="Amiri"/>
          <w:color w:val="111111"/>
          <w:sz w:val="28"/>
          <w:sz w:val="28"/>
          <w:szCs w:val="28"/>
          <w:rtl w:val="true"/>
          <w:lang w:bidi="ar-SA"/>
        </w:rPr>
        <w:t>صلوات الله عليهم أجمعين على المخالفين والمعاندين من أرباب الملل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معترضة ثنائية، أي جلّت عظمته عن البيان والأظهر أنه كان في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فصحف، وكذا الأظهر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نعت أو وصف أو معرّف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المؤلف رحمة الله إلا أن بعض الأحاديث فيها بخط بعض تلاميذه، نفيسة للغاية، بعض العناوين كتبت بالمداد الأحمر، يتخلل بعض أوراقها بياض عليها تاريخ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 عليها ختم دائري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مكتبة السيّد محمّد علي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ختم دائري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مراجعة وتفتيش باشد،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وعطفه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5" w:name="__RefHeading___Toc6213092_2142443653"/>
      <w:bookmarkStart w:id="496" w:name="_Toc165"/>
      <w:bookmarkEnd w:id="495"/>
      <w:r>
        <w:rPr>
          <w:rtl w:val="true"/>
        </w:rPr>
        <w:t xml:space="preserve">الفتوحات المكيّة في معرفة أسرار المالكية والملكية </w:t>
      </w:r>
      <w:r>
        <w:rPr>
          <w:rtl w:val="true"/>
        </w:rPr>
        <w:t>(</w:t>
      </w:r>
      <w:r>
        <w:rPr>
          <w:rtl w:val="true"/>
        </w:rPr>
        <w:t xml:space="preserve">تصوف </w:t>
      </w:r>
      <w:r>
        <w:rPr>
          <w:rtl w:val="true"/>
        </w:rPr>
        <w:t xml:space="preserve">- </w:t>
      </w:r>
      <w:r>
        <w:rPr>
          <w:rtl w:val="true"/>
        </w:rPr>
        <w:t>عربي</w:t>
      </w:r>
      <w:r>
        <w:rPr>
          <w:rtl w:val="true"/>
        </w:rPr>
        <w:t>)</w:t>
      </w:r>
      <w:bookmarkEnd w:id="49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عربي، محمد بن علي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فيه مؤلّفه المعارف والأسرار العرفانية التي يدعي أنه استحصلها بعين الكشف </w:t>
      </w:r>
    </w:p>
    <w:p>
      <w:pPr>
        <w:pStyle w:val="BookText"/>
        <w:rPr/>
      </w:pPr>
      <w:r>
        <w:rPr>
          <w:rFonts w:ascii="Amiri" w:hAnsi="Amiri" w:eastAsia="Amiri" w:cs="Amiri"/>
          <w:color w:val="111111"/>
          <w:sz w:val="28"/>
          <w:sz w:val="28"/>
          <w:szCs w:val="28"/>
          <w:rtl w:val="true"/>
          <w:lang w:bidi="ar-SA"/>
        </w:rPr>
        <w:t xml:space="preserve">والشهود عند حجّه البيت في أثناء طوافه بالكعبة، وأنه دوّتها في هذا الكتاب للأولياء الذين قطعوا أشواطًا في التصوّف وحازوا مراتب منه، وقد ملأها بدعاوى كبيرة حتى نسب تنسيق الكتاب وتبويبه إلى الإلهام الغيبي وتوجيه بعض الملائكة، وهو في عشرة أجزاء فيها أسفار، ومجموع أبوابها خمسمائة وستون بابًا، تم تأليفه في شهر صفر سنة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ه وكتب النسخة الثانية في يوم الأربعاء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العالمين وضع الأسباب، وجعلها له كالحجاب، فهو يوصل إليه تعالى كل من علمها حجابًا، وهي تصد عنه كلّ من اتخذها أربابًا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وإننا لنراها وهي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التجلّي ولم يظفر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العناوين كتبت بالمداد الأحمر، نظر فيها الشيخ عليّ ابن الشيخ محمد رضا ابن الشيخ هادي آل كاشف الغطاء، عليها ختم مكتبة الشيخ علي ابن الشيخ محمد رضا ابن الشيخ هادي آل كاشف الغطاء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497" w:name="pg15401_171440"/>
    </w:p>
    <w:p>
      <w:pPr>
        <w:pStyle w:val="BookText"/>
        <w:rPr/>
      </w:pPr>
      <w:bookmarkEnd w:id="4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8" w:name="__RefHeading___Toc6213094_2142443653"/>
      <w:bookmarkStart w:id="499" w:name="_Toc166"/>
      <w:bookmarkEnd w:id="498"/>
      <w:r>
        <w:rPr>
          <w:rtl w:val="true"/>
        </w:rPr>
        <w:t xml:space="preserve">رياض المسائل في تحقيق الأحكام بالدلائل </w:t>
      </w:r>
      <w:r>
        <w:rPr>
          <w:rtl w:val="true"/>
        </w:rPr>
        <w:t>(</w:t>
      </w:r>
      <w:r>
        <w:rPr>
          <w:rtl w:val="true"/>
        </w:rPr>
        <w:t xml:space="preserve">فقه إمامي </w:t>
      </w:r>
      <w:r>
        <w:rPr>
          <w:rtl w:val="true"/>
        </w:rPr>
        <w:t xml:space="preserve">- </w:t>
      </w:r>
      <w:r>
        <w:rPr>
          <w:rtl w:val="true"/>
        </w:rPr>
        <w:t>عربي</w:t>
      </w:r>
      <w:r>
        <w:rPr>
          <w:rtl w:val="true"/>
        </w:rPr>
        <w:t>)</w:t>
      </w:r>
      <w:bookmarkEnd w:id="49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الحائري، علي بن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المجلد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وهي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المخصوصة بكيفياتها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 عليه بما مر من الموثق،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المجلد الأول من رياض المسائل في تحقيق الأحكام بالدلائل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محمد رضا بن حسين علي شهر صفر سنة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 xml:space="preserve">ه، والنسخة مقابلة على نسخة الأصل وتاريخها سنة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ه، وكتب تحت الإنهاء بغير قلم الأصل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كتبه محمد مهدي ابن الآخوند ملّا عليّ الإيرواني في كرب وبلا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بلاغات المقابلة العناوين كتبت بالمداد الأحمر، أُعلم المتن بخط أحمر فوقه،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دام ظله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عدد أسطر النسخة، استعارها؟ بتاريخ سنة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ه من الشيخ محمد الجواد ابن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المرحوم المقدس الإيرواني، عليها إجازة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مهدي؟</w:t>
      </w:r>
      <w:r>
        <w:rPr>
          <w:rStyle w:val="FootnoteAnchor"/>
          <w:rtl w:val="true"/>
        </w:rPr>
        <w:footnoteReference w:id="48"/>
      </w:r>
      <w:r>
        <w:rPr>
          <w:rFonts w:ascii="Amiri" w:hAnsi="Amiri" w:eastAsia="Amiri" w:cs="Amiri"/>
          <w:color w:val="111111"/>
          <w:sz w:val="28"/>
          <w:sz w:val="28"/>
          <w:szCs w:val="28"/>
          <w:rtl w:val="true"/>
          <w:lang w:bidi="ar-SA"/>
        </w:rPr>
        <w:t xml:space="preserve">، وتاريخ ختمه فيها سنة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ه،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من على الأنام بإرشادهم إلى مسالك شرائع الأحكام، ووفّق العلماء لتهذيب دروس قواعد الأحكام، فملكوا بصافي سرائرهم مفاتيح كنز العرفان، وتبيان معالم الدين ومنتقى الجمان من روض الجنان، ونصلّي على مشرق الشمسين ومجمع البحرين محمّد وآله العترة الطاهرة، وسفينة النجاة والحدائق الناضرة، وكشف الغمّة عن البصائر والأبصار، وإيضاح الاشتباه لأهل التذكرة والاستبصار،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قرأ على مدة من الزمان، وبرهة صالحة من الدهر والأوان مع جماعة من الفضلاء في مجالس متعددة، وأزمان متكثّرة، ذو الطبع السليم، والفهم المستقيم، والقريحة الوقادة، والبصيرة النقادة، الجامع بين فضيلة العلم والعمل حفظه الله من الزيغ والزلل، من هو بمنزلة الولد محمد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لمراضيه، وجعل مستقبله خيرا من ماضيه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فاستفاد ومن معه ممّا أمليت عليهم من تحقيقات المجتهدين الفائقة، وتدقيقات العلماء الماهرين الرائقة، طرفًا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الأصول والفروع، وكيفية استنباطها منها، وما يتصل بذلك </w:t>
      </w:r>
    </w:p>
    <w:p>
      <w:pPr>
        <w:pStyle w:val="BookText"/>
        <w:rPr/>
      </w:pPr>
      <w:r>
        <w:rPr>
          <w:rFonts w:ascii="IRNazanin" w:hAnsi="IRNazanin" w:eastAsia="IRNazanin"/>
          <w:color w:val="111111"/>
          <w:sz w:val="28"/>
          <w:sz w:val="28"/>
          <w:szCs w:val="28"/>
          <w:rtl w:val="true"/>
          <w:lang w:bidi="fa-IR"/>
        </w:rPr>
        <w:t xml:space="preserve">من الآيات المتعلقة بالأحكام وآثار أهل الذكر علیه السلام مع تحقيقات رجالية، وقواعد شرعيّة، ومثلها أصولية، ونحو ذلك مما هو وسيلة المعرفة الأحكام، وذريعة يتوصل بها إلى معرفة شرائع الإسلام، وشرطت عليه إن هو نقل عني قولًا، أو حكى عنّي رأيًا، أو عزا إليّ مذهبًا، أن يأخذ بالاحتياط في النقل والتأمل، وأن لا يتخذ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سبيلا، ولا للبحث مسلكا ودليلا، وأن يذكرني في الخلوات، ولا ينساني أعقاب الصلوات ومظان الإجابات، والحمد لله أولا وآخرًا، وظاهرا وباطنا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وختمه المربع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الملك الحق المبين، علي طباطبائي، </w:t>
      </w:r>
      <w:r>
        <w:rPr>
          <w:rFonts w:eastAsia="IRNazanin" w:cs="IRNazanin"/>
          <w:color w:val="111111"/>
          <w:sz w:val="28"/>
          <w:szCs w:val="28"/>
          <w:lang w:bidi="fa-IR"/>
        </w:rPr>
        <w:t>1201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أوقفها الحاج ملا باشي ابن الحاج قبهان الإيرواني بتاريخ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ه بعد أن سلّمها إلى الحاج بخش الله وجعل التولية بيده، ثمّ لأكبر أولاده، ثمّ لأورع المجتهدين من علماء الإمامية في النجف أو كربلاء أو سائر بلاد الشيعة، والوقفية على وجه النسخة، ذكرها السيد جعفر الحسيني الأشكوري بالرقم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ورأسيها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500" w:name="pg15401_171443"/>
    </w:p>
    <w:p>
      <w:pPr>
        <w:pStyle w:val="BookText"/>
        <w:rPr/>
      </w:pPr>
      <w:bookmarkEnd w:id="5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1" w:name="__RefHeading___Toc6213096_2142443653"/>
      <w:bookmarkStart w:id="502" w:name="_Toc167"/>
      <w:bookmarkEnd w:id="501"/>
      <w:r>
        <w:rPr>
          <w:rtl w:val="true"/>
        </w:rPr>
        <w:t xml:space="preserve">مجموعة </w:t>
      </w:r>
      <w:r>
        <w:rPr>
          <w:rtl w:val="true"/>
        </w:rPr>
        <w:t xml:space="preserve">: </w:t>
      </w:r>
      <w:r>
        <w:rPr>
          <w:rtl w:val="true"/>
        </w:rPr>
        <w:t xml:space="preserve">فيها </w:t>
      </w:r>
      <w:r>
        <w:rPr>
          <w:rtl w:val="true"/>
        </w:rPr>
        <w:t>(</w:t>
      </w:r>
      <w:r>
        <w:rPr/>
        <w:t>11</w:t>
      </w:r>
      <w:r>
        <w:rPr>
          <w:rtl w:val="true"/>
        </w:rPr>
        <w:t xml:space="preserve">) </w:t>
      </w:r>
      <w:r>
        <w:rPr>
          <w:rtl w:val="true"/>
        </w:rPr>
        <w:t>نسخة</w:t>
      </w:r>
      <w:r>
        <w:rPr>
          <w:rtl w:val="true"/>
        </w:rPr>
        <w:t>.</w:t>
      </w:r>
      <w:bookmarkEnd w:id="5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النور المنجي من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مسلك الأفهام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محمد بن علي الأحسائي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وحاشية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مسلك الأفهام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ألفه قبل عودته من سفره إلى الحجاز لمعاصره السيد علي بن عبد الحسين الموسوي الحلّي الساكن بقرية نشيانة من قرى الحلّة، فرغ منه بتاريخ يوم الأحد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قرية التيمية في الأحساء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مصنفات ابن أبي جمهور الأحسائي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377/24</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الجليل محمد بن جمهور الأحسائي في كتاب مسلك الأفهام في شرح كتاب النور المنجي من الظلام في علم الكلام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وإعادة الأجسام بعد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عبارة المتن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لكمال قدرته وعظيم عنايته الموجب لاستغنائه عن جميع ما عداه، فسبحان الذي بيده ملكوت كل شيء وإليه يرجعون، انتهى كلامه في هذا المطلب جملة رحمة الله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الاقتصاد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خطبة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الجزائري، عبد النبي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مزجي مبسوط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من أوله إلى كتاب الزكاة</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ترجمة السيد شمس الدين علي ابن السيد حسن ابن السيّد شدقم الحسيني المدني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قطعة من أوّل شرح الإرشاد للعلّامة وهي مقدمة أصولية لذلك الشرح، وذكر في أوّله أنه ألف هذا الشرح بالتماس السيد علي بن الحسن بن شدقم، ووصفه فيه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وقدم له مقدمة في</w:t>
      </w:r>
    </w:p>
    <w:p>
      <w:pPr>
        <w:pStyle w:val="BookText"/>
        <w:rPr/>
      </w:pPr>
      <w:r>
        <w:rPr>
          <w:rFonts w:ascii="Amiri" w:hAnsi="Amiri" w:eastAsia="Amiri" w:cs="Amiri"/>
          <w:color w:val="111111"/>
          <w:sz w:val="28"/>
          <w:sz w:val="28"/>
          <w:szCs w:val="28"/>
          <w:rtl w:val="true"/>
          <w:lang w:bidi="ar-SA"/>
        </w:rPr>
        <w:t xml:space="preserve">المطالب الأصولية فيها سبع فوائد كتبه بالمدينة المنوّرة بطلب من السيد شمس الدين علي ابن السيد حسن ابن السيّد شدقم الحسيني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ألهمنا قواعد الإرشاد إلى شرائع الإسلام، وخصنا باستبصار سرائر الأقوال في تهذيب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التساوي قيل يقدّم الأصل على الظاهر، وقيل بالعكس، وقيل بالتخيير، وقيل بالتساقط، والله أعلم بحقائق أحكامه هذا آخر ما أورده في مقدمة الشرح تغمّده الله برحمته وأسكنه جنّته بفضله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وتبعه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كتاب الاقتصاد خرج من أوّل الإرشاد إلى كتاب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باقر الخوانساري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روضات الجنّات </w:t>
      </w:r>
      <w:r>
        <w:rPr>
          <w:rFonts w:eastAsia="IRNazanin" w:cs="IRNazanin"/>
          <w:color w:val="111111"/>
          <w:sz w:val="28"/>
          <w:szCs w:val="28"/>
          <w:rtl w:val="true"/>
          <w:lang w:bidi="fa-IR"/>
        </w:rPr>
        <w:t>(</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آقا بزرگ الطهراني في الذريعة، والملاحظ أن نسختنا هذه والنسخة التي رأيتها في مكتبة المدرسة الهندية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المجموعة ذات الرقم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موافقتان لنسخة الكتاب الموجودة في مكتبة مجلس الشورى بطهران بالرقم </w:t>
      </w:r>
      <w:r>
        <w:rPr>
          <w:rFonts w:eastAsia="IRNazanin" w:cs="IRNazanin"/>
          <w:color w:val="111111"/>
          <w:sz w:val="28"/>
          <w:szCs w:val="28"/>
          <w:rtl w:val="true"/>
          <w:lang w:bidi="fa-IR"/>
        </w:rPr>
        <w:t>(</w:t>
      </w:r>
      <w:r>
        <w:rPr>
          <w:rFonts w:eastAsia="IRNazanin" w:cs="IRNazanin"/>
          <w:color w:val="111111"/>
          <w:sz w:val="28"/>
          <w:szCs w:val="28"/>
          <w:lang w:bidi="fa-IR"/>
        </w:rPr>
        <w:t>5886/2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أخرى ناقصة الآخر مصوّرتها في مؤسسة كاشف الغطاء تقع بالرقم </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وتؤكد ما ذكره الأفندي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النسخة الموجودة منه في مشهد الرضا علیه السلام على ما رأيته غير تامة بل لم يخرج إلا القليل من أوّله، وهو شرح وريقات قليلة من أوّل كتاب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وعندنا قطعة من أوّل شرح الإرشاد للعلّامة وهي مقدمة أصولية لذلك الشرح</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نسخة خامسة في مكتبة مجلس الشورى بطهران تقع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احتوت على شرح مقدمة الكتاب من البسملة 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ونسختنا هذه وردت في فهرس مكتبة السيد البروجردي في النجف الأشرف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خالية من ختم المكتبة، وبحسب الاستقصاء لا سادس لهذه النسخ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نسختنا ونسختي المجلس ونسخة كاشف الغطاء والهنديّة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فلاحظ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محمد بن الحسين الحارثي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خلاصة ما أثر عن النبي وأهل بيته علیه السلام في التفسير، وملخص ما قاله متقدمو المفسرين والمتأخرون منهم بالإضافة إلى تحقيقات المؤلف الممتازة، بدأ به البهائي بعد تصنيف حواشيه على تفسير البيضاوي والكشاف ومجمع البيان، وبلغ به إلى آيات من سورة البقرة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1626</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على عبده كتابًا إلهيًّا تتفجر من بحاره أنوار العلوم الحقيقية تفجيرا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يثبت لنا قدم صدق يوم الدين برحمتك ورأفتك يا أرحم الراحمين،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 العلم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علي بن الحسين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يحتوي على أهم المسائل الكلاميّة والفقهيّة، وهو كتاب مهم من حيث إعطاء فكرة سريعة لما وصل إليه علما الكلام والفقه في عصر المرتضى ومبلغ قدرته </w:t>
      </w:r>
    </w:p>
    <w:p>
      <w:pPr>
        <w:pStyle w:val="BookText"/>
        <w:rPr/>
      </w:pPr>
      <w:r>
        <w:rPr>
          <w:rFonts w:ascii="Amiri" w:hAnsi="Amiri" w:eastAsia="Amiri" w:cs="Amiri"/>
          <w:color w:val="111111"/>
          <w:sz w:val="28"/>
          <w:sz w:val="28"/>
          <w:szCs w:val="28"/>
          <w:rtl w:val="true"/>
          <w:lang w:bidi="ar-SA"/>
        </w:rPr>
        <w:t>خاصة في عرض أهم مسائلهما مع إشارة إجمالية إلى بعض الأدلة الكلامية، وهو أشبه شيء بالرسائل العمليّة من حيث الاختصار وبساطة التعبير ووضوح العبارة، قسمه المصنف رحمة الله من حيث موضوعه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وفيه من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اعتقاده في أبواب التوحيد، وما يجب اعتقاده في أبواب العدل، وما يجب اعتقاده في النبوة، وما يجب اعتقاده في الإمامة، وما يجب اعتقاده في الآجال والأسعار والأرزاق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وفيه من الكتب كتاب الطهارة، وكتاب الصلاة، وكتاب الجنائز، وكتاب الصوم، وكتاب الاعتكاف، وكتاب الحج، وكتاب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التراث العربي المخطوط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مقدّمة النسخة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كما هو أهله ومستحقه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أجبت إلى ما سألنيه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إملاء مختصر محيط بما يجب الدين، ثمّ ما يجب عمله من الشرعيّات التي لا ينكاد المكلف من وجوبها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آثر الزيادة والاستقصاء فعليه بكتابنا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أراد التفريع واستيفاء الشرع وأبوابه فعليه بكتابنا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أراد الاقتصار فما أوردناه هنا كاف وشاف، والله الموفق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الريبة عن أحكام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مضار الغيبة من الجانب الأخلاقي وحكمها الفقهي كما ورد في القرآن الكريم والأحاديث الشريفة، وتعريفها وذكر أقسامها وأحكامها والأحاديث الدالة على تحريمها، رتبه على مقدمة وخمسة فصول واستطرادات تتعلق بالنميمة والحسد، فرغ منه في يوم الخميس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949</w:t>
      </w:r>
      <w:r>
        <w:rPr>
          <w:rFonts w:ascii="Amiri" w:hAnsi="Amiri" w:eastAsia="Amiri" w:cs="Amiri"/>
          <w:color w:val="111111"/>
          <w:sz w:val="28"/>
          <w:sz w:val="28"/>
          <w:szCs w:val="28"/>
          <w:rtl w:val="true"/>
          <w:lang w:bidi="ar-SA"/>
        </w:rPr>
        <w:t>ه عناوينه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الغيبة وجملة من الترهيب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العلاج الذي يمنع الإنسان عن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الأعذار المرخصة للغيبة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يلتحق بالغيبة عند التدبّر وله اسم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أغراض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طهر ألسنة أوليائه عن اللغو والغيبة والنميمة، وزكي نفوسهم عن الأخلاق الدنية والشيم الذميمة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يجعل حظّنا منها مجرد المقال، ويصلحنا لأنفسنا ولإخواننا، ويصلحهم لنا، إنّه أرحم الراحمين، وأكرم الأكرمين،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الطاهرين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مسكن الفؤاد عند فقد الأحبة والأولاد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السادسة من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قضى بالفناء والزوال على جميع عباده، وأنفذ أمره فيهم على وفق حكمته ومراده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 منها مؤلّفها العبد الفقير إلى الله تعالى زين الدين بن علي بن أحمد الشامي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عاملهم الله بفضله وعفا عنه بيمنه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نهار يوم الجمعة من شهر رجب المرجب الفرد الحرام عام أربعة وخمسين وتسعمائة حامدا 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مناظرة ركن الدولة مع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الدوريستي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مناظرة في ثلاثة مجالس بين ركن الدولة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الصدوق أبي جعفر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جمعها الشيخ ركن الدين الدوريستي، وذلك أنه لما اطلع الملك ركن الدولة على رئاسة الصدوق لمذهب الشيعة وغزارة علمه اشتاق إليه واستقدمه، فلما قدم إليه عظمه ورحّب به وناظره معه، ونسختنا هذه لم يرد فيها اسم الصدوق، وفيها اختلاف يسير عن نسخ الكتاب الأخرى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رواة الحديث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حضر في مجلس الخليفة من بني العبّاس جماعة من المخالفين،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يجيب لنا أحدًا من الفقهاء ونسأله عن خبر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العراق رجل من الفقهاء، فذكر له هذا الشيخ وما عليه من المسائل والأخبار ورجوع الإماميّة إلى قوله فأمر بإحضاره، فلما حضر الشيخ رحب به ودناه ورفع مجلسه، فلما استقر به الجلوس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إن الله تبارك وتعالى لم يقبل من عباده الإقرار بربوبيته حتى نفوا كلّ إله وكل صنم عبد من دونه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وجميع أمور الدين؛ فإنّها إنّما صحت بمثل هذه الأسانيد وهذه الطرق، تمت والحمد لله وحده، وصلى الله على محمد عبده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رواية الإمام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كتيب معروف عند الفرق الإسلامية يحتوي على أحاديث قصيرة أكثرها مرويّ عن النبي صلی الله علیه و آله، رواها الإمام الرضا عن آبائه علیهم السلام عنه ، تختلف نسخها اختلافات يسيرة في عدد الأحاديث وتقديمها وتأخيرها، ولها أسانيد كثيرة ورد بعضها في أوّل كثير من نسخها المخطوطة، وأشهرها السند المبدوء بأبي علي الفضل بن الحسن الطبرسي بتاريخ يوم الخميس غرة شهر رجب سنة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ه ونسختنا هذه برواية المولى نصر بن </w:t>
      </w:r>
    </w:p>
    <w:p>
      <w:pPr>
        <w:pStyle w:val="BookText"/>
        <w:rPr/>
      </w:pPr>
      <w:r>
        <w:rPr>
          <w:rFonts w:ascii="Amiri" w:hAnsi="Amiri" w:eastAsia="Amiri" w:cs="Amiri"/>
          <w:color w:val="111111"/>
          <w:sz w:val="28"/>
          <w:sz w:val="28"/>
          <w:szCs w:val="28"/>
          <w:rtl w:val="true"/>
          <w:lang w:bidi="ar-SA"/>
        </w:rPr>
        <w:t>يحيى عن أبي الفضل محمود بن حاكم بن أبي القاسم بن أبي بكر النورجاني الجامي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حق حمده، والصلاة والسلام على رسوله محمد وعبده وعلى آله وأصحابه من بعده، قال المولى الإمام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 أكابر الملوك والسلاطين نصر بن المولى الأعظم السعيد، الحبر الهمام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لو سألتني في الأولين والآخرين لأجبتك ما خلا قاتل الحسين بن علي فإنّي أنتقم له من قاتله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تطهير الحصر والبواري وصرف مال الإمام حال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العاملي، حسين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العاملي في هاتين المسألتين في مجلس الشاه طهماسب الصفوي، ثمّ دونهما في هذه الرسالة،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الحصير المتنجّس بالبول هل يطهر بالشمس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يصرف سهم الإمام من الخمس على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في يوم الخميس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327/11</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كما ينبغي لجلاله وجماله، والصلاة على سيدنا محمد وآله، وبعد فيقول فقير رحمة ربه الغني حسين بن عبد الصمد الجباعي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تشرفنا </w:t>
      </w:r>
    </w:p>
    <w:p>
      <w:pPr>
        <w:pStyle w:val="BookText"/>
        <w:rPr/>
      </w:pPr>
      <w:r>
        <w:rPr>
          <w:rFonts w:ascii="Amiri" w:hAnsi="Amiri" w:eastAsia="Amiri" w:cs="Amiri"/>
          <w:color w:val="111111"/>
          <w:sz w:val="28"/>
          <w:sz w:val="28"/>
          <w:szCs w:val="28"/>
          <w:rtl w:val="true"/>
          <w:lang w:bidi="ar-SA"/>
        </w:rPr>
        <w:t>بالحضرة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في يوم الخميس ثاني ذي الحجّة الحرام سنة ثمان وستين وتسعمائة من الهجرة النبويّة على مشرّفها محمّد و آله أفضل الصلاة 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مناظرة مع بعض علماء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مع بعض علماء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حسين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مناظرة مع أحد علماء أهل السنّة حنفي المذهب جرت في حلب سنة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ه وهي مناقشات عقائدية حول مذهب التشيّع وإثبات حقانيته ولزوم متابعة أهل البيت علیهم السلام ثم دوّنها المؤلف في هذه الرسالة، قال في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باحثته في مسائل كلامية كالرؤية والقضاء والقدر، وفي مسائل فرعيّة كالمتعة والمسح، وذلك بعد أن أذعن واستقر الإيمان في قلبه وسب أعداء أهل البيت عمومًا وخصوصاً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أنعم به وكفى، والصلاة والسلام على عباده الذين اصطفى محمد النبي الأمي وأهل بيته ذوي الكرم والوفا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واتضحت له حقيقة الحال، وصار من خواص الشيعة، والله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من الإثنا عشر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قصيدة تنزيل الشمس في المنازل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الحائري، أبي الحسن الرضي بن أحمد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لإرجوزة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الشمس في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للشارح نفسه، ذكر منها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ألّفه وجمعه من كتب كثيرة ومظان شتّى ومما سمعه من أفواه ذوي البصيرة لما رأى أن أهل الزمان تركوا هذا العلم مع حاجتهم إليه وعملهم عليه في أوقات زراعتهم لأصناف غلاتهم الشتوية والصيفية، وكم يبذر منها، وكم يُسقى، وكم يُنبت في أرضها، وكم حاصل كلّ شيء منها في كل شهر من الأشهر الروميّة، وما يكون من النجوم في أوقات الليل إلى طلوع الفجر، وما قيل في ذلك من النظم والنثر، والسجع والرجز، وأردفه بذكر ما يستعمل من المآكل والمشارب في كل أوان، وما يجب تناوله في كلّ زمان، وبيّن أوّل كل سنة من السنين الروميّة، وأوّل كلّ شهر منها، وما يطلع فيه من النجوم، وما يسقط من أنوائها التي ذكرتها العرب في أشعارها، والحكماء في أخبارها، وابتدأه بذكر سبع كلمات هي الطريق إلى معرفة هذا الفن، وقد ضمنه تواريخ أهل البيت علیهم السلام كتبه بعد الاستخارة بالتماس من أمره مطاع لديه، ابتدأ فيه بذكر شهر تشرين الأوّل، وعناوين مطالبه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الفزاري وهو محمد بن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ساجع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تاريخ جمع الكتاب سنة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ه وهو غير مذكور بحسب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 التراجم والبيبلوغرافيا والفهارس</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وصلى الله على سيدنا محمد وآله، وبعد فإنّي استخرت الله بعد أن حمدته وصليت على سيدنا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ويتجنّب فيه الاستفراغ، فإنه يجلب الحمى، ولا يؤكل البقل حتى يصيبه المطر، ويوم السابع منه عيد اليهود، ويسمونه الكنور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خط النسخة أشبه بخط عيسى بن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عليها كلمة نسخة البدل، وفي ظهر آخرها نُقِلَ مطلبًا آخر من نفس الكتاب، ورد عنوان الكتاب في أول النسخة وآخرها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مسلك الأفهام في شرح النور المنجي من الظلام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 المنجي من الظلام في شرح مسلك الأفهام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 xml:space="preserve">ه، عليها بلاغات المقابلة العناوين كتبت بالمداد الأحمر، في آخرها عبارة المقابلة والتصحيح على نسخة مقروءة على المؤلف رحمة الله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ه،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بلغ قبالًا تصحيحًا بحمد الله وحسن توفيقه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صحيحة معتبرة مقروءة على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تغمده الله بالرحمة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اليوم السابع والعشرين من شهر جمادى الثاني سنة التاسعة والأربعين الألف من الهجرة النبوية صلّى الله على مهاجرها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أوّلها بيتان من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الشعر في محاسبة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بن محمد الجزائري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ه في مشهد سيّد الأوصياء علیه السلام في أثناء سفره لزيارة سيّد الشهداء علیه السلام العناوين كتبت بالمداد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ابن المرحوم الشيخ نبهان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ه، العناوين كتبت بالمداد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محمد بن علي، ق</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العناوين كتبت بالمداد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محمد بن علي ضحى يوم الإثنين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ه، العناوين كتبت بالمداد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محمد بن علي، فواصل النص كتبت بالمداد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محمد بن علي،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ه، فواصل النص كتبت بالمداد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محمد بن علي،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ه، العناوين كتبت بالمداد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محمد بن علي، يوم الثلاثاء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سنة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أحمد طريح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النجفي المسلمي</w:t>
      </w:r>
      <w:r>
        <w:rPr>
          <w:rStyle w:val="FootnoteAnchor"/>
          <w:rtl w:val="true"/>
        </w:rPr>
        <w:footnoteReference w:id="51"/>
      </w:r>
      <w:r>
        <w:rPr>
          <w:rFonts w:ascii="Amiri" w:hAnsi="Amiri" w:eastAsia="Amiri" w:cs="Amiri"/>
          <w:color w:val="111111"/>
          <w:sz w:val="28"/>
          <w:sz w:val="28"/>
          <w:szCs w:val="28"/>
          <w:rtl w:val="true"/>
          <w:lang w:bidi="ar-SA"/>
        </w:rPr>
        <w:t xml:space="preserve">، يوم الأحد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ه، وكتب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هذه النسخة من نسخة كتبها الشيخ المرحوم الشيخ كاظم بن الشيخ يس الصواف النجفي وفيها بعض الغلط في كلمات لا تفهم، وقد ذكر الشيخ كاظم رحمة الله على هامش النسخة التي كتبها ما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هذه النسخة من نسخة سقيمة جدا، وأنا الفقير إلى الله الغني كاظم بن يس الغروي النجفي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غفر الله لهما ولكافة المؤمنين والمؤمنات 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نفيسة، العناوين كتبت بالمداد الأحمر عليها بلاغات المقابلة،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شرح غريب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الورقة الأولى فيها جملة من حوادث الأيام مدونة بالسنين لكنّها ومع الأسف خفيت علينا بسبب التصحيف،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مسألة أصولية في حجيّة الظنّ منقولة من المير فيض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 القاهر الحسيني التفرشي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وجه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مراسلة للكاتب في الشوق وأخرى لغيره، وتاريخ وفاة الشيخ عيسى ابن المرحوم الشيخ محمد بن علي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ناسخ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 xml:space="preserve">ه، وتواريخ أخرى،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خطبة معاوية بن يزيد ،وترجمته عليها قيمة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محمّديّة عليها تملك السيّد نعمة الله الحسيني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بخط يده، وتملك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وتملك عيسى بن محمد الجزائري، استعارها محمّد باقر البهبهاني من السيد محمد الشوشتري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فهرس مخطوطات مكتبة مدرسة السيد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خالية من ختم المكتبة بخلاف نسخها الأخرى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أسود، وعطفه وأركانه جلد بني</w:t>
      </w:r>
      <w:r>
        <w:rPr>
          <w:rFonts w:eastAsia="Amiri" w:cs="Amiri" w:ascii="Amiri" w:hAnsi="Amiri"/>
          <w:color w:val="111111"/>
          <w:sz w:val="28"/>
          <w:szCs w:val="28"/>
          <w:rtl w:val="true"/>
          <w:lang w:bidi="ar-SA"/>
        </w:rPr>
        <w:t xml:space="preserve">. </w:t>
      </w:r>
      <w:bookmarkStart w:id="503" w:name="pg15401_171457"/>
    </w:p>
    <w:p>
      <w:pPr>
        <w:pStyle w:val="BookText"/>
        <w:rPr/>
      </w:pPr>
      <w:bookmarkEnd w:id="503"/>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والثامنة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4" w:name="__RefHeading___Toc6213098_2142443653"/>
      <w:bookmarkStart w:id="505" w:name="_Toc168"/>
      <w:bookmarkEnd w:id="504"/>
      <w:r>
        <w:rPr>
          <w:rtl w:val="true"/>
        </w:rPr>
        <w:t xml:space="preserve">مناهج الوصول في تفسير آيات الأصول </w:t>
      </w:r>
      <w:r>
        <w:rPr>
          <w:rtl w:val="true"/>
        </w:rPr>
        <w:t>(</w:t>
      </w:r>
      <w:r>
        <w:rPr>
          <w:rtl w:val="true"/>
        </w:rPr>
        <w:t xml:space="preserve">تفسير </w:t>
      </w:r>
      <w:r>
        <w:rPr>
          <w:rtl w:val="true"/>
        </w:rPr>
        <w:t xml:space="preserve">/ </w:t>
      </w:r>
      <w:r>
        <w:rPr>
          <w:rtl w:val="true"/>
        </w:rPr>
        <w:t xml:space="preserve">عقائد </w:t>
      </w:r>
      <w:r>
        <w:rPr>
          <w:rtl w:val="true"/>
        </w:rPr>
        <w:t xml:space="preserve">- </w:t>
      </w:r>
      <w:r>
        <w:rPr>
          <w:rtl w:val="true"/>
        </w:rPr>
        <w:t>عربي</w:t>
      </w:r>
      <w:r>
        <w:rPr>
          <w:rtl w:val="true"/>
        </w:rPr>
        <w:t>)</w:t>
      </w:r>
      <w:bookmarkEnd w:id="50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الشيرازي الطبيب أبو الحسن بن محمد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الأصول الدينيّة الخمسة، رتبه على مقدّمة وخمسة أبواب وخاتمة، ذكر فيه أنّه لما رأى كتب آيات الأحكام ولم يسمع أن أحدًا فسر آيات الأصول مع أنها أقرب إلى الوصول أقدم على التأليف في هذا الباب على الترتيب المذكور، وتكلّم في آخر الباب الرابع في إثبات الرجعة عند الشيعة مفصلا، فرغ منه في يوم الخميس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ه في شيراز، عناوين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التوحيد ودرجاته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الآيات الدالة على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الآيات الدالة على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الآيات الدالة على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الآيات الدالة على الإمامة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الآيات الدالة على المعاد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 الأخلاق والسير والسلوك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7396</w:t>
      </w:r>
      <w:r>
        <w:rPr>
          <w:rFonts w:ascii="Amiri" w:hAnsi="Amiri" w:eastAsia="Amiri" w:cs="Amiri"/>
          <w:color w:val="111111"/>
          <w:sz w:val="28"/>
          <w:sz w:val="28"/>
          <w:szCs w:val="28"/>
          <w:rtl w:val="true"/>
          <w:lang w:bidi="ar-SA"/>
        </w:rPr>
        <w:t>، ولم يذكر مؤلفه، وذكره في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على عبده الكتاب ولم يجعله عوجا، وجعل له من كلّ ضيق بفضله وكرمه فرجًا ومخرجا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واتفق الفراغ من التحرير والتأليف حامدا مصليا ظهر يوم الخميس عاشر جميدى الآخرة سنة ثلاث بعد ألف ومائة الهجرية بمحروسة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الطيبين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المؤلّف، يوم الخميس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سنة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ه في ،شیراز، عليها كلمات نسخ البدل الآيات والمطالب المهمة فوقها خط أحمر،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الحسين ب 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الشيخ آقا بزرگ الطهراني رحمة الله على وجه النسخة عنوان الكتاب ومؤلّفه وتاريخه، على أوّلها وآخرها فوائد في علوم القرآن الأوراق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مطالب في علوم القرآن كأنها مقدمة لكتاب، قيمتها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محمدية، عليها تملك أحمد بن صالح بن سالم بن طوق، وتملك السيد محمد ابن المرحوم السيد شرف ابن العلّامة السيد إبراهيم ابن السيد يحيى الصنديد الحسيني بتاريخ سنة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xml:space="preserve">ه، وتملك السيّد محمد بن حسين الشاخوري، وتملك عبد الحسين بن محمد، ذكرها الشيخ آقا بزرگ الطهراني رحمة الله في كتابه الطبقات </w:t>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رآها في مكتبة السيّد محسن القزويني وذكر مؤلفها، ولم يذكره في </w:t>
      </w:r>
      <w:bookmarkStart w:id="506" w:name="pg15401_171459"/>
    </w:p>
    <w:p>
      <w:pPr>
        <w:pStyle w:val="BookText"/>
        <w:rPr/>
      </w:pPr>
      <w:bookmarkEnd w:id="506"/>
      <w:r>
        <w:rPr>
          <w:rFonts w:ascii="Amiri" w:hAnsi="Amiri" w:eastAsia="Amiri" w:cs="Amiri"/>
          <w:color w:val="111111"/>
          <w:sz w:val="28"/>
          <w:sz w:val="28"/>
          <w:szCs w:val="28"/>
          <w:rtl w:val="true"/>
          <w:lang w:bidi="ar-SA"/>
        </w:rPr>
        <w:t xml:space="preserve">كتابه الذريعة،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7" w:name="__RefHeading___Toc6213100_2142443653"/>
      <w:bookmarkStart w:id="508" w:name="_Toc169"/>
      <w:bookmarkEnd w:id="507"/>
      <w:r>
        <w:rPr>
          <w:rtl w:val="true"/>
        </w:rPr>
        <w:t>[</w:t>
      </w:r>
      <w:r>
        <w:rPr>
          <w:rtl w:val="true"/>
        </w:rPr>
        <w:t>كتاب الطهارة</w:t>
      </w:r>
      <w:r>
        <w:rPr>
          <w:rtl w:val="true"/>
        </w:rPr>
        <w:t>] (</w:t>
      </w:r>
      <w:r>
        <w:rPr>
          <w:rtl w:val="true"/>
        </w:rPr>
        <w:t xml:space="preserve">فقه إمامي </w:t>
      </w:r>
      <w:r>
        <w:rPr>
          <w:rtl w:val="true"/>
        </w:rPr>
        <w:t xml:space="preserve">- </w:t>
      </w:r>
      <w:r>
        <w:rPr>
          <w:rtl w:val="true"/>
        </w:rPr>
        <w:t>عربي</w:t>
      </w:r>
      <w:bookmarkEnd w:id="508"/>
    </w:p>
    <w:p>
      <w:pPr>
        <w:pStyle w:val="BookText"/>
        <w:rPr/>
      </w:pPr>
      <w:r>
        <w:rPr>
          <w:rFonts w:ascii="Amiri" w:hAnsi="Amiri" w:eastAsia="Amiri" w:cs="Amiri"/>
          <w:color w:val="111111"/>
          <w:sz w:val="28"/>
          <w:sz w:val="28"/>
          <w:szCs w:val="28"/>
          <w:rtl w:val="true"/>
          <w:lang w:bidi="ar-SA"/>
        </w:rPr>
        <w:t xml:space="preserve">الظاهر أنه من تأليف قفطان حسن بن علي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استدلالي في الطهارة لم يرد له عنوانًا، أستظهر أنه للشيخ حسن قفطان من الاستعارة التي على النسخة، فإني رأيت نسخة من تأليفه الفقهيّة في الصوم في خزانة العتبة العلوية المقدسة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ولده الشيخ علي قفطان على وجه النسخة أن والده المؤلّف ابتدأ بكتاب الطهارة ثم الصلاة، وفي آخر تلك النسخة بعض أحكام الأرض الخراجيّة وبيع الوقف وأوّل كتاب الحيض وأوّل كتاب الحج عاق المؤلف عن إتمامها المرض شرع في مباحث الصوم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ه، وفرغ منه في عصر أوّل شعبان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ه، ومن مباحث الخمس في عصر يوم الخميس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ه ومن مباحث الزكاة ضحى يوم الجمعة شهر ؟ سنة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ه </w:t>
      </w:r>
      <w:r>
        <w:rPr>
          <w:rStyle w:val="FootnoteAnchor"/>
          <w:rtl w:val="true"/>
        </w:rPr>
        <w:footnoteReference w:id="52"/>
      </w:r>
      <w:r>
        <w:rPr>
          <w:rStyle w:val="FootnoteAnchor"/>
          <w:rtl w:val="true"/>
        </w:rPr>
        <w:footnoteReference w:id="5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 xml:space="preserve">] </w:t>
      </w:r>
      <w:bookmarkStart w:id="509" w:name="pg15401_171460"/>
    </w:p>
    <w:p>
      <w:pPr>
        <w:pStyle w:val="BookText"/>
        <w:rPr/>
      </w:pPr>
      <w:bookmarkEnd w:id="509"/>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الموافق للاحتياط فيما لو تضيّق وقت فرض مشروط بالطهارة من صلاة أو صوم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الصحاح أنه ما امتد من جوانبها، والملعن وهو مجمع الناس أو منزلهم الذي أعد لنزول القوافل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مصححة، عليها كلمات نسخ البدل،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تلميذه الأذربيجاني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استعارة أحمد بن محسن الحكيم من الشيخ حسن قفطان</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0" w:name="__RefHeading___Toc6213102_2142443653"/>
      <w:bookmarkStart w:id="511" w:name="_Toc170"/>
      <w:bookmarkEnd w:id="510"/>
      <w:r>
        <w:rPr>
          <w:rtl w:val="true"/>
        </w:rPr>
        <w:t xml:space="preserve">شعر الشيخ كاظم الأزري </w:t>
      </w:r>
      <w:r>
        <w:rPr>
          <w:rtl w:val="true"/>
        </w:rPr>
        <w:t xml:space="preserve">= </w:t>
      </w:r>
      <w:r>
        <w:rPr>
          <w:rtl w:val="true"/>
        </w:rPr>
        <w:t xml:space="preserve">ديوان الملا كاظم الأزري </w:t>
      </w:r>
      <w:r>
        <w:rPr>
          <w:rtl w:val="true"/>
        </w:rPr>
        <w:t>(</w:t>
      </w:r>
      <w:r>
        <w:rPr>
          <w:rtl w:val="true"/>
        </w:rPr>
        <w:t xml:space="preserve">شعر </w:t>
      </w:r>
      <w:r>
        <w:rPr>
          <w:rtl w:val="true"/>
        </w:rPr>
        <w:t xml:space="preserve">- </w:t>
      </w:r>
      <w:r>
        <w:rPr>
          <w:rtl w:val="true"/>
        </w:rPr>
        <w:t>عربي</w:t>
      </w:r>
      <w:r>
        <w:rPr>
          <w:rtl w:val="true"/>
        </w:rPr>
        <w:t>)</w:t>
      </w:r>
      <w:bookmarkEnd w:id="511"/>
    </w:p>
    <w:p>
      <w:pPr>
        <w:pStyle w:val="BookText"/>
        <w:rPr/>
      </w:pPr>
      <w:r>
        <w:rPr>
          <w:rFonts w:ascii="Amiri" w:hAnsi="Amiri" w:eastAsia="Amiri" w:cs="Amiri"/>
          <w:color w:val="111111"/>
          <w:sz w:val="28"/>
          <w:sz w:val="28"/>
          <w:szCs w:val="28"/>
          <w:rtl w:val="true"/>
          <w:lang w:bidi="ar-SA"/>
        </w:rPr>
        <w:t>الناظم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الأزري، كاظم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يُجمع الديوان في حياة ناظمه وقيل جمع ديوانه ورتبه على الحروف السيد </w:t>
      </w:r>
    </w:p>
    <w:p>
      <w:pPr>
        <w:pStyle w:val="BookText"/>
        <w:rPr/>
      </w:pPr>
      <w:r>
        <w:rPr>
          <w:rFonts w:ascii="Amiri" w:hAnsi="Amiri" w:eastAsia="Amiri" w:cs="Amiri"/>
          <w:color w:val="111111"/>
          <w:sz w:val="28"/>
          <w:sz w:val="28"/>
          <w:szCs w:val="28"/>
          <w:rtl w:val="true"/>
          <w:lang w:bidi="ar-SA"/>
        </w:rPr>
        <w:t>محمد رشيد ابن السيد داود السعدي البغدادي ولم يدرج فيه الهائية معتذرا بأنها ،مستقلّة، كما وقيل إن الشاعر كان يحتفظ بمسودات مكتوبة على قصاصات من الورق وفيها الكثير من الأبيات المنظومة بصيغتين أو أكثر، وذكر أن الذي جمع شعره من بعد لم يفطن لذلك فأثبت المكرّرات كما وجدها، وأن كثرة التصحيف والتحريف فيه توحي بأن الشاعر كان رديء الخط، وأن جامع الديوان كان قليل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نسختنا هذه فقد جاءت مضبوطة، لكنّها غير مرتبة على الحروف، وفيها الأزرية وتخميسها للشيخ جابر الكاظمي، ومجموعة من شعر أخيه محمد رضا الأزري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نحو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ارتأيت فهرسة ما حوته المجموعة؛ وذلك لأنّ بعضها لم يرد في المطبوع من ديوانه، وما بين المعقوفين من العناوين لم يرد في النسخة، وعناوين ما جاء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في رثاء أمير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في رثاء سيّد الشهداء علیه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في رثاء سيّد الشهداء علیه السلام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في رثاء سيّد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رثاء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مؤرّخًا عام مصيبة كربلاء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الوهابية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أيضا مخاطبًا سعود الوهابي مجادلا هاجيًا له في واقعة كربلاء،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أيضًا في واقعة كربلاء، وكل شطر من القصيدة 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رائيًا ومؤرّخا وفاة السيد مهدي الطباطبائي، سنة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رائيًا ومؤرّحًا وفاة السيّد أحمد ابن السيّد محمد العطار، سنة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راثيًا ومؤرّحًا وفاة السيد مصطفى سنة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جواد بيك الشاوي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مخاطبًا أحمد بيك الشاوي، وهي من أوائل نظمه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مؤرّحًا بناء خان أحمد كهيا في طريق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مؤرّخًا بناء خان أحمد كهيا في طريق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يمدح عبد الله بيك الشاوي الحميري بعد تغلبه على بعض المتمردين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يمدح سليمان بيك الشاوي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يمدح قائدا عسكريًّا ، ولعله السابق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مؤرّخًا بناء السيد عيسى، وفي كل شطر 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مؤرخاً بناء خان المرحوم السيد عيسى في طريق سر من رأى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فى السيد مصطفى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 مؤرّخًا تزويج السيد مصطفى ابن المرحوم السيد عيسى، وكل شطر فيها تاريخ، سنة </w:t>
      </w: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الألفية الهائية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يمدح سليمان بيك الشاوي الحميري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السيّد عليًّا نقيب الأشراف مؤرّخًا في كلّ شطر منها، سنة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سليمان بيك الشاوي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سليمان بيك الشاوي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سليمان بيك الشاوي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سليمان بيك الشاوي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خمسة أبيات من قصيدة بائية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ستة أبيات من قصيدة تائية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الغزل والحماسة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الغزل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سليمان بيك الشاوي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يتذمّر من العيش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أحمد بيك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يمدح أحمد بيك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 يمدح القاضي أمينًا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أحمد بيك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سليمان بيك الشاوي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هجاء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أحمد بيك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سليمان بيك الشاوي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بيت في الجبن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يؤرّخ وفاة مهدي، سنة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مدح حي من بني جشم بن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سليمان باشا الكبير والي بغداد ويهنئه بمولود ولد له سنة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ثمانية أبيات دالية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سليمان بيك الشاوي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يرثي السيّد عبد الله الفخري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يرثي السيّد عبد الله الفخري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الغزل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يرثي يحيى أفندي فخري زاده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 يرثي عبد الله بيك الشاوي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يُنسب إليه في مدح السيّد صبغة الله الحيدري وهي للغشاري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سليمان بيك الشاوي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متغزّلا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يرثي عبد الله بيك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أحمد بيك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مادحًا؟ </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يمدح سليمان بيك الشاوي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سليمان بيك الشاوي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أحمد بيك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نظم حديث عن أبي ذر الغفاري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وله بيت في ذمّ الفلاسفة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بيتان في الموعظة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السيّد صبغة الله الحيدري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التذمّر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مقرّطًا قصيدة السيد الشريف بن فلاح الكاظمي الموسومة بالكرارية في مدح أهل بيت النبي صلی الله علیه و اله </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يمدح أحمد بيك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 يمدح سليمان بيك الشاوي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ثلاثة أبيات رائيّة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سليمان بيك الشاوي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متغزّلا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بيتان نسبا إليه وهما لكمال الدين بن مطروح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الموالي لحيدر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مادحا محمّد بيك بن عبد الله الشاوي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وله في فعل معشوقه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مادحًا السيد أسعد الفخري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سليمان بيك الشاوي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مادحًا سليمان باشا الجليلي الموصلي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محمّد بيك بن عبد الله الشاوي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أصحاب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سليمان بيك الشاوي ويهنئه بالعيد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في الحماسة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 يمدح محمّد بيك بن عبد الله الشاوي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اليأس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سليمان بيك الشاوي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سليمان بيك الشاوي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وله يمدح سليمان بيك الشاوي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في طلب شيء 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وجوب احترام ما كان في القرآن من أسماء 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محمد رضا الأزري وهو في المدينة المنوّرة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مستنجدا بأمير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مسمّطًا ومخمّسًا الأبيات المنسوبة لابن سبع سلاطين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في رثاء سيّد الشهداء علیه السلام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في الحماسة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يعاتب شخصاً عاب شعره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متغزلا </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وللشيخ كاظم الأزري في مدح أحمد بيك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مقرّظًا بردة الشيخ محمد رضا النحوي، وكلّ شطر 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مؤرّحًا سفر بعض الذوات إلى مدينة طوس و مادحا الإمام علي بن موسى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وله يمدح آل بيت النبوة علیهم السلام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مخمّسًا بيتين في مدح آل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مخمّسًا بيتين في مدح آل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في رثاء الإمام الحسين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في رثاء الإمام الحسين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مادحًا سليمان بيك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يمدح سليمان باشا الكبير عندما أسندت إليه ولاية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يرثي محمد أمين باشا الجليلي سنة </w:t>
      </w:r>
      <w:r>
        <w:rPr>
          <w:rFonts w:eastAsia="Amiri" w:cs="Amiri" w:ascii="Amiri" w:hAnsi="Amiri"/>
          <w:color w:val="111111"/>
          <w:sz w:val="28"/>
          <w:szCs w:val="28"/>
          <w:lang w:bidi="ar-SA"/>
        </w:rPr>
        <w:t>1189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تخميس الأزريّة للشيخ جابر الكاظميت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الخطّيّة نفسها،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مقدمة الديوان المطبوع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للفاضل المرحوم الحاج محمد رضا الأزري قدس سره يرثي أمير المؤمنين علیه السلام</w:t>
      </w:r>
    </w:p>
    <w:p>
      <w:pPr>
        <w:pStyle w:val="BookText"/>
        <w:rPr/>
      </w:pPr>
      <w:r>
        <w:rPr>
          <w:rFonts w:ascii="IRNazanin" w:hAnsi="IRNazanin" w:eastAsia="IRNazanin"/>
          <w:color w:val="111111"/>
          <w:sz w:val="28"/>
          <w:sz w:val="28"/>
          <w:szCs w:val="28"/>
          <w:rtl w:val="true"/>
          <w:lang w:bidi="fa-IR"/>
        </w:rPr>
        <w:t xml:space="preserve">مصاب رمی ركن الهدى فتصدعا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ونادی به ناعي السماء فاسمعا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له من مواهب مردفات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كالشمس لا يحول ضياها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جاءت النسخة بثلاثة خطوط، سبعة من أواخر النسخة بخط مختلف عن الأصل، وتخميس الأزرية كذلك، وباقي النسخة </w:t>
      </w:r>
      <w:bookmarkStart w:id="512" w:name="pg15401_171469"/>
    </w:p>
    <w:p>
      <w:pPr>
        <w:pStyle w:val="BookText"/>
        <w:rPr/>
      </w:pPr>
      <w:bookmarkEnd w:id="512"/>
      <w:r>
        <w:rPr>
          <w:rFonts w:ascii="Amiri" w:hAnsi="Amiri" w:eastAsia="Amiri" w:cs="Amiri"/>
          <w:color w:val="111111"/>
          <w:sz w:val="28"/>
          <w:sz w:val="28"/>
          <w:szCs w:val="28"/>
          <w:rtl w:val="true"/>
          <w:lang w:bidi="ar-SA"/>
        </w:rPr>
        <w:t>بخطّ ،آخر، تخميس الأزريّة مضبوط الشكل وعناوينها باللون الأزرق وهي مرقمة الأبيات في ظهر غلاف النسخة فهرس لبعض قصائد المجموعة بلغ إلى الأزرية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ورأسيها، وهو متضرر بسبب الاعتداء الآثم على المكتبة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3" w:name="__RefHeading___Toc6213104_2142443653"/>
      <w:bookmarkStart w:id="514" w:name="_Toc171"/>
      <w:bookmarkEnd w:id="513"/>
      <w:r>
        <w:rPr>
          <w:rtl w:val="true"/>
        </w:rPr>
        <w:t xml:space="preserve">كشف الغطاء عن وجه مراسم الاهتداء </w:t>
      </w:r>
      <w:r>
        <w:rPr>
          <w:rtl w:val="true"/>
        </w:rPr>
        <w:t xml:space="preserve">= </w:t>
      </w:r>
      <w:r>
        <w:rPr>
          <w:rtl w:val="true"/>
        </w:rPr>
        <w:t xml:space="preserve">الغرَة الغرَاء </w:t>
      </w:r>
      <w:r>
        <w:rPr>
          <w:rtl w:val="true"/>
        </w:rPr>
        <w:t>(</w:t>
      </w:r>
      <w:r>
        <w:rPr>
          <w:rtl w:val="true"/>
        </w:rPr>
        <w:t>أخلاق</w:t>
      </w:r>
      <w:r>
        <w:rPr>
          <w:rtl w:val="true"/>
        </w:rPr>
        <w:t xml:space="preserve">- </w:t>
      </w:r>
      <w:r>
        <w:rPr>
          <w:rtl w:val="true"/>
        </w:rPr>
        <w:t>عربي</w:t>
      </w:r>
      <w:r>
        <w:rPr>
          <w:rtl w:val="true"/>
        </w:rPr>
        <w:t>)</w:t>
      </w:r>
      <w:bookmarkEnd w:id="51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محمد حسن بن محمد معصوم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أرسل المولى محمد مهدي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القزويني ليبدي رأيه فيه، فوجد القزويني فيه زوائد وحشوا واستنادًا إلى أقوال من لا ينبغي الاستناد إلى أقواله من الصوفية ومن يشبههم، فألف هذا الكتاب في الأخلاق والآداب الإسلامية مستندا إلى الأحاديث المروية عن أهل البيت علیهم السلام وأقوال كبار الحكماء ومجتنبًا فيه نقل ما أثر عن الصوفية، وهو في عشرة أبواب وخاتمة، وتم يوم الإثنين ثاني شهر شوال سنة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ه في كربلاء المقدسة</w:t>
      </w:r>
      <w:r>
        <w:rPr>
          <w:rStyle w:val="FootnoteAnchor"/>
          <w:rtl w:val="true"/>
        </w:rPr>
        <w:footnoteReference w:id="55"/>
      </w:r>
      <w:r>
        <w:rPr>
          <w:rFonts w:ascii="Amiri" w:hAnsi="Amiri" w:eastAsia="Amiri" w:cs="Amiri"/>
          <w:color w:val="111111"/>
          <w:sz w:val="28"/>
          <w:sz w:val="28"/>
          <w:szCs w:val="28"/>
          <w:rtl w:val="true"/>
          <w:lang w:bidi="ar-SA"/>
        </w:rPr>
        <w:t xml:space="preserve">، وسمّاه المؤلّف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وعناوينه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تفصيل الأخلاق وأقسامها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المحافظة على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الأمراض النفسانية ومعالجاتها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المعالجات المختصة برذائل القوة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معالجة الرذائل الغضبيّة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بالقوة الشهوية من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يمكن أن يتعلّق بكل 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بالعدالة من الفضائل والرذائل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المحبّة لله والشوق إليه والأنس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بدأ خلق الإنسان من طين، ثم جعل نسله من سلالة من ماء مهين، فجعله نطفة في قرار 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ويميل قلوبنا، ويصفي عقولنا؛ للتدبّر في بدائع الحكم المودعة في آياته بمحمد سيد رسله وبرياته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عصر المؤلّف، مصححة بخط السيد أحمد المستنبط </w:t>
      </w:r>
      <w:bookmarkStart w:id="515" w:name="pg15401_171471"/>
    </w:p>
    <w:p>
      <w:pPr>
        <w:pStyle w:val="BookText"/>
        <w:rPr/>
      </w:pPr>
      <w:bookmarkEnd w:id="5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كلمات نسخ البدل العناوين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المستنبط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 عليها السيد أحمد المستنبط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إنهاء تأليف الكتاب وتاريخ الفراغ منه، وفهرسًا للكتاب، وشعرًا فارسيًّا في الصمت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تملك الشيخ محمّد باقر بن محمد جعفر البهاري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 عليها 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مؤطّر ومزين بالطرة ورأسيها وأركانها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6" w:name="__RefHeading___Toc6213106_2142443653"/>
      <w:bookmarkStart w:id="517" w:name="_Toc172"/>
      <w:bookmarkEnd w:id="516"/>
      <w:r>
        <w:rPr>
          <w:rtl w:val="true"/>
        </w:rPr>
        <w:t xml:space="preserve">حاشية الموشح في شرح الكافية </w:t>
      </w:r>
      <w:r>
        <w:rPr>
          <w:rtl w:val="true"/>
        </w:rPr>
        <w:t xml:space="preserve">= </w:t>
      </w:r>
      <w:r>
        <w:rPr>
          <w:rtl w:val="true"/>
        </w:rPr>
        <w:t xml:space="preserve">حاشية شرح الكافية </w:t>
      </w:r>
      <w:r>
        <w:rPr>
          <w:rtl w:val="true"/>
        </w:rPr>
        <w:t>(</w:t>
      </w:r>
      <w:r>
        <w:rPr>
          <w:rtl w:val="true"/>
        </w:rPr>
        <w:t xml:space="preserve">نحو </w:t>
      </w:r>
      <w:r>
        <w:rPr>
          <w:rtl w:val="true"/>
        </w:rPr>
        <w:t xml:space="preserve">- </w:t>
      </w:r>
      <w:r>
        <w:rPr>
          <w:rtl w:val="true"/>
        </w:rPr>
        <w:t>عربي</w:t>
      </w:r>
      <w:r>
        <w:rPr>
          <w:rtl w:val="true"/>
        </w:rPr>
        <w:t>)</w:t>
      </w:r>
      <w:bookmarkEnd w:id="51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توضيحية مختصرة جدًا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الموشح في 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للخبيصي،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الكاف في محلّ النصب بأنه مفعول مطلق، أي أحمد حمدا مثل حمد يستحقه</w:t>
      </w:r>
      <w:r>
        <w:rPr>
          <w:rFonts w:eastAsia="Amiri" w:cs="Amiri" w:ascii="Amiri" w:hAnsi="Amiri"/>
          <w:color w:val="111111"/>
          <w:sz w:val="28"/>
          <w:szCs w:val="28"/>
          <w:rtl w:val="true"/>
          <w:lang w:bidi="ar-SA"/>
        </w:rPr>
        <w:t xml:space="preserve">..». </w:t>
      </w:r>
      <w:bookmarkStart w:id="518" w:name="pg15401_171472"/>
    </w:p>
    <w:p>
      <w:pPr>
        <w:pStyle w:val="BookText"/>
        <w:rPr/>
      </w:pPr>
      <w:bookmarkEnd w:id="518"/>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مخالف كالبرد هذا وبعض الكوفيين معنى الخبر،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بالمداد الأحمر، عليها حاشية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 واسمه مشطوب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 غلاف</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9" w:name="__RefHeading___Toc6213108_2142443653"/>
      <w:bookmarkStart w:id="520" w:name="_Toc173"/>
      <w:bookmarkEnd w:id="519"/>
      <w:r>
        <w:rPr>
          <w:rtl w:val="true"/>
        </w:rPr>
        <w:t xml:space="preserve">حاشية شرح الرسالة الوضعية العضدية </w:t>
      </w:r>
      <w:r>
        <w:rPr>
          <w:rtl w:val="true"/>
        </w:rPr>
        <w:t>(</w:t>
      </w:r>
      <w:r>
        <w:rPr>
          <w:rtl w:val="true"/>
        </w:rPr>
        <w:t xml:space="preserve">بلاغة </w:t>
      </w:r>
      <w:r>
        <w:rPr>
          <w:rtl w:val="true"/>
        </w:rPr>
        <w:t xml:space="preserve">- </w:t>
      </w:r>
      <w:r>
        <w:rPr>
          <w:rtl w:val="true"/>
        </w:rPr>
        <w:t>عربي</w:t>
      </w:r>
      <w:r>
        <w:rPr>
          <w:rtl w:val="true"/>
        </w:rPr>
        <w:t>)</w:t>
      </w:r>
      <w:bookmarkEnd w:id="52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صفي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934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مختصرة جدا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للشيرواني، كمال الدين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والأصل لعضد الدين الإيجي، عبد الرحمن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منها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934</w:t>
      </w:r>
      <w:r>
        <w:rPr>
          <w:rFonts w:ascii="Amiri" w:hAnsi="Amiri" w:eastAsia="Amiri" w:cs="Amiri"/>
          <w:color w:val="111111"/>
          <w:sz w:val="28"/>
          <w:sz w:val="28"/>
          <w:szCs w:val="28"/>
          <w:rtl w:val="true"/>
          <w:lang w:bidi="ar-SA"/>
        </w:rPr>
        <w:t>ه ويظهر من عبارة الإنهاء أنّ الملّا صفي تلميذ الشيرواني، وهو وأصله غير مذكوريين في كتب البيبلوغرافيا والفهارس بحسب علمي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 xml:space="preserve">] </w:t>
      </w:r>
      <w:bookmarkStart w:id="521" w:name="pg15401_171473"/>
    </w:p>
    <w:p>
      <w:pPr>
        <w:pStyle w:val="BookText"/>
        <w:rPr/>
      </w:pPr>
      <w:bookmarkEnd w:id="521"/>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بهذا العنوان إشارة إلى اعتبار الوحدة كما سنذكره، وهو أولى من اختيار الكتاب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ما أردنا إيراده ممّا يتعلّق على شرح رسالة الوضعية العضدية للأستاذ المحقق والبحر المدقق مولانا مسعود الشيرواني، وقع الفراغ من تأليفه في الثاني وعشرين من ربيع الأول سنة الأربع وثلاثين وتسعمائة، يا من وفقنا للإتمام والاختتام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صالح بن زين الدين المكي وطنا الكيلاني نسلًا، قبل صلاة الصبح من يوم الجمعة من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ظاهرا سنة </w:t>
      </w:r>
      <w:r>
        <w:rPr>
          <w:rFonts w:eastAsia="Amiri" w:cs="Amiri" w:ascii="Amiri" w:hAnsi="Amiri"/>
          <w:color w:val="111111"/>
          <w:sz w:val="28"/>
          <w:szCs w:val="28"/>
          <w:lang w:bidi="ar-SA"/>
        </w:rPr>
        <w:t>934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الجزيرة العمرية في المدرسة الشرقية في عصر السلطان أمير شرف نفيسة، عليها كلمات نسخ البدل،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بالمداد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 غلاف</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2" w:name="__RefHeading___Toc6213110_2142443653"/>
      <w:bookmarkStart w:id="523" w:name="_Toc174"/>
      <w:bookmarkEnd w:id="522"/>
      <w:r>
        <w:rPr>
          <w:rtl w:val="true"/>
        </w:rPr>
        <w:t xml:space="preserve">مصباح الفقيه </w:t>
      </w:r>
      <w:r>
        <w:rPr>
          <w:rtl w:val="true"/>
        </w:rPr>
        <w:t>(</w:t>
      </w:r>
      <w:r>
        <w:rPr>
          <w:rtl w:val="true"/>
        </w:rPr>
        <w:t xml:space="preserve">فقه إمامي </w:t>
      </w:r>
      <w:r>
        <w:rPr>
          <w:rtl w:val="true"/>
        </w:rPr>
        <w:t xml:space="preserve">- </w:t>
      </w:r>
      <w:r>
        <w:rPr>
          <w:rtl w:val="true"/>
        </w:rPr>
        <w:t>عربي</w:t>
      </w:r>
      <w:r>
        <w:rPr>
          <w:rtl w:val="true"/>
        </w:rPr>
        <w:t>)</w:t>
      </w:r>
      <w:bookmarkEnd w:id="52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آقا رضا بن محمد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اشتملت النسخة على كتاب الخمس والصوم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حق مالي فرضه الله </w:t>
      </w:r>
    </w:p>
    <w:p>
      <w:pPr>
        <w:pStyle w:val="BookText"/>
        <w:rPr/>
      </w:pPr>
      <w:r>
        <w:rPr>
          <w:rFonts w:ascii="IRNazanin" w:hAnsi="IRNazanin" w:eastAsia="IRNazanin"/>
          <w:color w:val="111111"/>
          <w:sz w:val="28"/>
          <w:sz w:val="28"/>
          <w:szCs w:val="28"/>
          <w:rtl w:val="true"/>
          <w:lang w:bidi="fa-IR"/>
        </w:rPr>
        <w:t>تعالى على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في الفم، فضلا عن غير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عمدا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الشيخ عبد الجواد ابن الشيخ حسن ابن الشيخ صاحب الجواهر، ليلة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سنة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 ميّز الأصل بالمداد الأحمر، كتب الناسخ في آخرها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قد وقع فراغي من كتابة هذا الجلد المشتمل على كتاب الخمس وبعض كتاب الصوم الذي هو من مصنفات المرحوم المبرور الشيخ رضا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كتب ذلك المرحوم کتاب الخمس وشرحه تمامًا والذي شرحه من كتاب الصوم أقله كما ترى وقد صححا بتصحيح جيّد على النسخة المصححة على المسودة بتمام السعي مني ومن الوالد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كان الفراغ من الكتابة والتصحيح ليلة الثامن والعشرين من شهر رجب من شهور سنة التسعة والثلاثين بعد الثلاثمائة والألف من الهجرة النبويّة وأنا الأقل عبد الجواد نجل المرحوم المبرور الشيخ الكبير صاحب جواهر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الله مقامه، ورفع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النسخة هي أخت 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أُهدي الكتاب إلى؟ في ليلة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ه، عليها ختم مكتبة </w:t>
      </w:r>
      <w:bookmarkStart w:id="524" w:name="pg15401_171475"/>
    </w:p>
    <w:p>
      <w:pPr>
        <w:pStyle w:val="BookText"/>
        <w:rPr/>
      </w:pPr>
      <w:bookmarkEnd w:id="524"/>
      <w:r>
        <w:rPr>
          <w:rFonts w:ascii="Amiri" w:hAnsi="Amiri" w:eastAsia="Amiri" w:cs="Amiri"/>
          <w:color w:val="111111"/>
          <w:sz w:val="28"/>
          <w:sz w:val="28"/>
          <w:szCs w:val="28"/>
          <w:rtl w:val="true"/>
          <w:lang w:bidi="ar-SA"/>
        </w:rPr>
        <w:t xml:space="preserve">الشيخ علي ابن الشيخ محمد رضا ابن الشيخ هادي آل كاشف الغطاء،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5" w:name="__RefHeading___Toc6213112_2142443653"/>
      <w:bookmarkStart w:id="526" w:name="_Toc175"/>
      <w:bookmarkEnd w:id="525"/>
      <w:r>
        <w:rPr>
          <w:rtl w:val="true"/>
        </w:rPr>
        <w:t xml:space="preserve">الدر المسلوك في أحوال الأنبياء والأوصياء والخلفاء والملوك </w:t>
      </w:r>
      <w:r>
        <w:rPr>
          <w:rtl w:val="true"/>
        </w:rPr>
        <w:t>(</w:t>
      </w:r>
      <w:r>
        <w:rPr>
          <w:rtl w:val="true"/>
        </w:rPr>
        <w:t xml:space="preserve">تاريخ </w:t>
      </w:r>
      <w:r>
        <w:rPr>
          <w:rtl w:val="true"/>
        </w:rPr>
        <w:t xml:space="preserve">- </w:t>
      </w:r>
      <w:r>
        <w:rPr>
          <w:rtl w:val="true"/>
        </w:rPr>
        <w:t>عربي</w:t>
      </w:r>
      <w:r>
        <w:rPr>
          <w:rtl w:val="true"/>
        </w:rPr>
        <w:t>)</w:t>
      </w:r>
      <w:bookmarkEnd w:id="52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بقيّة الركن الرابع إلى آخر الكتاب، والنسخة هي تتمّة 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كما قال وكان عبد الملك من أهل الحزم، وكان يقال في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أجلسهم معاوية وأخرجهم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عدة كتب ومجاميع يبلغ المجموع خمسين كتابا، أخرجت منها هذا الكتاب، وإليه المرجع والمآب</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العناوين كتبت بمداد ملوّن كتب الحجة المحقق الشيخ محمد حسن ابن الشيخ محمد آل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مجلّدها الأول تقريضًا، في آخرها القصائد السبع العلويات لابن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وقصيدة الفرزدق في مدح الإمام </w:t>
      </w:r>
      <w:bookmarkStart w:id="527" w:name="pg15401_171476"/>
    </w:p>
    <w:p>
      <w:pPr>
        <w:pStyle w:val="BookText"/>
        <w:rPr/>
      </w:pPr>
      <w:bookmarkEnd w:id="527"/>
      <w:r>
        <w:rPr>
          <w:rFonts w:ascii="IRNazanin" w:hAnsi="IRNazanin" w:eastAsia="IRNazanin"/>
          <w:color w:val="111111"/>
          <w:sz w:val="28"/>
          <w:sz w:val="28"/>
          <w:szCs w:val="28"/>
          <w:rtl w:val="true"/>
          <w:lang w:bidi="fa-IR"/>
        </w:rPr>
        <w:t>علي ابن الإمام الحسين علیه السلام البعض أوراقها من الأول والآخر خالية، والنسخة ذكرت في الذريعة وهي نسخة الشيخ محمد حسن ابن الشيخ محمد آل المظفّر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 ذو 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سم، لسان الغلاف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8" w:name="__RefHeading___Toc6213114_2142443653"/>
      <w:bookmarkStart w:id="529" w:name="_Toc176"/>
      <w:bookmarkEnd w:id="528"/>
      <w:r>
        <w:rPr>
          <w:rtl w:val="true"/>
        </w:rPr>
        <w:t xml:space="preserve">المناهل في الفقه </w:t>
      </w:r>
      <w:r>
        <w:rPr>
          <w:rtl w:val="true"/>
        </w:rPr>
        <w:t>(</w:t>
      </w:r>
      <w:r>
        <w:rPr>
          <w:rtl w:val="true"/>
        </w:rPr>
        <w:t>فقه إمامي</w:t>
      </w:r>
      <w:r>
        <w:rPr>
          <w:rtl w:val="true"/>
        </w:rPr>
        <w:t xml:space="preserve">- </w:t>
      </w:r>
      <w:r>
        <w:rPr>
          <w:rtl w:val="true"/>
        </w:rPr>
        <w:t>عربي</w:t>
      </w:r>
      <w:r>
        <w:rPr>
          <w:rtl w:val="true"/>
        </w:rPr>
        <w:t>)</w:t>
      </w:r>
      <w:bookmarkEnd w:id="52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المجاهد، محمد بن علي الطباطبائي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استدلالي كبير في عدة مجلّدات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بهذا الاسم، وكان اسمه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استعرض السيد فيه آراء كثير من الفقهاء ومتأخريهم، وهو في غاية البسط من الأدلة والأقوال والفروع بدأ به المؤلّف في يوم الأربعاء من العشرة الأواخر من شوال سنة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شرع بكتاب المضاربة في الليلة الثالثة من شهر المحرم الحرام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وبكتاب المزارعة والمساقاة في ليلة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ه، وكتاب الوديعة في العشر الثالث من شهر ربيع الأول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329/12</w:t>
      </w:r>
      <w:r>
        <w:rPr>
          <w:rFonts w:ascii="Amiri" w:hAnsi="Amiri" w:eastAsia="Amiri" w:cs="Amiri"/>
          <w:color w:val="111111"/>
          <w:sz w:val="28"/>
          <w:sz w:val="28"/>
          <w:szCs w:val="28"/>
          <w:rtl w:val="true"/>
          <w:lang w:bidi="ar-SA"/>
        </w:rPr>
        <w:t xml:space="preserve">، 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الفهرس</w:t>
      </w:r>
      <w:r>
        <w:rPr>
          <w:rFonts w:eastAsia="Amiri" w:cs="Amiri" w:ascii="Amiri" w:hAnsi="Amiri"/>
          <w:color w:val="111111"/>
          <w:sz w:val="28"/>
          <w:szCs w:val="28"/>
          <w:rtl w:val="true"/>
          <w:lang w:bidi="ar-SA"/>
        </w:rPr>
        <w:t xml:space="preserve">] </w:t>
      </w:r>
      <w:bookmarkStart w:id="530" w:name="pg15401_171477"/>
    </w:p>
    <w:p>
      <w:pPr>
        <w:pStyle w:val="BookText"/>
        <w:rPr/>
      </w:pPr>
      <w:bookmarkEnd w:id="530"/>
      <w:r>
        <w:rPr>
          <w:rFonts w:ascii="Amiri" w:hAnsi="Amiri" w:eastAsia="Amiri" w:cs="Amiri"/>
          <w:color w:val="111111"/>
          <w:sz w:val="28"/>
          <w:sz w:val="28"/>
          <w:szCs w:val="28"/>
          <w:rtl w:val="true"/>
          <w:lang w:bidi="ar-SA"/>
        </w:rPr>
        <w:t xml:space="preserve">كتاب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مناهل الوكالة، مقدمة صرّح في النافع بأن الوكالة عبارة عن الإيجاب والقبول الدالين على الاستنابة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الظاهر أن الصلح والإجارة كالبيع في جميع ما ذكر ولكني لم أجد مصرحًا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المؤلّف، على أوّلها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شرعت في تأليف هذا الكتاب الليلة الثالثة من شهر رجب المبارك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نفيسة،مصححة عليها بعض الشطوب، العناوين كتبت بالمداد الأحمر مملوءة بالحواشي والتصحيحات وأكثرها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على الغلاف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 من كتاب المناهل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وعطفه 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1" w:name="__RefHeading___Toc6213116_2142443653"/>
      <w:bookmarkStart w:id="532" w:name="_Toc177"/>
      <w:bookmarkEnd w:id="531"/>
      <w:r>
        <w:rPr>
          <w:rtl w:val="true"/>
        </w:rPr>
        <w:t xml:space="preserve">مفتاح الكرامة في شرح قواعد العلّامة </w:t>
      </w:r>
      <w:r>
        <w:rPr>
          <w:rtl w:val="true"/>
        </w:rPr>
        <w:t>(</w:t>
      </w:r>
      <w:r>
        <w:rPr>
          <w:rtl w:val="true"/>
        </w:rPr>
        <w:t>فقه إمامي</w:t>
      </w:r>
      <w:r>
        <w:rPr>
          <w:rtl w:val="true"/>
        </w:rPr>
        <w:t xml:space="preserve">- </w:t>
      </w:r>
      <w:r>
        <w:rPr>
          <w:rtl w:val="true"/>
        </w:rPr>
        <w:t>عربي</w:t>
      </w:r>
      <w:r>
        <w:rPr>
          <w:rtl w:val="true"/>
        </w:rPr>
        <w:t>)</w:t>
      </w:r>
      <w:bookmarkEnd w:id="53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محمد جواد بن محمد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 بالفرائض هنا كما في الكافي والاستبصار وتلخيص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وفّق الله تعالى سبحانه وعظم شانه لشرح جميع مسائل فرائض القواعد وقد أودعنا فيه بلطف الله تعالى جمال الفرائد وفوائد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مشايخنا وعلماؤنا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محمد ابن الشيخ عيسى بن سعد الحويزي أصلا والنجفي مسكنا، عصر يوم الإثنين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الأولى سنة؟، ق</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في آخرها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مفتاح الكرامة في شرح قواعد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الجليل السيد جواد العاملي رفع قدره، وهو أستاذ الشيخ الفقيه محمد حسن صاحب جواهر الكلام رحمة الله في أربعة وعشرين مجلدا، كتاب جامع شريف مشتمل على أقوال العلماء في كل مسألة على حد القصوى، وقد ملّك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مجلداته بحمد الله تعالى وأنا العبد الأقل العاصي خادم الحاج والطلبة حسن بن علي اليزدي الكسنوي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نمقه في جمادى الثانية عام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انتقل إليّ بالمبايعة الشرعيّة في الأرض المنوّرة الماريّة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أفضل شهور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وتحتها 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ظنّي بربي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تملك الشيخ هادي </w:t>
      </w:r>
      <w:bookmarkStart w:id="533" w:name="pg15401_171479"/>
    </w:p>
    <w:p>
      <w:pPr>
        <w:pStyle w:val="BookText"/>
        <w:rPr/>
      </w:pPr>
      <w:bookmarkEnd w:id="533"/>
      <w:r>
        <w:rPr>
          <w:rFonts w:ascii="Amiri" w:hAnsi="Amiri" w:eastAsia="Amiri" w:cs="Amiri"/>
          <w:color w:val="111111"/>
          <w:sz w:val="28"/>
          <w:sz w:val="28"/>
          <w:szCs w:val="28"/>
          <w:rtl w:val="true"/>
          <w:lang w:bidi="ar-SA"/>
        </w:rPr>
        <w:t xml:space="preserve">بن العبّاس بن علي بن جعفر كاشف الغطاء النجفي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 عليها ختم مكتبة الشيخ علي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أزرق وعطفه جلد أخضر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4" w:name="__RefHeading___Toc6213118_2142443653"/>
      <w:bookmarkStart w:id="535" w:name="_Toc178"/>
      <w:bookmarkEnd w:id="534"/>
      <w:r>
        <w:rPr>
          <w:rtl w:val="true"/>
        </w:rPr>
        <w:t xml:space="preserve">نهاية الإحكام في معرفة الأحكام </w:t>
      </w:r>
      <w:r>
        <w:rPr>
          <w:rtl w:val="true"/>
        </w:rPr>
        <w:t>(</w:t>
      </w:r>
      <w:r>
        <w:rPr>
          <w:rtl w:val="true"/>
        </w:rPr>
        <w:t xml:space="preserve">فقه إمامي </w:t>
      </w:r>
      <w:r>
        <w:rPr>
          <w:rtl w:val="true"/>
        </w:rPr>
        <w:t xml:space="preserve">- </w:t>
      </w:r>
      <w:r>
        <w:rPr>
          <w:rtl w:val="true"/>
        </w:rPr>
        <w:t>عربي</w:t>
      </w:r>
      <w:r>
        <w:rPr>
          <w:rtl w:val="true"/>
        </w:rPr>
        <w:t>)</w:t>
      </w:r>
      <w:bookmarkEnd w:id="53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لخص العلّامة الحلّي في كتابه هذا المسائل الفقهيّة وفتاوى علماء الإمامية على وجه الاختصار مع الإشارة إلى أدلتها وعللها موافقًا لفقه الشيعة الإمامية، مبتعدا عن الإطالة والإكثار ألفه بطلب من ولده فخر المحققين محمد، ولم يتمه، بل كتب الطهارة والصلاة والزكاة والبيع إلى آخر بيع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المتقدس عن مشاركة الممكنات بوجوب 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الإحكام في معرفة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لخصت فيه فتاوي الإمامية على وجه الاختصار، وأشرت فيه إلى العلل مع حذف الإطالة والإكثار ، إجابة لسؤال العزيز علي، الحبيب إليّ،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البعض من الجنس والبعض من غيره، بطل في غير الجنس </w:t>
      </w:r>
    </w:p>
    <w:p>
      <w:pPr>
        <w:pStyle w:val="BookText"/>
        <w:rPr/>
      </w:pPr>
      <w:r>
        <w:rPr>
          <w:rFonts w:ascii="Amiri" w:hAnsi="Amiri" w:eastAsia="Amiri" w:cs="Amiri"/>
          <w:color w:val="111111"/>
          <w:sz w:val="28"/>
          <w:sz w:val="28"/>
          <w:szCs w:val="28"/>
          <w:rtl w:val="true"/>
          <w:lang w:bidi="ar-SA"/>
        </w:rPr>
        <w:t>وتخيّر المشتري لتفرّق الصفقة، هذا ما وجد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محمد جواد بن ناصر ابن الشيخ حسين الكاظمي قبل الظهر من يوم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قاسم ابن الشيخ محمد بن حمزة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الحمداوي أصلا النجفي مسكنًا، يوم الأحد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جواد بن ناصر ابن الشيخ حسين الكاظمي،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جواد بن ناصر ابن الشيخ حسين الكاظمي، سنة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ورؤوس المطالب كتبت بالمداد الأحمر، كتبت بأكثر من قلم، وبعض أوراقها كتب بخط متأخر عن الأصل، عليها تملك باقر ابن الحاج حسن علوش، وتاريخ التملك من شباط سنة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م، وختمه الدائري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باقر بن حسن،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536" w:name="pg15401_171481"/>
    </w:p>
    <w:p>
      <w:pPr>
        <w:pStyle w:val="BookText"/>
        <w:rPr/>
      </w:pPr>
      <w:bookmarkEnd w:id="5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7" w:name="__RefHeading___Toc6213120_2142443653"/>
      <w:bookmarkStart w:id="538" w:name="_Toc179"/>
      <w:bookmarkEnd w:id="537"/>
      <w:r>
        <w:rPr>
          <w:rtl w:val="true"/>
        </w:rPr>
        <w:t xml:space="preserve">الفرائد الجمانية في شرح القلائد البرهانية </w:t>
      </w:r>
      <w:r>
        <w:rPr>
          <w:rtl w:val="true"/>
        </w:rPr>
        <w:t>(</w:t>
      </w:r>
      <w:r>
        <w:rPr>
          <w:rtl w:val="true"/>
        </w:rPr>
        <w:t xml:space="preserve">فقه شافعي </w:t>
      </w:r>
      <w:r>
        <w:rPr>
          <w:rtl w:val="true"/>
        </w:rPr>
        <w:t xml:space="preserve">- </w:t>
      </w:r>
      <w:r>
        <w:rPr>
          <w:rtl w:val="true"/>
        </w:rPr>
        <w:t>عربي</w:t>
      </w:r>
      <w:r>
        <w:rPr>
          <w:rtl w:val="true"/>
        </w:rPr>
        <w:t>)</w:t>
      </w:r>
      <w:bookmarkEnd w:id="53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عبد الله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لأرجوزة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القلائد البرهانية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الفرائض للشيخ محمد بن حجازي البرهاني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وفق مذهب الإمام زيد المطابق للمذهب الشافعي، فرغ منه بتاريخ ضحى يوم الإثنين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1213</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أنه لمحمّد بن علي بن سلوم الحنبلي وشرحه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الراغبين وبغية المستفيدين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ناقصة الأوّل بمقدار صفحة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البرهانية، ومن رأى خللا فليبادر بإصلاحه بإحسان فإني لست من فرسان هذا الميدان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ومشايخنا وإخواننا وذوينا ومن أحسن إلينا وأن يجعله وسيلة إلى رضاه والجنّة ويحول بيننا وبين النار والمكاره بأوثق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القدوس السلام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ضحى يوم الثلاثاء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سنة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 xml:space="preserve">ه عليها بلاغات المقابلة في آخرها إنهاء المقابلة والتصحيح، ميّز المتن بالمداد الأحمر، في أولها أبيات شعريّة في الموعظة وفضل طلب العلم، عليها تاريخ ولادات أولاد الناسخ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الإثنين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p>
    <w:p>
      <w:pPr>
        <w:pStyle w:val="BookText"/>
        <w:rPr/>
      </w:pP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 والمرحوم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 وعبد 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اسم الشيخ محمد 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ذو 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فيها نسختان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مختصر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مختصر تلخيص المفتاح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الخطائي، عثمان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الحاشية المختصرة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شرح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إلى مبحث تعريف المسند إليه بالضمير ولم تتم، وهي توضيحية وربّما تتوسع بحثًا في بعض المسائل، اعتنى بها علماء البلاغة فكتبوا عليها تعاليق كثيرة بالنقد والقبول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473/4</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نحمدك اللهم على ما أعطيتنا من سوابغ النعم، وبوالغ الحكم، </w:t>
      </w:r>
    </w:p>
    <w:p>
      <w:pPr>
        <w:pStyle w:val="BookText"/>
        <w:rPr/>
      </w:pPr>
      <w:r>
        <w:rPr>
          <w:rFonts w:ascii="Amiri" w:hAnsi="Amiri" w:eastAsia="Amiri" w:cs="Amiri"/>
          <w:color w:val="111111"/>
          <w:sz w:val="28"/>
          <w:sz w:val="28"/>
          <w:szCs w:val="28"/>
          <w:rtl w:val="true"/>
          <w:lang w:bidi="ar-SA"/>
        </w:rPr>
        <w:t>ونصلي على نبيك الهادي للعرب والعجم على وجه أكمل وأتم،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الحمد على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المتروك بالمتروك إليه،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المعيّن إلى غير المعين في الخطاب، أو يترك الخطاب مع معيّن إلى غير الخطاب مع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حاشية الخطائي على مختصر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اليزدي ملّا عبد الله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مختصرة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مختصر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للخطائي عثمان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كتبت هذه الحاشية في المدرسة المنصورة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بشيراز وتمّت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 xml:space="preserve">ه وهي إلى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المسند إليه بالضمير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كالأصل، وأكثرها توضيحية، وفيها بعض المناقشات على آراء الخطائي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الحجب والأستار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لمن خلق الإنسان وعلمه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حُذف حرف النداء وعوّض عنه الميم ولا يقال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يترك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يقال بترك الخطاب مع معيّن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سيد الأنام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علي بن محمد الخياري المدني مولدا الشافعي مذهبًا،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539" w:name="pg15401_171484"/>
    </w:p>
    <w:p>
      <w:pPr>
        <w:pStyle w:val="BookText"/>
        <w:rPr/>
      </w:pPr>
      <w:bookmarkEnd w:id="539"/>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 xml:space="preserve">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الناسخ، ليلة الثلاثاء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تملك الشيخ سالم الكراني، وتملك الأميرزا عليها ختم مكتبة الشيخ علي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أزرق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0" w:name="__RefHeading___Toc6213122_2142443653"/>
      <w:bookmarkStart w:id="541" w:name="_Toc180"/>
      <w:bookmarkEnd w:id="540"/>
      <w:r>
        <w:rPr>
          <w:rtl w:val="true"/>
        </w:rPr>
        <w:t xml:space="preserve">كشف اللثام والإبهام عن كتاب قواعد الأحكام </w:t>
      </w:r>
      <w:r>
        <w:rPr>
          <w:rtl w:val="true"/>
        </w:rPr>
        <w:t>(</w:t>
      </w:r>
      <w:r>
        <w:rPr>
          <w:rtl w:val="true"/>
        </w:rPr>
        <w:t xml:space="preserve">فقه إمامي </w:t>
      </w:r>
      <w:r>
        <w:rPr>
          <w:rtl w:val="true"/>
        </w:rPr>
        <w:t xml:space="preserve">- </w:t>
      </w:r>
      <w:r>
        <w:rPr>
          <w:rtl w:val="true"/>
        </w:rPr>
        <w:t>عربي</w:t>
      </w:r>
      <w:r>
        <w:rPr>
          <w:rtl w:val="true"/>
        </w:rPr>
        <w:t>)</w:t>
      </w:r>
      <w:bookmarkEnd w:id="54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الهندي، محمد بن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اللغة الوطء على الأشهر، وحكي الإجماع عليه في المختلف وإنّما يطلق على العقد إطلاقًا لاسم المسبب على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ويكره أو يحرم ترك عمارة الدار ونحوها حتى يخرب إن لم يكن الخراب أصلح له، والقول في الإخبار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وعدمه كما مر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ه، العناوين ورؤوس المطالب كتبت بالمداد الأحمر، </w:t>
      </w:r>
      <w:bookmarkStart w:id="542" w:name="pg15401_171485"/>
    </w:p>
    <w:p>
      <w:pPr>
        <w:pStyle w:val="BookText"/>
        <w:rPr/>
      </w:pPr>
      <w:bookmarkEnd w:id="542"/>
      <w:r>
        <w:rPr>
          <w:rFonts w:ascii="Amiri" w:hAnsi="Amiri" w:eastAsia="Amiri" w:cs="Amiri"/>
          <w:color w:val="111111"/>
          <w:sz w:val="28"/>
          <w:sz w:val="28"/>
          <w:szCs w:val="28"/>
          <w:rtl w:val="true"/>
          <w:lang w:bidi="ar-SA"/>
        </w:rPr>
        <w:t>ميّز المتن بخط أحمر فوقه عليها حواش قليلة منها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مولانا جعفر الأسترآبادي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ختم مكتبة الشيخ ضياء الدين النوري،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جزو كتابخانه ضياء الدين النوري،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ورأسيها، وعطفه جلد اصطناعي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3" w:name="__RefHeading___Toc6213124_2142443653"/>
      <w:bookmarkStart w:id="544" w:name="_Toc181"/>
      <w:bookmarkEnd w:id="543"/>
      <w:r>
        <w:rPr>
          <w:rtl w:val="true"/>
        </w:rPr>
        <w:t>مجموعة</w:t>
      </w:r>
      <w:r>
        <w:rPr>
          <w:rtl w:val="true"/>
        </w:rPr>
        <w:t xml:space="preserve">: </w:t>
      </w:r>
      <w:r>
        <w:rPr>
          <w:rtl w:val="true"/>
        </w:rPr>
        <w:t>فيها نسختان</w:t>
      </w:r>
      <w:r>
        <w:rPr>
          <w:rtl w:val="true"/>
        </w:rPr>
        <w:t>.</w:t>
      </w:r>
      <w:bookmarkEnd w:id="5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محمد جواد بن محمد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كتاب اللقطة وقطعة من كتاب إحياء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 اللقطة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 محرّكة وكحُزْمة وهُمَزَة وثمامة ما التَّقِطَ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الساقية حولها من دون إجراء ماء فيه للسقي تحجير شرعي صرف كنصب القصب وضرب المسناة والمرز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المسائل في تحقيق الأحكام بالدلائل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الحائري، علي بن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الشفعة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شفعت كذا بكذا إذا جعلته شفعًا به أي زوجًا، كأن الشفيع يجعل نصيبه شفعًا بنصيب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الأخيرة أخذت ماء الأولى عُوّرت الأخيرة، وإن كانت الأولى أخذت ماء الأخيرة لم يكن لصاحب الأخيرة على الأوّل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ميّز المتن بخط أسود 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تقريرات فقهيّة عن اللقطة عليها تملك الشيخ هادي بن العباس بن علي بن جعفر كاشف الغطاء النجفي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 عليها ختم مكتبة الشيخ على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أزرق وعطفه جلد أسود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545" w:name="pg15401_171487"/>
    </w:p>
    <w:p>
      <w:pPr>
        <w:pStyle w:val="BookText"/>
        <w:rPr/>
      </w:pPr>
      <w:bookmarkEnd w:id="54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6" w:name="__RefHeading___Toc6213126_2142443653"/>
      <w:bookmarkStart w:id="547" w:name="_Toc182"/>
      <w:bookmarkEnd w:id="546"/>
      <w:r>
        <w:rPr>
          <w:rtl w:val="true"/>
        </w:rPr>
        <w:t>حاشية تحفة المحتاج بشرح المنهاج</w:t>
      </w:r>
      <w:r>
        <w:rPr>
          <w:rtl w:val="true"/>
        </w:rPr>
        <w:t xml:space="preserve">= </w:t>
      </w:r>
      <w:r>
        <w:rPr>
          <w:rtl w:val="true"/>
        </w:rPr>
        <w:t xml:space="preserve">عقود الدرر فى بيان مصطلحات تحفة ابن حجر </w:t>
      </w:r>
      <w:r>
        <w:rPr>
          <w:rtl w:val="true"/>
        </w:rPr>
        <w:t>(</w:t>
      </w:r>
      <w:r>
        <w:rPr>
          <w:rtl w:val="true"/>
        </w:rPr>
        <w:t xml:space="preserve">فقه شافعي </w:t>
      </w:r>
      <w:r>
        <w:rPr>
          <w:rtl w:val="true"/>
        </w:rPr>
        <w:t xml:space="preserve">- </w:t>
      </w:r>
      <w:r>
        <w:rPr>
          <w:rtl w:val="true"/>
        </w:rPr>
        <w:t>عربي</w:t>
      </w:r>
      <w:r>
        <w:rPr>
          <w:rtl w:val="true"/>
        </w:rPr>
        <w:t>)</w:t>
      </w:r>
      <w:bookmarkEnd w:id="54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الكردي، 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المحتاج لشرح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الهيثمي،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476/11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فسد لأنّ الهواء لا يقابل بعوض،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اتصال ترصيف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تداخل بأن دخل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أن القول بزلّة عالم، وزلات العلماء لا يجوز تقليدهم فيها، ومن ثمّ قال ابن 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كتاب الكردي بعون الملك الصمدي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إبراهيم ابن الحاجي،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بالمداد الأحمر، كتب عليها اشتباها أنها شرح الموطأ 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548" w:name="pg15401_171488"/>
    </w:p>
    <w:p>
      <w:pPr>
        <w:pStyle w:val="BookText"/>
        <w:rPr/>
      </w:pPr>
      <w:bookmarkEnd w:id="54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9" w:name="__RefHeading___Toc6213128_2142443653"/>
      <w:bookmarkStart w:id="550" w:name="_Toc183"/>
      <w:bookmarkEnd w:id="549"/>
      <w:r>
        <w:rPr>
          <w:rtl w:val="true"/>
        </w:rPr>
        <w:t xml:space="preserve">الروضة البهيّة في شرح اللمعة الدمشقية </w:t>
      </w:r>
      <w:r>
        <w:rPr>
          <w:rtl w:val="true"/>
        </w:rPr>
        <w:t>(</w:t>
      </w:r>
      <w:r>
        <w:rPr>
          <w:rtl w:val="true"/>
        </w:rPr>
        <w:t xml:space="preserve">فقه إمامي </w:t>
      </w:r>
      <w:r>
        <w:rPr>
          <w:rtl w:val="true"/>
        </w:rPr>
        <w:t xml:space="preserve">- </w:t>
      </w:r>
      <w:r>
        <w:rPr>
          <w:rtl w:val="true"/>
        </w:rPr>
        <w:t>عربي</w:t>
      </w:r>
      <w:r>
        <w:rPr>
          <w:rtl w:val="true"/>
        </w:rPr>
        <w:t>)</w:t>
      </w:r>
      <w:bookmarkEnd w:id="55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الأول والثاني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الجناية على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شرح صدورنا بلمعة من شرائع الإسلام كافية في بيان الخطاب، ونور قلوبنا من لوامع دروس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ودفعه إليه على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براءة ذمة الجاني مما زاد على الأرش، ولأنه باق على ملك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محمد صالح بن عيد الحلّي، ظهر يوم السبت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جيّدة ،الخط العناوين والمتن كتبا بالمداد الأحمر عليها كلمات نسخ البدل، مشحونة بالحواشي التي يطول سردها وأكثرها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وتقول من الكتب الفقهيّة وشرح غريب اللغة، أوقفها أوصياء المرحوم الحاج ملا محمّد شاه الطهراني بتاريخ شعبان سنة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ه، وتحت الوقفية ختم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الملك الحق المبين، عبده محمد كاظم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551" w:name="pg15401_171489"/>
    </w:p>
    <w:p>
      <w:pPr>
        <w:pStyle w:val="BookText"/>
        <w:rPr/>
      </w:pPr>
      <w:bookmarkEnd w:id="55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2" w:name="__RefHeading___Toc6213130_2142443653"/>
      <w:bookmarkStart w:id="553" w:name="_Toc184"/>
      <w:bookmarkEnd w:id="552"/>
      <w:r>
        <w:rPr>
          <w:rtl w:val="true"/>
        </w:rPr>
        <w:t xml:space="preserve">شرح الشرائع </w:t>
      </w:r>
      <w:r>
        <w:rPr>
          <w:rtl w:val="true"/>
        </w:rPr>
        <w:t xml:space="preserve">= </w:t>
      </w:r>
      <w:r>
        <w:rPr>
          <w:rtl w:val="true"/>
        </w:rPr>
        <w:t xml:space="preserve">شرح شرائع الإسلام </w:t>
      </w:r>
      <w:r>
        <w:rPr>
          <w:rtl w:val="true"/>
        </w:rPr>
        <w:t>(</w:t>
      </w:r>
      <w:r>
        <w:rPr>
          <w:rtl w:val="true"/>
        </w:rPr>
        <w:t xml:space="preserve">فقه إمامي </w:t>
      </w:r>
      <w:r>
        <w:rPr>
          <w:rtl w:val="true"/>
        </w:rPr>
        <w:t xml:space="preserve">- </w:t>
      </w:r>
      <w:r>
        <w:rPr>
          <w:rtl w:val="true"/>
        </w:rPr>
        <w:t>عربي</w:t>
      </w:r>
      <w:r>
        <w:rPr>
          <w:rtl w:val="true"/>
        </w:rPr>
        <w:t>)</w:t>
      </w:r>
      <w:bookmarkEnd w:id="55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الأعسم، جعفر بن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مزجي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جعفر بن الحسن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كتاب الطهارة والزكاة والخمس والصلاة ولم يتمّه، فرغ من كتاب الطهارة في ثالث صفر سنة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 xml:space="preserve">ه، وفرغ من الخمس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ه ومن كتاب الزكاة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أركان كتاب الطهارة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وغسل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صرّح بذلك الأجلاء من العلماء، فتدبر، والله الموفق والمعين، أعاننا الله على الإتمام، ووفقنا للعمل بما هو المرام لسادات الأنام، بحرمتهم على الرؤوف العلّام، قد فرغ منه مؤلّفه تراب أقدام طلبة العلم جعفر نجل المرحوم الشيخ محسن أعسم في اليوم الثالث من شهر صفر من سنة التاسعة والسبعين بعد المائتين والألف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المؤلّف،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سنة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 يغلب فيها التصحيح والشطب</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الكتاب لم يرد فيه شرح المقدمة والركن الأوّل وهو المياه، وربّما لم يتعرض لهما لعدم الحاجة إليهما، فلاحظ</w:t>
      </w:r>
      <w:r>
        <w:rPr>
          <w:rFonts w:eastAsia="Amiri" w:cs="Amiri" w:ascii="Amiri" w:hAnsi="Amiri"/>
          <w:color w:val="111111"/>
          <w:sz w:val="28"/>
          <w:szCs w:val="28"/>
          <w:rtl w:val="true"/>
          <w:lang w:bidi="ar-SA"/>
        </w:rPr>
        <w:t xml:space="preserve">. </w:t>
      </w:r>
      <w:bookmarkStart w:id="554" w:name="pg15401_171490"/>
    </w:p>
    <w:p>
      <w:pPr>
        <w:pStyle w:val="BookText"/>
        <w:rPr/>
      </w:pPr>
      <w:bookmarkEnd w:id="554"/>
      <w:r>
        <w:rPr>
          <w:rFonts w:ascii="IRNazanin" w:hAnsi="IRNazanin" w:eastAsia="IRNazanin"/>
          <w:color w:val="111111"/>
          <w:sz w:val="28"/>
          <w:sz w:val="28"/>
          <w:szCs w:val="28"/>
          <w:rtl w:val="true"/>
          <w:lang w:bidi="fa-IR"/>
        </w:rPr>
        <w:t>ولعلّها مسوّدة الكتاب يعلو صفحاتها عبارة البسملة والاستعانة ذكرها الشيخ آقا بزرگ الطهراني رحمة الله في الذريعة وقال إنّه رآها عند الحاج جاسم الأعسم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مزين بالطرة ورأسيها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5" w:name="__RefHeading___Toc6213132_2142443653"/>
      <w:bookmarkStart w:id="556" w:name="_Toc185"/>
      <w:bookmarkEnd w:id="555"/>
      <w:r>
        <w:rPr>
          <w:rtl w:val="true"/>
        </w:rPr>
        <w:t xml:space="preserve">كنز المعاني في شرح حرز الأماني </w:t>
      </w:r>
      <w:r>
        <w:rPr>
          <w:rtl w:val="true"/>
        </w:rPr>
        <w:t>(</w:t>
      </w:r>
      <w:r>
        <w:rPr>
          <w:rtl w:val="true"/>
        </w:rPr>
        <w:t>علوم القرآن</w:t>
      </w:r>
      <w:r>
        <w:rPr>
          <w:rtl w:val="true"/>
        </w:rPr>
        <w:t xml:space="preserve">- </w:t>
      </w:r>
      <w:r>
        <w:rPr>
          <w:rtl w:val="true"/>
        </w:rPr>
        <w:t>عربي</w:t>
      </w:r>
      <w:r>
        <w:rPr>
          <w:rtl w:val="true"/>
        </w:rPr>
        <w:t>)</w:t>
      </w:r>
      <w:bookmarkEnd w:id="55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الموصلي، محمد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متوسط لمنظومة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 الأماني ووجه التهاني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للشاطبي، قاسم بن فيرة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الشاطبية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كل بيت من المنظومة في ثلاث قواعد مع رموز لها مبادئ ولواحق ومقاصد، فالأوّل في اللغة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في الإعراب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والثالث في المقصود من الكلام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وقيل أبو زويم، توفّي بالمدينة سنة تسع أو سبع وستين ومائة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وقالون عيسى ثم عثمان ورشهم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بصحبته المجد الرفيع تأثلا</w:t>
      </w:r>
      <w:r>
        <w:rPr>
          <w:rFonts w:eastAsia="Amiri" w:cs="Amiri" w:ascii="Amiri" w:hAnsi="Amiri"/>
          <w:color w:val="111111"/>
          <w:sz w:val="28"/>
          <w:szCs w:val="28"/>
          <w:rtl w:val="true"/>
          <w:lang w:bidi="ar-SA"/>
        </w:rPr>
        <w:t xml:space="preserve">)..» </w:t>
      </w:r>
      <w:bookmarkStart w:id="557" w:name="pg15401_171491"/>
    </w:p>
    <w:p>
      <w:pPr>
        <w:pStyle w:val="BookText"/>
        <w:rPr/>
      </w:pPr>
      <w:bookmarkEnd w:id="557"/>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إجمال وهو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ثلاث بأقصى الحلق واثنان 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وحرفان منها أول الحلق جملا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بعض أبيات المنظومة والرموز كتبت بالمداد الأحمر، الأوراق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كُتبت بخط متأخر عن الأصل، عليها ختم مكتبة الآثم الشيخ عليّ كاشف الغطاء، والنسخة متضررة بسبب الاعتداء الآثم على المكتبة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8" w:name="__RefHeading___Toc6213134_2142443653"/>
      <w:bookmarkStart w:id="559" w:name="_Toc186"/>
      <w:bookmarkEnd w:id="558"/>
      <w:r>
        <w:rPr>
          <w:rtl w:val="true"/>
        </w:rPr>
        <w:t xml:space="preserve">شرائع الإسلام في مسائل الحلال والحرام </w:t>
      </w:r>
      <w:r>
        <w:rPr>
          <w:rtl w:val="true"/>
        </w:rPr>
        <w:t>(</w:t>
      </w:r>
      <w:r>
        <w:rPr>
          <w:rtl w:val="true"/>
        </w:rPr>
        <w:t xml:space="preserve">فقه إمامي </w:t>
      </w:r>
      <w:r>
        <w:rPr>
          <w:rtl w:val="true"/>
        </w:rPr>
        <w:t xml:space="preserve">- </w:t>
      </w:r>
      <w:r>
        <w:rPr>
          <w:rtl w:val="true"/>
        </w:rPr>
        <w:t>عربي</w:t>
      </w:r>
      <w:r>
        <w:rPr>
          <w:rtl w:val="true"/>
        </w:rPr>
        <w:t>)</w:t>
      </w:r>
      <w:bookmarkEnd w:id="55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جعفر بن الحسن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أحمدك حمدًا يقل في انتشاره حمد كل حامد، ويضمحل باشتهاره جحد كل جاحد، ويفل بغراره حسد كل حاسد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الفريضة من اثنين وثلاثين، فيكون للزوجات الثمن أربعة بينهنّ بالسويّة، وله سهم كواحدة وبقي سبعة وعشرون للبنت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العناوين كتبت بالمداد الأحمر، عليها حواش بإمضاء</w:t>
      </w:r>
      <w:r>
        <w:rPr>
          <w:rFonts w:eastAsia="Amiri" w:cs="Amiri" w:ascii="Amiri" w:hAnsi="Amiri"/>
          <w:color w:val="111111"/>
          <w:sz w:val="28"/>
          <w:szCs w:val="28"/>
          <w:rtl w:val="true"/>
          <w:lang w:bidi="ar-SA"/>
        </w:rPr>
        <w:t xml:space="preserve">: </w:t>
      </w:r>
      <w:bookmarkStart w:id="560" w:name="pg15401_171492"/>
    </w:p>
    <w:p>
      <w:pPr>
        <w:pStyle w:val="BookText"/>
        <w:rPr/>
      </w:pPr>
      <w:bookmarkEnd w:id="5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 أوراقها كتب بخط متأخر عن الأصل، عليها تعريف بالكتاب عليها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سنة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1" w:name="__RefHeading___Toc6213136_2142443653"/>
      <w:bookmarkStart w:id="562" w:name="_Toc187"/>
      <w:bookmarkEnd w:id="561"/>
      <w:r>
        <w:rPr>
          <w:rtl w:val="true"/>
        </w:rPr>
        <w:t>مجموعة</w:t>
      </w:r>
      <w:r>
        <w:rPr>
          <w:rtl w:val="true"/>
        </w:rPr>
        <w:t xml:space="preserve">: </w:t>
      </w:r>
      <w:r>
        <w:rPr>
          <w:rtl w:val="true"/>
        </w:rPr>
        <w:t>فيها نسختان</w:t>
      </w:r>
      <w:r>
        <w:rPr>
          <w:rtl w:val="true"/>
        </w:rPr>
        <w:t>.</w:t>
      </w:r>
      <w:bookmarkEnd w:id="5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اخلاق ناصرى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الطوسي،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وشرح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الأعراق في تحصيل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مسكويه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كان الأصل مختصاً بتهذيب الأخلاق ضمّ الرازي، إليه الخواجة نصير الدين مقالتين لتدبير المنزل وسياسة المدن، ورتبه على ثلاث مقالات في ثلاثين فصلًا، ذكر في أوّله فهرس الفصول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باسم ناصر الدين أبي الفتح عبد الرحيم بن أبي منصور، أمير قهستان، في محبسه فيها سنة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ه وانتشرت نسخه عند الطلاب، ثم بدا له بعد سنوات تغيير ديباجة الكتاب لاشتمالها على ما لا يرتضيه ممّا يناسب التقيّة، فغيّرها بما هو الموجود </w:t>
      </w:r>
    </w:p>
    <w:p>
      <w:pPr>
        <w:pStyle w:val="BookText"/>
        <w:rPr/>
      </w:pPr>
      <w:r>
        <w:rPr>
          <w:rFonts w:ascii="Amiri" w:hAnsi="Amiri" w:eastAsia="Amiri" w:cs="Amiri"/>
          <w:color w:val="111111"/>
          <w:sz w:val="28"/>
          <w:sz w:val="28"/>
          <w:szCs w:val="28"/>
          <w:rtl w:val="true"/>
          <w:lang w:bidi="ar-SA"/>
        </w:rPr>
        <w:t>الآن في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بي حد ومدح بی عد 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مالك الملكي باشد كه همچنان که در بدو فطرت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 خواب و چه در بیداری معطل وفارغ نه ومعرفت مبدا و معاد خاص به جوهر 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لوامع الإشراق في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جلالى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الدواني، محمد بن أسعد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لكتاب اخلاق ناصرى لنصير الدين الطوسي،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كتبه باسم بهادر خان سلطان أوزون حسن بيك آق قونيلو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رتبه على مطلع في بعض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ومنزلة الإنسان وأهمية الحكمة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ومغرب في بعض اللواحق رتبه في ثلاث لمعات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الأخلاق، و تدبير المنزل، وسياسة المدن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وصرّح في المغرب أن المحقق الطوسي ختم كتابه بوصايا أفلاطون لتلميذه أرسطو طاليس، فاقتدى هو به وجعل الخاتمة في سمتين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في وصيّة أفلاطون، والثاني في ترجمة وصايا أرسطو طاليس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افتتاح كلام به نام واجب الاعظام سلطانی سزد که به امر نافذ ازلی </w:t>
      </w:r>
      <w:bookmarkStart w:id="563" w:name="pg15401_171494"/>
    </w:p>
    <w:p>
      <w:pPr>
        <w:pStyle w:val="BookText"/>
        <w:rPr/>
      </w:pPr>
      <w:bookmarkEnd w:id="563"/>
      <w:r>
        <w:rPr>
          <w:rFonts w:ascii="IRNazanin" w:hAnsi="IRNazanin" w:eastAsia="IRNazanin"/>
          <w:color w:val="111111"/>
          <w:sz w:val="28"/>
          <w:sz w:val="28"/>
          <w:szCs w:val="28"/>
          <w:rtl w:val="true"/>
          <w:lang w:bidi="fa-IR"/>
        </w:rPr>
        <w:t>جنود مجنده اعیان ممکنات را از سر حد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تاريخ که مدبّر آفتاب از بلاد شمال مثل به جانب جنوب نموده هوا بنیاد و حرکتهای خنك كرده وخاك تر دامني به اعاره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العناوين ورؤوس المطالب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العناوين ورؤوس المطالب كتبت بالمداد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تملك السيد عبد الله بن نور الدين بن نعمة الله بن عبد الله الموسوي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بتاريخ ذي القعدة سنة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ه، وتملك محمد باقر بن محمد شفيع الشريفي الفيض 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أسود وعطفه وأركانه 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4" w:name="__RefHeading___Toc6213138_2142443653"/>
      <w:bookmarkStart w:id="565" w:name="_Toc188"/>
      <w:bookmarkEnd w:id="564"/>
      <w:r>
        <w:rPr>
          <w:rtl w:val="true"/>
        </w:rPr>
        <w:t xml:space="preserve">المناهل في الفقه </w:t>
      </w:r>
      <w:r>
        <w:rPr>
          <w:rtl w:val="true"/>
        </w:rPr>
        <w:t>(</w:t>
      </w:r>
      <w:r>
        <w:rPr>
          <w:rtl w:val="true"/>
        </w:rPr>
        <w:t xml:space="preserve">فقه إمامي </w:t>
      </w:r>
      <w:r>
        <w:rPr>
          <w:rtl w:val="true"/>
        </w:rPr>
        <w:t xml:space="preserve">- </w:t>
      </w:r>
      <w:r>
        <w:rPr>
          <w:rtl w:val="true"/>
        </w:rPr>
        <w:t>عربي</w:t>
      </w:r>
      <w:r>
        <w:rPr>
          <w:rtl w:val="true"/>
        </w:rPr>
        <w:t>)</w:t>
      </w:r>
      <w:bookmarkEnd w:id="56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المجاهد محمد بن علي الطباطبائي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الصدقة، عرّف الصدقة في النافع بأنها التطوع بتمليك العين بغير عوض، وفي الدروس بأنها 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المنجزة مؤخرة في الذكر، أو مقدمة، كما صرح به في الدروس والمسالك والكفاية، وهو ظاهر إطلاق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بخطّ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لأنسي بخطه ولكثرة الشطب والتصحيح في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مصححة، كثر فيها الشطب ،والتصحيح،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صحراوي مؤطر بجلد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الأنبياء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قطعة من كتاب في تاريخ الأنبياء علیهم السلام وقصصهم مجهول المؤلّف لدي؛ لنقص في أوله وآخره، تضمن قصص وتاريخ وأخبار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الدجال، وزكريا، ويحيى، ومريم، وعيسى، وأصحاب الأخدود، وبخت نصر، ويأجوج ومأجوج، ولقمان، والخضر، وإلياس، وأصحاب الرقيم، واليسع، وسليمان وتاريخ ما قبل الإسلام، وغير ذلك</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لقمه بزرگ در دهان او مینهند ناگاه آن لقمه بحلقش نگیرد و بمیرد و هر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احوال لشکر نمی دانست که چیست چون روز بلند شد ولشکر در مکه نیامدند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ق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رؤوس المطالب كتبت بالمداد الأحمر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ورقي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احمدي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النبي في الآثار المصطفوي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الأسترآبادي، أحمد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أحوال النبي صلی الله علیه و اله غزواته، ومختصر من أحوال الأئمة علیهم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بينى روی به حزب آورده و رجزی می خواند که مضمونش این بود بیت چون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اهل شرّ وشیناند چون ابوسفیان از ابیاند خود را در </w:t>
      </w:r>
      <w:bookmarkStart w:id="566" w:name="pg15401_171497"/>
    </w:p>
    <w:p>
      <w:pPr>
        <w:pStyle w:val="BookText"/>
        <w:rPr/>
      </w:pPr>
      <w:bookmarkEnd w:id="566"/>
      <w:r>
        <w:rPr>
          <w:rFonts w:ascii="IRNazanin" w:hAnsi="IRNazanin" w:eastAsia="IRNazanin"/>
          <w:color w:val="111111"/>
          <w:sz w:val="28"/>
          <w:sz w:val="28"/>
          <w:szCs w:val="28"/>
          <w:rtl w:val="true"/>
          <w:lang w:bidi="fa-IR"/>
        </w:rPr>
        <w:t>میان ازدحام انداخته به هر طریق که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نستعليق 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رؤوس المطالب كتبت بالمداد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ورقيّ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7" w:name="__RefHeading___Toc6213140_2142443653"/>
      <w:bookmarkStart w:id="568" w:name="_Toc189"/>
      <w:bookmarkEnd w:id="567"/>
      <w:r>
        <w:rPr>
          <w:rtl w:val="true"/>
        </w:rPr>
        <w:t xml:space="preserve">كنز اللغات </w:t>
      </w:r>
      <w:r>
        <w:rPr>
          <w:rtl w:val="true"/>
        </w:rPr>
        <w:t xml:space="preserve">= </w:t>
      </w:r>
      <w:r>
        <w:rPr>
          <w:rtl w:val="true"/>
        </w:rPr>
        <w:t xml:space="preserve">كنز اللغة </w:t>
      </w:r>
      <w:r>
        <w:rPr>
          <w:rtl w:val="true"/>
        </w:rPr>
        <w:t>(</w:t>
      </w:r>
      <w:r>
        <w:rPr>
          <w:rtl w:val="true"/>
        </w:rPr>
        <w:t xml:space="preserve">لغة </w:t>
      </w:r>
      <w:r>
        <w:rPr>
          <w:rtl w:val="true"/>
        </w:rPr>
        <w:t xml:space="preserve">- </w:t>
      </w:r>
      <w:r>
        <w:rPr>
          <w:rtl w:val="true"/>
        </w:rPr>
        <w:t>عربي فارسي</w:t>
      </w:r>
      <w:r>
        <w:rPr>
          <w:rtl w:val="true"/>
        </w:rPr>
        <w:t>)</w:t>
      </w:r>
      <w:bookmarkEnd w:id="56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،معروف محمّد بن عبد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فارسي في بيان اللغة العربية وترجمتها بالفارسية اهتم فيه بلغات القرآن والأحاديث الشريفة، رتبه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بعدد حروف الهجاء، واهتم بترتيب الكلمات على حسب أواخرها، وذكر في أوّله مصادر الكتاب كتبه في الهند باسم السلطان محمّد كيا وولي عهده وابنه السلطان ميرزا علي، فرغ منه سنة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فنخا </w:t>
      </w:r>
      <w:r>
        <w:rPr>
          <w:rFonts w:eastAsia="Amiri" w:cs="Amiri" w:ascii="Amiri" w:hAnsi="Amiri"/>
          <w:color w:val="111111"/>
          <w:sz w:val="28"/>
          <w:szCs w:val="28"/>
          <w:lang w:bidi="ar-SA"/>
        </w:rPr>
        <w:t>822/26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خلوط بفتح خاء آمیزنده خلیط همسایه و آمیخته و انبازان و گاه و 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وزين بالش طلحه درخت خار ونام شخصی، طامة پوشاننده و بر بالا آینده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الكلمات العربية كتبت بالمداد الأحمر وتعريفها </w:t>
      </w:r>
      <w:bookmarkStart w:id="569" w:name="pg15401_171498"/>
    </w:p>
    <w:p>
      <w:pPr>
        <w:pStyle w:val="BookText"/>
        <w:rPr/>
      </w:pPr>
      <w:bookmarkEnd w:id="569"/>
      <w:r>
        <w:rPr>
          <w:rFonts w:ascii="IRNazanin" w:hAnsi="IRNazanin" w:eastAsia="IRNazanin"/>
          <w:color w:val="111111"/>
          <w:sz w:val="28"/>
          <w:sz w:val="28"/>
          <w:szCs w:val="28"/>
          <w:rtl w:val="true"/>
          <w:lang w:bidi="fa-IR"/>
        </w:rPr>
        <w:t>بالمداد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 أبيض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0" w:name="__RefHeading___Toc6213142_2142443653"/>
      <w:bookmarkStart w:id="571" w:name="_Toc190"/>
      <w:bookmarkEnd w:id="570"/>
      <w:r>
        <w:rPr>
          <w:rtl w:val="true"/>
        </w:rPr>
        <w:t xml:space="preserve">حاشية حاشية تهذيب المنطق </w:t>
      </w:r>
      <w:r>
        <w:rPr>
          <w:rtl w:val="true"/>
        </w:rPr>
        <w:t>(</w:t>
      </w:r>
      <w:r>
        <w:rPr>
          <w:rtl w:val="true"/>
        </w:rPr>
        <w:t>منطق</w:t>
      </w:r>
      <w:r>
        <w:rPr>
          <w:rtl w:val="true"/>
        </w:rPr>
        <w:t xml:space="preserve">- </w:t>
      </w:r>
      <w:r>
        <w:rPr>
          <w:rtl w:val="true"/>
        </w:rPr>
        <w:t>عربي</w:t>
      </w:r>
      <w:r>
        <w:rPr>
          <w:rtl w:val="true"/>
        </w:rPr>
        <w:t>)</w:t>
      </w:r>
      <w:bookmarkEnd w:id="57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مختصرة على حاشية العلّامة عبد الله بن شهاب الدين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المؤلّف لديّ لنقص في أوّلها وآخرها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المقصود أوّلًا وبالذات إنّما هو الغاية، ويضعفه أنّها عريّة عن ذلك الإشعار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نقول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الصانع موجد، وكل موجد موجود موجود حتى يحصل العلم بأنّ الصانع 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ق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أعلم المتن بخط أسود فوقه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وعطفه زيتوني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572" w:name="pg15401_171499"/>
    </w:p>
    <w:p>
      <w:pPr>
        <w:pStyle w:val="BookText"/>
        <w:rPr/>
      </w:pPr>
      <w:bookmarkEnd w:id="5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3" w:name="__RefHeading___Toc6213144_2142443653"/>
      <w:bookmarkStart w:id="574" w:name="_Toc191"/>
      <w:bookmarkEnd w:id="573"/>
      <w:r>
        <w:rPr>
          <w:rtl w:val="true"/>
        </w:rPr>
        <w:t xml:space="preserve">حديقة المتقين في معرفة أحكام الدين لارتقاء معارج اليقين </w:t>
      </w:r>
      <w:r>
        <w:rPr>
          <w:rtl w:val="true"/>
        </w:rPr>
        <w:t>(</w:t>
      </w:r>
      <w:r>
        <w:rPr>
          <w:rtl w:val="true"/>
        </w:rPr>
        <w:t>فقه إمامي</w:t>
      </w:r>
      <w:r>
        <w:rPr>
          <w:rtl w:val="true"/>
        </w:rPr>
        <w:t xml:space="preserve">- </w:t>
      </w:r>
      <w:r>
        <w:rPr>
          <w:rtl w:val="true"/>
        </w:rPr>
        <w:t>فارسي</w:t>
      </w:r>
      <w:r>
        <w:rPr>
          <w:rtl w:val="true"/>
        </w:rPr>
        <w:t>)</w:t>
      </w:r>
      <w:bookmarkEnd w:id="57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محمد تقي بن مقصود علي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عمليّة لعمل المقلّدين، فرغ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ه رتبها على مقدمة وخمسة أبواب وخاتمة،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الزكاة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الحج والمزار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في بعض مهمات المعاملات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 والأستار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والصلاة على أشرف المطهرين محمد وعترته المعصومين، أما بعد چنین گوید أضعف عباد الله الغني محمد تقي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در روز واقع شود استمنا باطل میشود اعتکاف بی دغدغه و کفاره میدهد احتیاطا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العناوين كتبت بالمداد الأحمر، عليها حواش بإمضاء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ميرزا أبو محمّد رحمه الله تعالى كتب عليها السيد عبد الزهراء الخطيب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بسمه تعالى هذا كتاب حديقة المتقين للمجلسي الأوّل، عاطل من حلية التاريخ، مع الأسف عليه ختم لأحد ملّاكه واسمه على محمد بهادر تاريخه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 وبطبيعة الحال أن تحريره أقدم من ذلك، كتبه عبد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أخضر وعطفه أخضر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 الموجز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موجز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الأقسرائي،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موجز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النفيس، علي بن أبي الحزم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فيه من الكتب المعتبرة في الفن فقط، كتبه بعد أن حقق قواعد الطبّ على وجه يوافق الأصول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العربى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الواقع فيرى الشيء أصغر مما كان حيث تكون الروح على اعتدال قوامها كانت الشعبة معتدلة</w:t>
      </w:r>
      <w:r>
        <w:rPr>
          <w:rFonts w:eastAsia="Amiri" w:cs="Amiri" w:ascii="Amiri" w:hAnsi="Amiri"/>
          <w:color w:val="111111"/>
          <w:sz w:val="28"/>
          <w:szCs w:val="28"/>
          <w:rtl w:val="true"/>
          <w:lang w:bidi="ar-SA"/>
        </w:rPr>
        <w:t xml:space="preserve">..» </w:t>
      </w:r>
      <w:bookmarkStart w:id="575" w:name="pg15401_171501"/>
    </w:p>
    <w:p>
      <w:pPr>
        <w:pStyle w:val="BookText"/>
        <w:rPr/>
      </w:pPr>
      <w:bookmarkEnd w:id="575"/>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كما في الغشى الحادث في ابتداء نوب الحميات من أخلاط 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عليها كلمات نسخ البدل العناوين كتبت بالمداد الأحمر، عليها نقول من كتب أخرى مع ذكر المصدر، أكثرها غير منقوط عليها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6" w:name="__RefHeading___Toc6213146_2142443653"/>
      <w:bookmarkStart w:id="577" w:name="_Toc192"/>
      <w:bookmarkEnd w:id="576"/>
      <w:r>
        <w:rPr>
          <w:rtl w:val="true"/>
        </w:rPr>
        <w:t xml:space="preserve">الفصول الغروية في الأصول الفقهية </w:t>
      </w:r>
      <w:r>
        <w:rPr>
          <w:rtl w:val="true"/>
        </w:rPr>
        <w:t>(</w:t>
      </w:r>
      <w:r>
        <w:rPr>
          <w:rtl w:val="true"/>
        </w:rPr>
        <w:t xml:space="preserve">أصول الفقه </w:t>
      </w:r>
      <w:r>
        <w:rPr>
          <w:rtl w:val="true"/>
        </w:rPr>
        <w:t xml:space="preserve">- </w:t>
      </w:r>
      <w:r>
        <w:rPr>
          <w:rtl w:val="true"/>
        </w:rPr>
        <w:t>عربي</w:t>
      </w:r>
      <w:r>
        <w:rPr>
          <w:rtl w:val="true"/>
        </w:rPr>
        <w:t>)</w:t>
      </w:r>
      <w:bookmarkEnd w:id="57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الحائري الأصفهاني، محمد حسين بن محمد محمد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 يصدر الفعل من الفاعل على وجه لا يكون لازم الصدور بل راجح الصدور، أو يفتقر إلى مرجّح يكون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وأخبار التخيير على المتناقضين، هذا آخر ما أردنا بيانه، وقصدنا في سلك التحرير تبيانه والحمد لله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محمد وآله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محمد صالح ابن المرحوم الحاج علي الفارسي، ليلة الخميس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ه في أرض 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بعض أوراقها مشحونة بالحواشي من دون 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عملية تضمنت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 وكتاب الصلاة، وكتاب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مرتبة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مجهولة المؤلّف لدي لنقص في أولها وآخرها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اول واجب است وضوء به جهة نماز واجب چه نمازی که از اصل واجب باشد چون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معتبر در قیمت قیمت وقت دادن به مستحق است در جای او نه قیمت وقت تعلق گرفتن وجوب و تقديری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العناوين كتبت بالمداد الأحمر عليها تملك السيّد </w:t>
      </w:r>
      <w:bookmarkStart w:id="578" w:name="pg15401_171503"/>
    </w:p>
    <w:p>
      <w:pPr>
        <w:pStyle w:val="BookText"/>
        <w:rPr/>
      </w:pPr>
      <w:bookmarkEnd w:id="578"/>
      <w:r>
        <w:rPr>
          <w:rFonts w:ascii="Amiri" w:hAnsi="Amiri" w:eastAsia="Amiri" w:cs="Amiri"/>
          <w:color w:val="111111"/>
          <w:sz w:val="28"/>
          <w:sz w:val="28"/>
          <w:szCs w:val="28"/>
          <w:rtl w:val="true"/>
          <w:lang w:bidi="ar-SA"/>
        </w:rPr>
        <w:t xml:space="preserve">كمال الدين الشهير بميرزا آقا الرضوي الخوانساري بتاريخ يوم الأربعاء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 xml:space="preserve">ه وكان ذلك في أصفهان، ثم كتب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بعد التملك ذكريات بتاريخ يوم الخميس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ه، ثم كتب بعدها أنه بتاريخ جمادى الآخرة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 قبل النيروز بثلاثة أيام كان في النجف الأشرف ، وختمه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 بن محمد علي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وعطفه جلد اصطناعي زيتوني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9" w:name="__RefHeading___Toc6213148_2142443653"/>
      <w:bookmarkStart w:id="580" w:name="_Toc193"/>
      <w:bookmarkEnd w:id="579"/>
      <w:r>
        <w:rPr>
          <w:rtl w:val="true"/>
        </w:rPr>
        <w:t xml:space="preserve">البیان في الفقه </w:t>
      </w:r>
      <w:r>
        <w:rPr>
          <w:rtl w:val="true"/>
        </w:rPr>
        <w:t>(</w:t>
      </w:r>
      <w:r>
        <w:rPr>
          <w:rtl w:val="true"/>
        </w:rPr>
        <w:t xml:space="preserve">فقه إمامي </w:t>
      </w:r>
      <w:r>
        <w:rPr>
          <w:rtl w:val="true"/>
        </w:rPr>
        <w:t xml:space="preserve">- </w:t>
      </w:r>
      <w:r>
        <w:rPr>
          <w:rtl w:val="true"/>
        </w:rPr>
        <w:t>عربي</w:t>
      </w:r>
      <w:r>
        <w:rPr>
          <w:rtl w:val="true"/>
        </w:rPr>
        <w:t>)</w:t>
      </w:r>
      <w:bookmarkEnd w:id="58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خالٍ من الاستدلال، يشتمل على المسائل الفقهيّة المهمة التي لا بد من معرفتها مع الإشارة إلى بعض الأدلة وأقوال كبار الفقهاء، خرج منه كتاب الطهارة والصلاة والزكاة والخمس وشيء يسير من الصوم فيما يجب الإمساك عنه، وفي كلّ كتاب منه أطراف ومقاصد وفصول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 الأوّل والآخر بمقدار صفحة واحدة من الطرفين</w:t>
      </w:r>
      <w:r>
        <w:rPr>
          <w:rFonts w:eastAsia="Amiri" w:cs="Amiri" w:ascii="Amiri" w:hAnsi="Amiri"/>
          <w:color w:val="111111"/>
          <w:sz w:val="28"/>
          <w:szCs w:val="28"/>
          <w:rtl w:val="true"/>
          <w:lang w:bidi="ar-SA"/>
        </w:rPr>
        <w:t xml:space="preserve">). </w:t>
      </w:r>
      <w:bookmarkStart w:id="581" w:name="pg15401_171504"/>
    </w:p>
    <w:p>
      <w:pPr>
        <w:pStyle w:val="BookText"/>
        <w:rPr/>
      </w:pPr>
      <w:bookmarkEnd w:id="581"/>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 القيوم ، وهذا البيان كافل بالمهم منه والمحتوم على طريق العترة الطاهرة أولي الفهوم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قيد ذلك بما يكون في موات الأرض، أو الأرضين المملوكة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يفضي إلى التداخل، وعدم الفائدة في ذكر اختصاصه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عليها بلاغات المقابلة وهي كثيرة، العناوين كتبت بالمداد الأحمر، الورقة الأولى كتبت بخط متأخر عن الأصل،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غلاف</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2" w:name="__RefHeading___Toc6213150_2142443653"/>
      <w:bookmarkStart w:id="583" w:name="_Toc194"/>
      <w:bookmarkEnd w:id="582"/>
      <w:r>
        <w:rPr>
          <w:rtl w:val="true"/>
        </w:rPr>
        <w:t xml:space="preserve">حاشية معالم الأصول </w:t>
      </w:r>
      <w:r>
        <w:rPr>
          <w:rtl w:val="true"/>
        </w:rPr>
        <w:t>(</w:t>
      </w:r>
      <w:r>
        <w:rPr>
          <w:rtl w:val="true"/>
        </w:rPr>
        <w:t xml:space="preserve">أصول الفقه </w:t>
      </w:r>
      <w:r>
        <w:rPr>
          <w:rtl w:val="true"/>
        </w:rPr>
        <w:t>-</w:t>
      </w:r>
      <w:r>
        <w:rPr>
          <w:rtl w:val="true"/>
        </w:rPr>
        <w:t>عربي</w:t>
      </w:r>
      <w:r>
        <w:rPr>
          <w:rtl w:val="true"/>
        </w:rPr>
        <w:t>)</w:t>
      </w:r>
      <w:bookmarkEnd w:id="58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العلماء، حسين بن محمد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فيقول العبد الغريق في بحر العصيان المشرف بالانتساب إلى ثاني سيدي شباب أهل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كتبت حين مطالعة كتاب معالم الدين</w:t>
      </w:r>
      <w:r>
        <w:rPr>
          <w:rFonts w:eastAsia="Amiri" w:cs="Amiri" w:ascii="Amiri" w:hAnsi="Amiri"/>
          <w:color w:val="111111"/>
          <w:sz w:val="28"/>
          <w:szCs w:val="28"/>
          <w:rtl w:val="true"/>
          <w:lang w:bidi="ar-SA"/>
        </w:rPr>
        <w:t xml:space="preserve">..» </w:t>
      </w:r>
      <w:bookmarkStart w:id="584" w:name="pg15401_171505"/>
    </w:p>
    <w:p>
      <w:pPr>
        <w:pStyle w:val="BookText"/>
        <w:rPr/>
      </w:pPr>
      <w:bookmarkEnd w:id="584"/>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سوى مخالفة العامة وموافقتها، فاحتمال التقية في أحدهما دون الآخر يوجب الترجيح فما ذكره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عليها كلمات نسخ البدل العناوين كتبت بالمداد الأحمر،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وختمه بيضوي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الأصفهاني،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تملك الشيخ علي ابن الشيخ محمد رضا ابن الشيخ هادي آل كاشف الغطاء، وختم مكتبته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5" w:name="__RefHeading___Toc6213152_2142443653"/>
      <w:bookmarkStart w:id="586" w:name="_Toc195"/>
      <w:bookmarkEnd w:id="585"/>
      <w:r>
        <w:rPr>
          <w:rtl w:val="true"/>
        </w:rPr>
        <w:t>مجموعة</w:t>
      </w:r>
      <w:r>
        <w:rPr>
          <w:rtl w:val="true"/>
        </w:rPr>
        <w:t xml:space="preserve">: </w:t>
      </w:r>
      <w:r>
        <w:rPr>
          <w:rtl w:val="true"/>
        </w:rPr>
        <w:t>فيها نسختان</w:t>
      </w:r>
      <w:r>
        <w:rPr>
          <w:rtl w:val="true"/>
        </w:rPr>
        <w:t>.</w:t>
      </w:r>
      <w:bookmarkEnd w:id="5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محمد محسن 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الأغسال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الكتاب</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وحمل الواو على الاستئناف ،ضعيف كما بين في محلّه، مع أنه لا وجه لتخصيص ذلك بالجنابة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المفاتيح، ووقع الفراغ من تأليفه عام اثنين وأربعين وألف، واتفق لتاريخه عدد حروف تاريخه مرفوعة بحذف حرفي العطف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وباطنًا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إجازة العاملي المكيّ ، رضي 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إجازة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الخاتون آبادي ، أحمد بن محمد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حديث متوسطة كتبها المجيز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بن محمد بن علي بن حيدر بن محمد بن نجم الدين الموسوي العاملي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في سلخ شهر ربيع الأول سنة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 xml:space="preserve">ه وذكر فيها أنه اجتمع بالمجاز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أحمد بن محمد المهدي الشريف الخاتون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المكرمة وطلب منه الإجازة في سنة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ه فأجازه، وفيها جملة من طرقه ومروياته من طريق الخاصة والعامة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لمن تنزّه بجلاله عن مشابهة الأنام، وتفضل على عباده بسوابغ الإنعام، وصلاة وسلامًا على سيّد الأنبياء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تحريرًا في سلخ ربيع الأول سنة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 وصلى الله على سيدنا محمّد وآله الطيبين الطاهرين، وسلم تسليمًا كثيرا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المجاز الميرزا أحمد بن محمد المهدي الشريف الخاتون </w:t>
      </w:r>
    </w:p>
    <w:p>
      <w:pPr>
        <w:pStyle w:val="BookText"/>
        <w:rPr/>
      </w:pPr>
      <w:r>
        <w:rPr>
          <w:rFonts w:ascii="Amiri" w:hAnsi="Amiri" w:eastAsia="Amiri" w:cs="Amiri"/>
          <w:color w:val="111111"/>
          <w:sz w:val="28"/>
          <w:sz w:val="28"/>
          <w:szCs w:val="28"/>
          <w:rtl w:val="true"/>
          <w:lang w:bidi="ar-SA"/>
        </w:rPr>
        <w:t xml:space="preserve">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 xml:space="preserve">ه في الطائف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كتاب العبادات والسياسات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وقابل الناسخ هذا الجزء من الكتاب بتاريخ شهر رجب سنة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 xml:space="preserve">ه في مكة المعظمة، ثمّ قابله مرة أخرى في الطائف بتاريخ أوائل شوال سنة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وأتم نسخه يوم الأحد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 xml:space="preserve">ه في الطائف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وبلغت مقابلة تمامه وتصحيحه في التاريخ المزبور والبلد المذكور عليها بلاغات المقابلة العناوين ورؤوس المطالب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حيدر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الناسخ، عليها نقول من الكتب مع ذكر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بن محمد بن علي بن حيدر بن محمد بن نجم الدين الموسوي العاملي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آخر شهر ربيع الأول سنة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أدوّن هذه الإجازة هنا كعادتي في تدوين الإجازات في الفهرس؛ لكونها نُشرت مع مصوّرتها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المجاورين في مكة المعظمة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غلاف</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587" w:name="pg15401_171508"/>
    </w:p>
    <w:p>
      <w:pPr>
        <w:pStyle w:val="BookText"/>
        <w:rPr/>
      </w:pPr>
      <w:bookmarkEnd w:id="5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8" w:name="__RefHeading___Toc6213154_2142443653"/>
      <w:bookmarkStart w:id="589" w:name="_Toc196"/>
      <w:bookmarkEnd w:id="588"/>
      <w:r>
        <w:rPr>
          <w:rtl w:val="true"/>
        </w:rPr>
        <w:t xml:space="preserve">القواعد والفوائد </w:t>
      </w:r>
      <w:r>
        <w:rPr>
          <w:rtl w:val="true"/>
        </w:rPr>
        <w:t xml:space="preserve">= </w:t>
      </w:r>
      <w:r>
        <w:rPr>
          <w:rtl w:val="true"/>
        </w:rPr>
        <w:t xml:space="preserve">القواعد الأصولية والفرعية </w:t>
      </w:r>
      <w:r>
        <w:rPr>
          <w:rtl w:val="true"/>
        </w:rPr>
        <w:t xml:space="preserve">= </w:t>
      </w:r>
      <w:r>
        <w:rPr>
          <w:rtl w:val="true"/>
        </w:rPr>
        <w:t xml:space="preserve">قواعد الشهيد </w:t>
      </w:r>
      <w:r>
        <w:rPr>
          <w:rtl w:val="true"/>
        </w:rPr>
        <w:t>(</w:t>
      </w:r>
      <w:r>
        <w:rPr>
          <w:rtl w:val="true"/>
        </w:rPr>
        <w:t xml:space="preserve">فقه إمامي </w:t>
      </w:r>
      <w:r>
        <w:rPr>
          <w:rtl w:val="true"/>
        </w:rPr>
        <w:t xml:space="preserve">- </w:t>
      </w:r>
      <w:r>
        <w:rPr>
          <w:rtl w:val="true"/>
        </w:rPr>
        <w:t>عربي</w:t>
      </w:r>
      <w:r>
        <w:rPr>
          <w:rtl w:val="true"/>
        </w:rPr>
        <w:t>)</w:t>
      </w:r>
      <w:bookmarkEnd w:id="58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قواعد وفوائد تشتمل على ضوابط كلّيّة أصولية وفقهيّة ونحويّة يُمكن أن يُستخرج منها مسائل وفروع فقهيّة كثيرة، فيذكر الشهيد القاعدة أولا ثم يتبعها بجل المسائل التي يمكن استنباطها منها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ومجموع قواعدها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معها نحو مائة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 المؤلّف في بعض إجازاته بأنه فقه مختصر مشتمل على ضوابط كلّية أصولية وفرعيّة يستنبط منها 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أحمدك والحمد من نعمائك، وأشكرك والشكر من عطائك، وأصلّي على خير أنبيائك، وسيّد أصفيائك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يتجر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فصلى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الإمام المؤتم في صلاة الخوف، وهذا يوصف بالوجوب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شهر ربيع الآخر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 كتبها بأمر عمدة العلماء ونتيجة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ميرزا علي نقي، مصححة عليها كلمات نسخ البدل، </w:t>
      </w:r>
      <w:bookmarkStart w:id="590" w:name="pg15401_171509"/>
    </w:p>
    <w:p>
      <w:pPr>
        <w:pStyle w:val="BookText"/>
        <w:rPr/>
      </w:pPr>
      <w:bookmarkEnd w:id="590"/>
      <w:r>
        <w:rPr>
          <w:rFonts w:ascii="Amiri" w:hAnsi="Amiri" w:eastAsia="Amiri" w:cs="Amiri"/>
          <w:color w:val="111111"/>
          <w:sz w:val="28"/>
          <w:sz w:val="28"/>
          <w:szCs w:val="28"/>
          <w:rtl w:val="true"/>
          <w:lang w:bidi="ar-SA"/>
        </w:rPr>
        <w:t>بعض العناوين كتبت بالمداد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1" w:name="__RefHeading___Toc6213156_2142443653"/>
      <w:bookmarkStart w:id="592" w:name="_Toc197"/>
      <w:bookmarkEnd w:id="591"/>
      <w:r>
        <w:rPr>
          <w:rtl w:val="true"/>
        </w:rPr>
        <w:t>[</w:t>
      </w:r>
      <w:r>
        <w:rPr>
          <w:rtl w:val="true"/>
        </w:rPr>
        <w:t>رسالة في تجويد القرآن</w:t>
      </w:r>
      <w:r>
        <w:rPr>
          <w:rtl w:val="true"/>
        </w:rPr>
        <w:t>] (</w:t>
      </w:r>
      <w:r>
        <w:rPr>
          <w:rtl w:val="true"/>
        </w:rPr>
        <w:t xml:space="preserve">علوم القرآن </w:t>
      </w:r>
      <w:r>
        <w:rPr>
          <w:rtl w:val="true"/>
        </w:rPr>
        <w:t xml:space="preserve">- </w:t>
      </w:r>
      <w:r>
        <w:rPr>
          <w:rtl w:val="true"/>
        </w:rPr>
        <w:t>عربي</w:t>
      </w:r>
      <w:r>
        <w:rPr>
          <w:rtl w:val="true"/>
        </w:rPr>
        <w:t>)</w:t>
      </w:r>
      <w:bookmarkEnd w:id="59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المازندراني،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تتكوّن النسخة من ثلاث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ورقتان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فرغ منها في يوم الأربعاء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ه في مكة المكرّمة، واعتمد فيها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المزيد في شرح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للسمرقندي، محمد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جداول تبين كيفية قراءة الآيات، مرتبة بحسب الأجزاء القرآنية، فرغ منها في يوم الأربعاء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ه في مكة المكرمة ودعا </w:t>
      </w:r>
    </w:p>
    <w:p>
      <w:pPr>
        <w:pStyle w:val="BookText"/>
        <w:rPr/>
      </w:pPr>
      <w:r>
        <w:rPr>
          <w:rFonts w:ascii="Amiri" w:hAnsi="Amiri" w:eastAsia="Amiri" w:cs="Amiri"/>
          <w:color w:val="111111"/>
          <w:sz w:val="28"/>
          <w:sz w:val="28"/>
          <w:szCs w:val="28"/>
          <w:rtl w:val="true"/>
          <w:lang w:bidi="ar-SA"/>
        </w:rPr>
        <w:t>بهذا التاريخ أن يكون من حجاج بيته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تسعة مشجرات رتبها بفن عال وذوق خاص، تفصيل عناوينها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فيه ذكر الماءات وأقسامها وما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مشجّر فيه بيان الكلمات التي كتبت في الرسم 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مشجر فيه بيان الكلمة المقطوعة والموصولة في الرسم مع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مشجّر فيه بيان الأعداد التي تعلّقت بالقرآن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أعداد الحروف والكلمات ووو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مشجر فيه بيان رسم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مشجر فيه ما يتعلق بالرسم من دون التلفظ في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مشجّر فيه شعب وجوه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مشجر فيه رواية البسملة في الشروح عن أبي عمرو وابن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مشجر فيه ما يشبه الماءات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واين حروف را از برای آن مهموسة کویند که این حروف ضعيف</w:t>
      </w:r>
      <w:r>
        <w:rPr>
          <w:rFonts w:eastAsia="IRNazanin" w:cs="IRNazanin"/>
          <w:color w:val="111111"/>
          <w:sz w:val="28"/>
          <w:szCs w:val="28"/>
          <w:rtl w:val="true"/>
          <w:lang w:bidi="fa-IR"/>
        </w:rPr>
        <w:t xml:space="preserve">..» </w:t>
      </w:r>
      <w:bookmarkStart w:id="593" w:name="pg15401_171511"/>
    </w:p>
    <w:p>
      <w:pPr>
        <w:pStyle w:val="BookText"/>
        <w:rPr/>
      </w:pPr>
      <w:bookmarkEnd w:id="593"/>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أَدْنَى بِالَّذِي هُوَ خَيْرٌ</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قَسْوَةً</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وفعل المتكلم ليس من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محمد علي المازندراني، يوم الأربعاء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ه في 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ه في 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الجداول والمشجرات رسمت بالمدادين الأحمر والأسود، والنسخة متضررة من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4" w:name="__RefHeading___Toc6213158_2142443653"/>
      <w:bookmarkStart w:id="595" w:name="_Toc198"/>
      <w:bookmarkEnd w:id="594"/>
      <w:r>
        <w:rPr>
          <w:rtl w:val="true"/>
        </w:rPr>
        <w:t xml:space="preserve">خلاصة الحساب </w:t>
      </w:r>
      <w:r>
        <w:rPr>
          <w:rtl w:val="true"/>
        </w:rPr>
        <w:t>(</w:t>
      </w:r>
      <w:r>
        <w:rPr>
          <w:rtl w:val="true"/>
        </w:rPr>
        <w:t xml:space="preserve">حساب </w:t>
      </w:r>
      <w:r>
        <w:rPr>
          <w:rtl w:val="true"/>
        </w:rPr>
        <w:t xml:space="preserve">- </w:t>
      </w:r>
      <w:r>
        <w:rPr>
          <w:rtl w:val="true"/>
        </w:rPr>
        <w:t>عربي</w:t>
      </w:r>
      <w:r>
        <w:rPr>
          <w:rtl w:val="true"/>
        </w:rPr>
        <w:t>)</w:t>
      </w:r>
      <w:bookmarkEnd w:id="59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محمد بن الحسين الحارثي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فيه أوّلًا القواعد الحسابية باختصار، ثم يردف كلا منها بتمارين للمتعلمين،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السلطان حمزة بهادر خان أو السلطان حسن بهادر خان وهما أخوان للشاه عباس الصفوي الأوّل، وبعض النسخ ليس في أولها اسم أحد من هؤلاء، وتختلف بينها ديباجة الكتاب اختلافًا يسيرًا، وبعضها كتب على طريقة </w:t>
      </w:r>
    </w:p>
    <w:p>
      <w:pPr>
        <w:pStyle w:val="BookText"/>
        <w:rPr/>
      </w:pPr>
      <w:r>
        <w:rPr>
          <w:rFonts w:ascii="Amiri" w:hAnsi="Amiri" w:eastAsia="Amiri" w:cs="Amiri"/>
          <w:color w:val="111111"/>
          <w:sz w:val="28"/>
          <w:sz w:val="28"/>
          <w:szCs w:val="28"/>
          <w:rtl w:val="true"/>
          <w:lang w:bidi="ar-SA"/>
        </w:rPr>
        <w:t>بعض أهل السنة، ومن هنا يبدو أن الناسخين كانوا يتصرفون فيها بحسب اعتقاداتهم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يجمع أمّات المسائل الحسابية وغوامضها، وقد اهتم به العلماء دراسةً وشرحًا وتحشية، وهو في مقدّمة وعشرة أبواب وخاتمة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الحساب وموضوعه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حساب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حساب الكسور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استخراج المجهولات بالأربعة المتناسبة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استخراج المجهولات بعمل الخطائين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استخراج المجهولات بالعمل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يتبع المساحات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استخراج المجهولات بالجبر والمقابلة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قواعد لا بد للمحاسب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نحمدك يا من لا يحيط بجميع نعمه عدد، ولا ينتهي تضاعف قسمه </w:t>
      </w:r>
    </w:p>
    <w:p>
      <w:pPr>
        <w:pStyle w:val="BookText"/>
        <w:rPr/>
      </w:pPr>
      <w:r>
        <w:rPr>
          <w:rFonts w:ascii="Amiri" w:hAnsi="Amiri" w:eastAsia="Amiri" w:cs="Amiri"/>
          <w:color w:val="111111"/>
          <w:sz w:val="28"/>
          <w:sz w:val="28"/>
          <w:szCs w:val="28"/>
          <w:rtl w:val="true"/>
          <w:lang w:bidi="ar-SA"/>
        </w:rPr>
        <w:t xml:space="preserve">إلى 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علم الحساب لا يخفى علو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الفضل بين قسمي كل عدد ضعف الفضل بين نصفه وبين كل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بعض أوراق النسخة كتبها عبد الله ابن الحاج إبراهيم قبة في بيت العالم الفاضل الجامع الواعظ الإمام الملا بابا اللنكراني بتاريخ يوم السبت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ه، وبعضها كتبها من إملاء الملا آقا الملا آقا ابن ملا حي البدوقلي في بيت القاضي تاج الدين الأفندي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ه، وبعضها من إملاء عبد الحيّ ابن قاضي محمد الأفندي الطاهر في بيت القاضي تاج الدين الأفندي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النسخة كلّها بخطه لوحدة 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بدأت النسخة من ظهر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والأوراق التي قبلها كتب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أرسطو، وأبيات في علم العروض وتعريف علم الحكمة، وتعريف العلم الطبيعي، ومقدمة كتاب الهداية للقاضي مير، ومقدمة كتاب التهذيب لملّا عبد الله، وتعريف علم المعاني وعلم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حواشيها شرح لعبارات الكتاب بعضها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بعض شروح عباراتها كتب في جذاذات وألصقت بالنسخة الأشكال الهندسية لوّنت باللون الأحمر والأزرق، الظاهر أنها من أوقاف مكتبة مدرسة البروجردي لكنّها خالية من أي ختم للمدرسة المذكورة وهذا خلاف ما هو موجود على جميع نسخ </w:t>
      </w:r>
      <w:bookmarkStart w:id="596" w:name="pg15401_171514"/>
    </w:p>
    <w:p>
      <w:pPr>
        <w:pStyle w:val="BookText"/>
        <w:rPr/>
      </w:pPr>
      <w:bookmarkEnd w:id="596"/>
      <w:r>
        <w:rPr>
          <w:rFonts w:ascii="Amiri" w:hAnsi="Amiri" w:eastAsia="Amiri" w:cs="Amiri"/>
          <w:color w:val="111111"/>
          <w:sz w:val="28"/>
          <w:sz w:val="28"/>
          <w:szCs w:val="28"/>
          <w:rtl w:val="true"/>
          <w:lang w:bidi="ar-SA"/>
        </w:rPr>
        <w:t>المدرسة، وعرفت ذلك من تسلسل موجود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صحراوي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7" w:name="__RefHeading___Toc6213160_2142443653"/>
      <w:bookmarkStart w:id="598" w:name="_Toc199"/>
      <w:bookmarkEnd w:id="597"/>
      <w:r>
        <w:rPr>
          <w:rtl w:val="true"/>
        </w:rPr>
        <w:t xml:space="preserve">الخصائص الحسينية </w:t>
      </w:r>
      <w:r>
        <w:rPr>
          <w:rtl w:val="true"/>
        </w:rPr>
        <w:t xml:space="preserve">= </w:t>
      </w:r>
      <w:r>
        <w:rPr>
          <w:rtl w:val="true"/>
        </w:rPr>
        <w:t xml:space="preserve">خصائص الحسين ومزايا المظلوم </w:t>
      </w:r>
      <w:r>
        <w:rPr>
          <w:rtl w:val="true"/>
        </w:rPr>
        <w:t>(</w:t>
      </w:r>
      <w:r>
        <w:rPr>
          <w:rtl w:val="true"/>
        </w:rPr>
        <w:t xml:space="preserve">سيرة المعصومين </w:t>
      </w:r>
      <w:r>
        <w:rPr>
          <w:rtl w:val="true"/>
        </w:rPr>
        <w:t xml:space="preserve">- </w:t>
      </w:r>
      <w:r>
        <w:rPr>
          <w:rtl w:val="true"/>
        </w:rPr>
        <w:t>عربي</w:t>
      </w:r>
      <w:r>
        <w:rPr>
          <w:rtl w:val="true"/>
        </w:rPr>
        <w:t>)</w:t>
      </w:r>
      <w:bookmarkEnd w:id="59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التستري، جعفر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أكثر من ثلاثمائة خصيصة تخص الإمام الحسين علیه السلام وواقعة استشهاده بكربلاء، كان المؤلّف ينوي جمعها في ثلاثين عنوانًا وكتب منها ثلاثة عشر عنوانًا ولم يتمّ التأليف ظاهراً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وسلامه على عباده الذين اصطفى، سيما نبيه محمد المصطفى، وأهل بيته أعلام الهدى صلوات الله عليهم ما دامت السماوات العلى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وكفى ذلك عنا ملاحظة التطبيقات في الفضائل والابتلاءات، فجميع ابتلاءات الحسين حقيقة قد وردت على النبي صلی الله علیه و آله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أوقفت النسخة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ه على </w:t>
      </w:r>
      <w:bookmarkStart w:id="599" w:name="pg15401_171515"/>
    </w:p>
    <w:p>
      <w:pPr>
        <w:pStyle w:val="BookText"/>
        <w:rPr/>
      </w:pPr>
      <w:bookmarkEnd w:id="599"/>
      <w:r>
        <w:rPr>
          <w:rFonts w:ascii="Amiri" w:hAnsi="Amiri" w:eastAsia="Amiri" w:cs="Amiri"/>
          <w:color w:val="111111"/>
          <w:sz w:val="28"/>
          <w:sz w:val="28"/>
          <w:szCs w:val="28"/>
          <w:rtl w:val="true"/>
          <w:lang w:bidi="ar-SA"/>
        </w:rPr>
        <w:t xml:space="preserve">الطلبة الساكنين في النجف الأشرف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بحسب وصيّة الحاج ملا سميع القمشهي وجعلت التولية بيد السيد حسن الطهراني ثمّ لأورع علماء النجف الأشرف، وختم الوقفية دائري 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حاجي ملا سميع كتب موقوفة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0" w:name="__RefHeading___Toc6213162_2142443653"/>
      <w:bookmarkStart w:id="601" w:name="_Toc200"/>
      <w:bookmarkEnd w:id="600"/>
      <w:r>
        <w:rPr>
          <w:rtl w:val="true"/>
        </w:rPr>
        <w:t>مجموعة</w:t>
      </w:r>
      <w:r>
        <w:rPr>
          <w:rtl w:val="true"/>
        </w:rPr>
        <w:t xml:space="preserve">: </w:t>
      </w:r>
      <w:r>
        <w:rPr>
          <w:rtl w:val="true"/>
        </w:rPr>
        <w:t>فيها نسختان</w:t>
      </w:r>
      <w:r>
        <w:rPr>
          <w:rtl w:val="true"/>
        </w:rPr>
        <w:t>.</w:t>
      </w:r>
      <w:bookmarkEnd w:id="6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الحكميّة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الأحسائي، أحمد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الحكميّة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بن زين الدين الأحسائي نفسه، ألف المتن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وكان تأليفه للشرح بالتماس ملّا مشهد ابن ملا حسين علي الشبستري، فرغ منه في الليلة التاسعة من شوال سنة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 وبعد فراغه من الشرح زاد عليه سبع فوائد أخرى وشرحها فصارت الفوائد تسع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المخطوط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فيقول العبد المسكين أحمد بن زين الدين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جناب الموفّق المسدد المكرم الممجد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مشهد ابن المقدس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ولكني رأيت هذه المقاصد بعيدة عن تناول الأفهام، فردّدت لك، وكرّرت عليك، والله سبحانه ولي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تكون الموجودات وتنزلاتها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الأحسائي، أحمد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الفائدة الأولى من الفوائد السبع الملحقة بالفوائد الاثنتي عشرة الحكميّة للأحسائي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الإشارة إلى بيان كيفية تكوّن الموجودات وتنزلاتها في مراتب ظهوراتها من مادة كانت معه غير مكوّنة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وأصلها في البقاء، فالمكلّف المركب منها متألّم أبدا، ومن غلب فيه فطرة الله حتى انحصر استمداده من جهتها متنعم أبدا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نستعليق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ه، العناوين كتبت بالمداد الأحمر، عليها أحاديث بعضها منقول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السمراء وسمير الجلساء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الفوائد العامة</w:t>
      </w:r>
      <w:r>
        <w:rPr>
          <w:rFonts w:eastAsia="Amiri" w:cs="Amiri" w:ascii="Amiri" w:hAnsi="Amiri"/>
          <w:color w:val="111111"/>
          <w:sz w:val="28"/>
          <w:szCs w:val="28"/>
          <w:rtl w:val="true"/>
          <w:lang w:bidi="ar-SA"/>
        </w:rPr>
        <w:t xml:space="preserve">. </w:t>
      </w:r>
      <w:bookmarkStart w:id="602" w:name="pg15401_171517"/>
    </w:p>
    <w:p>
      <w:pPr>
        <w:pStyle w:val="BookText"/>
        <w:rPr/>
      </w:pPr>
      <w:bookmarkEnd w:id="602"/>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أزرق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3" w:name="__RefHeading___Toc6213164_2142443653"/>
      <w:bookmarkStart w:id="604" w:name="_Toc201"/>
      <w:bookmarkEnd w:id="603"/>
      <w:r>
        <w:rPr>
          <w:rtl w:val="true"/>
        </w:rPr>
        <w:t xml:space="preserve">حاشية حاشية تهذيب المنطق </w:t>
      </w:r>
      <w:r>
        <w:rPr>
          <w:rtl w:val="true"/>
        </w:rPr>
        <w:t>(</w:t>
      </w:r>
      <w:r>
        <w:rPr>
          <w:rtl w:val="true"/>
        </w:rPr>
        <w:t xml:space="preserve">منطق </w:t>
      </w:r>
      <w:r>
        <w:rPr>
          <w:rtl w:val="true"/>
        </w:rPr>
        <w:t xml:space="preserve">- </w:t>
      </w:r>
      <w:r>
        <w:rPr>
          <w:rtl w:val="true"/>
        </w:rPr>
        <w:t>عربي</w:t>
      </w:r>
      <w:r>
        <w:rPr>
          <w:rtl w:val="true"/>
        </w:rPr>
        <w:t>)</w:t>
      </w:r>
      <w:bookmarkEnd w:id="60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مختصرة على حاشية العلّامة عبد الله بن شهاب الدين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مجهولة المؤلف لدي؛ لنقص في أوّلها وآخرها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يفتقر الكلام إلى شيء لأن المعنى حينئذ لا من يتصف بالألوهية إلّا الله وهو نظير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فانتسابه أيضًا إنّما يكون بعلم آخر وهلم جرا، فأما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الاكتساب إلا ما لا نهاية له فيلزم الشيء وهو ترتيب أمور غير متناهية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أُعلم المتن بخط أسود فوقه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وعطفه زيتوني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نسختان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درر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جابر بن عبد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تخميس للقصيدة الهائيّة الأزريّة البغدادية، لمادح أهل البيت علیهم السلام الشيخ كاظم البغدادي الشهير بالأزري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في مديح أهل البيت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هو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المسمّى بدرر اللآلي تخميس قصيدة الفاضل الأديب الشيخ كاظم الأزري البغدادي رحمة الله عليه في مدائح الرسول والآل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له من مواهب مردفات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كالشمس لا يحول ضياها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الشهاب الثاقب في ردّ ما لفقه الناصب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محمد باقر بن أبو القاسم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05" w:name="pg15401_171519"/>
    </w:p>
    <w:p>
      <w:pPr>
        <w:pStyle w:val="BookText"/>
        <w:rPr/>
      </w:pPr>
      <w:bookmarkEnd w:id="605"/>
      <w:r>
        <w:rPr>
          <w:rFonts w:ascii="Amiri" w:hAnsi="Amiri" w:eastAsia="Amiri" w:cs="Amiri"/>
          <w:color w:val="111111"/>
          <w:sz w:val="28"/>
          <w:sz w:val="28"/>
          <w:szCs w:val="28"/>
          <w:rtl w:val="true"/>
          <w:lang w:bidi="ar-SA"/>
        </w:rPr>
        <w:t>أرجوزة في الإمامة ردّ فيها شكري الآلوسي البغدادي، جعلها الناظم باسم غيره لبعض المصالح، وهي تقرب من خمسمائة 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الفاطمي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باسم الله ثم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عمرو هذا ما أردت 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وأنصت وتدبّر فهمه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ق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في آخرها خطبة السيدة الزهراء، ونسب النبي صلی الله علیه و اله إلى جده عدنان عليها تملك محمّد باقر الإيرواني النجفي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6" w:name="__RefHeading___Toc6213166_2142443653"/>
      <w:bookmarkStart w:id="607" w:name="_Toc202"/>
      <w:bookmarkEnd w:id="606"/>
      <w:r>
        <w:rPr>
          <w:rtl w:val="true"/>
        </w:rPr>
        <w:t>مجموعة</w:t>
      </w:r>
      <w:r>
        <w:rPr>
          <w:rtl w:val="true"/>
        </w:rPr>
        <w:t xml:space="preserve">: </w:t>
      </w:r>
      <w:r>
        <w:rPr>
          <w:rtl w:val="true"/>
        </w:rPr>
        <w:t>فيها نسختان</w:t>
      </w:r>
      <w:r>
        <w:rPr>
          <w:rtl w:val="true"/>
        </w:rPr>
        <w:t>.</w:t>
      </w:r>
      <w:bookmarkEnd w:id="6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المبدأ والمعاد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الشيرازي،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بحوث فيها شيء من التفصيل والنقض والإبرام في التوحيد ومعرفة الصفات الإلهية والمعاد ومنتهى الإنسان، بضمنها يتطرق المؤلّف إلى مسائل اعتقادية كالنبوات وغيرها، في فنّين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يشتملان على مقالات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يا مبدىء المبادىء والعلل، وغاية الثواني والأول، اهدنا سبيلا مستقيما نسلكه إلى جنابك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نائبا عن رسول ربّ العالمين لحفظ حدود الله والأحكام الدينية والدنيوية من الحلال والحرام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الشواهد الربوبية في المناهج السلوكية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الشيرازي،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فلسفيّة في الأمور الاعتقاديّة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المباني العرفانية والتصوّف مع شواهد من الآيات الكريمة والأحاديث الشريفة، مدونة من دون استدلال كثير وتطويل في البحث، تشتمل على خمسة 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مشهد في أصل من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شواهد مشتملة على إشراقات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bookmarkStart w:id="608" w:name="pg15401_171521"/>
    </w:p>
    <w:p>
      <w:pPr>
        <w:pStyle w:val="BookText"/>
        <w:rPr/>
      </w:pPr>
      <w:bookmarkEnd w:id="608"/>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تجلّى لقلوب العارفين بأسرار المبدأ والمعاد، وجعل نور معرفته نتيجة إيجاد الأرواح والأجساد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الملائكة وكلّ روح لا يعطى رسالته فهو روح، ولا يقال ملك إلّا مجازاً فإنّه مشتق من الألوكة، وهي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عبد من العباد، بعيد الظهر من يوم الثلاثاء؟، العناوين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 العناوين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قيمة شراء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فلسا، عليها تملك أحمد البروجردي، وتملك بتاريخ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وتملك الشيخ محمد رضا المظفر بتاريخ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 عليها 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محمد حسن الحسيني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غلاف</w:t>
      </w:r>
    </w:p>
    <w:p>
      <w:pPr>
        <w:pStyle w:val="BookText"/>
        <w:rPr/>
      </w:pP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9" w:name="__RefHeading___Toc6213168_2142443653"/>
      <w:bookmarkStart w:id="610" w:name="_Toc203"/>
      <w:bookmarkEnd w:id="609"/>
      <w:r>
        <w:rPr>
          <w:rtl w:val="true"/>
        </w:rPr>
        <w:t xml:space="preserve">تشريح الأفلاك </w:t>
      </w:r>
      <w:r>
        <w:rPr>
          <w:rtl w:val="true"/>
        </w:rPr>
        <w:t>(</w:t>
      </w:r>
      <w:r>
        <w:rPr>
          <w:rtl w:val="true"/>
        </w:rPr>
        <w:t xml:space="preserve">فلك </w:t>
      </w:r>
      <w:r>
        <w:rPr>
          <w:rtl w:val="true"/>
        </w:rPr>
        <w:t xml:space="preserve">- </w:t>
      </w:r>
      <w:r>
        <w:rPr>
          <w:rtl w:val="true"/>
        </w:rPr>
        <w:t>عربي</w:t>
      </w:r>
      <w:r>
        <w:rPr>
          <w:rtl w:val="true"/>
        </w:rPr>
        <w:t>)</w:t>
      </w:r>
      <w:bookmarkEnd w:id="61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محمد بن الحسين الحارثي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جدا مشتمل على أصول علم الفلك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ولبابه مع رسم أشكال بيانية لمسائله، ألّفه باسم الشاه عباس الصفوي، واعتنى به علماء هذا الفنّ تدريسًا وشرحًا، </w:t>
      </w:r>
    </w:p>
    <w:p>
      <w:pPr>
        <w:pStyle w:val="BookText"/>
        <w:rPr/>
      </w:pPr>
      <w:r>
        <w:rPr>
          <w:rFonts w:ascii="Amiri" w:hAnsi="Amiri" w:eastAsia="Amiri" w:cs="Amiri"/>
          <w:color w:val="111111"/>
          <w:sz w:val="28"/>
          <w:sz w:val="28"/>
          <w:szCs w:val="28"/>
          <w:rtl w:val="true"/>
          <w:lang w:bidi="ar-SA"/>
        </w:rPr>
        <w:t>وهو في مقدّمة وخمسة فصول وخاتمة هذه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المصطلحات الفلكية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الدوائر العظام والصغار والقسي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الأفلاك السبعة السيّارة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الحركات وما يتبعها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بالأرض واختلاف أوضاع بقاعها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الصبح والشفق بين الأجرام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استخراج خط نصف النهار وسمت القبلة بالدائرة الهندية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الحجب والأستار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935</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ما خلقت هذا باطلا سبحانك فقنا عذاب النار، واجعلنا ممن يتفكر في خلق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إلى خلاف جهة الظلّ هذا ما غفلت عنه عوائق الزمان، ولم يتنبه له طوارق الحدثان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السيد عبد الله الأيوبي،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 عليها حواش توضيحيّة بعضها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11" w:name="pg15401_171523"/>
    </w:p>
    <w:p>
      <w:pPr>
        <w:pStyle w:val="BookText"/>
        <w:rPr/>
      </w:pPr>
      <w:bookmarkEnd w:id="61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2" w:name="__RefHeading___Toc6213170_2142443653"/>
      <w:bookmarkStart w:id="613" w:name="_Toc204"/>
      <w:bookmarkEnd w:id="612"/>
      <w:r>
        <w:rPr>
          <w:rtl w:val="true"/>
        </w:rPr>
        <w:t xml:space="preserve">الوافية في شرح الشافية </w:t>
      </w:r>
      <w:r>
        <w:rPr>
          <w:rtl w:val="true"/>
        </w:rPr>
        <w:t>(</w:t>
      </w:r>
      <w:r>
        <w:rPr>
          <w:rtl w:val="true"/>
        </w:rPr>
        <w:t xml:space="preserve">صرف </w:t>
      </w:r>
      <w:r>
        <w:rPr>
          <w:rtl w:val="true"/>
        </w:rPr>
        <w:t xml:space="preserve">- </w:t>
      </w:r>
      <w:r>
        <w:rPr>
          <w:rtl w:val="true"/>
        </w:rPr>
        <w:t>عربي</w:t>
      </w:r>
      <w:r>
        <w:rPr>
          <w:rtl w:val="true"/>
        </w:rPr>
        <w:t>)</w:t>
      </w:r>
      <w:bookmarkEnd w:id="61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الشيرازي،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مزجي توضيحي مختصر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الشافية في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الحاجب، عثمان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 تأليفه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فنخا </w:t>
      </w:r>
      <w:r>
        <w:rPr>
          <w:rFonts w:eastAsia="Amiri" w:cs="Amiri" w:ascii="Amiri" w:hAnsi="Amiri"/>
          <w:color w:val="111111"/>
          <w:sz w:val="28"/>
          <w:szCs w:val="28"/>
          <w:lang w:bidi="ar-SA"/>
        </w:rPr>
        <w:t>164/34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ذكر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تنزّه ذاته عن التصريف والانتساب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وسميته وافية في شرح شافية في الرابع من ذي الحجّة الحرام لسنة ثلاث عشرة وثمانمائة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لكونه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أعلم بالصواب وإليه المرجع والمآب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محمد بن عمر الهخلي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الأحد من شهر شعبان سنة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 كتبه عند أستاذه عمر الشلي، أُعلم المتن بخط أحمر فوقه، مشحونة بالحواشي التي يطول سرد إمضاءاتها، عليها شرح غريب اللغة مع ذكر المصدر، عليها تملك مير مهدي، وتملك الشيخ هادي ابن الشيخ عباس آل كاشف الغطاء، عليها ختم مكتبة الشيخ علي ابن الشيخ محمد رضا ابن الشيخ هادي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بني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614" w:name="pg15401_171524"/>
    </w:p>
    <w:p>
      <w:pPr>
        <w:pStyle w:val="BookText"/>
        <w:rPr/>
      </w:pPr>
      <w:bookmarkEnd w:id="6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5" w:name="__RefHeading___Toc6213172_2142443653"/>
      <w:bookmarkStart w:id="616" w:name="_Toc205"/>
      <w:bookmarkEnd w:id="615"/>
      <w:r>
        <w:rPr>
          <w:rtl w:val="true"/>
        </w:rPr>
        <w:t xml:space="preserve">من لا يحضره الفقيه </w:t>
      </w:r>
      <w:r>
        <w:rPr>
          <w:rtl w:val="true"/>
        </w:rPr>
        <w:t>(</w:t>
      </w:r>
      <w:r>
        <w:rPr>
          <w:rtl w:val="true"/>
        </w:rPr>
        <w:t>فقه إمامي</w:t>
      </w:r>
      <w:r>
        <w:rPr>
          <w:rtl w:val="true"/>
        </w:rPr>
        <w:t xml:space="preserve">- </w:t>
      </w:r>
      <w:r>
        <w:rPr>
          <w:rtl w:val="true"/>
        </w:rPr>
        <w:t>عربي</w:t>
      </w:r>
      <w:r>
        <w:rPr>
          <w:rtl w:val="true"/>
        </w:rPr>
        <w:t>)</w:t>
      </w:r>
      <w:bookmarkEnd w:id="61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أحمدك، وأشكرك، وأومن بك، وأتوكل عليك، وأقرّ بذنبي إليك، وأشهد أني مقرّ بوحدانيتك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 قوم لوط،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يتوشّح فوق القميص،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التجبّر،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القميص رقيق يلتحف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كتب في إحدى أوراقها أن ناسخها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 العلي الحلّيّ الملقب بالفطن كتبها سنة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كاتبها اطلع على إنهاء النسخة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تملك علي نقي،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نقي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غلاف</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17" w:name="pg15401_171525"/>
    </w:p>
    <w:p>
      <w:pPr>
        <w:pStyle w:val="BookText"/>
        <w:rPr/>
      </w:pPr>
      <w:bookmarkEnd w:id="6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8" w:name="__RefHeading___Toc6213174_2142443653"/>
      <w:bookmarkStart w:id="619" w:name="_Toc206"/>
      <w:bookmarkEnd w:id="618"/>
      <w:r>
        <w:rPr>
          <w:rtl w:val="true"/>
        </w:rPr>
        <w:t xml:space="preserve">الفوائد الضيائية في شرح الكافية </w:t>
      </w:r>
      <w:r>
        <w:rPr>
          <w:rtl w:val="true"/>
        </w:rPr>
        <w:t>(</w:t>
      </w:r>
      <w:r>
        <w:rPr>
          <w:rtl w:val="true"/>
        </w:rPr>
        <w:t xml:space="preserve">نحو </w:t>
      </w:r>
      <w:r>
        <w:rPr>
          <w:rtl w:val="true"/>
        </w:rPr>
        <w:t xml:space="preserve">- </w:t>
      </w:r>
      <w:r>
        <w:rPr>
          <w:rtl w:val="true"/>
        </w:rPr>
        <w:t>عربي</w:t>
      </w:r>
      <w:r>
        <w:rPr>
          <w:rtl w:val="true"/>
        </w:rPr>
        <w:t>)</w:t>
      </w:r>
      <w:bookmarkEnd w:id="61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الجامي عبد الرحمن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لوليه، والصلاة على نبيه وعلى آله وأصحابه المتأدبين بآدابه، أما بعد، فهذه فوائد وافية، بحل مشكلات الكافية، للعلّامة المشهور في المشارق والمغارب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أبدل على اللفظ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من أحد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لكان في قوّة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نستعليق،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العناوين كتبت بالمداد الأحمر، أُعلم المتن بخط أحمر فوقه، مشحونة بالحواشي التي يطول سرد إمضاءاتها، عليها شرح غريب اللغة مع ذكر 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غلاف</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20" w:name="pg15401_171526"/>
    </w:p>
    <w:p>
      <w:pPr>
        <w:pStyle w:val="BookText"/>
        <w:rPr/>
      </w:pPr>
      <w:bookmarkEnd w:id="6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1" w:name="__RefHeading___Toc6213176_2142443653"/>
      <w:bookmarkStart w:id="622" w:name="_Toc207"/>
      <w:bookmarkEnd w:id="621"/>
      <w:r>
        <w:rPr>
          <w:rtl w:val="true"/>
        </w:rPr>
        <w:t xml:space="preserve">شرح تجريد العقائد </w:t>
      </w:r>
      <w:r>
        <w:rPr>
          <w:rtl w:val="true"/>
        </w:rPr>
        <w:t>(</w:t>
      </w:r>
      <w:r>
        <w:rPr>
          <w:rtl w:val="true"/>
        </w:rPr>
        <w:t>کلام</w:t>
      </w:r>
      <w:r>
        <w:rPr>
          <w:rtl w:val="true"/>
        </w:rPr>
        <w:t>-</w:t>
      </w:r>
      <w:r>
        <w:rPr>
          <w:rtl w:val="true"/>
        </w:rPr>
        <w:t>عربي</w:t>
      </w:r>
      <w:r>
        <w:rPr>
          <w:rtl w:val="true"/>
        </w:rPr>
        <w:t>)</w:t>
      </w:r>
      <w:bookmarkEnd w:id="62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القوشجي،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ممزوج كبير على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لنصير الدين محمد بن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ألفه القوشجي بكرمان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بسمرقند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مغيث الدين السلطان ابي سعید الكوركاني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ثناء كثير عليه، يسند المؤلف فيه آراء شمس الدين محمد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بنّها في التجريد المعروف بالقديم وآراء السيّد مير شريف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حاشيته على الشرح المذكور، ويؤيّدها بما التقطه من سائر الكتب والدفاتر وما استنبطه بفكره و خاطره وهو كثير الجد في نقد آراء الطوسي، وردّ مذهب الشيعة الإمامية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القوشجي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 أن أشرحه شرحًا يذلّل صعابه، ويكشف عن وجوه خرائده نقابه ويتضمن ما فيه من غرائب أسراره، ويبين ما فيه من اللطائف التي وراء أستاره، وأضيف إليه فوائد التقطتها من سائر الكتب والدفاتر ، وزوائد استنبطتها بفكري القاصر، وخاطري الفاتر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بحمد الله تعالى كما يحبّه الأوداء، لا مطوّلًا فيمل، ولا مختصرًا فيخل إخلالا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الشارح مبحث الجواهر والأعراض في شبابه، وبعد سنين كتب الأمور العامة وبعدها الإلهيات، وكثير من النسخ مبدوء بالجواهر والأعراض</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354/3</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bookmarkStart w:id="623" w:name="pg15401_171527"/>
    </w:p>
    <w:p>
      <w:pPr>
        <w:pStyle w:val="BookText"/>
        <w:rPr/>
      </w:pPr>
      <w:bookmarkEnd w:id="623"/>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الصانع وصفاته وآثاره وفيه فصول،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وجوده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ما تيسر لنا من شرح تجريد الكلام، والحمد لله على التوفيق للإتمام نفع الله تعالى به الطالبين، وجعله لنا ذخرًا يوم الدين إنه خير موفّق ومعين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عليّ بن محمّد شرودي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القعدة، ق</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كتبه في مشهد الإمام الرضا علیه السلام أعلم المتن بخط أحمر، العناوين كتبت بالمداد الأحمر،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النسخة أمانة عند الآخوند شرف الدين الخراساني في مدرسة دار السيادة، وتحت عبارة الأمانة ختم بيضوي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محمد،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عليها تملك نصر بتاريخ سنة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ه، وختمه المربع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من الله وفتح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عليها ختم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محمد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وختم مربّع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علي آخوندي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غلاف</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4" w:name="__RefHeading___Toc6213178_2142443653"/>
      <w:bookmarkStart w:id="625" w:name="_Toc208"/>
      <w:bookmarkEnd w:id="624"/>
      <w:r>
        <w:rPr>
          <w:rtl w:val="true"/>
        </w:rPr>
        <w:t>[</w:t>
      </w:r>
      <w:r>
        <w:rPr>
          <w:rtl w:val="true"/>
        </w:rPr>
        <w:t>كتاب في الزيارات</w:t>
      </w:r>
      <w:r>
        <w:rPr>
          <w:rtl w:val="true"/>
        </w:rPr>
        <w:t>] (</w:t>
      </w:r>
      <w:r>
        <w:rPr>
          <w:rtl w:val="true"/>
        </w:rPr>
        <w:t xml:space="preserve">زيارات </w:t>
      </w:r>
      <w:r>
        <w:rPr>
          <w:rtl w:val="true"/>
        </w:rPr>
        <w:t xml:space="preserve">- </w:t>
      </w:r>
      <w:r>
        <w:rPr>
          <w:rtl w:val="true"/>
        </w:rPr>
        <w:t>عربي</w:t>
      </w:r>
      <w:r>
        <w:rPr>
          <w:rtl w:val="true"/>
        </w:rPr>
        <w:t>)</w:t>
      </w:r>
      <w:bookmarkEnd w:id="625"/>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 الكتاب زيارة النبي والسيدة الزهراء وأمير المؤمنين والإمام الحسين والعباس ابن </w:t>
      </w:r>
      <w:bookmarkStart w:id="626" w:name="pg15401_171528"/>
    </w:p>
    <w:p>
      <w:pPr>
        <w:pStyle w:val="BookText"/>
        <w:rPr/>
      </w:pPr>
      <w:bookmarkEnd w:id="626"/>
      <w:r>
        <w:rPr>
          <w:rFonts w:ascii="Amiri" w:hAnsi="Amiri" w:eastAsia="Amiri" w:cs="Amiri"/>
          <w:color w:val="111111"/>
          <w:sz w:val="28"/>
          <w:sz w:val="28"/>
          <w:szCs w:val="28"/>
          <w:rtl w:val="true"/>
          <w:lang w:bidi="ar-SA"/>
        </w:rPr>
        <w:t xml:space="preserve">أمير المؤمنين –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والمخصوصة وبعض الأدعية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عمّن أرسل إليه، بأبي أنت وأمي يا رسول الله، زرتك عارفًا بحقك، مقراً بفضلك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وأسرع إليك في المبادرين، وأشتاق إلى قربك في المشتاقين، وأدنو منك دنو المخلصين، وأخافك مخافة الموقنين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مشكولة، العناوين كتبت بالمداد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الخلف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7" w:name="__RefHeading___Toc6213180_2142443653"/>
      <w:bookmarkStart w:id="628" w:name="_Toc209"/>
      <w:bookmarkEnd w:id="627"/>
      <w:r>
        <w:rPr>
          <w:rtl w:val="true"/>
        </w:rPr>
        <w:t xml:space="preserve">الفوائد الضيائية في شرح الكافية </w:t>
      </w:r>
      <w:r>
        <w:rPr>
          <w:rtl w:val="true"/>
        </w:rPr>
        <w:t>(</w:t>
      </w:r>
      <w:r>
        <w:rPr>
          <w:rtl w:val="true"/>
        </w:rPr>
        <w:t xml:space="preserve">نحو </w:t>
      </w:r>
      <w:r>
        <w:rPr>
          <w:rtl w:val="true"/>
        </w:rPr>
        <w:t xml:space="preserve">- </w:t>
      </w:r>
      <w:r>
        <w:rPr>
          <w:rtl w:val="true"/>
        </w:rPr>
        <w:t>عربي</w:t>
      </w:r>
      <w:r>
        <w:rPr>
          <w:rtl w:val="true"/>
        </w:rPr>
        <w:t>)</w:t>
      </w:r>
      <w:bookmarkEnd w:id="62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الجامي عبد الرحمن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لوليّه، والصلاة على نبيه وعلى آله وأصحابه المتأدبين بآدابه </w:t>
      </w:r>
      <w:bookmarkStart w:id="629" w:name="pg15401_171529"/>
    </w:p>
    <w:p>
      <w:pPr>
        <w:pStyle w:val="BookText"/>
        <w:rPr/>
      </w:pPr>
      <w:bookmarkEnd w:id="629"/>
      <w:r>
        <w:rPr>
          <w:rFonts w:ascii="Amiri" w:hAnsi="Amiri" w:eastAsia="Amiri" w:cs="Amiri"/>
          <w:color w:val="111111"/>
          <w:sz w:val="28"/>
          <w:sz w:val="28"/>
          <w:szCs w:val="28"/>
          <w:rtl w:val="true"/>
          <w:lang w:bidi="ar-SA"/>
        </w:rPr>
        <w:t>أمّا بعد، فهذه فوائد وافية، بحلّ مشكلات الكافية، للعلّامة المشهور في المشارق والمغارب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آله وأصحابه، ومن تبعهم من زمرة أحبابه، قد استخرج من كمد الانتهاض لنقل هذا الشرح من السواد إلى البياض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محمد سعيد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ابتدأ فيه بتاريخ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الأول سنة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ه، وفرغ من نسخه بتاريخ يوم الخميس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سنة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ه، جاء في إنهاء النسخة أن تاريخ التأليف سنة </w:t>
      </w:r>
      <w:r>
        <w:rPr>
          <w:rFonts w:eastAsia="IRNazanin" w:cs="IRNazanin"/>
          <w:color w:val="111111"/>
          <w:sz w:val="28"/>
          <w:szCs w:val="28"/>
          <w:lang w:bidi="fa-IR"/>
        </w:rPr>
        <w:t>919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غلط فاحش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العناوين كتبت بالمداد الأحمر، أُعلم المتن بخط أحمر فوقه بعض أوراقها مشحونة بالحواشي وأكثرها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نعمة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0" w:name="__RefHeading___Toc6213182_2142443653"/>
      <w:bookmarkStart w:id="631" w:name="_Toc210"/>
      <w:bookmarkEnd w:id="630"/>
      <w:r>
        <w:rPr>
          <w:rtl w:val="true"/>
        </w:rPr>
        <w:t xml:space="preserve">معالم الأصول </w:t>
      </w:r>
      <w:r>
        <w:rPr>
          <w:rtl w:val="true"/>
        </w:rPr>
        <w:t xml:space="preserve">= </w:t>
      </w:r>
      <w:r>
        <w:rPr>
          <w:rtl w:val="true"/>
        </w:rPr>
        <w:t xml:space="preserve">معالم الدين وملاذ المجتهدين </w:t>
      </w:r>
      <w:r>
        <w:rPr>
          <w:rtl w:val="true"/>
        </w:rPr>
        <w:t>(</w:t>
      </w:r>
      <w:r>
        <w:rPr>
          <w:rtl w:val="true"/>
        </w:rPr>
        <w:t xml:space="preserve">أصول الفقه </w:t>
      </w:r>
      <w:r>
        <w:rPr>
          <w:rtl w:val="true"/>
        </w:rPr>
        <w:t xml:space="preserve">- </w:t>
      </w:r>
      <w:r>
        <w:rPr>
          <w:rtl w:val="true"/>
        </w:rPr>
        <w:t>عربي</w:t>
      </w:r>
      <w:r>
        <w:rPr>
          <w:rtl w:val="true"/>
        </w:rPr>
        <w:t>)</w:t>
      </w:r>
      <w:bookmarkEnd w:id="63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الحسن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الفقهيّة، فلعمري إنّه المطلب الذي يظفر بالنجاح طالبه، </w:t>
      </w:r>
      <w:bookmarkStart w:id="632" w:name="pg15401_171530"/>
    </w:p>
    <w:p>
      <w:pPr>
        <w:pStyle w:val="BookText"/>
        <w:rPr/>
      </w:pPr>
      <w:bookmarkEnd w:id="632"/>
      <w:r>
        <w:rPr>
          <w:rFonts w:ascii="Amiri" w:hAnsi="Amiri" w:eastAsia="Amiri" w:cs="Amiri"/>
          <w:color w:val="111111"/>
          <w:sz w:val="28"/>
          <w:sz w:val="28"/>
          <w:szCs w:val="28"/>
          <w:rtl w:val="true"/>
          <w:lang w:bidi="ar-SA"/>
        </w:rPr>
        <w:t>والمغنم الذي يبشر بالأرباح كاسبه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على ما هو المعلوم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الأئمة علیهم السلام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وأظهر، وذلك كاف في الترجيح، فكلام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جبر ابن الحاج حسين حذرة الجيدي الربيعي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 العناوين ورؤوس المطالب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الورقة الأخيرة مخرومة، عليها تملك جبر آل الشيخ جواد العماري الزريجاوي أصلًا والنجفي مولدًا ومسكنا، وتملك السيّد عبد الرزاق الموسوي المقرّم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3" w:name="__RefHeading___Toc6213184_2142443653"/>
      <w:bookmarkStart w:id="634" w:name="_Toc211"/>
      <w:bookmarkEnd w:id="633"/>
      <w:r>
        <w:rPr>
          <w:rtl w:val="true"/>
        </w:rPr>
        <w:t>الفرائد البهية في شرح الفوائد الصمدية</w:t>
      </w:r>
      <w:r>
        <w:rPr>
          <w:rtl w:val="true"/>
        </w:rPr>
        <w:t xml:space="preserve">= </w:t>
      </w:r>
      <w:r>
        <w:rPr>
          <w:rtl w:val="true"/>
        </w:rPr>
        <w:t xml:space="preserve">شرح الصمدية </w:t>
      </w:r>
      <w:r>
        <w:rPr>
          <w:rtl w:val="true"/>
        </w:rPr>
        <w:t>(</w:t>
      </w:r>
      <w:r>
        <w:rPr>
          <w:rtl w:val="true"/>
        </w:rPr>
        <w:t>الصغير</w:t>
      </w:r>
      <w:r>
        <w:rPr>
          <w:rtl w:val="true"/>
        </w:rPr>
        <w:t>) (</w:t>
      </w:r>
      <w:r>
        <w:rPr>
          <w:rtl w:val="true"/>
        </w:rPr>
        <w:t xml:space="preserve">نحو </w:t>
      </w:r>
      <w:r>
        <w:rPr>
          <w:rtl w:val="true"/>
        </w:rPr>
        <w:t xml:space="preserve">- </w:t>
      </w:r>
      <w:r>
        <w:rPr>
          <w:rtl w:val="true"/>
        </w:rPr>
        <w:t>عربي</w:t>
      </w:r>
      <w:r>
        <w:rPr>
          <w:rtl w:val="true"/>
        </w:rPr>
        <w:t>)</w:t>
      </w:r>
      <w:bookmarkEnd w:id="63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علي خان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نحو جناب المتعال، صرف وجوه الآمال، وبابك مورد كل سؤال، </w:t>
      </w:r>
      <w:bookmarkStart w:id="635" w:name="pg15401_171531"/>
    </w:p>
    <w:p>
      <w:pPr>
        <w:pStyle w:val="BookText"/>
        <w:rPr/>
      </w:pPr>
      <w:bookmarkEnd w:id="635"/>
      <w:r>
        <w:rPr>
          <w:rFonts w:ascii="Amiri" w:hAnsi="Amiri" w:eastAsia="Amiri" w:cs="Amiri"/>
          <w:color w:val="111111"/>
          <w:sz w:val="28"/>
          <w:sz w:val="28"/>
          <w:szCs w:val="28"/>
          <w:rtl w:val="true"/>
          <w:lang w:bidi="ar-SA"/>
        </w:rPr>
        <w:t>ومصدر كل 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ما أوردناه في هذه الوريقات خالصا لوجهك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والحمد لله أوّلاً وآخرًا وظاهرًا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كتب المتن بالمداد الأحمر، جاء في نهاية النسخة أن الكتاب من تأليف بهاء الدين محمد بن محمد باقر المختاري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نحو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 تحقيق النسبة عند تعريفنا بالكتاب في 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6" w:name="__RefHeading___Toc6213186_2142443653"/>
      <w:bookmarkStart w:id="637" w:name="_Toc212"/>
      <w:bookmarkEnd w:id="636"/>
      <w:r>
        <w:rPr>
          <w:rtl w:val="true"/>
        </w:rPr>
        <w:t xml:space="preserve">لسان الخواص </w:t>
      </w:r>
      <w:r>
        <w:rPr>
          <w:rtl w:val="true"/>
        </w:rPr>
        <w:t>(</w:t>
      </w:r>
      <w:r>
        <w:rPr>
          <w:rtl w:val="true"/>
        </w:rPr>
        <w:t xml:space="preserve">دائرة معارف </w:t>
      </w:r>
      <w:r>
        <w:rPr>
          <w:rtl w:val="true"/>
        </w:rPr>
        <w:t xml:space="preserve">- </w:t>
      </w:r>
      <w:r>
        <w:rPr>
          <w:rtl w:val="true"/>
        </w:rPr>
        <w:t>عربي</w:t>
      </w:r>
      <w:r>
        <w:rPr>
          <w:rtl w:val="true"/>
        </w:rPr>
        <w:t>)</w:t>
      </w:r>
      <w:bookmarkEnd w:id="63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الثالثة من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الأشعار للمبتدئ بعد تعلّمه المفردات والثنائيات المنتظمة إن في الكلام تركيبات ثلاثية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كشهر رمضان أو المحرّم بحسب عرف أهل الحساب يوم </w:t>
      </w:r>
      <w:bookmarkStart w:id="638" w:name="pg15401_171532"/>
    </w:p>
    <w:p>
      <w:pPr>
        <w:pStyle w:val="BookText"/>
        <w:rPr/>
      </w:pPr>
      <w:bookmarkEnd w:id="638"/>
      <w:r>
        <w:rPr>
          <w:rFonts w:ascii="Amiri" w:hAnsi="Amiri" w:eastAsia="Amiri" w:cs="Amiri"/>
          <w:color w:val="111111"/>
          <w:sz w:val="28"/>
          <w:sz w:val="28"/>
          <w:szCs w:val="28"/>
          <w:rtl w:val="true"/>
          <w:lang w:bidi="ar-SA"/>
        </w:rPr>
        <w:t>السبت مثلًا، وبحسب رؤية الهلال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العناوين كتبت بالحاشية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آل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9" w:name="__RefHeading___Toc6213188_2142443653"/>
      <w:bookmarkStart w:id="640" w:name="_Toc213"/>
      <w:bookmarkEnd w:id="639"/>
      <w:r>
        <w:rPr>
          <w:rtl w:val="true"/>
        </w:rPr>
        <w:t xml:space="preserve">تقريرات درس المجدد الشيرازي في الأصول </w:t>
      </w:r>
      <w:r>
        <w:rPr>
          <w:rtl w:val="true"/>
        </w:rPr>
        <w:t>(</w:t>
      </w:r>
      <w:r>
        <w:rPr>
          <w:rtl w:val="true"/>
        </w:rPr>
        <w:t xml:space="preserve">أصول الفقه </w:t>
      </w:r>
      <w:r>
        <w:rPr>
          <w:rtl w:val="true"/>
        </w:rPr>
        <w:t xml:space="preserve">- </w:t>
      </w:r>
      <w:r>
        <w:rPr>
          <w:rtl w:val="true"/>
        </w:rPr>
        <w:t>عربي</w:t>
      </w:r>
      <w:r>
        <w:rPr>
          <w:rtl w:val="true"/>
        </w:rPr>
        <w:t>)</w:t>
      </w:r>
      <w:bookmarkEnd w:id="640"/>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هاشم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 السيّد هاشم بحر العلوم على الإمام الحجّة السيد الحسن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عيون تلاميذه، ومن طلائع مقرّري بحثه، فكتب تقريرات بحث أستاذه في جملة من مباحث الأصول، كمبحث مقدمة الواجب، ومبحث الأجزاء، ومبحث دلالة النهي على الفساد، ومبحث مفهوم الشرط، ومبحث جواز العمل بالعام، ومبحث القطع، ومبحث حجيّة ظواهر الألفاظ، ومبحث الإجماع المنقول، ومبحث الشهرة ،الفتوائية ومبحث مخصصات العام، ومبحث الخبر الواحد، ومبحث الضد، وكان أستاذه الكبير يستحسنها، وأمر المولى محمد تقي القمي بنسخها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الفوائد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bookmarkStart w:id="641" w:name="pg15401_171533"/>
    </w:p>
    <w:p>
      <w:pPr>
        <w:pStyle w:val="BookText"/>
        <w:rPr/>
      </w:pPr>
      <w:bookmarkEnd w:id="641"/>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في مقدمة الواجب،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تحرير محلّ النزاع في هذه المسألة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الباب فإنّه لا ينبغي الارتياب ظاهرا في أن الصلاة جماعة فرد من أفراد المطلوب 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يبعد أنها بخط السيد هاشم بحر العلوم نفسه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 الشيخ علي الحلّي تعريفا بالكتاب على وجه النسخة بتاريخ يوم الجمعة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2" w:name="__RefHeading___Toc6213190_2142443653"/>
      <w:bookmarkStart w:id="643" w:name="_Toc214"/>
      <w:bookmarkEnd w:id="642"/>
      <w:r>
        <w:rPr>
          <w:rtl w:val="true"/>
        </w:rPr>
        <w:t xml:space="preserve">النافع يوم الحشر في شرح الباب الحادي عشر </w:t>
      </w:r>
      <w:r>
        <w:rPr>
          <w:rtl w:val="true"/>
        </w:rPr>
        <w:t>(</w:t>
      </w:r>
      <w:r>
        <w:rPr>
          <w:rtl w:val="true"/>
        </w:rPr>
        <w:t xml:space="preserve">عقائد </w:t>
      </w:r>
      <w:r>
        <w:rPr>
          <w:rtl w:val="true"/>
        </w:rPr>
        <w:t xml:space="preserve">- </w:t>
      </w:r>
      <w:r>
        <w:rPr>
          <w:rtl w:val="true"/>
        </w:rPr>
        <w:t>عربي</w:t>
      </w:r>
      <w:r>
        <w:rPr>
          <w:rtl w:val="true"/>
        </w:rPr>
        <w:t>)</w:t>
      </w:r>
      <w:bookmarkEnd w:id="64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المقداد، مقداد بن عبد 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جيّد معروف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المقدّمة الكلامية المعروفة 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 الشارح بطلب من بعض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علي بن أبي المرجح العلوي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في هامش النسخة المرقمة </w:t>
      </w: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مكتبة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توضيحي قليل المناقشة </w:t>
      </w:r>
    </w:p>
    <w:p>
      <w:pPr>
        <w:pStyle w:val="BookText"/>
        <w:rPr/>
      </w:pPr>
      <w:r>
        <w:rPr>
          <w:rFonts w:ascii="Amiri" w:hAnsi="Amiri" w:eastAsia="Amiri" w:cs="Amiri"/>
          <w:color w:val="111111"/>
          <w:sz w:val="28"/>
          <w:sz w:val="28"/>
          <w:szCs w:val="28"/>
          <w:rtl w:val="true"/>
          <w:lang w:bidi="ar-SA"/>
        </w:rPr>
        <w:t>في المسائل، كتبه في السفر أو حين تدريس المتن ثم رتبه في النسخة المعروفة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والتدقيق، مقرّر المباحث العقلية، مهذب الدلائل الشرعيّة آية الله في العالمين وارث علوم الأنبياء والمرسلين، جمال الملة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واتفق لي جمعه وترتيبه مع ضعف باعي وقصر ذراعي، هذا مع حصول الأسفار وتشويش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مجيب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ناصر الدین محمد بن محمد الشامي، يوم الثلاثاء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سنة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 xml:space="preserve">ه في مدينة السلام بغداد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بالمداد الأحمر عليها حواش توضيحيّة مع ذكر المصدر، في حاشية الورقة الثالثة جواب المحقق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قول العلّامة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العلماء كافّة على وجوب معرفة الله تعالى وصفاته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جاء في آخر النسخة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ويتلوه كتاب شرح واجب الاعتقاد تصنيف الشيخ العالم عبد الواحد بن الصفي النعماني تغمّده الله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يوسف بن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غلاف</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الشيرازي، محمّد شريف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أخلاقي مختصر كتبه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ولكلّ لمعة خاتمة فيها حكاية أخلاقية، وعدد لُمَعاته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طواف دیده پر خون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غنچه مکن حجله نشینی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درین دم که هستیم باشیم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خواهیم این روز را نکو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نستعليق، يوم الخميس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سنة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ه، العناوين كتبت بالمداد الأحمر، في آخرها من وصايا لقمان وأشعار فارسية، عليها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الآخر سنة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ه وتحته ختم بيضوي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غلاف</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44" w:name="pg15401_171536"/>
    </w:p>
    <w:p>
      <w:pPr>
        <w:pStyle w:val="BookText"/>
        <w:rPr/>
      </w:pPr>
      <w:bookmarkEnd w:id="6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5" w:name="__RefHeading___Toc6213192_2142443653"/>
      <w:bookmarkStart w:id="646" w:name="_Toc215"/>
      <w:bookmarkEnd w:id="645"/>
      <w:r>
        <w:rPr>
          <w:rtl w:val="true"/>
        </w:rPr>
        <w:t xml:space="preserve">الوافية في شرح الشافية </w:t>
      </w:r>
      <w:r>
        <w:rPr>
          <w:rtl w:val="true"/>
        </w:rPr>
        <w:t>(</w:t>
      </w:r>
      <w:r>
        <w:rPr>
          <w:rtl w:val="true"/>
        </w:rPr>
        <w:t>صرف</w:t>
      </w:r>
      <w:r>
        <w:rPr>
          <w:rtl w:val="true"/>
        </w:rPr>
        <w:t xml:space="preserve">- </w:t>
      </w:r>
      <w:r>
        <w:rPr>
          <w:rtl w:val="true"/>
        </w:rPr>
        <w:t>عربي</w:t>
      </w:r>
      <w:r>
        <w:rPr>
          <w:rtl w:val="true"/>
        </w:rPr>
        <w:t>)</w:t>
      </w:r>
      <w:bookmarkEnd w:id="646"/>
    </w:p>
    <w:p>
      <w:pPr>
        <w:pStyle w:val="BookText"/>
        <w:rPr/>
      </w:pPr>
      <w:r>
        <w:rPr>
          <w:rFonts w:ascii="Amiri" w:hAnsi="Amiri" w:eastAsia="Amiri" w:cs="Amiri"/>
          <w:color w:val="111111"/>
          <w:sz w:val="28"/>
          <w:sz w:val="28"/>
          <w:szCs w:val="28"/>
          <w:rtl w:val="true"/>
          <w:lang w:bidi="ar-SA"/>
        </w:rPr>
        <w:t xml:space="preserve">تأليف الشيرازي،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تنزّه ذاته عن التصريف والانتساب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وسميته وافية في شرح شافية في الرابع من ذي الحجّة الحرام لسنة ثلاث عشرة وثمانمائة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لكونه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أعلم بالصواب، وإليه المرجع والمآب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درویش محمد بن علي بن يكتمر، عصر يوم الخميس، 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كتبه عند أستاذه ناصح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العناوين كتبت بالمداد الأحمر، أُعلم المتن بخط أحمر فوقه عليها تملك يوسف بن يونس، وختمه المثمّن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بنده يوسف، </w:t>
      </w:r>
      <w:r>
        <w:rPr>
          <w:rFonts w:eastAsia="IRNazanin" w:cs="IRNazanin"/>
          <w:color w:val="111111"/>
          <w:sz w:val="28"/>
          <w:szCs w:val="28"/>
          <w:lang w:bidi="fa-IR"/>
        </w:rPr>
        <w:t>1126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الحاج الملّا باشا ابن المرحوم الحاج قربان الإيرواني البزاز، ووقف النسخة بتاريخ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ه بشروط ذكرها في أوّل النسخة، والنسخة متضررة الأول بسبب الاعتداء الآثم على المكتبة، والكتاب لم يذكره صاحب كشف الظنون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47" w:name="pg15401_171537"/>
    </w:p>
    <w:p>
      <w:pPr>
        <w:pStyle w:val="BookText"/>
        <w:rPr/>
      </w:pPr>
      <w:bookmarkEnd w:id="64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8" w:name="__RefHeading___Toc6213194_2142443653"/>
      <w:bookmarkStart w:id="649" w:name="_Toc216"/>
      <w:bookmarkEnd w:id="648"/>
      <w:r>
        <w:rPr>
          <w:rtl w:val="true"/>
        </w:rPr>
        <w:t xml:space="preserve">الجوهر النضيد في شرح التجريد </w:t>
      </w:r>
      <w:r>
        <w:rPr>
          <w:rtl w:val="true"/>
        </w:rPr>
        <w:t>(</w:t>
      </w:r>
      <w:r>
        <w:rPr>
          <w:rtl w:val="true"/>
        </w:rPr>
        <w:t>منطق</w:t>
      </w:r>
      <w:r>
        <w:rPr>
          <w:rtl w:val="true"/>
        </w:rPr>
        <w:t xml:space="preserve">- </w:t>
      </w:r>
      <w:r>
        <w:rPr>
          <w:rtl w:val="true"/>
        </w:rPr>
        <w:t>عربي</w:t>
      </w:r>
      <w:r>
        <w:rPr>
          <w:rtl w:val="true"/>
        </w:rPr>
        <w:t>)</w:t>
      </w:r>
      <w:bookmarkEnd w:id="64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توضيحي مهم معروف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 المنطق من كتاب 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لنصير الدين محمد بن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يتولّى حلّ ما أشكل من مقاصد الكتاب وتوضيح ما أبهم من عباراته،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الدائم وتتخلّى عن الدائم المقابل فقط فهي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نسبة المحمول إلى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الكاذب وكذب الصادق؛ لأن قضيّة اللزوميّة إذا صدق الملزوم صدق اللازم، وإذا كذب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عليها كلمات نسخ ،البدل 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كُتبتا بالمداد الأحمر، عليها حواش توضيحية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غلاف</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50" w:name="pg15401_171538"/>
    </w:p>
    <w:p>
      <w:pPr>
        <w:pStyle w:val="BookText"/>
        <w:rPr/>
      </w:pPr>
      <w:bookmarkEnd w:id="6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1" w:name="__RefHeading___Toc6213196_2142443653"/>
      <w:bookmarkStart w:id="652" w:name="_Toc217"/>
      <w:bookmarkEnd w:id="651"/>
      <w:r>
        <w:rPr>
          <w:rtl w:val="true"/>
        </w:rPr>
        <w:t>[</w:t>
      </w:r>
      <w:r>
        <w:rPr>
          <w:rtl w:val="true"/>
        </w:rPr>
        <w:t>آداب العشرة</w:t>
      </w:r>
      <w:r>
        <w:rPr>
          <w:rtl w:val="true"/>
        </w:rPr>
        <w:t>] (</w:t>
      </w:r>
      <w:r>
        <w:rPr>
          <w:rtl w:val="true"/>
        </w:rPr>
        <w:t xml:space="preserve">حديث </w:t>
      </w:r>
      <w:r>
        <w:rPr>
          <w:rtl w:val="true"/>
        </w:rPr>
        <w:t xml:space="preserve">- </w:t>
      </w:r>
      <w:r>
        <w:rPr>
          <w:rtl w:val="true"/>
        </w:rPr>
        <w:t>عربي</w:t>
      </w:r>
      <w:r>
        <w:rPr>
          <w:rtl w:val="true"/>
        </w:rPr>
        <w:t>)</w:t>
      </w:r>
      <w:bookmarkEnd w:id="65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مجموعة من أحاديث المعصومين علیهم السلام في آداب العشرة مستفادة من الأحاديث الفقهيّة، ويظهر من كثرة البياض الذي في النسخة أنها مهيأة لمعجم حديثي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الزكاة، أبواب ما تجب فيه الزكاة،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وجوبها،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العبادات، كتاب الطهارة، رواية الكافي عن الفضيل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والسفلة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وتقدّم في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أحكام العشرة في السفر والحضر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 أشبه بخط الشيخ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كان البياض في النسخة أكثر من المكتوب لم أدوّن عدد أوراق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غلاف</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مختلفة السطور،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53" w:name="pg15401_171539"/>
    </w:p>
    <w:p>
      <w:pPr>
        <w:pStyle w:val="BookText"/>
        <w:rPr/>
      </w:pPr>
      <w:bookmarkEnd w:id="65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4" w:name="__RefHeading___Toc6213198_2142443653"/>
      <w:bookmarkStart w:id="655" w:name="_Toc218"/>
      <w:bookmarkEnd w:id="654"/>
      <w:r>
        <w:rPr>
          <w:rtl w:val="true"/>
        </w:rPr>
        <w:t xml:space="preserve">إرشاد القلوب إلى الصواب المنجي من عمل به من أليم العقاب </w:t>
      </w:r>
      <w:r>
        <w:rPr>
          <w:rtl w:val="true"/>
        </w:rPr>
        <w:t>(</w:t>
      </w:r>
      <w:r>
        <w:rPr>
          <w:rtl w:val="true"/>
        </w:rPr>
        <w:t xml:space="preserve">حديث </w:t>
      </w:r>
      <w:r>
        <w:rPr>
          <w:rtl w:val="true"/>
        </w:rPr>
        <w:t xml:space="preserve">- </w:t>
      </w:r>
      <w:r>
        <w:rPr>
          <w:rtl w:val="true"/>
        </w:rPr>
        <w:t>عربي</w:t>
      </w:r>
      <w:r>
        <w:rPr>
          <w:rtl w:val="true"/>
        </w:rPr>
        <w:t>)</w:t>
      </w:r>
      <w:bookmarkEnd w:id="65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القسم القسم الأوّل من من هذا الكتاب جمع المؤلّف أحاديث قصيرة في المواعظ والآداب الدينية والحكم الأخلاقية في خمسة وخمسين بابا، بادئًا في كل باب بمواعظ الكتاب الكريم ثمّ يثني بمواعظ السادة المعصومين علیهم السلام ومن تابعهم من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القسم الثاني ذكر ما ورد في فضائل الإمام علي علیه السلام وجملة من مناقبه، فجعله الباب الخامس والخمسين من الكتاب، حذف المؤلّف في القسمين أسانيد الأحاديث؛ لشهرتها في الكتب التي ذكرت الأسانيد، وربما أفرد كل قسم منها في كتاب مفرد عند الطبع، عناوين أبوابه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الموعظة والمصلحة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الدنيا وذكر الآيات المنزلة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النصيحة لأبناء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أخبار وردت عن النبي 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التخويف والترهيب من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التحذير بالعقوبة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 الأمل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 الأعمال وسرعة انقضائها وترك الاغترار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المرض ومصلحته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عيادة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التوبة وشروطها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المبادرة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المؤمن والكافر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المصنّف في الموعظة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الساعة وأشراطها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عقاب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وصيّة لقمان علیه السلام لابنه بعلوم وحكمة 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خطبة بليغة على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والمحافظة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البكاء من خشية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الجهاد في سبيل الله تعالى</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الخمول والاعتزال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الورع والترغيب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الخوف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الحياء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الحزن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الخشوع والتذلّل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الغيبة وعقابها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القناعة ومصلحتها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التوكل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المراقبة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الفراسة بنور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الخلق وثوابه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السخاء والجود في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الرابع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سؤال أبي ذر للنبي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السادس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أمير المؤمنين والأئمة علیهم السلام</w:t>
      </w:r>
    </w:p>
    <w:p>
      <w:pPr>
        <w:pStyle w:val="BookText"/>
        <w:rPr/>
      </w:pPr>
      <w:r>
        <w:rPr>
          <w:rFonts w:ascii="Amiri" w:hAnsi="Amiri" w:eastAsia="Amiri" w:cs="Amiri"/>
          <w:color w:val="111111"/>
          <w:sz w:val="28"/>
          <w:sz w:val="28"/>
          <w:szCs w:val="28"/>
          <w:rtl w:val="true"/>
          <w:lang w:bidi="ar-SA"/>
        </w:rPr>
        <w:t>الباب السابع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وبركته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فضيلة الفقر وحسن عاقبته على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الأدب مع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توحيد الله سبحانه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الحادي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الأخبار عن الأئمة علیهم السلام من مجموعة ورّام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الثاني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منتخبة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العقل وأن به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سأل النبي ربّه ليلة المعراج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الخامس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روي من فضائل الإمام أمير المؤمنين علي بن أبي طالب علیهماالسلام ويُعد جزءاً ثانيًا للكتاب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w:t>
      </w:r>
      <w:r>
        <w:rPr>
          <w:rFonts w:eastAsia="Amiri" w:cs="Amiri" w:ascii="Amiri" w:hAnsi="Amiri"/>
          <w:color w:val="111111"/>
          <w:sz w:val="28"/>
          <w:szCs w:val="28"/>
          <w:lang w:bidi="ar-SA"/>
        </w:rPr>
        <w:t>517/1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أمسي ولا أمسيت فظننت أني أصبح، ولا مددت خطوة فظننت أني أتبعها بأخرى، وكأني بكل أمة جائية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قوّتك؟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 العزيز العليم، ثمّ أوماً </w:t>
      </w:r>
      <w:bookmarkStart w:id="656" w:name="pg15401_171543"/>
    </w:p>
    <w:p>
      <w:pPr>
        <w:pStyle w:val="BookText"/>
        <w:rPr/>
      </w:pPr>
      <w:bookmarkEnd w:id="656"/>
      <w:r>
        <w:rPr>
          <w:rFonts w:ascii="Amiri" w:hAnsi="Amiri" w:eastAsia="Amiri" w:cs="Amiri"/>
          <w:color w:val="111111"/>
          <w:sz w:val="28"/>
          <w:sz w:val="28"/>
          <w:szCs w:val="28"/>
          <w:rtl w:val="true"/>
          <w:lang w:bidi="ar-SA"/>
        </w:rPr>
        <w:t>إلى أسنانه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الرحى يأتيها بالهبل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العناوين كتبت بالمداد الأحمر، أُعلمت الآيات بخطّ أحمر فوقها، والنسخة فيها تقديم وتأخير وقسم من الجزء الأول وقسم من الجزء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غلاف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7" w:name="__RefHeading___Toc6213200_2142443653"/>
      <w:bookmarkStart w:id="658" w:name="_Toc219"/>
      <w:bookmarkEnd w:id="657"/>
      <w:r>
        <w:rPr>
          <w:rtl w:val="true"/>
        </w:rPr>
        <w:t xml:space="preserve">أنوار التنزيل وأسرار التأويل </w:t>
      </w:r>
      <w:r>
        <w:rPr>
          <w:rtl w:val="true"/>
        </w:rPr>
        <w:t xml:space="preserve">= </w:t>
      </w:r>
      <w:r>
        <w:rPr>
          <w:rtl w:val="true"/>
        </w:rPr>
        <w:t xml:space="preserve">تفسير البيضاوي </w:t>
      </w:r>
      <w:r>
        <w:rPr>
          <w:rtl w:val="true"/>
        </w:rPr>
        <w:t>(</w:t>
      </w:r>
      <w:r>
        <w:rPr>
          <w:rtl w:val="true"/>
        </w:rPr>
        <w:t xml:space="preserve">تفسير </w:t>
      </w:r>
      <w:r>
        <w:rPr>
          <w:rtl w:val="true"/>
        </w:rPr>
        <w:t xml:space="preserve">- </w:t>
      </w:r>
      <w:r>
        <w:rPr>
          <w:rtl w:val="true"/>
        </w:rPr>
        <w:t>عربي</w:t>
      </w:r>
      <w:r>
        <w:rPr>
          <w:rtl w:val="true"/>
        </w:rPr>
        <w:t>)</w:t>
      </w:r>
      <w:bookmarkEnd w:id="65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البيضاوي، عبد الله بن عمر الشيرازي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ممزوج مختصر جيد، ملخص من عدة تفاسير مع إضافة من البيضاوي نفسه، وهو يحتوي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صفوة ما ورد عن الصحابة والتابعين وعلماء السلف وما استنبطه هو من النكت والفوائد، وفيه وجوه قراءات القرّاء الثمانية والشواذ من القراءات المعتبرة، اعتنى به العلماء فكتبوا عليه حواشي وتعاليق كثيرة وتدارسوه منذ تأليفه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أمال أبو عمرو الهاء، لأن ألفات أسماء التهجي </w:t>
      </w:r>
      <w:bookmarkStart w:id="659" w:name="pg15401_171544"/>
    </w:p>
    <w:p>
      <w:pPr>
        <w:pStyle w:val="BookText"/>
        <w:rPr/>
      </w:pPr>
      <w:bookmarkEnd w:id="659"/>
      <w:r>
        <w:rPr>
          <w:rFonts w:ascii="Amiri" w:hAnsi="Amiri" w:eastAsia="Amiri" w:cs="Amiri"/>
          <w:color w:val="111111"/>
          <w:sz w:val="28"/>
          <w:sz w:val="28"/>
          <w:szCs w:val="28"/>
          <w:rtl w:val="true"/>
          <w:lang w:bidi="ar-SA"/>
        </w:rPr>
        <w:t>ياءات، وابن عامر وحمزة الياء والكسائي وأبو بكر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وقرأ ابن كثير وأبو عمرو وابن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أُعلمت الآيات بخط أحمر فوقها، فيها تقديم وتأخير في تفسير السور، بعض أوراقها كتب بخط متأخر عن الأصل، أسماء السور كُتبت في أعلى الصفحات والنسخة متآكلة الأطراف بفعل الحشرات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0" w:name="__RefHeading___Toc6213202_2142443653"/>
      <w:bookmarkStart w:id="661" w:name="_Toc220"/>
      <w:bookmarkEnd w:id="660"/>
      <w:r>
        <w:rPr>
          <w:rtl w:val="true"/>
        </w:rPr>
        <w:t xml:space="preserve">أصول الدين </w:t>
      </w:r>
      <w:r>
        <w:rPr>
          <w:rtl w:val="true"/>
        </w:rPr>
        <w:t xml:space="preserve">= </w:t>
      </w:r>
      <w:r>
        <w:rPr>
          <w:rtl w:val="true"/>
        </w:rPr>
        <w:t xml:space="preserve">البرهان المبين في أصول الدين </w:t>
      </w:r>
      <w:r>
        <w:rPr>
          <w:rtl w:val="true"/>
        </w:rPr>
        <w:t xml:space="preserve">= </w:t>
      </w:r>
      <w:r>
        <w:rPr>
          <w:rtl w:val="true"/>
        </w:rPr>
        <w:t xml:space="preserve">البلاغ المبين في أصول الدين </w:t>
      </w:r>
      <w:r>
        <w:rPr>
          <w:rtl w:val="true"/>
        </w:rPr>
        <w:t>(</w:t>
      </w:r>
      <w:r>
        <w:rPr>
          <w:rtl w:val="true"/>
        </w:rPr>
        <w:t xml:space="preserve">عقائد </w:t>
      </w:r>
      <w:r>
        <w:rPr>
          <w:rtl w:val="true"/>
        </w:rPr>
        <w:t xml:space="preserve">- </w:t>
      </w:r>
      <w:r>
        <w:rPr>
          <w:rtl w:val="true"/>
        </w:rPr>
        <w:t>عربي</w:t>
      </w:r>
      <w:r>
        <w:rPr>
          <w:rtl w:val="true"/>
        </w:rPr>
        <w:t>)</w:t>
      </w:r>
      <w:bookmarkEnd w:id="66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الكاظمي، عبد الله بن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كتبه المؤلّف للسيّد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وأتمه في أول شهر رجب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 xml:space="preserve">ه وهو في خمسة أبواب وخاتمة، الباب الأوّل منه رتبه على مقدمة وخمسة </w:t>
      </w:r>
    </w:p>
    <w:p>
      <w:pPr>
        <w:pStyle w:val="BookText"/>
        <w:rPr/>
      </w:pPr>
      <w:r>
        <w:rPr>
          <w:rFonts w:ascii="Amiri" w:hAnsi="Amiri" w:eastAsia="Amiri" w:cs="Amiri"/>
          <w:color w:val="111111"/>
          <w:sz w:val="28"/>
          <w:sz w:val="28"/>
          <w:szCs w:val="28"/>
          <w:rtl w:val="true"/>
          <w:lang w:bidi="ar-SA"/>
        </w:rPr>
        <w:t>فصول وذلك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مقدمته وفصوله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التصديق بوجوده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الصفات الثبوتية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الصفات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أسمائه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عالم البرزخ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فطرنا على معرفة ألوهيته، ودلّنا على التصديق بربوبيته، وهدانا لمتابعة خاصته وأطايب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الحثّ إلي أن أكتب له رسالة في أصول الدين مستدلا عليها بالأدلّة القطعية والبراهين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واحشرنا في زمرة النبي وآله صلی الله علیه و آله في الجنان، بحق محمد وآله </w:t>
      </w:r>
      <w:bookmarkStart w:id="662" w:name="pg15401_171546"/>
    </w:p>
    <w:p>
      <w:pPr>
        <w:pStyle w:val="BookText"/>
        <w:rPr/>
      </w:pPr>
      <w:bookmarkEnd w:id="662"/>
      <w:r>
        <w:rPr>
          <w:rFonts w:ascii="Amiri" w:hAnsi="Amiri" w:eastAsia="Amiri" w:cs="Amiri"/>
          <w:color w:val="111111"/>
          <w:sz w:val="28"/>
          <w:sz w:val="28"/>
          <w:szCs w:val="28"/>
          <w:rtl w:val="true"/>
          <w:lang w:bidi="ar-SA"/>
        </w:rPr>
        <w:t>سادات الإنس والجان، وليكن هذا آخر ما جرى به القلم،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عبد الحسين بن عبّاس الظاهر النجار الخارفي، يوم الأربعاء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 مستنسخة على نسخة المؤلّف ومقابلة عليها والنسخة خالية من بعض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مزهر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3" w:name="__RefHeading___Toc6213204_2142443653"/>
      <w:bookmarkStart w:id="664" w:name="_Toc221"/>
      <w:bookmarkEnd w:id="663"/>
      <w:r>
        <w:rPr>
          <w:rtl w:val="true"/>
        </w:rPr>
        <w:t>مجموعة</w:t>
      </w:r>
      <w:r>
        <w:rPr>
          <w:rtl w:val="true"/>
        </w:rPr>
        <w:t xml:space="preserve">: </w:t>
      </w:r>
      <w:r>
        <w:rPr>
          <w:rtl w:val="true"/>
        </w:rPr>
        <w:t>فيها نسختان</w:t>
      </w:r>
      <w:bookmarkEnd w:id="6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هداية الأمة إلى أحكام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عشريات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المؤلّف فيه النصوص والأحاديث المروية عن أئمة أهل البيت علیهم السلام في الكتب والمصادر المعتمدة عنده الواردة في بعض المسائل الاعتقاديّة وأبواب الفقه، وهو محذوف الأسانيد والمكرّرات اختصارًا، الكتاب منتخب من موسوعة المؤلّف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 كتاب الهبات منه في سادس شهر ربيع الأول سنة </w:t>
      </w:r>
    </w:p>
    <w:p>
      <w:pPr>
        <w:pStyle w:val="BookText"/>
        <w:rPr/>
      </w:pP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ه وتمّ تأليفه في ليلة الأضحى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أوّل الكتاب اثنتا عشرة مقدمة في التكليف وما يتعلق به، ثمّ في أصول الدين الخمسة كل أصل في اثني عشر مطلبًا، ثم الأحكام الفقهية في أقسامها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 والعقود، والإيقاعات،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منها في اثني عشر كتابا، ثم خاتمة فيها اثنتا عشرة فائدة في مصادر المؤلّف وفوائد أخرى، وكل من مطالب الأصول وكتب الفقه يحتوي على اثني عشر فصلا، ولهذا التقسيم الخاص سُمّي الكتاب في بعض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فيقول الفقير إلى الله الغني محمد بن الحسن بن علي بن محمد 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رسالة مشتملة على ما لا بد منه من الأحكام الثابتة عن أهل العصمة علیهم السلام ينتفع بها العام بل العلماء الأعلام، مجرّدة عن المسائل التي ليست بمنصوصة في الروايات، مصرّح في أكثرها بألفاظ الأئمة الهداة عليهم أفضل الصلوات، ألفتها لالتماس جماعة من إخوان الدين وطالبي الحق المبين، وسمّيتها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الأمة إلى أحكام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أنقل الأحاديث إلا من الكتب المعتمدة، وتركت أسانيدها اختصارًا واعتمادًا على وجودها هنا كمسندة، وقد انتخبت الأحاديث المحكمة الخالية عن المعارضات أو المشتملة على القرائن والمرجّحات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 والأستار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3395</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باسم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ركب الرجل الدابة فسمّى، </w:t>
      </w:r>
    </w:p>
    <w:p>
      <w:pPr>
        <w:pStyle w:val="BookText"/>
        <w:rPr/>
      </w:pPr>
      <w:r>
        <w:rPr>
          <w:rFonts w:ascii="Amiri" w:hAnsi="Amiri" w:eastAsia="Amiri" w:cs="Amiri"/>
          <w:color w:val="111111"/>
          <w:sz w:val="28"/>
          <w:sz w:val="28"/>
          <w:szCs w:val="28"/>
          <w:rtl w:val="true"/>
          <w:lang w:bidi="ar-SA"/>
        </w:rPr>
        <w:t>ردفه ملك يحفظه حتى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الباقر عن رجل سافر وترك عند امرأته نفقة ستة أشهر أو نحو ذلك، ثم مات بعد شهر أو اثنين قال تردّ ما فضل عندها في الميراث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الأبحاث في مسائل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أرجوزة في نحو ثلاثمائة بيت في المسائل المتعلقة بالإرث وتقسيماته وطبقات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أوّل ما ينتزع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أمتي ولا يرتجع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وحكم ذي الرأسين إن تنبّها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هما ناما فإن تنبّها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العناوين ورؤوس الأحاديث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العناوين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تملك السيد حسين بن علي بن أبي طالب الطيب الحسيني </w:t>
      </w:r>
      <w:bookmarkStart w:id="665" w:name="pg15401_171549"/>
    </w:p>
    <w:p>
      <w:pPr>
        <w:pStyle w:val="BookText"/>
        <w:rPr/>
      </w:pPr>
      <w:bookmarkEnd w:id="665"/>
      <w:r>
        <w:rPr>
          <w:rFonts w:ascii="Amiri" w:hAnsi="Amiri" w:eastAsia="Amiri" w:cs="Amiri"/>
          <w:color w:val="111111"/>
          <w:sz w:val="28"/>
          <w:sz w:val="28"/>
          <w:szCs w:val="28"/>
          <w:rtl w:val="true"/>
          <w:lang w:bidi="ar-SA"/>
        </w:rPr>
        <w:t xml:space="preserve">الهمذاني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ه، عليها قيمة الشراء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غلاف</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6" w:name="__RefHeading___Toc6213206_2142443653"/>
      <w:bookmarkStart w:id="667" w:name="_Toc222"/>
      <w:bookmarkEnd w:id="666"/>
      <w:r>
        <w:rPr>
          <w:rtl w:val="true"/>
        </w:rPr>
        <w:t>مجموعة</w:t>
      </w:r>
      <w:r>
        <w:rPr>
          <w:rtl w:val="true"/>
        </w:rPr>
        <w:t xml:space="preserve">: </w:t>
      </w:r>
      <w:r>
        <w:rPr>
          <w:rtl w:val="true"/>
        </w:rPr>
        <w:t>فيها نسختان</w:t>
      </w:r>
      <w:r>
        <w:rPr>
          <w:rtl w:val="true"/>
        </w:rPr>
        <w:t>. (</w:t>
      </w:r>
      <w:r>
        <w:rPr>
          <w:rtl w:val="true"/>
        </w:rPr>
        <w:t>صرف</w:t>
      </w:r>
      <w:r>
        <w:rPr>
          <w:rtl w:val="true"/>
        </w:rPr>
        <w:t xml:space="preserve">- </w:t>
      </w:r>
      <w:r>
        <w:rPr>
          <w:rtl w:val="true"/>
        </w:rPr>
        <w:t>عربي</w:t>
      </w:r>
      <w:r>
        <w:rPr>
          <w:rtl w:val="true"/>
        </w:rPr>
        <w:t>)</w:t>
      </w:r>
      <w:bookmarkEnd w:id="6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الشروح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السيروي، عيسى 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ممزوج توضيحي مختصر على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المنسوبة للإمام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اختصر الشارح فيه ما في بقيّة شروح الرسالة كتبه حين شرع بعض الإخوان بدراسة المتن، فتصدى لشرحه بما يليق بتعليم الإخوان وتفهيم الخلان، فرغ منه سنة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المتعال عن الند ،والمثال المقدّس عن النقص والتغيير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تصديت لأن أشرحه بما يليق بتعليم الإخوان وتفهيم الخلان، وسميته بروح الشروح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لطلب أصل الفعل وهو الغالب في هذا الكتاب،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اطلب المغفرة، وللسؤال أفرده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مخارج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بركلي، محمد بن پير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في بيان مخارج الحروف من قواعد التجويد، ذكر في مقدمته تعريفا للتجويد، كتبه في أوائل جمادى الأولى سنة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737/1</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الحمد في الأولى والآخرة، ولحبيبه الصلاة والسلام وآله العترة الطاهرة، وبعد فهذه رسالة في التجويد، لكل تالي قرآن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بدون قطع الصوت من التسكين، وقلب تاء التأنيث هاء والتنوين ألفا ونحو ذلك</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ق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ولي،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 العناوين كتبت بالمداد الأحمر، عليها حواش توضيحية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تملك محمد رضا جعفري زاده عليها أشعار باللغة التركية والفارسيّة عليها ختم مكتبة الشيخ علي ابن </w:t>
      </w:r>
      <w:bookmarkStart w:id="668" w:name="pg15401_171551"/>
    </w:p>
    <w:p>
      <w:pPr>
        <w:pStyle w:val="BookText"/>
        <w:rPr/>
      </w:pPr>
      <w:bookmarkEnd w:id="668"/>
      <w:r>
        <w:rPr>
          <w:rFonts w:ascii="Amiri" w:hAnsi="Amiri" w:eastAsia="Amiri" w:cs="Amiri"/>
          <w:color w:val="111111"/>
          <w:sz w:val="28"/>
          <w:sz w:val="28"/>
          <w:szCs w:val="28"/>
          <w:rtl w:val="true"/>
          <w:lang w:bidi="ar-SA"/>
        </w:rPr>
        <w:t>الشيخ محمد رضا ابن الشيخ هادي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أزرق وعطفه جلد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9" w:name="__RefHeading___Toc6213208_2142443653"/>
      <w:bookmarkStart w:id="670" w:name="_Toc223"/>
      <w:bookmarkEnd w:id="669"/>
      <w:r>
        <w:rPr>
          <w:rtl w:val="true"/>
        </w:rPr>
        <w:t xml:space="preserve">الإبانة عن سرقات المتنبي </w:t>
      </w:r>
      <w:r>
        <w:rPr>
          <w:rtl w:val="true"/>
        </w:rPr>
        <w:t xml:space="preserve">= </w:t>
      </w:r>
      <w:r>
        <w:rPr>
          <w:rtl w:val="true"/>
        </w:rPr>
        <w:t xml:space="preserve">سرقات أبي الطيب المتنبي فيما نظمه من الشعر </w:t>
      </w:r>
      <w:r>
        <w:rPr>
          <w:rtl w:val="true"/>
        </w:rPr>
        <w:t>(</w:t>
      </w:r>
      <w:r>
        <w:rPr>
          <w:rtl w:val="true"/>
        </w:rPr>
        <w:t xml:space="preserve">أدب </w:t>
      </w:r>
      <w:r>
        <w:rPr>
          <w:rtl w:val="true"/>
        </w:rPr>
        <w:t xml:space="preserve">- </w:t>
      </w:r>
      <w:r>
        <w:rPr>
          <w:rtl w:val="true"/>
        </w:rPr>
        <w:t>عربي</w:t>
      </w:r>
      <w:r>
        <w:rPr>
          <w:rtl w:val="true"/>
        </w:rPr>
        <w:t>)</w:t>
      </w:r>
      <w:bookmarkEnd w:id="67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العميدي،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فيه الأبيات التي أخذ المتنبي معانيها من شعر معاريف الشعراء السابقين عليه، مع ذكر الأبيات المشابهة لها المأخوذ عنها، وهو في أربعة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التراث العربي المخطوط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إيضاح المكنون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أجرانا على تفضله، وهدانا في جميع أحوالنا إلى طريق الخير وسبله، وخصنا بإحسانه المتقادم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الطيب مع تقدمه في الشعر صوفي المذهب والكلام، وهذا البيت غلط في هذا المكان؛ لأن هذا أخذ المعنى دون اللفظ، يحتاج أن يلحق بأخواته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الشيخ جواد نجل المرحوم الشيخ محمد ابن الشيخ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ه </w:t>
      </w:r>
      <w:bookmarkStart w:id="671" w:name="pg15401_171552"/>
    </w:p>
    <w:p>
      <w:pPr>
        <w:pStyle w:val="BookText"/>
        <w:rPr/>
      </w:pPr>
      <w:bookmarkEnd w:id="6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أولها وآخرها كتب الناسخ قائمة حساب بديونه مع ذكر الأسماء وجهة الصرف المعيشي، بعضها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 وبعضها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ه عليها تاريخ ولادة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 وأرّخ ولادته الشيخ عبد الحسين ابن المرحوم الشيخ إبراهيم يحيى العاملي في سبعة أبيات عليها تملك الناسخ، وختمه الدائري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جواد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2" w:name="__RefHeading___Toc6213210_2142443653"/>
      <w:bookmarkStart w:id="673" w:name="_Toc224"/>
      <w:bookmarkEnd w:id="672"/>
      <w:r>
        <w:rPr>
          <w:rtl w:val="true"/>
        </w:rPr>
        <w:t xml:space="preserve">الوافية في شرح الكافية </w:t>
      </w:r>
      <w:r>
        <w:rPr>
          <w:rtl w:val="true"/>
        </w:rPr>
        <w:t>=</w:t>
      </w:r>
      <w:r>
        <w:rPr>
          <w:rtl w:val="true"/>
        </w:rPr>
        <w:t xml:space="preserve">شرح الكافية </w:t>
      </w:r>
      <w:r>
        <w:rPr>
          <w:rtl w:val="true"/>
        </w:rPr>
        <w:t xml:space="preserve">= </w:t>
      </w:r>
      <w:r>
        <w:rPr>
          <w:rtl w:val="true"/>
        </w:rPr>
        <w:t xml:space="preserve">الشرح المتوسط </w:t>
      </w:r>
      <w:r>
        <w:rPr>
          <w:rtl w:val="true"/>
        </w:rPr>
        <w:t>(</w:t>
      </w:r>
      <w:r>
        <w:rPr>
          <w:rtl w:val="true"/>
        </w:rPr>
        <w:t xml:space="preserve">نحو </w:t>
      </w:r>
      <w:r>
        <w:rPr>
          <w:rtl w:val="true"/>
        </w:rPr>
        <w:t xml:space="preserve">- </w:t>
      </w:r>
      <w:r>
        <w:rPr>
          <w:rtl w:val="true"/>
        </w:rPr>
        <w:t>عربي</w:t>
      </w:r>
      <w:r>
        <w:rPr>
          <w:rtl w:val="true"/>
        </w:rPr>
        <w:t>)</w:t>
      </w:r>
      <w:bookmarkEnd w:id="67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الأسترآبادي، 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متوسط على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الحاجب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 الأسترآبادي باسم شمس الإسلام يحيى بن جلال الدين إبراهيم بن يغرش المعروف بابن بيلكا حين اشتغاله بقراءة الرسالة لديه، ألَّفه بعد شرحه الكبير المعروف المتداول، مكتفيًا فيه بحلّ مشكلات ألفاظ المتن وذكر علل مسائله وتحليل تركيباته </w:t>
      </w:r>
    </w:p>
    <w:p>
      <w:pPr>
        <w:pStyle w:val="BookText"/>
        <w:rPr/>
      </w:pPr>
      <w:r>
        <w:rPr>
          <w:rFonts w:ascii="Amiri" w:hAnsi="Amiri" w:eastAsia="Amiri" w:cs="Amiri"/>
          <w:color w:val="111111"/>
          <w:sz w:val="28"/>
          <w:sz w:val="28"/>
          <w:szCs w:val="28"/>
          <w:rtl w:val="true"/>
          <w:lang w:bidi="ar-SA"/>
        </w:rPr>
        <w:t>ومبانيه ولا يتوسع فيه إلا نادرًا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الله على عظمة جلاله، حمد غريق بمطالعة جماله، وأشكره لجزيل نواله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بعد أن شرحت كتاب الكافية في النحو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اضربن اضربي في الوقف فلم يعلم أنه يدلّ على النون أو المحذوف المردود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بعض صفحاتها كتبها بخط متأخر عن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حسين ابن الشيخ نصير اللاهيجاني، وختمه البيضوي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محمد نصیر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العناوين كتبت بالمداد الأحمر أُعلم المتن بخط أحمر فوقه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عليها ختم بيضوي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 قوني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نقي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عليها تملك الشيخ محمد رضا آل العلّامة الشيخ محمد 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المعروف بأبي المجد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عليها ختم مكتبة الشيخ علي ابن الشيخ محمد رضا ابن الشيخ هادي آل كاشف الغطاء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أزرق وعطفه جلد اصطناعي زيتوني</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74" w:name="pg15401_171554"/>
    </w:p>
    <w:p>
      <w:pPr>
        <w:pStyle w:val="BookText"/>
        <w:rPr/>
      </w:pPr>
      <w:bookmarkEnd w:id="67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5" w:name="__RefHeading___Toc6213212_2142443653"/>
      <w:bookmarkStart w:id="676" w:name="_Toc225"/>
      <w:bookmarkEnd w:id="675"/>
      <w:r>
        <w:rPr>
          <w:rtl w:val="true"/>
        </w:rPr>
        <w:t xml:space="preserve">شرح العقائد العضدية </w:t>
      </w:r>
      <w:r>
        <w:rPr>
          <w:rtl w:val="true"/>
        </w:rPr>
        <w:t>(</w:t>
      </w:r>
      <w:r>
        <w:rPr>
          <w:rtl w:val="true"/>
        </w:rPr>
        <w:t xml:space="preserve">عقائد </w:t>
      </w:r>
      <w:r>
        <w:rPr>
          <w:rtl w:val="true"/>
        </w:rPr>
        <w:t xml:space="preserve">- </w:t>
      </w:r>
      <w:r>
        <w:rPr>
          <w:rtl w:val="true"/>
        </w:rPr>
        <w:t>عربي</w:t>
      </w:r>
      <w:r>
        <w:rPr>
          <w:rtl w:val="true"/>
        </w:rPr>
        <w:t>)</w:t>
      </w:r>
      <w:bookmarkEnd w:id="67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الدواني، محمد بن أسعد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ممزوج على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عضد الدين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يتعرّض الدواني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أقاويل أهل الجدال، بل تصدى لحل ما أغلق من الرسالة وتحقيق مقاصدها آخذا بالدليل وإن خالف المشهور ولم تساعده مقالات الجمهور، تمّ يوم الأربعاء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بلد جيرون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هرمز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وفقنا لتحقيق العقائد الإسلاميّة، وعصمنا عن التقليد في الأصول والفروع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بدون التكليف بالشرط والجزء تكليف بالمحال فإن استحالة هذا التكليف وكونه تكليفا بالمحال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عليها كلمات نسخ البدل، مشحونة بالحواشي وبعضها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محمود حسن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أستاذي سلّمه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قرباغي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جاء على وجه النسخة أن فيها </w:t>
      </w:r>
      <w:bookmarkStart w:id="677" w:name="pg15401_171555"/>
    </w:p>
    <w:p>
      <w:pPr>
        <w:pStyle w:val="BookText"/>
        <w:rPr/>
      </w:pPr>
      <w:bookmarkEnd w:id="677"/>
      <w:r>
        <w:rPr>
          <w:rFonts w:ascii="Amiri" w:hAnsi="Amiri" w:eastAsia="Amiri" w:cs="Amiri"/>
          <w:color w:val="111111"/>
          <w:sz w:val="28"/>
          <w:sz w:val="28"/>
          <w:szCs w:val="28"/>
          <w:rtl w:val="true"/>
          <w:lang w:bidi="ar-SA"/>
        </w:rPr>
        <w:t>ثلاث رسائل ناقصة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الجلال على العضدية، وحاشية في الحكمة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وحاشية تهذيبية ناقصة، ولعلّها كذلك، وأرجح نقصان المجموعة من ذلك، ولم اتحر ذلك بدقة عالية لكثرة مشاغلي وضيق وقتي، أوقفها الحاج ملا باشي ابن الحاج قبهان الإيرواني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 بعد أن سلّمها إلى الحاج بخش الله وجعل التولية بيده ثم لأكبر أولاده ثم لأورع المجتهدين من علماء الإمامية في النجف أو كربلاء أو سائر بلاد الشيعة، والوقفية على وجه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مختلف السطور،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8" w:name="__RefHeading___Toc6213214_2142443653"/>
      <w:bookmarkStart w:id="679" w:name="_Toc226"/>
      <w:bookmarkEnd w:id="678"/>
      <w:r>
        <w:rPr>
          <w:rtl w:val="true"/>
        </w:rPr>
        <w:t xml:space="preserve">جواهر الكلام في شرح شرائع الإسلام </w:t>
      </w:r>
      <w:r>
        <w:rPr>
          <w:rtl w:val="true"/>
        </w:rPr>
        <w:t>(</w:t>
      </w:r>
      <w:r>
        <w:rPr>
          <w:rtl w:val="true"/>
        </w:rPr>
        <w:t xml:space="preserve">فقه إمامي </w:t>
      </w:r>
      <w:r>
        <w:rPr>
          <w:rtl w:val="true"/>
        </w:rPr>
        <w:t xml:space="preserve">- </w:t>
      </w:r>
      <w:r>
        <w:rPr>
          <w:rtl w:val="true"/>
        </w:rPr>
        <w:t>عربي</w:t>
      </w:r>
      <w:r>
        <w:rPr>
          <w:rtl w:val="true"/>
        </w:rPr>
        <w:t>)</w:t>
      </w:r>
      <w:bookmarkEnd w:id="67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الجواهر، محمد حسن بن باقر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اللغة الوطء عند المشهور، بل عن المختلف الإجماع عليه، بمعنى اتفاق أهل اللغة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نفى البأس عن زيادة الأجل بزيادة الأجر في تفسير قوله تعالى</w:t>
      </w:r>
      <w:r>
        <w:rPr>
          <w:rFonts w:eastAsia="Amiri" w:cs="Amiri" w:ascii="Amiri" w:hAnsi="Amiri"/>
          <w:color w:val="111111"/>
          <w:sz w:val="28"/>
          <w:szCs w:val="28"/>
          <w:rtl w:val="true"/>
          <w:lang w:bidi="ar-SA"/>
        </w:rPr>
        <w:t xml:space="preserve">: </w:t>
      </w:r>
      <w:bookmarkStart w:id="680" w:name="pg15401_171556"/>
    </w:p>
    <w:p>
      <w:pPr>
        <w:pStyle w:val="BookText"/>
        <w:rPr/>
      </w:pPr>
      <w:bookmarkEnd w:id="6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جُنَاحَ عَلَيْكُمْ فِيمَا تَرَاضَيْتُم بِهِ مِن بَعْدِ الْفَرِيضَةِ</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إن كان بما عرفت كما هو واضح،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محمد قفطان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 مصححة، عليها كلمات نسخ البدل عليها بلاغات المقابلة قابلها الشيخ موسى الخمايسي في عصر المؤلّف رحمة الله على نسخة الأصل،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الملك الحق المبين عبده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أعلم المتن بخط أسود تحته، مشحونة بالحواشي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1" w:name="__RefHeading___Toc6213216_2142443653"/>
      <w:bookmarkStart w:id="682" w:name="_Toc227"/>
      <w:bookmarkEnd w:id="681"/>
      <w:r>
        <w:rPr>
          <w:rtl w:val="true"/>
        </w:rPr>
        <w:t>مجموعة</w:t>
      </w:r>
      <w:r>
        <w:rPr>
          <w:rtl w:val="true"/>
        </w:rPr>
        <w:t xml:space="preserve">: </w:t>
      </w:r>
      <w:r>
        <w:rPr>
          <w:rtl w:val="true"/>
        </w:rPr>
        <w:t xml:space="preserve">فيها </w:t>
      </w:r>
      <w:r>
        <w:rPr>
          <w:rtl w:val="true"/>
        </w:rPr>
        <w:t>(</w:t>
      </w:r>
      <w:r>
        <w:rPr/>
        <w:t>14</w:t>
      </w:r>
      <w:r>
        <w:rPr>
          <w:rtl w:val="true"/>
        </w:rPr>
        <w:t xml:space="preserve">) </w:t>
      </w:r>
      <w:r>
        <w:rPr>
          <w:rtl w:val="true"/>
        </w:rPr>
        <w:t>نسخة</w:t>
      </w:r>
      <w:bookmarkEnd w:id="6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الحائرية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محمد باقر بن محمد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ست وثلاثون </w:t>
      </w:r>
      <w:r>
        <w:rPr>
          <w:rStyle w:val="FootnoteAnchor"/>
          <w:rtl w:val="true"/>
        </w:rPr>
        <w:footnoteReference w:id="62"/>
      </w:r>
      <w:r>
        <w:rPr>
          <w:rFonts w:ascii="Amiri" w:hAnsi="Amiri" w:eastAsia="Amiri" w:cs="Amiri"/>
          <w:color w:val="111111"/>
          <w:sz w:val="28"/>
          <w:sz w:val="28"/>
          <w:szCs w:val="28"/>
          <w:rtl w:val="true"/>
          <w:lang w:bidi="ar-SA"/>
        </w:rPr>
        <w:t xml:space="preserve">فائدة استدلالية مختصرة في بعض قواعد أصول الفقه أولها في أهمّيّة الفقه وآخرها في شرائط الاجتهاد، تم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كربلاء، وقد تختلف الفوائد في النسخ في العدد والترتيب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حمدا لا يقوى على إحصائه إلا هو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فيقول الراجي عفو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بعد العهد عن زمان الأئمة علیهم السلام وخفي أمارات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ورد الحديث في معرفة النحو ونشاهد في غيرها مع أن تهذيب الأخلاق من أوجب الأشياء كما لا يخفى والله هو الهادي إلى طريقه ولا يحصل الهداية إلا بإرشاده وتوفيقه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الحائرية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محمد باقر بن محمد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وثلاثون فائدة استدلالية أصولية ألحقها الوحيد بالفوائد الحائرية القديمة، أوّلها في أن الأصل في الأجزاء الركنية وآخرها في أصالة الطهارة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من فعل الشارع أو قوله المطلق أن شيئًا جزء لعبادة فالأصل كونه ركنًا تبطل العبادة بتركه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ومضمون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أوقعت الخلاف بين شيعتي إذ لو كانوا على طريقة واحدة لعرفوا وأخذوا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الجمع بين الأخبار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ذخير المعاد في شرح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محمد باقر بن محمد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كيفية الجمع بين الأخبار المختلفة التي يظهر التعارض بينها في بادئ الأمر، وبيان أقسامه وهي نده تسعة أقسام وما يصح منها وما لا يصح، وهو استدلالي فيه شيء من التفصيل، جعله الوحيد كالحاشية على بحث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المعاد 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الملا محمد باقر السبزواري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فليحمل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بالحمل على الاستحباب بناء على المقدمة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سنح بخاطري الفاتر من أقسام الجمع، وأما غيرها من أقسام الجمع فلو كان متحققا كان يعلم حاله مما ذكرت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الحائرية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محمّد باقر بن محمد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من فعل الشارع أو قوله المطلق أنّ شيئًا جزء لعبادة فالأصل كونه ركنًا تبطل العبادة بتركه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ذلك غاية ما في الباب أن يكون العالم في خصوص هذه المسألة يحتاط، ولا يجوز له العمل باجتهاده لما عرفت، فتأمل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إبطال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محمد باقر بن محمد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استدلالي فيه بسط وتفصيل في القياس جعله البهبهاني تتمة لحاشية على موضع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يثبت فيه أن القياس في الأحكام الشرعية باطل لا يجوز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الحجب والأستار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172/10</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في القياس خطر بالخاطر الفاتر </w:t>
      </w:r>
    </w:p>
    <w:p>
      <w:pPr>
        <w:pStyle w:val="BookText"/>
        <w:rPr/>
      </w:pPr>
      <w:r>
        <w:rPr>
          <w:rFonts w:ascii="Amiri" w:hAnsi="Amiri" w:eastAsia="Amiri" w:cs="Amiri"/>
          <w:color w:val="111111"/>
          <w:sz w:val="28"/>
          <w:sz w:val="28"/>
          <w:szCs w:val="28"/>
          <w:rtl w:val="true"/>
          <w:lang w:bidi="ar-SA"/>
        </w:rPr>
        <w:t>القاصر وأنا العبد الأقل، محمد باقر بن محمد أكمل، وهو من تتمة حاشية كتبتها على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وموضع الحكم وربما يكون توضيح الحال أزيد من هذا في موضع الاحتياج، وإنه الموفّق والمسدّد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الطاهرين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الاجتهاد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محمد باقر بن محمد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مقدمات الاجتهاد وكيفية تحصيله وأقسامه والعلوم التي يجب أن يتوفّر عليها المجتهد ، ويتصدّى المؤلّف فيها للردّ على الأخباريين المنتشرين في عصره الذين كانوا ينفون الاجتهاد الذي يرتئيه الأصوليون على مذاقهم الأخباري، تمت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ثمانية 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مقدمة المؤلّف أنّها سبعة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اشتراك التكاليف وثبوتها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تحصيل العلم أو الظن المعلوم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استنباط الاجتهاد بالوحدة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ظنّية الطريق</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إنكار الاجتهاد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التجزي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يحتاج إليه المجتهد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احتياج المجتهد إلى علم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فهذه رسالة في الاجتهاد والأخبار رتبتها على سبعة فصول،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لم يخلق الخلق عبئًا، ولا أهملهم سدى، بل خلقهم بقدرته، وجعل لهم أسماعًا وأبصارًا وقلوبًا وألبابا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ويمكنه استعلام الحال في كل واحد منها بعد ملاحظة ما ذكرنا، ولو يسر الله ووفّق لنتوجه إلى الكل في رسالة على حدة بما يوفقني ويهديني من التوضيح والتنقيح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طهارة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الأشياء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ذخيرة المعاد في شرح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محمد باقر بن محمد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قصير في أن الأصل في الأشياء هو الطهارة ونجاستها خلاف الأصل تحتاج إلى دليل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طهارة الأشياء، وهو من المسلمات </w:t>
      </w:r>
    </w:p>
    <w:p>
      <w:pPr>
        <w:pStyle w:val="BookText"/>
        <w:rPr/>
      </w:pPr>
      <w:r>
        <w:rPr>
          <w:rFonts w:ascii="Amiri" w:hAnsi="Amiri" w:eastAsia="Amiri" w:cs="Amiri"/>
          <w:color w:val="111111"/>
          <w:sz w:val="28"/>
          <w:sz w:val="28"/>
          <w:szCs w:val="28"/>
          <w:rtl w:val="true"/>
          <w:lang w:bidi="ar-SA"/>
        </w:rPr>
        <w:t>عند المجتهدين والأخباريين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الأدلة الفقهيّة ربما يكون بعضها غير واف بجميع المطلوب، بل لا بد من ثبوت الحكم بالأدلة كيف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الأشاعرة في الجبر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محمّد باقر بن محمد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على موضع من حاشية جمال الدين محمد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الحاجبي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شبهة الجبر والاختيار ونصرة مذهب الشيعة في هذه المسألة والردّ على الأشاعرة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الحجب والأستار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شبهة مشكلة، ومغالطة معضلة أوردها الأشاعرة على المعتزلة والإمامية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أيّها السائل الباحث أنه لو سلمنا وفرضنا حصول استبعاد من شبهاتك نقول مجرّد الاستبعاد لا يضرها على ما عرفت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أصالة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محمّد باقر بن محمد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يبحث في قاعدة أصالة البراءة استدلالا، يتخلّله إشارات إلى آراء كبار العلماء و مناقشتها، ويبين حكم إجرائها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نص فيه، وما فيه نصوص متعارضة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التراث العربي المخطوط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أصالة البراءة، ونتكلم فيها بالقياس إلى مواضع، فيما لا نص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سيّما في الفروج عن الأئمة علیهم السلام أن أمر الفرج شديد ومنه هو يكون الولد ونحن نحتاط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محمد باقر بن محمد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استدلالي في حجّيّة الاستصحاب وذكر أقسامه، ومناقشة آراء الأصوليين في الحجية وعدمها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 والأستار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557/1</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الاستصحاب عبارة عن الحكم باستمرار أمر كان يقينى الحصول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مصادقة ما هو أقوى منه ،وأضعف، ولا بد للمجتهد من ملاحظة ذلك، والله تعالى هو العالم بحقائق أحكامه ورسوله والأئمة الطاهرون القائمون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محمد باقر بن محمد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استدلالي موسّع حول معنى الإجماع وأقسامه وأحكامه وحكم الشهرة بين الفقهاء وكيفية ظهور الخلافات بين المفتين في الفتاوى الفقهيّة، كتبه إجابة لسؤال أحد تلاميذه وكتب التلميذ له ديباجة، وهو في تمهيد وفصول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الاتفاق والإجماع من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الإجماعي والضروري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المغالطات والشكوك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 بخبر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الثلاثة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المركب</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الحجب والأستار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الرسول الله بعث للرسالة فبلغ ما أنزل الله إليه في مدّة ثلاث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لا يعتقد يخرج، وكذلك حال الزائد عن القولين في جميع ما ذكرت،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الرؤية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الأشاعرة في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مباحثة في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محمد باقر بن محمد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استدلالي على الذاهبين من الأشاعرة إلى رؤية الله عزّ وجلّ في الآخرة وإنكار وقوع ذلك، وهو على طريقة السؤال والجواب بصورة مناظرة جرت مع فاضل من الأشاعرة، كتبها إجابة لأمر بعض العلماء، وذكر في أوّلها أنّه كان الواسطة بينه وبين الأشعري المرحوم الميرزا محمد علي؟ ، وعجز الأشعري عن الجواب ورجع عن القول بالرؤية على ما 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فيقول الأذل الأقل محمد باقر بن محمد أكمل هذه صورة المباحثة مع فاضل من الأشاعرة في أمر الرؤية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وسيّما وإن يحصل من المسائل الكلامية، فنسأل الله الهداية والعصمة عن الغواية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تسليمًا كثيرًا كبيرًا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جواز تقليد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على كتاب مفاتيح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حجيّة قول المجتهد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محمد باقر بن محمد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استدلالي في عدم جواز تقليد المجتهد الميّت كتبه المصنّف كحاشية على موضع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يردّ به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التراث العربي المخطوط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قول للميتين، وإن لم يأتوا بشيء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 وأنا الأذل الأقلّ محمّد 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الفقيه في بعض الأمكنة وغير ذلك، وبين الاجتهاد والتقليد والاحتياط فرق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تسليمًا كثيرًا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صاحب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محمد باقر بن محمد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إثبات أنّ الموضوعات العقليّة الأصولية حجّة في الاستنباط الفقهي، وهو ردّ ضمني على الأخباريين الذاهبين إلى ترك العمل بالقواعد الأصولية وتنديد العاملين بها </w:t>
      </w:r>
    </w:p>
    <w:p>
      <w:pPr>
        <w:pStyle w:val="BookText"/>
        <w:rPr/>
      </w:pPr>
      <w:r>
        <w:rPr>
          <w:rFonts w:ascii="Amiri" w:hAnsi="Amiri" w:eastAsia="Amiri" w:cs="Amiri"/>
          <w:color w:val="111111"/>
          <w:sz w:val="28"/>
          <w:sz w:val="28"/>
          <w:szCs w:val="28"/>
          <w:rtl w:val="true"/>
          <w:lang w:bidi="ar-SA"/>
        </w:rPr>
        <w:t xml:space="preserve">من المجتهدين الأصوليين، وهو كحاشية على موضع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مرتب على ثلاث مقالات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الأصول المحتج بها في الأحكام، وبيان وجه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الأمور المضاهية للقياس وليست منه، ووجه كونها حجة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الإجماع وأقسامه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الضروري والنظري والظنّي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فيقول الأقل الأذلّ محمّد باقر بن محمد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أصول مبتدعة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قليل من الحواشي التي كتبناها على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والكفاية والمسالك وغيرها، وأسأل الله أن يوفقنا لجمع الجميع بجعله شرحًا لهذا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والسداد</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كتب عليها أنها من نسخ محمد بهاء الدين العاملي ابن أحمد محسن بن زین العابدين بن محمد قاسم بن يوسف بن موسى بن محيي الدين المنتهي نسبه لحبيب بن مظاهر الأسدي شهيد كربلاء، وشطب اسمه وكتب بجانبه أنها من نسخ عيسى ابن الشيخ سعد الحويزي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استنسخ هذا الناسخ الكتب الثلاثة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ليلة الخميس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سنة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xml:space="preserve">ه في النجف الأشرف، والظاهر أن المشطوب هو للنسخة المستنسخ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خط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عليها </w:t>
      </w:r>
    </w:p>
    <w:p>
      <w:pPr>
        <w:pStyle w:val="BookText"/>
        <w:rPr/>
      </w:pPr>
      <w:r>
        <w:rPr>
          <w:rFonts w:ascii="IRNazanin" w:hAnsi="IRNazanin" w:eastAsia="IRNazanin"/>
          <w:color w:val="111111"/>
          <w:sz w:val="28"/>
          <w:sz w:val="28"/>
          <w:szCs w:val="28"/>
          <w:rtl w:val="true"/>
          <w:lang w:bidi="fa-IR"/>
        </w:rPr>
        <w:t xml:space="preserve">أنها من نسخ محمد بهاء الدين بن أحمد محسن بن زين العابدين العاملي مولدا الحلّي أصلا الأسدي نسبًا،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بحبيب بن مظاهر الأسدي شهيد كربلاء، عصر نهار السبت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سنة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xml:space="preserve">ه، وشطب اسمه و تاریخ نسخه وكتب بجانبه أنها من نسخ عيسى ابن الشيخ سعد الحويزي،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الأول سنة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ه، والظاهر أن المشطوب هو للنسخة المستنسخ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زاهد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مولدا ومسكنا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نهار يوم الإثنين من جمادى الآخرة سنة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 يوم الخميس من شهر جمادى الآخرة سنة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استنسخ هذا الناسخ جميع المجموعة عدا الكتب الثلاثة الأولى، وعنون عناوينها ورؤوس المطالب بالمداد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آخرها فهرس عناوين كتب المجموعة، عليها 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عليها تملك السيد علي ابن السيد حسين ابن المرحوم السيد عبد الله شبّر، وختمه الدائري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الحسيني،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 وختم مربّع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السيد أحمد ابن المرحوم السيد صادق الحسيني الأعرجي، وختمه المربع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والنسخة متضررة الأول بسبب الاعتداء الآثم على المكتبة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 متضرّر</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83" w:name="pg15401_171569"/>
    </w:p>
    <w:p>
      <w:pPr>
        <w:pStyle w:val="BookText"/>
        <w:rPr/>
      </w:pPr>
      <w:bookmarkEnd w:id="68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4" w:name="__RefHeading___Toc6213218_2142443653"/>
      <w:bookmarkStart w:id="685" w:name="_Toc228"/>
      <w:bookmarkEnd w:id="684"/>
      <w:r>
        <w:rPr>
          <w:rtl w:val="true"/>
        </w:rPr>
        <w:t xml:space="preserve">مقاصد الأصول </w:t>
      </w:r>
      <w:r>
        <w:rPr>
          <w:rtl w:val="true"/>
        </w:rPr>
        <w:t>(</w:t>
      </w:r>
      <w:r>
        <w:rPr>
          <w:rtl w:val="true"/>
        </w:rPr>
        <w:t>أصول الفقه</w:t>
      </w:r>
      <w:r>
        <w:rPr>
          <w:rtl w:val="true"/>
        </w:rPr>
        <w:t xml:space="preserve">- </w:t>
      </w:r>
      <w:r>
        <w:rPr>
          <w:rtl w:val="true"/>
        </w:rPr>
        <w:t>عربي</w:t>
      </w:r>
      <w:r>
        <w:rPr>
          <w:rtl w:val="true"/>
        </w:rPr>
        <w:t>)</w:t>
      </w:r>
      <w:bookmarkEnd w:id="68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الأشكوري، أبو القاسم بن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مفصل جدا في قواعد أصول الفقه مع نقل آراء الأصوليين ومناقشتها، في أبواب ذات مقامات، صرّح في آخر الجزء الأول منه أنه من إفادات أستاذه الحاج ميرزا حبيب الله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 مجلّده الأوّل في ليلة الإثنين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169/12</w:t>
      </w:r>
      <w:r>
        <w:rPr>
          <w:rFonts w:ascii="Amiri" w:hAnsi="Amiri" w:eastAsia="Amiri" w:cs="Amiri"/>
          <w:color w:val="111111"/>
          <w:sz w:val="28"/>
          <w:sz w:val="28"/>
          <w:szCs w:val="28"/>
          <w:rtl w:val="true"/>
          <w:lang w:bidi="ar-SA"/>
        </w:rPr>
        <w:t>، موسوعة مؤلفي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غير المطلق، ونزيد على ما ذكرنا في وجه حمل المطلق على المقيّد أنه لو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مانع من جعل الحكم الظاهري في قبال الرافع، وهذا ممكن في حد نفسه، وبعد ذلك يقع الكلام في 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نستعليق، ق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يحتمل أنه بخط المؤلّف رحمة الله، والنسخة متضررة الأوّل بسبب الاعتداء الآثم على المكتبة والكتاب لم يذكره صاحب الذريعة وذكر بعضه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صحراوي، وعطفه قماش أسود</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ورقات في آخرها 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86" w:name="pg15401_171570"/>
    </w:p>
    <w:p>
      <w:pPr>
        <w:pStyle w:val="BookText"/>
        <w:rPr/>
      </w:pPr>
      <w:bookmarkEnd w:id="6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7" w:name="__RefHeading___Toc6213220_2142443653"/>
      <w:bookmarkStart w:id="688" w:name="_Toc229"/>
      <w:bookmarkEnd w:id="687"/>
      <w:r>
        <w:rPr>
          <w:rtl w:val="true"/>
        </w:rPr>
        <w:t xml:space="preserve">المختار في طرائف الأخبار </w:t>
      </w:r>
      <w:r>
        <w:rPr>
          <w:rtl w:val="true"/>
        </w:rPr>
        <w:t>(</w:t>
      </w:r>
      <w:r>
        <w:rPr>
          <w:rtl w:val="true"/>
        </w:rPr>
        <w:t xml:space="preserve">سيرة المعصومين </w:t>
      </w:r>
      <w:r>
        <w:rPr>
          <w:rtl w:val="true"/>
        </w:rPr>
        <w:t xml:space="preserve">- </w:t>
      </w:r>
      <w:r>
        <w:rPr>
          <w:rtl w:val="true"/>
        </w:rPr>
        <w:t>عربي</w:t>
      </w:r>
      <w:r>
        <w:rPr>
          <w:rtl w:val="true"/>
        </w:rPr>
        <w:t>)</w:t>
      </w:r>
      <w:bookmarkEnd w:id="68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جاسم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مجموعة مرتبة تحتوي على فضائل المعصومين علیهم السلام ومناقبهم وأخبارهم ومقتلهم، وغيرها من المطالب التاريخية المتعلقة بهم يستفيد منها راقي المنابر، وأكثرها في مقتل الإمام الحسين علیه السلام ورثائه، جاء اسمها على وجه النسخة بخط مختلف عن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المختار في طرائف الأخبار في النبي ووصيّه قسيم الجنّة والنار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واسم الجامع لها جاء في آخر الكتاب، وختمه البيضوي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هو الرزاق،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أبان بن عيّاش قال سألت ابن عباس قلت له شهدت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شهدت يوم الهرير؟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ومطرت السماء دمًا عبيطا، ونادى جبرئيل بين السماء والأرض قتل الإمام ابن الإمام أخو الإمام أبو الإمام، ونادى جواده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عبد الرزاق بن جاسم ق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وختمه البيضوي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هو الرزاق،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bookmarkStart w:id="689" w:name="pg15401_171571"/>
    </w:p>
    <w:p>
      <w:pPr>
        <w:pStyle w:val="BookText"/>
        <w:rPr/>
      </w:pPr>
      <w:bookmarkEnd w:id="689"/>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0" w:name="__RefHeading___Toc6213222_2142443653"/>
      <w:bookmarkStart w:id="691" w:name="_Toc230"/>
      <w:bookmarkEnd w:id="690"/>
      <w:r>
        <w:rPr>
          <w:rtl w:val="true"/>
        </w:rPr>
        <w:t>مجموعة</w:t>
      </w:r>
      <w:r>
        <w:rPr>
          <w:rtl w:val="true"/>
        </w:rPr>
        <w:t xml:space="preserve">: </w:t>
      </w:r>
      <w:r>
        <w:rPr>
          <w:rtl w:val="true"/>
        </w:rPr>
        <w:t xml:space="preserve">فيها </w:t>
      </w:r>
      <w:r>
        <w:rPr>
          <w:rtl w:val="true"/>
        </w:rPr>
        <w:t>(</w:t>
      </w:r>
      <w:r>
        <w:rPr/>
        <w:t>15</w:t>
      </w:r>
      <w:r>
        <w:rPr>
          <w:rtl w:val="true"/>
        </w:rPr>
        <w:t xml:space="preserve">) </w:t>
      </w:r>
      <w:r>
        <w:rPr>
          <w:rtl w:val="true"/>
        </w:rPr>
        <w:t>نسخة</w:t>
      </w:r>
      <w:r>
        <w:rPr>
          <w:rtl w:val="true"/>
        </w:rPr>
        <w:t>. (</w:t>
      </w:r>
      <w:r>
        <w:rPr>
          <w:rtl w:val="true"/>
        </w:rPr>
        <w:t xml:space="preserve">أجوبة </w:t>
      </w:r>
      <w:r>
        <w:rPr>
          <w:rtl w:val="true"/>
        </w:rPr>
        <w:t xml:space="preserve">- </w:t>
      </w:r>
      <w:r>
        <w:rPr>
          <w:rtl w:val="true"/>
        </w:rPr>
        <w:t>عربي</w:t>
      </w:r>
      <w:r>
        <w:rPr>
          <w:rtl w:val="true"/>
        </w:rPr>
        <w:t>)</w:t>
      </w:r>
      <w:bookmarkEnd w:id="6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مسائل محمود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الأحسائي، أحمد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عن سبع مسائل اعتقاديّة أو مشكلات بعض الأحاديث سألها محمود ميرزا القاجار، والجوابات استدلالية مختصرة، وهي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قول الإمام السجاد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بمشيئتك دون قولك منزجرة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حديث الحقيقة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عوالم البرزخ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الكلام والكتاب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أن الله تعالى متكلّم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معنى حديث الفرجة المروي عن الإمام الصادق علیه السلام في التوحيد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لم يسم الله تعالى شجاعًا مع أنه من الصفات الكمالية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تفصيل واف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العبد المسكين أحمد بن زين الدين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أنهى إلي الجناب المنيع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المعنى جرى جميع الصفات وسامح فإن الأمراض منعتني من التطويل في البيان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مسائل الآخوند الملا حسين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الرشتي، كاظم بن قاسم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اثنا عشر سؤالًا أكثرها في مسائل اعتقادية سألها الآخوند الملا حسين علي، وفرغ السيد من الإجابة عنها في يوم الأربعاء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حقيقة قول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دواؤك فيك وما 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وداؤك منك وما تشعر</w:t>
      </w:r>
    </w:p>
    <w:p>
      <w:pPr>
        <w:pStyle w:val="BookText"/>
        <w:rPr/>
      </w:pPr>
      <w:r>
        <w:rPr>
          <w:rFonts w:ascii="Amiri" w:hAnsi="Amiri" w:eastAsia="Amiri" w:cs="Amiri"/>
          <w:color w:val="111111"/>
          <w:sz w:val="28"/>
          <w:sz w:val="28"/>
          <w:szCs w:val="28"/>
          <w:rtl w:val="true"/>
          <w:lang w:bidi="ar-SA"/>
        </w:rPr>
        <w:t xml:space="preserve">وتزعم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p>
    <w:p>
      <w:pPr>
        <w:pStyle w:val="BookText"/>
        <w:rPr/>
      </w:pPr>
      <w:r>
        <w:rPr>
          <w:rFonts w:ascii="Amiri" w:hAnsi="Amiri" w:eastAsia="Amiri" w:cs="Amiri"/>
          <w:color w:val="111111"/>
          <w:sz w:val="28"/>
          <w:sz w:val="28"/>
          <w:szCs w:val="28"/>
          <w:rtl w:val="true"/>
          <w:lang w:bidi="ar-SA"/>
        </w:rPr>
        <w:t>فما المراد من الداء والدواء والعالم الأكبر والانطواء؟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حقيقة الصراط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معنى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الاسم دون المعنى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وبيان قول الإمام علیه السلام أنا الذي لا يقع علي اسم ولا صفة، والفرق بين المعنى والمسمّى والمصداق والمفهوم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حقيقة اللوح المحفوظ وكيف يكون العقل الكلّيّ والطبيعة الكلية والمادة الكلّيّة </w:t>
      </w:r>
    </w:p>
    <w:p>
      <w:pPr>
        <w:pStyle w:val="BookText"/>
        <w:rPr/>
      </w:pPr>
      <w:r>
        <w:rPr>
          <w:rFonts w:ascii="Amiri" w:hAnsi="Amiri" w:eastAsia="Amiri" w:cs="Amiri"/>
          <w:color w:val="111111"/>
          <w:sz w:val="28"/>
          <w:sz w:val="28"/>
          <w:szCs w:val="28"/>
          <w:rtl w:val="true"/>
          <w:lang w:bidi="ar-SA"/>
        </w:rPr>
        <w:t>عرش استواء الرحمة وهي في مقام الكثرة؟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كان الأنبياء والكروبيون خلقوا من فاضل أجساد الأئمة الأطهار علیهم السلام فما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أرواحكم في الأرواح وأنفسكم في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الأنبياء كالأئمة علیهم السلام بالنسبة إلى ما دونهم في الفيوضات أو 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الأئمة أبواب فيوضات الأنبياء، فلأيّ شيء لا تنسب إليهم النبوة، وما الفرق بين النبوة والولاية؟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لأيّ شيء انحصرت مراتب الوجود بثمانية، وكيف إدراك المدركات؟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الدليل على بطلان الاشتراك المعنوي واللفظي؟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علّة التكليف بالاعتقاد بالصفات الذاتيّة مع احتمال المغايرة بين الذات والصفات بالتكليف بها؟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الفائدة في شهادة الإمام الحسين علیه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حقيقة المصدر والفعل واسم الفاعل وطبائعها، وما سرّ الضمائر ظاهرا وباطنا؟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شروط الغيبة التي هي أشد من الزنى، وما كيفيتها؟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كتب المشايخ العظام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 بيّن لي حقيقة المصدر والفعل واسم الفاعل والمفعول وطبائعها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أنّي أشرت إلى نوع كيفية الاستدلال يدرك الذكي الفطن ما لم نذكر بما ذكرنا، ولا حول ولا قوة إلا بالله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مسائل ملا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الأحسائي، أحمد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عن مسائل ثلاث فرغ من الإجابة عنها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لأهل البيت علیهم السلام وجود مطلق أو مقيد؟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روح القدس في جنان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الحقيقة المحمّديّة والمشيئة ، مقاماتهم ومراتبهم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الرأي السديد الملّا رشيد قد عرض علي مسائل طلب مني عنها والقلب غير 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واغفر لنا ما مضى من ذنوبنا بمغفرتك، واعصمنا فيما بقي من أعمارنا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الطاهرين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عن رواية عمار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الأحسائي، أحمد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وتفسير في أن الميت هل يبلى جسده؟ أجاب عن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للإنسان </w:t>
      </w:r>
    </w:p>
    <w:p>
      <w:pPr>
        <w:pStyle w:val="BookText"/>
        <w:rPr/>
      </w:pPr>
      <w:r>
        <w:rPr>
          <w:rFonts w:ascii="IRNazanin" w:hAnsi="IRNazanin" w:eastAsia="IRNazanin"/>
          <w:color w:val="111111"/>
          <w:sz w:val="28"/>
          <w:sz w:val="28"/>
          <w:szCs w:val="28"/>
          <w:rtl w:val="true"/>
          <w:lang w:bidi="fa-IR"/>
        </w:rPr>
        <w:t>جسمین أحدهما الحامل للعقل والروح، وهو الذي يقع عليه التكليف في عالم الذرّ، و به يدخل الجنّة أو النار، وهو موجود الآن وغائب عن الإنسان، وهو الباقي الذي لا يجري عليه الفناء، والجسم الثاني، وهو الذي يعبّر عنه في الروايات بأنه هيكل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lang w:bidi="fa-IR"/>
        </w:rPr>
        <w:t>338/51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الشيخ الجليل والحبر النبيل الشيخ أحمد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رواه الصدوق في الفقيه عن عمّار الساباطي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مدخل له في الحقيقة، وإنّما هو بمنزلة الثوب لبسته ثم تركته ولبست غيره،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مقامات الظاهر والباطن والتأويل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الرشتي، كاظم بن قاسم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أنّ لكلّ شيء ظاهرا وباطنا وتأويلا، وهو سرّ إلهي، القرآن والحديث وكل كلام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 أوّلها معاني هذه الألفاظ ثم يشرح الموضوع بالرمز والإشارة والتعمية، تم يوم الأربعاء سادس شوال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كلمات قليلة وإشارات جليلة في بيان مقامات الظاهر والباطن والتأويل في القرآن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أني لم أحط بأكثرها علما ، والسلام على تابع الهدى، وصلى الله على محمّد وآله الطاهرين، والحمد لله رب العالمين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الملّا يوسف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الرشتي، كاظم بن قاسم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سؤال في رجل ادعى النيابة عن الكامل الذي هو مظهر الإمام علیه السلام في جميع أحكام الوجودين، وقال بعض الخبراء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منحولة على السيد الرشتي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يقول آل آل الله وآية رسل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ادعى النيابة عن الكامل الذي هو مظهر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والثاني في ترجمة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فعوا ولا ترتجوا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كتبه العبد كاظم بن قاسم الحسيني الرشتي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سورة الكوثر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علي محمد بن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770/8</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طراز ألواح كتاب الفلق، في كل ما فتق واستفرق، واستنطق طراز الأزل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صدقوه كلهم جميعًا، وسبحان الله ربّ العرش عمّا يصفون، وسلام على المرسلين، والحمد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الهاء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علي محمد بن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طراز ألواح الإبداع، طراز الألف القائم بين الحرفين الذي لاح وأشرق بما استنشق واستنطق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واطمأن قلبه فطلع ما طلع ولمع ما لمع، وشرق ما شرق، وبلغ ما بلغ، وظهر ما ظهر فله الحمد والشكر ما طلع طالع وذرّ شارق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السلوك والأخلاق الرحمانية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الباب علي محمد بن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تعالى بذاتيّة ذاتيّة ذاتيّته عن وصف المجردات وكنهها، والحمد لله الذي تقدّس بكينونية كينونية كينونيته عن نعت الماديات وحقائقها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تعمل على ذلك الصراط فإنك كنت من الآمنين، وسبحان ربّك ربّ العرش عمّا يصفون وسلام على المرسلين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والي شوشتر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علي محمد بن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ألهم من في السماوات والأرض حكمه؛ لئلا يحتجب أحد عن ظهور طلعته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 العفو من الله فيما ذكرت للجناب المستطاب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الله إلى غاية ما يتمناه من أحكام بدئه إلى يوم المآب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وسبحان ربك رب العرش عما يصفون وسلام على المرسلين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سؤال الميرزا محمد علي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علي محمد بن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أبدع كلّ ذرّات الموجودات بأمره لا من شيء؛ لتدلعن ألسنة كلّ الممكنات بما شهد الله لنفسه بنفسه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وسبحان ربك ربّ العرش عمّا يصفون، وإنني أقول كما نزل الله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على المرسلين والحمد لله رب العالمين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سؤالات ميرزا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علي محمد بن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أبدع ما في السماوات والأرض بأمره، وأقام الكلّ بحكمه؛ ليعرف كل الموجودات في مقام عرفان طلعة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المتعالي الذي ليس كمثله شيء في السماوات ولا في الأرض، ولا يعزب من علمه شيء وهو اللطيف الخبير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زيارة الإمام الحسين علیه السلام ليلة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علي محمد بن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اعلم يا أخي حكم الزيارة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وقفت بباب الحرم قف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ليتنا كنا معكم فأدرك المقام الذي قدر الله لكم ولكنت بذلك من المستشهدين، فإنّا لله وإنا إليه راجعون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العدلية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علي محمد بن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وسپاس وصف جمال ذاتی است که لم یزل بوده یگانه فرد بدون وجود شيء با او ولا يزال به کینونیت خود بشأن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كنند كان خبير، وسبحان الله ربّ العرش عمّا يصفون وسلام على المرسلين، والحمد 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علي محمد بن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تقدس بقدس قيموميّته عن نعت الجوهريات وما يشابهها، والحمد لله الّذي تفرّد بتفرّد أزليّته عن وصف الذاتيات وما يعادلها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ذلك فضل الله يؤتيه من يشاء والله ذو الفضل العظيم، وسبحان الله ربّ العرش عمّا يصفون وسلام على المرسلين، والحمد لله ربّ العالمين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غروب الشمس في اليوم السابع من شهر رجب سنة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جاءت بخط واحد، وقد أجهدت نفسي وجسدي في معرفة نسخ كتب البابية لقلة المصادر عنها ولبعدها عني؛ ولذا اقتصرت على ذكر عناوينها دون شرح حالها، واستعنت </w:t>
      </w:r>
    </w:p>
    <w:p>
      <w:pPr>
        <w:pStyle w:val="BookText"/>
        <w:rPr/>
      </w:pPr>
      <w:r>
        <w:rPr>
          <w:rFonts w:ascii="Amiri" w:hAnsi="Amiri" w:eastAsia="Amiri" w:cs="Amiri"/>
          <w:color w:val="111111"/>
          <w:sz w:val="28"/>
          <w:sz w:val="28"/>
          <w:szCs w:val="28"/>
          <w:rtl w:val="true"/>
          <w:lang w:bidi="ar-SA"/>
        </w:rPr>
        <w:t xml:space="preserve">في معرفة العناوين على جملة من أهل المعرفة والاختصاص </w:t>
      </w:r>
      <w:r>
        <w:rPr>
          <w:rStyle w:val="FootnoteAnchor"/>
          <w:rtl w:val="true"/>
        </w:rPr>
        <w:footnoteReference w:id="63"/>
      </w:r>
      <w:r>
        <w:rPr>
          <w:rFonts w:ascii="IRNazanin" w:hAnsi="IRNazanin" w:eastAsia="IRNazanin"/>
          <w:color w:val="111111"/>
          <w:sz w:val="28"/>
          <w:sz w:val="28"/>
          <w:szCs w:val="28"/>
          <w:rtl w:val="true"/>
          <w:lang w:bidi="fa-IR"/>
        </w:rPr>
        <w:t xml:space="preserve">الصفحتان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تَضَمّنتا آيات قرآنية فيها حقيقة أهل البيت علیهم السلام في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أزرق، وعطفه وأركانه جلد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في الأدعية والزيارات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مجموعة من الأدعية والزيارات لأئمة أهل البيت علیهم السلام وبعض أعمال السنة والمساجد المعظمة والمشاهد المشرّفة مجهولة المؤلف لدي؛ لنقص في أوّلها وآخرها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 كانت ذنوبي قد أخلقت وجهي عندك، وحجبت دعائي عنك، وحالت بيني وبينك</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ورحمة الله وبركاته، ثمّ أمض إلى وسط المسجد وصلَّ </w:t>
      </w:r>
    </w:p>
    <w:p>
      <w:pPr>
        <w:pStyle w:val="BookText"/>
        <w:rPr/>
      </w:pPr>
      <w:r>
        <w:rPr>
          <w:rFonts w:ascii="Amiri" w:hAnsi="Amiri" w:eastAsia="Amiri" w:cs="Amiri"/>
          <w:color w:val="111111"/>
          <w:sz w:val="28"/>
          <w:sz w:val="28"/>
          <w:szCs w:val="28"/>
          <w:rtl w:val="true"/>
          <w:lang w:bidi="ar-SA"/>
        </w:rPr>
        <w:t>ركعتي الاستجارة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مشكولة بعض نصوصها تحتها خط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أزرق وعطفه قماش أسود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ابن 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طي، علي بن علي الفقعاني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فقهيّة مرتبة على كتب الفقه، صنفها سنة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جمع فيها مسائل وفوائد من نفسه، ومسائل أخرى من فتاوى جماعة من العلماء، كالسيد عميد الدين الأعرجي، والشيخ فخر الدين الحلّي، ومن مسائل الشهيد الأوّل، ومسائل السيد بدر الدين الحسن بن أيوب الشهير بابن نجم الدين الأطراوي العاملي، وينقل فيها عن فتاوى ابن حسام مشافهة والظاهر أنه جعفر بن حسام العينائي، وغيرها من الفتاوى والمؤلفات، أوردها مع الإشارة إلى بعض الأدلة ونقل بعض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301/11</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وصيّتهم بذلك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أن يتصدق </w:t>
      </w:r>
      <w:bookmarkStart w:id="692" w:name="pg15401_171583"/>
    </w:p>
    <w:p>
      <w:pPr>
        <w:pStyle w:val="BookText"/>
        <w:rPr/>
      </w:pPr>
      <w:bookmarkEnd w:id="692"/>
      <w:r>
        <w:rPr>
          <w:rFonts w:ascii="Amiri" w:hAnsi="Amiri" w:eastAsia="Amiri" w:cs="Amiri"/>
          <w:color w:val="111111"/>
          <w:sz w:val="28"/>
          <w:sz w:val="28"/>
          <w:szCs w:val="28"/>
          <w:rtl w:val="true"/>
          <w:lang w:bidi="ar-SA"/>
        </w:rPr>
        <w:t>عنه بمال كان مصرفه مصرف الزكاة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يتصوّر فيها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ناذر الدهر يصح أن يصوم سفرًا وتقع نية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بالمداد الأحمر،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3" w:name="__RefHeading___Toc6213224_2142443653"/>
      <w:bookmarkStart w:id="694" w:name="_Toc231"/>
      <w:bookmarkEnd w:id="693"/>
      <w:r>
        <w:rPr>
          <w:rtl w:val="true"/>
        </w:rPr>
        <w:t xml:space="preserve">اخلاق محسني </w:t>
      </w:r>
      <w:r>
        <w:rPr>
          <w:rtl w:val="true"/>
        </w:rPr>
        <w:t xml:space="preserve">= </w:t>
      </w:r>
      <w:r>
        <w:rPr>
          <w:rtl w:val="true"/>
        </w:rPr>
        <w:t xml:space="preserve">جواهر الأسرار </w:t>
      </w:r>
      <w:r>
        <w:rPr>
          <w:rtl w:val="true"/>
        </w:rPr>
        <w:t>(</w:t>
      </w:r>
      <w:r>
        <w:rPr>
          <w:rtl w:val="true"/>
        </w:rPr>
        <w:t xml:space="preserve">أخلاق </w:t>
      </w:r>
      <w:r>
        <w:rPr>
          <w:rtl w:val="true"/>
        </w:rPr>
        <w:t xml:space="preserve">- </w:t>
      </w:r>
      <w:r>
        <w:rPr>
          <w:rtl w:val="true"/>
        </w:rPr>
        <w:t>فارسي</w:t>
      </w:r>
      <w:r>
        <w:rPr>
          <w:rtl w:val="true"/>
        </w:rPr>
        <w:t>)</w:t>
      </w:r>
      <w:bookmarkEnd w:id="69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الكاشفي، حسين بن علي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رتبه على أربعين بابا، كتبه باسم الشاه سلطان حسین میرزا بن بايقرا الخراساني وولده المحسن ميرزا، ويظهر أنه من أواخر تصانيف الكاشفي؛ لأنه فرغ منه سنة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پادشاه علی الاطلاق غرت كلمته وجلت عظمته منشور دولت اخلاق المحسنين، محمد النبي الأمين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مردم شفیع تواند چنین ثمره را دیدی،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مکن </w:t>
      </w:r>
      <w:bookmarkStart w:id="695" w:name="pg15401_171584"/>
    </w:p>
    <w:p>
      <w:pPr>
        <w:pStyle w:val="BookText"/>
        <w:rPr/>
      </w:pPr>
      <w:bookmarkEnd w:id="695"/>
      <w:r>
        <w:rPr>
          <w:rFonts w:ascii="IRNazanin" w:hAnsi="IRNazanin" w:eastAsia="IRNazanin"/>
          <w:color w:val="111111"/>
          <w:sz w:val="28"/>
          <w:sz w:val="28"/>
          <w:szCs w:val="28"/>
          <w:rtl w:val="true"/>
          <w:lang w:bidi="fa-IR"/>
        </w:rPr>
        <w:t>که در این کشته زار زود 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نستعليق،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العناوين كتبت بالمداد الأحمر، عليها تاريخ ولادة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ليلة الأحد من جمادى الأولى 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 عليها ختم دائري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رحمن مجيد عبده محمد سعيد،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أخضر وعطفه أسود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6" w:name="__RefHeading___Toc6213226_2142443653"/>
      <w:bookmarkStart w:id="697" w:name="_Toc232"/>
      <w:bookmarkEnd w:id="696"/>
      <w:r>
        <w:rPr>
          <w:rtl w:val="true"/>
        </w:rPr>
        <w:t xml:space="preserve">سرمايه ايمان </w:t>
      </w:r>
      <w:r>
        <w:rPr>
          <w:rtl w:val="true"/>
        </w:rPr>
        <w:t>(</w:t>
      </w:r>
      <w:r>
        <w:rPr>
          <w:rtl w:val="true"/>
        </w:rPr>
        <w:t xml:space="preserve">عقائد </w:t>
      </w:r>
      <w:r>
        <w:rPr>
          <w:rtl w:val="true"/>
        </w:rPr>
        <w:t xml:space="preserve">- </w:t>
      </w:r>
      <w:r>
        <w:rPr>
          <w:rtl w:val="true"/>
        </w:rPr>
        <w:t>فارسي</w:t>
      </w:r>
      <w:r>
        <w:rPr>
          <w:rtl w:val="true"/>
        </w:rPr>
        <w:t>)</w:t>
      </w:r>
      <w:bookmarkEnd w:id="69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اللاهيجي، عبد الرزاق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أصول العقائد الشيعيّة، وهو خلاصة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كوهر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للشاه عباس الثاني الصفوي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رتبه في مقدمة وخمسة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والعدل، والنبوة، والإمامة، والمعاد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86/18</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العبد الملتجى عبد الرزاق اللاهجی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موسوم است به سرمایه ایمان</w:t>
      </w:r>
      <w:r>
        <w:rPr>
          <w:rFonts w:eastAsia="IRNazanin" w:cs="IRNazanin"/>
          <w:color w:val="111111"/>
          <w:sz w:val="28"/>
          <w:szCs w:val="28"/>
          <w:rtl w:val="true"/>
          <w:lang w:bidi="fa-IR"/>
        </w:rPr>
        <w:t xml:space="preserve">..» </w:t>
      </w:r>
      <w:bookmarkStart w:id="698" w:name="pg15401_171585"/>
    </w:p>
    <w:p>
      <w:pPr>
        <w:pStyle w:val="BookText"/>
        <w:rPr/>
      </w:pPr>
      <w:bookmarkEnd w:id="698"/>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باشد به حسن معروف وقبح منكر وتجويز تاثير وانتفاى مفسده کند وقال المصنف رحمة الله تعالى هذا آخر ما أردنا ايراده في هذه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نستعليق عصر يوم الثلاثاء من شهر ربيع الآخر سنة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 العناوين كتبت بالمداد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9" w:name="__RefHeading___Toc6213228_2142443653"/>
      <w:bookmarkStart w:id="700" w:name="_Toc233"/>
      <w:bookmarkEnd w:id="699"/>
      <w:r>
        <w:rPr>
          <w:rtl w:val="true"/>
        </w:rPr>
        <w:t xml:space="preserve">شرح المقدمة الأزهرية في علم العربية </w:t>
      </w:r>
      <w:r>
        <w:rPr>
          <w:rtl w:val="true"/>
        </w:rPr>
        <w:t xml:space="preserve">= </w:t>
      </w:r>
      <w:r>
        <w:rPr>
          <w:rtl w:val="true"/>
        </w:rPr>
        <w:t xml:space="preserve">شرح الأزهرية </w:t>
      </w:r>
      <w:r>
        <w:rPr>
          <w:rtl w:val="true"/>
        </w:rPr>
        <w:t>(</w:t>
      </w:r>
      <w:r>
        <w:rPr>
          <w:rtl w:val="true"/>
        </w:rPr>
        <w:t xml:space="preserve">نحو </w:t>
      </w:r>
      <w:r>
        <w:rPr>
          <w:rtl w:val="true"/>
        </w:rPr>
        <w:t xml:space="preserve">- </w:t>
      </w:r>
      <w:r>
        <w:rPr>
          <w:rtl w:val="true"/>
        </w:rPr>
        <w:t>عربي</w:t>
      </w:r>
      <w:r>
        <w:rPr>
          <w:rtl w:val="true"/>
        </w:rPr>
        <w:t>)</w:t>
      </w:r>
      <w:bookmarkEnd w:id="70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الأزهري، خالد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ممزوج توضيحي مختصر على مقدمة الشارح نفسه في النحو، كتبه بطلب من بعض أهل الصلاح في يوم الأربعاء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جميع الأحوال، وأشهد أن لا إله إلا الله وحده لا شريك له، المنزّه كلامه عن الألفاظ بالحروف في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هذا القدر كفاية المبتدي، والحمد لله رب العالمين الذي هدانا لهذا وما كنا لنهتدي لولا أن هدانا الله ، قال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الملا عبد الرحمن ابن الملا أحمد المعظماوي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bookmarkStart w:id="701" w:name="pg15401_171586"/>
    </w:p>
    <w:p>
      <w:pPr>
        <w:pStyle w:val="BookText"/>
        <w:rPr/>
      </w:pPr>
      <w:bookmarkEnd w:id="701"/>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ه، مشحونة بالحواشي، نظر فيها السيّد باقر ابن المرحوم السيد مهدي الحكيم، واستعاره عبد ابن الشيخ هادي من السيد باقر الحكيم واستعاره؟ من الشيخ عبد الغني، عليها تملك محمد شمس الدين الشهيدي نسبًا العاملي بلدا، وختمه الدائري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وتملك دخيل بن عبيد العيبي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حسن المحاويلي الخيقاني، وختمه المثمّن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الراجي عفو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وتملك الشيخ عبد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هادي كاشف الغطاء،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الراضي بقضاء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ختم مكتبة الشيخ علي ابن الشيخ محمد رضا ابن الشيخ هادي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2" w:name="__RefHeading___Toc6213230_2142443653"/>
      <w:bookmarkStart w:id="703" w:name="_Toc234"/>
      <w:bookmarkEnd w:id="702"/>
      <w:r>
        <w:rPr>
          <w:rtl w:val="true"/>
        </w:rPr>
        <w:t xml:space="preserve">غاية المأمول في شرح زبدة الأصول </w:t>
      </w:r>
      <w:r>
        <w:rPr>
          <w:rtl w:val="true"/>
        </w:rPr>
        <w:t xml:space="preserve">= </w:t>
      </w:r>
      <w:r>
        <w:rPr>
          <w:rtl w:val="true"/>
        </w:rPr>
        <w:t xml:space="preserve">حاشية زبدة الأصول </w:t>
      </w:r>
      <w:r>
        <w:rPr>
          <w:rtl w:val="true"/>
        </w:rPr>
        <w:t>=</w:t>
      </w:r>
      <w:r>
        <w:rPr>
          <w:rtl w:val="true"/>
        </w:rPr>
        <w:t xml:space="preserve">حاشية الفاضل الجواد </w:t>
      </w:r>
      <w:r>
        <w:rPr>
          <w:rtl w:val="true"/>
        </w:rPr>
        <w:t>(</w:t>
      </w:r>
      <w:r>
        <w:rPr>
          <w:rtl w:val="true"/>
        </w:rPr>
        <w:t xml:space="preserve">أصول الفقه </w:t>
      </w:r>
      <w:r>
        <w:rPr>
          <w:rtl w:val="true"/>
        </w:rPr>
        <w:t xml:space="preserve">- </w:t>
      </w:r>
      <w:r>
        <w:rPr>
          <w:rtl w:val="true"/>
        </w:rPr>
        <w:t>عربي</w:t>
      </w:r>
      <w:r>
        <w:rPr>
          <w:rtl w:val="true"/>
        </w:rPr>
        <w:t>)</w:t>
      </w:r>
      <w:bookmarkEnd w:id="70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الجواد، جواد بن سعد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استدلالي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شيء من التفصيل والبسط على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بهاء الدين محمد بن الحسين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أدرج فيه حواشي </w:t>
      </w:r>
    </w:p>
    <w:p>
      <w:pPr>
        <w:pStyle w:val="BookText"/>
        <w:rPr/>
      </w:pPr>
      <w:r>
        <w:rPr>
          <w:rFonts w:ascii="Amiri" w:hAnsi="Amiri" w:eastAsia="Amiri" w:cs="Amiri"/>
          <w:color w:val="111111"/>
          <w:sz w:val="28"/>
          <w:sz w:val="28"/>
          <w:szCs w:val="28"/>
          <w:rtl w:val="true"/>
          <w:lang w:bidi="ar-SA"/>
        </w:rPr>
        <w:t xml:space="preserve">المؤلّف واعتنى بتوضيح مقاصده وحلّ مشكلاته متجنّبا الإطناب والتطويل، بدأ به بأمر أستاذه البهائي في حياته، وأتمه في سلخ شهر ربيع الآخر سنة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مغلول به، ثابت في عنقه، ولات حين مناص، وإني كنت كثيرًا من الأيام، وعدة من الدهور والأعوام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ذلك هو الأولى، بل طريق النجاة في الآخرة والأولى، نجانا الله وإياكم من عقوبته، وأسبغ علينا من عميم فضله، وشامل رحمته آمین انتهی کلام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الورقتان الأخيرتان بخط السيد عبد الرزاق المقرم، كُتب المتن بحاشية النسخة المطالب المهمة تحتها خط بنفسجي، استعارها حجر بن خليل من أستاذه ملّا علي الإيرواني، عليها تملك الشيخ محمد جواد الأعسم وقد اشتراه بخمسة عشر قرانًا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سكة 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ه كتب ذلك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من سنة التملك، وتملك السيّد عبد الرزاق المقرّم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ورأسيها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704" w:name="pg15401_171588"/>
    </w:p>
    <w:p>
      <w:pPr>
        <w:pStyle w:val="BookText"/>
        <w:rPr/>
      </w:pPr>
      <w:bookmarkEnd w:id="7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5" w:name="__RefHeading___Toc6213232_2142443653"/>
      <w:bookmarkStart w:id="706" w:name="_Toc235"/>
      <w:bookmarkEnd w:id="705"/>
      <w:r>
        <w:rPr>
          <w:rtl w:val="true"/>
        </w:rPr>
        <w:t xml:space="preserve">معالم الأصول </w:t>
      </w:r>
      <w:r>
        <w:rPr>
          <w:rtl w:val="true"/>
        </w:rPr>
        <w:t xml:space="preserve">= </w:t>
      </w:r>
      <w:r>
        <w:rPr>
          <w:rtl w:val="true"/>
        </w:rPr>
        <w:t xml:space="preserve">معالم الدين وملاذ المجتهدين </w:t>
      </w:r>
      <w:r>
        <w:rPr>
          <w:rtl w:val="true"/>
        </w:rPr>
        <w:t>(</w:t>
      </w:r>
      <w:r>
        <w:rPr>
          <w:rtl w:val="true"/>
        </w:rPr>
        <w:t xml:space="preserve">أصول الفقه </w:t>
      </w:r>
      <w:r>
        <w:rPr>
          <w:rtl w:val="true"/>
        </w:rPr>
        <w:t xml:space="preserve">- </w:t>
      </w:r>
      <w:r>
        <w:rPr>
          <w:rtl w:val="true"/>
        </w:rPr>
        <w:t>عربي</w:t>
      </w:r>
      <w:r>
        <w:rPr>
          <w:rtl w:val="true"/>
        </w:rPr>
        <w:t>)</w:t>
      </w:r>
      <w:bookmarkEnd w:id="706"/>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العاملي، الحسن 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المتعالي في عز جلاله عن مطارح الأفهام، فلا يحيط بكنهه العارفون، المتقدس بكمال ذاته عن مشابهة الأنام، فلا يبلغ صفته الواصفون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احتمال التقية على ما هو المعلوم من أحوال الأئمة علیهم السلام أقرب وأظهر، وذلك كاف في الترجيح ، فكلام الشيخ عندي هو الحق</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وأتم نقصها بخط متأخر عن الأصل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 عليها كلمات نسخ البدل، رؤوس المطالب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تاريخ ولادة أسد الله 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xml:space="preserve">ه، وتاريخ سنة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 xml:space="preserve">ه،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قلي الكربلائي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 xml:space="preserve">ه، أوقفها سنة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المازندراني الكربلائي لروح المرحوم ملا محمد الشهير ببابا مراد زاده على كافة طلّاب وعلماء الإماميّة، وشروط الوقفية ذكرت في الوقفية التي جاءت على وجه النسخة</w:t>
      </w:r>
      <w:r>
        <w:rPr>
          <w:rFonts w:eastAsia="Amiri" w:cs="Amiri" w:ascii="Amiri" w:hAnsi="Amiri"/>
          <w:color w:val="111111"/>
          <w:sz w:val="28"/>
          <w:szCs w:val="28"/>
          <w:rtl w:val="true"/>
          <w:lang w:bidi="ar-SA"/>
        </w:rPr>
        <w:t xml:space="preserve">. </w:t>
      </w:r>
      <w:bookmarkStart w:id="707" w:name="pg15401_171589"/>
    </w:p>
    <w:p>
      <w:pPr>
        <w:pStyle w:val="BookText"/>
        <w:rPr/>
      </w:pPr>
      <w:bookmarkEnd w:id="707"/>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8" w:name="__RefHeading___Toc6213234_2142443653"/>
      <w:bookmarkStart w:id="709" w:name="_Toc236"/>
      <w:bookmarkEnd w:id="708"/>
      <w:r>
        <w:rPr>
          <w:rtl w:val="true"/>
        </w:rPr>
        <w:t xml:space="preserve">المختصر النافع </w:t>
      </w:r>
      <w:r>
        <w:rPr>
          <w:rtl w:val="true"/>
        </w:rPr>
        <w:t>(</w:t>
      </w:r>
      <w:r>
        <w:rPr>
          <w:rtl w:val="true"/>
        </w:rPr>
        <w:t xml:space="preserve">فقه إمامي </w:t>
      </w:r>
      <w:r>
        <w:rPr>
          <w:rtl w:val="true"/>
        </w:rPr>
        <w:t xml:space="preserve">- </w:t>
      </w:r>
      <w:r>
        <w:rPr>
          <w:rtl w:val="true"/>
        </w:rPr>
        <w:t>عربي</w:t>
      </w:r>
      <w:r>
        <w:rPr>
          <w:rtl w:val="true"/>
        </w:rPr>
        <w:t>)</w:t>
      </w:r>
      <w:bookmarkEnd w:id="70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جعفر بن الحسن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الأولى من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صغرت في عظمته عبادة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مورد لك فى هذا المختصر خلاصة المذهب المعتبر، بألفاظ محبّرة وعبارات محرّرة، تظفرك بنخبه، وتوصلك إلى شعبه، مقتصراً على ما بان لي سبيله، ووضح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لا تعقل العاقلة بهيمة ولا إتلاف مال ويختص ضمانها بالجناية على الآدمي حسب فهذا آخر ما أردنا ذكره ، وقصدنا حصره، مختصرين مطوّله محرّرين ،محصله، ونسأل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شمس الدين حاجي فخر الدين الفقيه الحافظ، سنة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ه، خزائنية، مجدولة بخط مذهب وأزرق، مذهبة، مصححة عليها بلاغات المقابلة قابلها وصححها الشيخ هادي ابن الشيخ عبّاس كاشف الغطاء على نسخة صحيحة، وأتم مقابلتها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الآخر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 وكتب على أولها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باسم الله المعين، نظر فيه العبد الآثم، المقر بذنبه ، والمفتقر إلى رحمة ربه </w:t>
      </w:r>
      <w:bookmarkStart w:id="710" w:name="pg15401_171590"/>
    </w:p>
    <w:p>
      <w:pPr>
        <w:pStyle w:val="BookText"/>
        <w:rPr/>
      </w:pPr>
      <w:bookmarkEnd w:id="710"/>
      <w:r>
        <w:rPr>
          <w:rFonts w:ascii="Amiri" w:hAnsi="Amiri" w:eastAsia="Amiri" w:cs="Amiri"/>
          <w:color w:val="111111"/>
          <w:sz w:val="28"/>
          <w:sz w:val="28"/>
          <w:szCs w:val="28"/>
          <w:rtl w:val="true"/>
          <w:lang w:bidi="ar-SA"/>
        </w:rPr>
        <w:t xml:space="preserve">المدعوّ بالهادي بن العبّاس بن علي بن جعفر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سنة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 وكان ذلك أول يوم شرعت فيه للتدريس، والله الموفّق للإتمام بمحمد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كتبت بماء الذهب، مشحونة بالحواشي مع ذكر رموز قائليها والكتب المنقول عنها في حاشية الصفحة الأولى جاء بماء الذهب أنّه نظر فيه محمد بن إبراهيم بن حسن بن ناشرة بتاريخ شهر ذي الحجة سنة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ه، جاء على أوّلها حل رموز الكتاب وذكر بعض شروح الكتاب وقائمة حساب، في آخرها قائمة باستعارة الكتب مع ذكر الأسماء عليها ختم مكتبة الشيخ علي كاشف الغطاء، والنسخة متضرّرة بسبب الاعتداء الآثم على المكتبة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صحراوي مشجر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1" w:name="__RefHeading___Toc6213236_2142443653"/>
      <w:bookmarkStart w:id="712" w:name="_Toc237"/>
      <w:bookmarkEnd w:id="711"/>
      <w:r>
        <w:rPr>
          <w:rtl w:val="true"/>
        </w:rPr>
        <w:t xml:space="preserve">المختصر النافع </w:t>
      </w:r>
      <w:r>
        <w:rPr>
          <w:rtl w:val="true"/>
        </w:rPr>
        <w:t>(</w:t>
      </w:r>
      <w:r>
        <w:rPr>
          <w:rtl w:val="true"/>
        </w:rPr>
        <w:t xml:space="preserve">فقه إمامي </w:t>
      </w:r>
      <w:r>
        <w:rPr>
          <w:rtl w:val="true"/>
        </w:rPr>
        <w:t xml:space="preserve">- </w:t>
      </w:r>
      <w:r>
        <w:rPr>
          <w:rtl w:val="true"/>
        </w:rPr>
        <w:t>عربي</w:t>
      </w:r>
      <w:r>
        <w:rPr>
          <w:rtl w:val="true"/>
        </w:rPr>
        <w:t>)</w:t>
      </w:r>
      <w:bookmarkEnd w:id="71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جعفر بن الحسن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الأولى من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صغرت في عظمته عبادة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مورد لك في هذا المختصر خلاصة المذهب المعتبر، بألفاظ محبّرة وعبارات محرّرة، تظفرك بنخبه، وتوصلك إلى شعبه، مقتصراً على ما بان لي سبيله، ووضح لي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تعقل العاقلة بهيمة ولا إتلاف مال ويختص ضمانها بالجناية على الآدمي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آخر ما أردنا ذكره، وقصدنا حصره، مختصرين مطوله، مجرّدين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مصححة، العناوين ورؤوس المطالب كتبت بالمداد الأحمر عليها ،حواش،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كتبت بتاريخ شوال سنة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 xml:space="preserve">ه،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أبهر الدين محمد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 xml:space="preserve">ه وصل إلى دار السلطنة أصفهان خبر فتتاح قندهار، نسخة المختصر تقع في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الأوراق فيها فوائد علمية متفرقة وتواريخ وأشعار وبعض الرسائل الفارسية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أخضر وعطفه جلد اصطناعي أخضر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713" w:name="pg15401_171592"/>
    </w:p>
    <w:p>
      <w:pPr>
        <w:pStyle w:val="BookText"/>
        <w:rPr/>
      </w:pPr>
      <w:bookmarkEnd w:id="7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4" w:name="__RefHeading___Toc6213238_2142443653"/>
      <w:bookmarkStart w:id="715" w:name="_Toc238"/>
      <w:bookmarkEnd w:id="714"/>
      <w:r>
        <w:rPr>
          <w:rtl w:val="true"/>
        </w:rPr>
        <w:t>مجموعة</w:t>
      </w:r>
      <w:r>
        <w:rPr>
          <w:rtl w:val="true"/>
        </w:rPr>
        <w:t xml:space="preserve">: </w:t>
      </w:r>
      <w:r>
        <w:rPr>
          <w:rtl w:val="true"/>
        </w:rPr>
        <w:t>فيها نسختان</w:t>
      </w:r>
      <w:r>
        <w:rPr>
          <w:rtl w:val="true"/>
        </w:rPr>
        <w:t>.</w:t>
      </w:r>
      <w:bookmarkEnd w:id="7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معالم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العلماء، حسين بن محمد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فيقول العبد الغريق في بحر العصيان المشرف بالانتساب إلى ثاني سيّدي شباب أهل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كتبت حين مطالعة كتاب 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سوى مخالفة العامة وموافقتها فاحتمال التقيّة في أحدهما دون الآخر يوجب الترجيح، فما ذكره ساقط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تحرير القواعد 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الرضوي على شرح الشمسية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القرماني الرضوي، خليل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مزجيّة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لشرح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القواعد المنطقية في شرح الرسالة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فيها أنّ الفضلاء بيّنوا </w:t>
      </w:r>
    </w:p>
    <w:p>
      <w:pPr>
        <w:pStyle w:val="BookText"/>
        <w:rPr/>
      </w:pPr>
      <w:r>
        <w:rPr>
          <w:rFonts w:ascii="Amiri" w:hAnsi="Amiri" w:eastAsia="Amiri" w:cs="Amiri"/>
          <w:color w:val="111111"/>
          <w:sz w:val="28"/>
          <w:sz w:val="28"/>
          <w:szCs w:val="28"/>
          <w:rtl w:val="true"/>
          <w:lang w:bidi="ar-SA"/>
        </w:rPr>
        <w:t>مباحث التصوّرات ولم يلتفتوا كما ينبغي إلى التصديقات، وأنه قد حقق أكثر مباحثها في مجلس أستاذه مولانا كمال الدين حسين الأردبيلي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نفى أنّه تحمل وتثبت الأحوال والصفات على نفس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يمكنه الحكم عليه كونه سهلًا بخلاف الحدس فإنه لا يتوقف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سنة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 xml:space="preserve">ه، عليها كلمات نسخ البدل،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بالمداد الأحمر، أُعلم المتن بخط أحمر فوقه، مشحونة بالحواشي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بالمداد الأحمر، أُعلم المتن بخط أحمر 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أوقفت النسخة بتاريخ صفر سنة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ه على كافّة علماء الإمامية للبحث فيها والمطالعة وجعلت التولية بيد الواقف في حياته ثم بيد الذكور من أولاده ما تناسلوا، والنسخة مرممة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بني</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716" w:name="pg15401_171594"/>
    </w:p>
    <w:p>
      <w:pPr>
        <w:pStyle w:val="BookText"/>
        <w:rPr/>
      </w:pPr>
      <w:bookmarkEnd w:id="7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7" w:name="__RefHeading___Toc6213240_2142443653"/>
      <w:bookmarkStart w:id="718" w:name="_Toc239"/>
      <w:bookmarkEnd w:id="717"/>
      <w:r>
        <w:rPr>
          <w:rtl w:val="true"/>
        </w:rPr>
        <w:t xml:space="preserve">كشف الآيات </w:t>
      </w:r>
      <w:r>
        <w:rPr>
          <w:rtl w:val="true"/>
        </w:rPr>
        <w:t xml:space="preserve">= </w:t>
      </w:r>
      <w:r>
        <w:rPr>
          <w:rtl w:val="true"/>
        </w:rPr>
        <w:t xml:space="preserve">كشف الآيات الباهرات </w:t>
      </w:r>
      <w:r>
        <w:rPr>
          <w:rtl w:val="true"/>
        </w:rPr>
        <w:t>(</w:t>
      </w:r>
      <w:r>
        <w:rPr>
          <w:rtl w:val="true"/>
        </w:rPr>
        <w:t xml:space="preserve">فهرس </w:t>
      </w:r>
      <w:r>
        <w:rPr>
          <w:rtl w:val="true"/>
        </w:rPr>
        <w:t xml:space="preserve">- </w:t>
      </w:r>
      <w:r>
        <w:rPr>
          <w:rtl w:val="true"/>
        </w:rPr>
        <w:t>عربي</w:t>
      </w:r>
      <w:r>
        <w:rPr>
          <w:rtl w:val="true"/>
        </w:rPr>
        <w:t>)</w:t>
      </w:r>
      <w:bookmarkEnd w:id="718"/>
    </w:p>
    <w:p>
      <w:pPr>
        <w:pStyle w:val="BookText"/>
        <w:rPr/>
      </w:pPr>
      <w:r>
        <w:rPr>
          <w:rFonts w:ascii="Amiri" w:hAnsi="Amiri" w:eastAsia="Amiri" w:cs="Amiri"/>
          <w:color w:val="111111"/>
          <w:sz w:val="28"/>
          <w:sz w:val="28"/>
          <w:szCs w:val="28"/>
          <w:rtl w:val="true"/>
          <w:lang w:bidi="ar-SA"/>
        </w:rPr>
        <w:t>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النصيري الطوسي، محمد رضا بن عبد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ناقصة الأوّل بمقدار صفحة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الغائب، مظاهر الخوارق والغرائب، أنوار الله في الغياهب، الظاهرين في أزمنتهم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يدي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محمد قاسم بن يوسف،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ه، الكلمات القرآنية كتبت بالمداد الأحمر ومحالها من القرآن كتبت بالمداد الأحمر، والنسخة مرممة في آخرها كتب السيد محمد كيفية استخراج مطالب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أزرق، من الأمام فقط</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719" w:name="pg15401_171595"/>
    </w:p>
    <w:p>
      <w:pPr>
        <w:pStyle w:val="BookText"/>
        <w:rPr/>
      </w:pPr>
      <w:bookmarkEnd w:id="7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0" w:name="__RefHeading___Toc6213242_2142443653"/>
      <w:bookmarkStart w:id="721" w:name="_Toc240"/>
      <w:bookmarkEnd w:id="720"/>
      <w:r>
        <w:rPr>
          <w:rtl w:val="true"/>
        </w:rPr>
        <w:t xml:space="preserve">الوسيلة إلى نيل الفضيلة </w:t>
      </w:r>
      <w:r>
        <w:rPr>
          <w:rtl w:val="true"/>
        </w:rPr>
        <w:t xml:space="preserve">= </w:t>
      </w:r>
      <w:r>
        <w:rPr>
          <w:rtl w:val="true"/>
        </w:rPr>
        <w:t xml:space="preserve">وسيلة ابن حمزة </w:t>
      </w:r>
      <w:r>
        <w:rPr>
          <w:rtl w:val="true"/>
        </w:rPr>
        <w:t>(</w:t>
      </w:r>
      <w:r>
        <w:rPr>
          <w:rtl w:val="true"/>
        </w:rPr>
        <w:t xml:space="preserve">فقه إمامي </w:t>
      </w:r>
      <w:r>
        <w:rPr>
          <w:rtl w:val="true"/>
        </w:rPr>
        <w:t xml:space="preserve">- </w:t>
      </w:r>
      <w:r>
        <w:rPr>
          <w:rtl w:val="true"/>
        </w:rPr>
        <w:t>عربي</w:t>
      </w:r>
      <w:r>
        <w:rPr>
          <w:rtl w:val="true"/>
        </w:rPr>
        <w:t>)</w:t>
      </w:r>
      <w:bookmarkEnd w:id="72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محمد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فتوائي مختصر كتبه لولده تيسيرًا لحفظه، وهو من أحكام الصلاة إلى أحكام الأموات والمواريث، وقد 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الواجب والمندوب، والمحظور والمكروه، والفعل والترك، والكيفية والكمّيّة على وجه لا يلحقه خلل، ولا يبلغ طالبه 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بعض المفهرسين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حمزة في هذا الكتاب ناظر إلى كتاب الجمل والعقود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الله الكريم الآلاء، العظيم النعماء، والصلاة على نبيه محمد خاتم الأنبياء وسيّد الأولياء، وعلى آله سادة الأتقياء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آخر بأنه قتله كان الحكم فيه على ما ذكرنا، إلا في شيءٍ واحد، وهو أنه إذا قتل المقر لم يرد المشهود عليه شيئًا على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كتبت بالمداد الأحمر، كتب السيد نعمة الله الحسيني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عنوان النسخة وتملكه، عليها تملك السيّد نعمة الله الحسيني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وعطفه أحمر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722" w:name="pg15401_171596"/>
    </w:p>
    <w:p>
      <w:pPr>
        <w:pStyle w:val="BookText"/>
        <w:rPr/>
      </w:pPr>
      <w:bookmarkEnd w:id="7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3" w:name="__RefHeading___Toc6213244_2142443653"/>
      <w:bookmarkStart w:id="724" w:name="_Toc241"/>
      <w:bookmarkEnd w:id="723"/>
      <w:r>
        <w:rPr>
          <w:rtl w:val="true"/>
        </w:rPr>
        <w:t xml:space="preserve">الفوائد الضيائية في شرح الكافية </w:t>
      </w:r>
      <w:r>
        <w:rPr>
          <w:rtl w:val="true"/>
        </w:rPr>
        <w:t>(</w:t>
      </w:r>
      <w:r>
        <w:rPr>
          <w:rtl w:val="true"/>
        </w:rPr>
        <w:t xml:space="preserve">نحو </w:t>
      </w:r>
      <w:r>
        <w:rPr>
          <w:rtl w:val="true"/>
        </w:rPr>
        <w:t xml:space="preserve">- </w:t>
      </w:r>
      <w:r>
        <w:rPr>
          <w:rtl w:val="true"/>
        </w:rPr>
        <w:t>عربي</w:t>
      </w:r>
      <w:r>
        <w:rPr>
          <w:rtl w:val="true"/>
        </w:rPr>
        <w:t>)</w:t>
      </w:r>
      <w:bookmarkEnd w:id="72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الجامي عبد الرحمن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لوليه، والصلاة على نبيّه وعلى آله وأصحابه المتأدبين بآدابه أمّا بعد، فهذه فوائد وافية، بحلّ مشكلات الكافية، للعلّامة المشهور في المشارق والمغارب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هذا وضع للمبتدئين، ولم يكن هذا محلّها وإنّما تذكر في المطوّلات، ولنقتصر على هذا، والحمد لله رب العالمين، وصلى الله على محمد وعلى آله وصحبه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بعض صفحاتها مجدولة بخط أحمر، 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كتبتا بالمداد الأحمر، أعلم المتن بخط أحمر فوقه، الكثير من أوراقها ساقط عليها تملك عبد الحميد ابن المرحوم العلّامة آية الله الحاج الشيخ حسن مهدي الخالصي الأسدي الكاظمي، في مدرسة الخالصي في الكاظمية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صحراوي</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725" w:name="pg15401_171597"/>
    </w:p>
    <w:p>
      <w:pPr>
        <w:pStyle w:val="BookText"/>
        <w:rPr/>
      </w:pPr>
      <w:bookmarkEnd w:id="7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6" w:name="__RefHeading___Toc6213246_2142443653"/>
      <w:bookmarkStart w:id="727" w:name="_Toc242"/>
      <w:bookmarkEnd w:id="726"/>
      <w:r>
        <w:rPr>
          <w:rtl w:val="true"/>
        </w:rPr>
        <w:t xml:space="preserve">نهج الحق وكشف الصدق </w:t>
      </w:r>
      <w:r>
        <w:rPr>
          <w:rtl w:val="true"/>
        </w:rPr>
        <w:t>(</w:t>
      </w:r>
      <w:r>
        <w:rPr>
          <w:rtl w:val="true"/>
        </w:rPr>
        <w:t xml:space="preserve">عقائد </w:t>
      </w:r>
      <w:r>
        <w:rPr>
          <w:rtl w:val="true"/>
        </w:rPr>
        <w:t xml:space="preserve">- </w:t>
      </w:r>
      <w:r>
        <w:rPr>
          <w:rtl w:val="true"/>
        </w:rPr>
        <w:t>عربي</w:t>
      </w:r>
      <w:r>
        <w:rPr>
          <w:rtl w:val="true"/>
        </w:rPr>
        <w:t>)</w:t>
      </w:r>
      <w:bookmarkEnd w:id="72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کلاميّة واعتقاديّة وفقهيّة يبحث فيها المؤلّف باختصار لاثبات أن آراء الشيعة الإماميّة في هذه الحق الحقيق بالاتباع ومطابقة للكتاب والسُّنّة، وإثبات أن آراء العامة فيها غير صحيحة لا يصح اتباعها، كتبها باسم السلطان خدا بنده الجايتو، وهي ثماني مسائل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الإدراك، والنظر، وصفات الحق تعالى والنبوّة، والإمامة، والمعاد وأصول الفقه، ومسائل فقهيّة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قام الفضل بن روزبهان بنقض هذا الكتاب بعد خروجه من وطنه أصفهان ونزوله كاشان وفرغ من النقض 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سنة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الباطل وإهمال كشف العاطل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وأورد فيه جميع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بألفاظه غير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الشهيد القاضي نور الله الشوشتري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بنقض كتاب روزبهان بكتابه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قام الشيخ محمد حسن المظفّر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بتأليف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 في 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بنقض كتاب روزبهان وتتميم ما كتبه القاضي الشوشتري، وذلك بذكر كلام العلّامة أولا ثم ذكر ما لفقه روزبهان، ثمّ إبطاله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سمّي هذا الكتاب في بعض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 ونهج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في مقدمة العلّامة نفسه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كان أبناء هذا الزمان ممن استغواهم الشيطان إلّا الشاذ القليل، </w:t>
      </w:r>
    </w:p>
    <w:p>
      <w:pPr>
        <w:pStyle w:val="BookText"/>
        <w:rPr/>
      </w:pPr>
      <w:r>
        <w:rPr>
          <w:rFonts w:ascii="Amiri" w:hAnsi="Amiri" w:eastAsia="Amiri" w:cs="Amiri"/>
          <w:color w:val="111111"/>
          <w:sz w:val="28"/>
          <w:sz w:val="28"/>
          <w:szCs w:val="28"/>
          <w:rtl w:val="true"/>
          <w:lang w:bidi="ar-SA"/>
        </w:rPr>
        <w:t>الفائز بالتحصيل، حتى أنكروا كثيرًا من الضروريات، وأخطأوا في معظم المحسوسات، وجب بيان خطئهم؛ لئلا يقتدي غيرهم بهم، فتعم البلية جميع الخلق، ويتركون نهج الصدق، وقد وضعنا هذا الكتاب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طالبين فيه الاختصار، وترك الإكثار ، بل اقتصرنا فيه على مسائل ظاهرة معدودة، ومطالب واضحة محدودة، وأوضحت فيه لطائفة المقلّدين من طوائف المخالفين، إنكار رؤسائهم ومقلديهم القضايا البديهية، والمكابرة في المشاهدات الحسية، ودخولهم تحت فرق السوفسطائيّة، وارتكاب الأحكام التي لا يرتضيها لنفسه ذو عقل ورويّة، لعلمي بأن المنصف منهم إذا وقف على مذهب من يقلّده تبرأ منه، وحاد عنه، وعرف أنه ارتكب الخطأ والزلل، وخالف الحق في القول والعمل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224/13</w:t>
      </w:r>
      <w:r>
        <w:rPr>
          <w:rFonts w:ascii="Amiri" w:hAnsi="Amiri" w:eastAsia="Amiri" w:cs="Amiri"/>
          <w:color w:val="111111"/>
          <w:sz w:val="28"/>
          <w:sz w:val="28"/>
          <w:szCs w:val="28"/>
          <w:rtl w:val="true"/>
          <w:lang w:bidi="ar-SA"/>
        </w:rPr>
        <w:t>، 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غرقت في بحار معرفته أفكار العلماء، وتحيّرت في إدراك كنه ذاته أبصار العقلاء، وحسرت عن معرفة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خالف في 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 وَ يَذَرُونَ أَزْوَاجًا</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ذهبت الإمامية إلى أن أكثر مدة الحمل سنة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عليها كلمات نسخ البدل، العناوين كتبت </w:t>
      </w:r>
      <w:bookmarkStart w:id="728" w:name="pg15401_171599"/>
    </w:p>
    <w:p>
      <w:pPr>
        <w:pStyle w:val="BookText"/>
        <w:rPr/>
      </w:pPr>
      <w:bookmarkEnd w:id="728"/>
      <w:r>
        <w:rPr>
          <w:rFonts w:ascii="Amiri" w:hAnsi="Amiri" w:eastAsia="Amiri" w:cs="Amiri"/>
          <w:color w:val="111111"/>
          <w:sz w:val="28"/>
          <w:sz w:val="28"/>
          <w:szCs w:val="28"/>
          <w:rtl w:val="true"/>
          <w:lang w:bidi="ar-SA"/>
        </w:rPr>
        <w:t>بالمداد الأحمر، عليها حواش قليلة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ق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زيتوني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9" w:name="__RefHeading___Toc6213248_2142443653"/>
      <w:bookmarkStart w:id="730" w:name="_Toc243"/>
      <w:bookmarkEnd w:id="729"/>
      <w:r>
        <w:rPr>
          <w:rtl w:val="true"/>
        </w:rPr>
        <w:t xml:space="preserve">المناهل في الفقه </w:t>
      </w:r>
      <w:r>
        <w:rPr>
          <w:rtl w:val="true"/>
        </w:rPr>
        <w:t>(</w:t>
      </w:r>
      <w:r>
        <w:rPr>
          <w:rtl w:val="true"/>
        </w:rPr>
        <w:t>فقه إمامي</w:t>
      </w:r>
      <w:r>
        <w:rPr>
          <w:rtl w:val="true"/>
        </w:rPr>
        <w:t>-</w:t>
      </w:r>
      <w:r>
        <w:rPr>
          <w:rtl w:val="true"/>
        </w:rPr>
        <w:t>عربي</w:t>
      </w:r>
      <w:r>
        <w:rPr>
          <w:rtl w:val="true"/>
        </w:rPr>
        <w:t>)</w:t>
      </w:r>
      <w:bookmarkEnd w:id="73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المجاهد محمد بن علي الطباطبائي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مناهل 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 والكفاية والرياض بأن الشركة تطلق على معنيين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 ما استدل به من عموم النبوي صلی الله علیه و اله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البينة على المدعي واليمين على من أنكر</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بخطّ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لأنسي بخطه ولكثرة الشطب والتصحيح في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مصححة كثر فيها الشطب والتصحيح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على وجه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هذا 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الشركة، كتاب المضاربة، كتاب المزارعة والمساقاة، كتاب الوديعة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كتاب المضاربة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الكتاب المضاربة، </w:t>
      </w:r>
      <w:bookmarkStart w:id="731" w:name="pg15401_171600"/>
    </w:p>
    <w:p>
      <w:pPr>
        <w:pStyle w:val="BookText"/>
        <w:rPr/>
      </w:pPr>
      <w:bookmarkEnd w:id="731"/>
      <w:r>
        <w:rPr>
          <w:rFonts w:ascii="Amiri" w:hAnsi="Amiri" w:eastAsia="Amiri" w:cs="Amiri"/>
          <w:color w:val="111111"/>
          <w:sz w:val="28"/>
          <w:sz w:val="28"/>
          <w:szCs w:val="28"/>
          <w:rtl w:val="true"/>
          <w:lang w:bidi="ar-SA"/>
        </w:rPr>
        <w:t xml:space="preserve">وقد شرعت في تأليفه الليلة الثالثة من شهر المحرم الحرام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ولا تصح لكون الصفر رسمه رحمة الله كدائرة 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كتاب المزارعة والمساقاة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باسم الله تعالى، شرعت في تأليف هذا الكتاب ليلة السادس والعشرين من شهر المحرم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وتقرأ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ولا تصح لكون الصفر رسمه رحمة الله كدائرة 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كتاب الوديعة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شرعت في تأليف هذا الكتاب في العشر الثالث من ربيع الأول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صحراوي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2" w:name="__RefHeading___Toc6213250_2142443653"/>
      <w:bookmarkStart w:id="733" w:name="_Toc244"/>
      <w:bookmarkEnd w:id="732"/>
      <w:r>
        <w:rPr>
          <w:rtl w:val="true"/>
        </w:rPr>
        <w:t xml:space="preserve">مجموعة فيها نسختان </w:t>
      </w:r>
      <w:r>
        <w:rPr>
          <w:rtl w:val="true"/>
        </w:rPr>
        <w:t>(</w:t>
      </w:r>
      <w:r>
        <w:rPr>
          <w:rtl w:val="true"/>
        </w:rPr>
        <w:t xml:space="preserve">دراية </w:t>
      </w:r>
      <w:r>
        <w:rPr>
          <w:rtl w:val="true"/>
        </w:rPr>
        <w:t xml:space="preserve">- </w:t>
      </w:r>
      <w:r>
        <w:rPr>
          <w:rtl w:val="true"/>
        </w:rPr>
        <w:t>عربي</w:t>
      </w:r>
      <w:r>
        <w:rPr>
          <w:rtl w:val="true"/>
        </w:rPr>
        <w:t>)</w:t>
      </w:r>
      <w:bookmarkEnd w:id="7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الرعاية في شرح البداية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ممزوج توضيحي مختصر جدا على رسالته المختصرة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p>
    <w:p>
      <w:pPr>
        <w:pStyle w:val="BookText"/>
        <w:rPr/>
      </w:pPr>
      <w:r>
        <w:rPr>
          <w:rFonts w:ascii="Amiri" w:hAnsi="Amiri" w:eastAsia="Amiri" w:cs="Amiri"/>
          <w:color w:val="111111"/>
          <w:sz w:val="28"/>
          <w:sz w:val="28"/>
          <w:szCs w:val="28"/>
          <w:rtl w:val="true"/>
          <w:lang w:bidi="ar-SA"/>
        </w:rPr>
        <w:t xml:space="preserve">في قواعد علم الحديث الكلّيّة، وما يتعلّق بعلم الدراية، يتصدى في الشرح لبيان عبارات المتن من دون استدلال وبحث طويل، تمّ في ليلة الثلاثاء خامس ذي الحجة سنة </w:t>
      </w:r>
      <w:r>
        <w:rPr>
          <w:rFonts w:eastAsia="Amiri" w:cs="Amiri" w:ascii="Amiri" w:hAnsi="Amiri"/>
          <w:color w:val="111111"/>
          <w:sz w:val="28"/>
          <w:szCs w:val="28"/>
          <w:lang w:bidi="ar-SA"/>
        </w:rPr>
        <w:t>959</w:t>
      </w:r>
      <w:r>
        <w:rPr>
          <w:rFonts w:ascii="Amiri" w:hAnsi="Amiri" w:eastAsia="Amiri" w:cs="Amiri"/>
          <w:color w:val="111111"/>
          <w:sz w:val="28"/>
          <w:sz w:val="28"/>
          <w:szCs w:val="28"/>
          <w:rtl w:val="true"/>
          <w:lang w:bidi="ar-SA"/>
        </w:rPr>
        <w:t>ه كما في بعض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 بمقدار صفحة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متن الحديث وطرقه صحيحها وسقيمها وعليلها وما يحتاج إليه؛ ليُعرف المقبولُ منه والمردود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 من هذا التعليق المنزل منزلة الشرح للرسالة الموسومة بالبداية في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محمد بن الحسين الحارثي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ملخص معروف في علم دراية الحديث والقواعد الرجالية العامة، كتبه البهائي كمقدمة لكتابه الحديثي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وعلّق عليه تعاليق كثيرة توجد في كثير من النسخ ، أتم تأليفه في يوم الأربعاء سلخ ذي القعدة سنة الأربعاء سلخ ذي القعدة سنة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مرورد المعروف بمار وچاق وهو في مقدمة وستة فصول وخاتمة بهذه العناوين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علم الدراية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يتقوم به معنى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المتواتر والواحد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أنواع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تعديل الراوي وجرحه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أنواع تحمّل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كتابة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كثرة أحاديث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نعمائه المتواترة، وآلائه المستفيضة المتكاثرة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رسالة عزيزة موسومة بالوجيزة تتضمّن خلاصة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وتحقيق معانيها مسلكا يرتضيه الناظرون بعين البصيرة، ويحمده المتناولون بيد غير قصيرة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جلال الدين بن جمال الدين بن محمد علي طريح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 عصر يوم الإثنين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ه في الرماحية، عليها كلمات نسخ البدل عليها بلاغات القراءة، العناوين كتبت بالمداد الأحمر وبعضها كُتب في حاشية النسخة بالمداد الأسود،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 ب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الناسخ، والنسخة قرأها الناسخ على الشيخ فخر الدين بن محمد الطريحي </w:t>
      </w:r>
      <w:bookmarkStart w:id="734" w:name="pg15401_171603"/>
    </w:p>
    <w:p>
      <w:pPr>
        <w:pStyle w:val="BookText"/>
        <w:rPr/>
      </w:pPr>
      <w:bookmarkEnd w:id="7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إنهاء بخطه، ونصه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أنهاه الولد الأعز، الأسعد الأمجد الشيخ جلال الدين طريح في مجالس متعددة، وأوقات متبددة، آخرها هزيع يوم السبت من شهر رجب من سنة تسعة وسبعين من ألف من السنين الهجرية، على مشرفها الصلاة والتحيّة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العبد الأقل تراب الأقدام فخر الدين بن محمد علي طريح، حامدا مصلّيًا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جلال الدين بن جمال الدين بن محمد علي طريح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اسمه وهو ناسخ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العناوين كتبت بالمداد الأحمر عليها حواش قليلة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الورقة الأخيرة فيها قطعة من كتاب في الدراية، والنسخة متضرّرة الأوّل بسبب الاعتداء الآثم على المكتبة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 غلاف</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5" w:name="__RefHeading___Toc6213252_2142443653"/>
      <w:bookmarkStart w:id="736" w:name="_Toc245"/>
      <w:bookmarkEnd w:id="735"/>
      <w:r>
        <w:rPr>
          <w:rtl w:val="true"/>
        </w:rPr>
        <w:t xml:space="preserve">المناهل في الفقه </w:t>
      </w:r>
      <w:r>
        <w:rPr>
          <w:rtl w:val="true"/>
        </w:rPr>
        <w:t>(</w:t>
      </w:r>
      <w:r>
        <w:rPr>
          <w:rtl w:val="true"/>
        </w:rPr>
        <w:t xml:space="preserve">فقه إمامي </w:t>
      </w:r>
      <w:r>
        <w:rPr>
          <w:rtl w:val="true"/>
        </w:rPr>
        <w:t xml:space="preserve">- </w:t>
      </w:r>
      <w:r>
        <w:rPr>
          <w:rtl w:val="true"/>
        </w:rPr>
        <w:t>عربي</w:t>
      </w:r>
      <w:r>
        <w:rPr>
          <w:rtl w:val="true"/>
        </w:rPr>
        <w:t>)</w:t>
      </w:r>
      <w:bookmarkEnd w:id="73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المجاهد محمد بن علي الطباطبائي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كتاب الصلح</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القول في مناهل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w:t>
      </w:r>
      <w:bookmarkStart w:id="737" w:name="pg15401_171604"/>
    </w:p>
    <w:p>
      <w:pPr>
        <w:pStyle w:val="BookText"/>
        <w:rPr/>
      </w:pPr>
      <w:bookmarkEnd w:id="737"/>
      <w:r>
        <w:rPr>
          <w:rFonts w:ascii="Amiri" w:hAnsi="Amiri" w:eastAsia="Amiri" w:cs="Amiri"/>
          <w:color w:val="111111"/>
          <w:sz w:val="28"/>
          <w:sz w:val="28"/>
          <w:szCs w:val="28"/>
          <w:rtl w:val="true"/>
          <w:lang w:bidi="ar-SA"/>
        </w:rPr>
        <w:t xml:space="preserve">جملة من الكتب الإشارة إلى تعريف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يحلف الثاني على الاستحقاق فيثبت له فيه إشكال، ولكن الاحتمال الأوّل في غاية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بخطّ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لأنسي بخطه ولكثرة الشطب والتصحيح 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كثر فيها الشطب ،والتصحيح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على الغلاف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مناهل الصلح، المجلد الخامس من المعاملات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صحراوي مؤطّر بجلد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8" w:name="__RefHeading___Toc6213254_2142443653"/>
      <w:bookmarkStart w:id="739" w:name="_Toc246"/>
      <w:bookmarkEnd w:id="738"/>
      <w:r>
        <w:rPr>
          <w:rtl w:val="true"/>
        </w:rPr>
        <w:t xml:space="preserve">حاشية تهذيب المنطق </w:t>
      </w:r>
      <w:r>
        <w:rPr>
          <w:rtl w:val="true"/>
        </w:rPr>
        <w:t>(</w:t>
      </w:r>
      <w:r>
        <w:rPr>
          <w:rtl w:val="true"/>
        </w:rPr>
        <w:t xml:space="preserve">منطق </w:t>
      </w:r>
      <w:r>
        <w:rPr>
          <w:rtl w:val="true"/>
        </w:rPr>
        <w:t xml:space="preserve">- </w:t>
      </w:r>
      <w:r>
        <w:rPr>
          <w:rtl w:val="true"/>
        </w:rPr>
        <w:t>عربي</w:t>
      </w:r>
      <w:r>
        <w:rPr>
          <w:rtl w:val="true"/>
        </w:rPr>
        <w:t>)</w:t>
      </w:r>
      <w:bookmarkEnd w:id="73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اليزدي، عبد الله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افتتح بحمد الله بعد البسملة ابتداءً بخير الكلام، واقتداءً بحديث خير الأنام عليه وآله الصلاة والسلام</w:t>
      </w:r>
      <w:r>
        <w:rPr>
          <w:rFonts w:eastAsia="Amiri" w:cs="Amiri" w:ascii="Amiri" w:hAnsi="Amiri"/>
          <w:color w:val="111111"/>
          <w:sz w:val="28"/>
          <w:szCs w:val="28"/>
          <w:rtl w:val="true"/>
          <w:lang w:bidi="ar-SA"/>
        </w:rPr>
        <w:t xml:space="preserve">..» </w:t>
      </w:r>
      <w:bookmarkStart w:id="740" w:name="pg15401_171605"/>
    </w:p>
    <w:p>
      <w:pPr>
        <w:pStyle w:val="BookText"/>
        <w:rPr/>
      </w:pPr>
      <w:bookmarkEnd w:id="740"/>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المقصد من العلم العمل، جعلنا الله وإياكم من الراسخين في الأمرين، ورزقنا بفضله وجوده سعادة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موفّق ومعين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بالمداد الأحمر، مشحونة بالحواشي، المتن كتب في أعلى صفحاتها عليها ختم مكتبة الشيخ علي ابن الشيخ محمد رضا ابن الشيخ هادي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1" w:name="__RefHeading___Toc6213256_2142443653"/>
      <w:bookmarkStart w:id="742" w:name="_Toc247"/>
      <w:bookmarkEnd w:id="741"/>
      <w:r>
        <w:rPr>
          <w:rtl w:val="true"/>
        </w:rPr>
        <w:t>مجموعة</w:t>
      </w:r>
      <w:r>
        <w:rPr>
          <w:rtl w:val="true"/>
        </w:rPr>
        <w:t xml:space="preserve">: </w:t>
      </w:r>
      <w:r>
        <w:rPr>
          <w:rtl w:val="true"/>
        </w:rPr>
        <w:t>فيها نسختان</w:t>
      </w:r>
      <w:r>
        <w:rPr>
          <w:rtl w:val="true"/>
        </w:rPr>
        <w:t>.</w:t>
      </w:r>
      <w:bookmarkEnd w:id="7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الدرة الغراء في وفاة الزهراء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سيرة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العصفوري، حسين بن محمد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 استعراض لما لقيت الزهراء علیهاالسلام من الآخرين حتى وفاتها وكيفية دفنها سرا، يتخلله بعض الفضائل والمناقب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346/13</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ابتلى أولياءه في هذه الدار بأنواع المصائب </w:t>
      </w:r>
    </w:p>
    <w:p>
      <w:pPr>
        <w:pStyle w:val="BookText"/>
        <w:rPr/>
      </w:pPr>
      <w:r>
        <w:rPr>
          <w:rFonts w:ascii="Amiri" w:hAnsi="Amiri" w:eastAsia="Amiri" w:cs="Amiri"/>
          <w:color w:val="111111"/>
          <w:sz w:val="28"/>
          <w:sz w:val="28"/>
          <w:szCs w:val="28"/>
          <w:rtl w:val="true"/>
          <w:lang w:bidi="ar-SA"/>
        </w:rPr>
        <w:t>والأخطار، وشرور الأشقياء والتجار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وإليه ترسل بعض الأخبار ، نقله محمّد باقر في كتاب البحار، وهذا آخر ما وجدناه مسطورًا من وفاة الزهراء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وفاة الإمام الحسن بن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سيرة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الصباغ ،البلادي، علي بن حسن بن أحمد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 في خبر وفاة الإمام الحسن علیه السلام، وأورد فيه وصيّة أبيه علیه السلام له، وما جرى عليه بعد أبيه، ومع معاوية بن أبي سفيان وصلحه، نثراً وشعرًا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كلّ شيء ووارثه، وخالق العالم ماضيه وحادثه، والصلاة والسلام على محمّد معدن العلم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فصلوات الله عليه وعلى جده وأبيه، وأمه وأخيه، والأئمة المعصومين من ذرّيّة أخيه، صلاة دائمة بدوام الأيام، متعاقبة لا تنقضي حتى القيام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محمد بن عبد المهدي بن سليمان بن فرج، ضحى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 الناسخ للأولى، العناوين كتبت بالمداد الأحمر، عليها تملك الأسعد الأبهى الأمجد النقي التقي</w:t>
      </w:r>
      <w:r>
        <w:rPr>
          <w:rFonts w:eastAsia="Amiri" w:cs="Amiri" w:ascii="Amiri" w:hAnsi="Amiri"/>
          <w:color w:val="111111"/>
          <w:sz w:val="28"/>
          <w:szCs w:val="28"/>
          <w:rtl w:val="true"/>
          <w:lang w:bidi="ar-SA"/>
        </w:rPr>
        <w:t xml:space="preserve">... </w:t>
      </w:r>
      <w:bookmarkStart w:id="743" w:name="pg15401_171607"/>
    </w:p>
    <w:p>
      <w:pPr>
        <w:pStyle w:val="BookText"/>
        <w:rPr/>
      </w:pPr>
      <w:bookmarkEnd w:id="743"/>
      <w:r>
        <w:rPr>
          <w:rFonts w:ascii="IRNazanin" w:hAnsi="IRNazanin" w:eastAsia="IRNazanin"/>
          <w:color w:val="111111"/>
          <w:sz w:val="28"/>
          <w:sz w:val="28"/>
          <w:szCs w:val="28"/>
          <w:rtl w:val="true"/>
          <w:lang w:bidi="fa-IR"/>
        </w:rPr>
        <w:t>واسمه مخروم</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مشجر وعطفه جلد اصطناعي زيتوني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4" w:name="__RefHeading___Toc6213258_2142443653"/>
      <w:bookmarkStart w:id="745" w:name="_Toc248"/>
      <w:bookmarkEnd w:id="744"/>
      <w:r>
        <w:rPr>
          <w:rtl w:val="true"/>
        </w:rPr>
        <w:t xml:space="preserve">مصباح الفقيه </w:t>
      </w:r>
      <w:r>
        <w:rPr>
          <w:rtl w:val="true"/>
        </w:rPr>
        <w:t>(</w:t>
      </w:r>
      <w:r>
        <w:rPr>
          <w:rtl w:val="true"/>
        </w:rPr>
        <w:t xml:space="preserve">فقه إمامي </w:t>
      </w:r>
      <w:r>
        <w:rPr>
          <w:rtl w:val="true"/>
        </w:rPr>
        <w:t xml:space="preserve">- </w:t>
      </w:r>
      <w:r>
        <w:rPr>
          <w:rtl w:val="true"/>
        </w:rPr>
        <w:t>عربي</w:t>
      </w:r>
      <w:r>
        <w:rPr>
          <w:rtl w:val="true"/>
        </w:rPr>
        <w:t>)</w:t>
      </w:r>
      <w:bookmarkEnd w:id="74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آقا رضا بن محمد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اشتملت النسخة على 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 في صلاة المسافر، لا خلاف نصا وفتوى في سقوط أخيرتي 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فرغ من المباحث المتعلقة بصلاة المسافر مصنفه الأحقر الجاني محمد رضا الهمداني في ليلة الثلاثاء ليلة التاسع والعشرين من شهر جمادى الثانية من سنة ثماني عشرة وثلاثمائة بعد الألف من الهجرة النبوية، ويتلوه كتابه كتاب الزكاة، وفقنا الله تعالى لإتمامه بمحمّد وآله صلوات الله عليه وآله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نستعليق، المؤلّف رحمة الله، ليلة الثلاثاء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 xml:space="preserve">ه، النسخة عبارة عن مسودة الكتاب لكثرة ما فيها من الحواشي والشطب ،والتصحيح، جاء في أولها هذا الجزء ليس من أصل </w:t>
      </w:r>
      <w:bookmarkStart w:id="746" w:name="pg15401_171608"/>
    </w:p>
    <w:p>
      <w:pPr>
        <w:pStyle w:val="BookText"/>
        <w:rPr/>
      </w:pPr>
      <w:bookmarkEnd w:id="746"/>
      <w:r>
        <w:rPr>
          <w:rFonts w:ascii="Amiri" w:hAnsi="Amiri" w:eastAsia="Amiri" w:cs="Amiri"/>
          <w:color w:val="111111"/>
          <w:sz w:val="28"/>
          <w:sz w:val="28"/>
          <w:szCs w:val="28"/>
          <w:rtl w:val="true"/>
          <w:lang w:bidi="ar-SA"/>
        </w:rPr>
        <w:t>النسخة قد ضاع الجزء الأول من النسخة الأصلية فكتبت هذا الجزء بدلًا عنه ثم وجدت الأصل وألقيت هذا الجزء أيضًا فلعل الناظر يرى فيه ما لا يوجد في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بعد عشر صفحات حرّر الفصل من جديد وعلى ما هو في المطبوع من الكتاب والنسخة متضرّرة بسبب الاعتداء الآثم على المكتبة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 متضرّر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7" w:name="__RefHeading___Toc6213260_2142443653"/>
      <w:bookmarkStart w:id="748" w:name="_Toc249"/>
      <w:bookmarkEnd w:id="747"/>
      <w:r>
        <w:rPr>
          <w:rtl w:val="true"/>
        </w:rPr>
        <w:t xml:space="preserve">مصابيح الظلام في شرح مفاتيح شرائع الإسلام </w:t>
      </w:r>
      <w:r>
        <w:rPr>
          <w:rtl w:val="true"/>
        </w:rPr>
        <w:t>(</w:t>
      </w:r>
      <w:r>
        <w:rPr>
          <w:rtl w:val="true"/>
        </w:rPr>
        <w:t xml:space="preserve">فقه إمامي </w:t>
      </w:r>
      <w:r>
        <w:rPr>
          <w:rtl w:val="true"/>
        </w:rPr>
        <w:t xml:space="preserve">- </w:t>
      </w:r>
      <w:r>
        <w:rPr>
          <w:rtl w:val="true"/>
        </w:rPr>
        <w:t>عربي</w:t>
      </w:r>
      <w:r>
        <w:rPr>
          <w:rtl w:val="true"/>
        </w:rPr>
        <w:t>)</w:t>
      </w:r>
      <w:bookmarkEnd w:id="74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محمّد باقر بن محمد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للصحاح المستفيضة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صحيحة معاوية بن عمّار، أو ابن وهب عن الصادق علیه السلام لكل صلاة وقتان وأوّل الوقت أفضله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يمكن دعوى ظهور الأعم مما ورد في التبرع، وأداء دين الله </w:t>
      </w:r>
      <w:bookmarkStart w:id="749" w:name="pg15401_171609"/>
    </w:p>
    <w:p>
      <w:pPr>
        <w:pStyle w:val="BookText"/>
        <w:rPr/>
      </w:pPr>
      <w:bookmarkEnd w:id="749"/>
      <w:r>
        <w:rPr>
          <w:rFonts w:ascii="IRNazanin" w:hAnsi="IRNazanin" w:eastAsia="IRNazanin"/>
          <w:color w:val="111111"/>
          <w:sz w:val="28"/>
          <w:sz w:val="28"/>
          <w:szCs w:val="28"/>
          <w:rtl w:val="true"/>
          <w:lang w:bidi="fa-IR"/>
        </w:rPr>
        <w:t>ونحوهما، فتأمل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المحرم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ه، العناوين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بالمداد الأحمر، العناوين كتبت بالحاشية، أعلم المتن بخط أحمر فوقه، في آخرها أربع صفحات فيها مسائل فقهيّة وأجوبتها، عليها وقفية وأختامها ممسوحة بفعل 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0" w:name="__RefHeading___Toc6213262_2142443653"/>
      <w:bookmarkStart w:id="751" w:name="_Toc250"/>
      <w:bookmarkEnd w:id="750"/>
      <w:r>
        <w:rPr>
          <w:rtl w:val="true"/>
        </w:rPr>
        <w:t xml:space="preserve">تذكرة الفقهاء </w:t>
      </w:r>
      <w:r>
        <w:rPr>
          <w:rtl w:val="true"/>
        </w:rPr>
        <w:t>(</w:t>
      </w:r>
      <w:r>
        <w:rPr>
          <w:rtl w:val="true"/>
        </w:rPr>
        <w:t xml:space="preserve">فقه إمامي </w:t>
      </w:r>
      <w:r>
        <w:rPr>
          <w:rtl w:val="true"/>
        </w:rPr>
        <w:t xml:space="preserve">- </w:t>
      </w:r>
      <w:r>
        <w:rPr>
          <w:rtl w:val="true"/>
        </w:rPr>
        <w:t>عربي</w:t>
      </w:r>
      <w:r>
        <w:rPr>
          <w:rtl w:val="true"/>
        </w:rPr>
        <w:t>)</w:t>
      </w:r>
      <w:bookmarkEnd w:id="75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القاعدة الثانية 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كتب كتاب البيع، وفيه 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فى أركانه ، وفيه فصول الأوّل في ماهيّته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وجد المُسْلَم إليه برأس مال السَّلم عيبًا بعد تلفه عنده، فإن كان معيّنًا أو في الذمة وعُيّن وقد تفرّقا ولم نجوز الاستبدال، فيسقط</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ورؤوس المطالب كتبت بالمداد </w:t>
      </w:r>
      <w:bookmarkStart w:id="752" w:name="pg15401_171610"/>
    </w:p>
    <w:p>
      <w:pPr>
        <w:pStyle w:val="BookText"/>
        <w:rPr/>
      </w:pPr>
      <w:bookmarkEnd w:id="752"/>
      <w:r>
        <w:rPr>
          <w:rFonts w:ascii="Amiri" w:hAnsi="Amiri" w:eastAsia="Amiri" w:cs="Amiri"/>
          <w:color w:val="111111"/>
          <w:sz w:val="28"/>
          <w:sz w:val="28"/>
          <w:szCs w:val="28"/>
          <w:rtl w:val="true"/>
          <w:lang w:bidi="ar-SA"/>
        </w:rPr>
        <w:t>الأحمر، بعض العناوين كتب في الحاشية بالمداد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3" w:name="__RefHeading___Toc6213264_2142443653"/>
      <w:bookmarkStart w:id="754" w:name="_Toc251"/>
      <w:bookmarkEnd w:id="753"/>
      <w:r>
        <w:rPr>
          <w:rtl w:val="true"/>
        </w:rPr>
        <w:t xml:space="preserve">تذكرة الفقهاء </w:t>
      </w:r>
      <w:r>
        <w:rPr>
          <w:rtl w:val="true"/>
        </w:rPr>
        <w:t>(</w:t>
      </w:r>
      <w:r>
        <w:rPr>
          <w:rtl w:val="true"/>
        </w:rPr>
        <w:t>فقه إمامي</w:t>
      </w:r>
      <w:r>
        <w:rPr>
          <w:rtl w:val="true"/>
        </w:rPr>
        <w:t xml:space="preserve">- </w:t>
      </w:r>
      <w:r>
        <w:rPr>
          <w:rtl w:val="true"/>
        </w:rPr>
        <w:t>عربي</w:t>
      </w:r>
      <w:r>
        <w:rPr>
          <w:rtl w:val="true"/>
        </w:rPr>
        <w:t>)</w:t>
      </w:r>
      <w:bookmarkEnd w:id="75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الحسن بن يوسف ابن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 الأوّل بمقدار ورقة 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كتاب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رواية عبد الله بن سنان وقد سئل عن ماء البحر أطهور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فرق بين النازل من السماء والنابع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 لأنه مخصوص بالإمام ونائبه، بل يقصد الدفاع عن نفسه وعن الإسلام ومتى قتل المرابط، كان شهيدا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يوم الأربعاء غرّة المحرم سنة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 وقت الظهر من يوم السبت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bookmarkStart w:id="755" w:name="pg15401_171611"/>
    </w:p>
    <w:p>
      <w:pPr>
        <w:pStyle w:val="BookText"/>
        <w:rPr/>
      </w:pPr>
      <w:bookmarkEnd w:id="755"/>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الأربعاء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عصر يوم الأحد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ورؤوس المطالب كتبت بالمداد الأحمر عليها تملك عبد الحسين بن محمد رضا التستري، وختمه البيضوي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الراجي عبد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6" w:name="__RefHeading___Toc6213266_2142443653"/>
      <w:bookmarkStart w:id="757" w:name="_Toc252"/>
      <w:bookmarkEnd w:id="756"/>
      <w:r>
        <w:rPr>
          <w:rtl w:val="true"/>
        </w:rPr>
        <w:t xml:space="preserve">جامع المقاصد في شرح القواعد </w:t>
      </w:r>
      <w:r>
        <w:rPr>
          <w:rtl w:val="true"/>
        </w:rPr>
        <w:t>(</w:t>
      </w:r>
      <w:r>
        <w:rPr>
          <w:rtl w:val="true"/>
        </w:rPr>
        <w:t xml:space="preserve">فقه إمامي </w:t>
      </w:r>
      <w:r>
        <w:rPr>
          <w:rtl w:val="true"/>
        </w:rPr>
        <w:t xml:space="preserve">- </w:t>
      </w:r>
      <w:r>
        <w:rPr>
          <w:rtl w:val="true"/>
        </w:rPr>
        <w:t>عربي</w:t>
      </w:r>
      <w:r>
        <w:rPr>
          <w:rtl w:val="true"/>
        </w:rPr>
        <w:t>)</w:t>
      </w:r>
      <w:bookmarkEnd w:id="75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الكركي، علي بن الحسين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ينظر 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إحياء الموات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إحياء الموات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التحرير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ينتفع به لعطلته، إما لانقطاع الماء عنه، أو لاستيلاء الماء عليه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اعتبار بتصديق الأخ من الأب في ذلك أو تكذيبه، نعم إن صدق وكان عدلًا مع عدالة المقرّ ثبت النسب، فيأخذ ثلث ما في يد الآخر،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أوقفها الحاج مهدي على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bookmarkStart w:id="758" w:name="pg15401_171612"/>
    </w:p>
    <w:p>
      <w:pPr>
        <w:pStyle w:val="BookText"/>
        <w:rPr/>
      </w:pPr>
      <w:bookmarkEnd w:id="758"/>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أولاد أبيه ثم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وأولادهم، والوقفية مخرومة الجانب، عليها 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ختم مكتبة الشيخ علي ابن الشيخ محمد رضا ابن الشيخ هادي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بني</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9" w:name="__RefHeading___Toc6213268_2142443653"/>
      <w:bookmarkStart w:id="760" w:name="_Toc253"/>
      <w:bookmarkEnd w:id="759"/>
      <w:r>
        <w:rPr>
          <w:rtl w:val="true"/>
        </w:rPr>
        <w:t xml:space="preserve">الحدائق الناضرة في أحكام العترة الطاهرة </w:t>
      </w:r>
      <w:r>
        <w:rPr>
          <w:rtl w:val="true"/>
        </w:rPr>
        <w:t>(</w:t>
      </w:r>
      <w:r>
        <w:rPr>
          <w:rtl w:val="true"/>
        </w:rPr>
        <w:t>فقه إمامي</w:t>
      </w:r>
      <w:r>
        <w:rPr>
          <w:rtl w:val="true"/>
        </w:rPr>
        <w:t xml:space="preserve">- </w:t>
      </w:r>
      <w:r>
        <w:rPr>
          <w:rtl w:val="true"/>
        </w:rPr>
        <w:t>عربي</w:t>
      </w:r>
      <w:r>
        <w:rPr>
          <w:rtl w:val="true"/>
        </w:rPr>
        <w:t>)</w:t>
      </w:r>
      <w:bookmarkEnd w:id="76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يوسف بن أحمد الدرازي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الزكاة إلى تمام 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الزكاة؛ وهي لغة تطلق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والزيادة والنمو، ومن الأوّل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الفوز بإتمامه والتوفيق لسعادة ختامه في مشهد الحسين علیه السلام من أرض كربلاء المعلّى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باليوم الثالث والعشرين من شهر جمادى الآخرة من السنة الثامنة </w:t>
      </w:r>
      <w:bookmarkStart w:id="761" w:name="pg15401_171613"/>
    </w:p>
    <w:p>
      <w:pPr>
        <w:pStyle w:val="BookText"/>
        <w:rPr/>
      </w:pPr>
      <w:bookmarkEnd w:id="761"/>
      <w:r>
        <w:rPr>
          <w:rFonts w:ascii="Amiri" w:hAnsi="Amiri" w:eastAsia="Amiri" w:cs="Amiri"/>
          <w:color w:val="111111"/>
          <w:sz w:val="28"/>
          <w:sz w:val="28"/>
          <w:szCs w:val="28"/>
          <w:rtl w:val="true"/>
          <w:lang w:bidi="ar-SA"/>
        </w:rPr>
        <w:t>والسبعين بعد المائة والألف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أحمد بن إبراهيم حامدا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السادة الميامين</w:t>
      </w:r>
    </w:p>
    <w:p>
      <w:pPr>
        <w:pStyle w:val="BookText"/>
        <w:rPr/>
      </w:pPr>
      <w:r>
        <w:rPr>
          <w:rFonts w:ascii="Amiri" w:hAnsi="Amiri" w:eastAsia="Amiri" w:cs="Amiri"/>
          <w:color w:val="111111"/>
          <w:sz w:val="28"/>
          <w:sz w:val="28"/>
          <w:szCs w:val="28"/>
          <w:rtl w:val="true"/>
          <w:lang w:bidi="ar-SA"/>
        </w:rPr>
        <w:t xml:space="preserve">نسخ، عيسى ابن الشيخ سعد الحويزي أحد نساخ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كلمات نسخ البدل العناوين كتبت بالمداد الأحمر عليها ختم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الراجي محمد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ختم مكتبة الشيخ علي ابن الشيخ محمّد رضا ابن الشيخ هادي آل كاشف الغطاء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 متضرّر</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2" w:name="__RefHeading___Toc6213270_2142443653"/>
      <w:bookmarkStart w:id="763" w:name="_Toc254"/>
      <w:bookmarkEnd w:id="762"/>
      <w:r>
        <w:rPr>
          <w:rtl w:val="true"/>
        </w:rPr>
        <w:t xml:space="preserve">الحدائق الناضرة في أحكام العترة الطاهرة </w:t>
      </w:r>
      <w:r>
        <w:rPr>
          <w:rtl w:val="true"/>
        </w:rPr>
        <w:t>(</w:t>
      </w:r>
      <w:r>
        <w:rPr>
          <w:rtl w:val="true"/>
        </w:rPr>
        <w:t>فقه إمامي</w:t>
      </w:r>
      <w:r>
        <w:rPr>
          <w:rtl w:val="true"/>
        </w:rPr>
        <w:t xml:space="preserve">- </w:t>
      </w:r>
      <w:r>
        <w:rPr>
          <w:rtl w:val="true"/>
        </w:rPr>
        <w:t>عربي</w:t>
      </w:r>
      <w:r>
        <w:rPr>
          <w:rtl w:val="true"/>
        </w:rPr>
        <w:t>)</w:t>
      </w:r>
      <w:bookmarkEnd w:id="76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يوسف بن أحمد الدرازي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الضمان، اعلم أن الضمان عند الفقهاء لفظ مشترك يطلق على تفسيرين أحدهما أخص من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الجلد الثامن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باليوم الثاني والعشرين من شهر جمادى الثانية من السنة الرابعة والثمانين بعد المائة وألف من الهجرة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أحمد بن إبراهيم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عبد عبد الله بن محمد بن حردان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1197</w:t>
      </w:r>
      <w:r>
        <w:rPr>
          <w:rFonts w:ascii="Amiri" w:hAnsi="Amiri" w:eastAsia="Amiri" w:cs="Amiri"/>
          <w:color w:val="111111"/>
          <w:sz w:val="28"/>
          <w:sz w:val="28"/>
          <w:szCs w:val="28"/>
          <w:rtl w:val="true"/>
          <w:lang w:bidi="ar-SA"/>
        </w:rPr>
        <w:t>ه في بلدة الفلاحية، كتبها للشيخ إسكندر ابن المرحوم الشيخ عيسى ابن المرحوم الشيخ إسكندر الجزائري الأسدي</w:t>
      </w:r>
      <w:r>
        <w:rPr>
          <w:rStyle w:val="FootnoteAnchor"/>
          <w:rtl w:val="true"/>
        </w:rPr>
        <w:footnoteReference w:id="66"/>
      </w:r>
      <w:r>
        <w:rPr>
          <w:rFonts w:ascii="Amiri" w:hAnsi="Amiri" w:eastAsia="Amiri" w:cs="Amiri"/>
          <w:color w:val="111111"/>
          <w:sz w:val="28"/>
          <w:sz w:val="28"/>
          <w:szCs w:val="28"/>
          <w:rtl w:val="true"/>
          <w:lang w:bidi="ar-SA"/>
        </w:rPr>
        <w:t xml:space="preserve">، في آخرها كتب الناسخ أبياتا شعريّة يتذمّر فيها من تغيّر الزمان، استعارها الشيخ حسن ابن المرحوم الشيخ أسد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الدزفولي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خاله الشيخ مهدي ابن المرحوم الشيخ علي كاشف الغطاء، كتب عليها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وقفية النسخة بخطه،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على جعفر بن الشيخ خضر ثمّ موسى ولده، ثم من بعد موسى على إخوته، ثم أولاد الأولاد، ثمّ أولاد البنات، ثمّ أولاد إخوتي، ثم فقهاء الإمامية بنحو مسطور على جلد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وختمه المثمّن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 الصادق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والنسخة مرقمة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وعطفه أخضر</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764" w:name="pg15401_171615"/>
    </w:p>
    <w:p>
      <w:pPr>
        <w:pStyle w:val="Heading2"/>
        <w:numPr>
          <w:ilvl w:val="1"/>
          <w:numId w:val="1"/>
        </w:numPr>
        <w:rPr/>
      </w:pPr>
      <w:bookmarkStart w:id="765" w:name="__RefHeading___Toc6213272_2142443653"/>
      <w:bookmarkStart w:id="766" w:name="_Toc255"/>
      <w:bookmarkEnd w:id="764"/>
      <w:bookmarkEnd w:id="765"/>
      <w:r>
        <w:rPr>
          <w:rtl w:val="true"/>
        </w:rPr>
        <w:t>مجموعة</w:t>
      </w:r>
      <w:r>
        <w:rPr>
          <w:rtl w:val="true"/>
        </w:rPr>
        <w:t xml:space="preserve">: </w:t>
      </w:r>
      <w:r>
        <w:rPr>
          <w:rtl w:val="true"/>
        </w:rPr>
        <w:t xml:space="preserve">فيها نسختان </w:t>
      </w:r>
      <w:r>
        <w:rPr>
          <w:rtl w:val="true"/>
        </w:rPr>
        <w:t>(</w:t>
      </w:r>
      <w:r>
        <w:rPr>
          <w:rtl w:val="true"/>
        </w:rPr>
        <w:t xml:space="preserve">فقه إمامي </w:t>
      </w:r>
      <w:r>
        <w:rPr>
          <w:rtl w:val="true"/>
        </w:rPr>
        <w:t xml:space="preserve">- </w:t>
      </w:r>
      <w:r>
        <w:rPr>
          <w:rtl w:val="true"/>
        </w:rPr>
        <w:t>عربي</w:t>
      </w:r>
      <w:r>
        <w:rPr>
          <w:rtl w:val="true"/>
        </w:rPr>
        <w:t>)</w:t>
      </w:r>
      <w:bookmarkEnd w:id="7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ودائع النبوة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الطهراني، محمد هادي بن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الكتاب الاستدلالي مباحث تامة ككتاب الطهارة والصلاة وغيرهما، وأكثر أبوابه غير تامّ في التأليف، وبعض الأقسام منه يُسمّى بأسماء أخرى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المتعالي لوجوب وجوده عن أن يدركه العقل بحقيقته، المتفرّد بأن جماله عين جلاله في هويته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كتاب ودائع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وبالتأمل فيما فسرنا به الأخبار تستفرغ التعريض للأقوال وكلمات الرجال ولله الحمد، وله الشكر والمنّة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آية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الطهراني، محمد هادي بن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ممزوج فيه بعض التفصيل، يتطرق فيه الشيخ إلى مسائل أدبية وفلسفية، </w:t>
      </w:r>
    </w:p>
    <w:p>
      <w:pPr>
        <w:pStyle w:val="BookText"/>
        <w:rPr/>
      </w:pPr>
      <w:r>
        <w:rPr>
          <w:rFonts w:ascii="IRNazanin" w:hAnsi="IRNazanin" w:eastAsia="IRNazanin"/>
          <w:color w:val="111111"/>
          <w:sz w:val="28"/>
          <w:sz w:val="28"/>
          <w:szCs w:val="28"/>
          <w:rtl w:val="true"/>
          <w:lang w:bidi="fa-IR"/>
        </w:rPr>
        <w:t>ويشتمل على شواهد من الأحاديث المروية عن أهل البيت علیهم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النور ماهيته إجمالًا، ماهيّته في الظهور وإن كانت ذاته على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أنزل فيه آية، فليس على ما أنزل في الذين خلوا من قبل، أو في الأحكام أو 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أحمد بن محمد علي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تلاميذ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من 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وقوبل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جاء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مقابلته إلى هنا في يوم الأربعاء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الآخوند ملا محمود وميرزا أبو الحسن، وقد شرعت في كتابة المجلد الثاني يوم الأربعاء من شهر ربيع الثاني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آخره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فرغت من مقابلة هذه النسخة المباركة الشريفة في يوم الثلاثاء السابع من شهر جمادى الثانية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 مع جناب المستطاب عمدة الأجلاء والسادات العلماء، السيد السند السيد محمد، قزويني الأصل ونجفي المسكن، جعله الله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الأحقر </w:t>
      </w:r>
      <w:bookmarkStart w:id="767" w:name="pg15401_171617"/>
    </w:p>
    <w:p>
      <w:pPr>
        <w:pStyle w:val="BookText"/>
        <w:rPr/>
      </w:pPr>
      <w:bookmarkEnd w:id="767"/>
      <w:r>
        <w:rPr>
          <w:rFonts w:ascii="Amiri" w:hAnsi="Amiri" w:eastAsia="Amiri" w:cs="Amiri"/>
          <w:color w:val="111111"/>
          <w:sz w:val="28"/>
          <w:sz w:val="28"/>
          <w:szCs w:val="28"/>
          <w:rtl w:val="true"/>
          <w:lang w:bidi="ar-SA"/>
        </w:rPr>
        <w:t xml:space="preserve">أحمد بن محمّد علي الطهراني في 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العناوين ورؤوس المطالب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الناسخ النسخة مقابلة على نسخة المصنف ظاهرا لكون المجموعة كتبت في حياته من قبل تلميذه الداعي له، الآيات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وجه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إنهاء لكتاب من كتب المؤلّف أن هناك كتابًا أو أكثر ساقطًا من المجموعة عدد صفحاته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تفسير وتأويل بعض الآيات القرآنية، وقد عرفنا ذلك من الترقيم الذي في أعلى الورقة المذكورة، والنسخة مخرومة ومرمّمة ومرقمة لكل كتاب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8" w:name="__RefHeading___Toc6213274_2142443653"/>
      <w:bookmarkStart w:id="769" w:name="_Toc256"/>
      <w:bookmarkEnd w:id="768"/>
      <w:r>
        <w:rPr>
          <w:rtl w:val="true"/>
        </w:rPr>
        <w:t xml:space="preserve">الاستبصار فيما اختلف من الأخبار </w:t>
      </w:r>
      <w:r>
        <w:rPr>
          <w:rtl w:val="true"/>
        </w:rPr>
        <w:t>(</w:t>
      </w:r>
      <w:r>
        <w:rPr>
          <w:rtl w:val="true"/>
        </w:rPr>
        <w:t xml:space="preserve">فقه إمامي </w:t>
      </w:r>
      <w:r>
        <w:rPr>
          <w:rtl w:val="true"/>
        </w:rPr>
        <w:t xml:space="preserve">- </w:t>
      </w:r>
      <w:r>
        <w:rPr>
          <w:rtl w:val="true"/>
        </w:rPr>
        <w:t>عربي</w:t>
      </w:r>
      <w:r>
        <w:rPr>
          <w:rtl w:val="true"/>
        </w:rPr>
        <w:t>)</w:t>
      </w:r>
      <w:bookmarkEnd w:id="76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الحدود وما بعده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الحدود، باب من يجب عليه الجلد ثم الرجم، محمد بن أحمد بن يحيى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الشيخ والعجوز جلدا ثم رجما عقوبة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تأخذ خرقة فتشد به سفليه تضمّ فخذيه بها ليضم ما هناك، وما يصنع من القطن أفضل ثمّ يكفّن بقميص ولفافة وبرد يجمع فيه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محمد مؤمن بن زين العابدين معلم القهجاورستاني،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وتمت مقابلته يوم الأربعاء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الجزء الأوّل من كتاب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وتمت مقابلته بتاريخ ذي الحجة سنة </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 xml:space="preserve">ه، مصححة، عليها بلاغات المقابلة، ولا يبعد أن بعضها بخط الشيخ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كلمات نسخ البدل، العناوين كتبت بالمداد الأحمر عليها حواش توضيحية مع ذكر المصدر،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النسخة غير مرتبة ففيها تقديم وتأخير، وبعض أوراقها متآكل بفعل الحشرات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أزرق</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770" w:name="pg15401_171619"/>
    </w:p>
    <w:p>
      <w:pPr>
        <w:pStyle w:val="BookText"/>
        <w:rPr/>
      </w:pPr>
      <w:bookmarkEnd w:id="7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1" w:name="__RefHeading___Toc6213276_2142443653"/>
      <w:bookmarkStart w:id="772" w:name="_Toc257"/>
      <w:bookmarkEnd w:id="771"/>
      <w:r>
        <w:rPr>
          <w:rtl w:val="true"/>
        </w:rPr>
        <w:t xml:space="preserve">من لا يحضره الفقيه </w:t>
      </w:r>
      <w:r>
        <w:rPr>
          <w:rtl w:val="true"/>
        </w:rPr>
        <w:t>(</w:t>
      </w:r>
      <w:r>
        <w:rPr>
          <w:rtl w:val="true"/>
        </w:rPr>
        <w:t xml:space="preserve">فقه إمامي </w:t>
      </w:r>
      <w:r>
        <w:rPr>
          <w:rtl w:val="true"/>
        </w:rPr>
        <w:t xml:space="preserve">- </w:t>
      </w:r>
      <w:r>
        <w:rPr>
          <w:rtl w:val="true"/>
        </w:rPr>
        <w:t>عربي</w:t>
      </w:r>
      <w:r>
        <w:rPr>
          <w:rtl w:val="true"/>
        </w:rPr>
        <w:t>)</w:t>
      </w:r>
      <w:bookmarkEnd w:id="77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أبواب القضايا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أبواب القضايا والأحكام،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يجوز التحاكم إليه ومن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يحاكم بعضكم بعضا إلى أهل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يعقوب بن يزيد يوسف الطاطري، يوسف بن يعقوب يونس بن ،عمار يونس بن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سنة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قابلها الميرزا محمد بن علاء الدين مع المولى محمد علي بتاريخ أول شهر رمضان سنة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ه في مشهد الإمام الرضا ل للهلال أوائل شوال سنة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ه في مشهد الإمام الرضا علیه السلام المشيخة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خزائنيّة أوّلها لوحة فنّيّة، مجدولة بخط مذهب جيدة الخط العناوين كتبت بالمداد الأحمر، عليها كلمات نسخ ،البدل عليها بلاغات المقابلة عليها ختم بيضوي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حسین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عليها تملك رستم زنكنة تملكها بالشراء سنة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 وختمه البيضوي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الملك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w:t>
      </w:r>
      <w:r>
        <w:rPr>
          <w:rFonts w:eastAsia="IRNazanin" w:cs="IRNazanin"/>
          <w:color w:val="111111"/>
          <w:sz w:val="28"/>
          <w:szCs w:val="28"/>
          <w:lang w:bidi="fa-IR"/>
        </w:rPr>
        <w:t>1095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ورأسيها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773" w:name="pg15401_171620"/>
    </w:p>
    <w:p>
      <w:pPr>
        <w:pStyle w:val="BookText"/>
        <w:rPr/>
      </w:pPr>
      <w:bookmarkEnd w:id="7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4" w:name="__RefHeading___Toc6213278_2142443653"/>
      <w:bookmarkStart w:id="775" w:name="_Toc258"/>
      <w:bookmarkEnd w:id="774"/>
      <w:r>
        <w:rPr>
          <w:rtl w:val="true"/>
        </w:rPr>
        <w:t xml:space="preserve">بلغة الفقيه </w:t>
      </w:r>
      <w:r>
        <w:rPr>
          <w:rtl w:val="true"/>
        </w:rPr>
        <w:t>(</w:t>
      </w:r>
      <w:r>
        <w:rPr>
          <w:rtl w:val="true"/>
        </w:rPr>
        <w:t xml:space="preserve">فقه إمامي </w:t>
      </w:r>
      <w:r>
        <w:rPr>
          <w:rtl w:val="true"/>
        </w:rPr>
        <w:t xml:space="preserve">- </w:t>
      </w:r>
      <w:r>
        <w:rPr>
          <w:rtl w:val="true"/>
        </w:rPr>
        <w:t>عربي</w:t>
      </w:r>
      <w:r>
        <w:rPr>
          <w:rtl w:val="true"/>
        </w:rPr>
        <w:t>)</w:t>
      </w:r>
      <w:bookmarkEnd w:id="77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محمد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يضم سبعة عشر رسالة عالجت بعض مسائل الفقه وعددًا من قواعده مسألة الحق والحكم، وقاعدة ما لا يضمن بصحيحه، وأحكام القبض، وتلف المبيع قبل القبض، والأراضي الخراجيّة، والأجرة على الواجبات والمعاطاة، والفضولي، ومنجزات المريض، وحرمان الزوجة من الرباع، والولاية، والرضاع، واليد، وبعض أحكام الدعاوى، والفرائض، والوصيّة، والقرض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جاعل العلم حياة القلوب من الردى، ونور الأبصار من العمى، ورافع أقدار العلماء بتفضيل مدادهم على دماء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يصعب المهر أحيانا وفارسه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يلوي الشكيم على شد قيد يعركه</w:t>
      </w:r>
    </w:p>
    <w:p>
      <w:pPr>
        <w:pStyle w:val="BookText"/>
        <w:rPr/>
      </w:pPr>
      <w:r>
        <w:rPr>
          <w:rFonts w:ascii="Amiri" w:hAnsi="Amiri" w:eastAsia="Amiri" w:cs="Amiri"/>
          <w:color w:val="111111"/>
          <w:sz w:val="28"/>
          <w:sz w:val="28"/>
          <w:szCs w:val="28"/>
          <w:rtl w:val="true"/>
          <w:lang w:bidi="ar-SA"/>
        </w:rPr>
        <w:t>وحسبي الله ونعم الوكيل وأفوض أمري إلى الله إن الله بصير بصير بالعباد</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كتبها ظاهرًا أحد تلاميذ المؤلف رحمة الله، عصر المؤلّف رحمة الله، جيّدة </w:t>
      </w:r>
      <w:bookmarkStart w:id="776" w:name="pg15401_171621"/>
    </w:p>
    <w:p>
      <w:pPr>
        <w:pStyle w:val="BookText"/>
        <w:rPr/>
      </w:pPr>
      <w:bookmarkEnd w:id="776"/>
      <w:r>
        <w:rPr>
          <w:rFonts w:ascii="Amiri" w:hAnsi="Amiri" w:eastAsia="Amiri" w:cs="Amiri"/>
          <w:color w:val="111111"/>
          <w:sz w:val="28"/>
          <w:sz w:val="28"/>
          <w:szCs w:val="28"/>
          <w:rtl w:val="true"/>
          <w:lang w:bidi="ar-SA"/>
        </w:rPr>
        <w:t>الخط، العناوين كتبت بالمداد الأسود في الحاشية،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دام بقاه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تملك الشيخ هادي ابن الشيخ عباس آل كاشف الغطاء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 عليها ختم مكتبة الشيخ علي ابن الشيخ محمد رضا ابن الشيخ هادي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أحمر مزيّن بالطرة ورأسيها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7" w:name="__RefHeading___Toc6213280_2142443653"/>
      <w:bookmarkStart w:id="778" w:name="_Toc259"/>
      <w:bookmarkEnd w:id="777"/>
      <w:r>
        <w:rPr>
          <w:rtl w:val="true"/>
        </w:rPr>
        <w:t xml:space="preserve">بحار الأنوار الجامعة لدرر أخبار الأئمة الأطهار علیهم السلام </w:t>
      </w:r>
      <w:r>
        <w:rPr>
          <w:rtl w:val="true"/>
        </w:rPr>
        <w:t>(</w:t>
      </w:r>
      <w:r>
        <w:rPr>
          <w:rtl w:val="true"/>
        </w:rPr>
        <w:t xml:space="preserve">حديث </w:t>
      </w:r>
      <w:r>
        <w:rPr>
          <w:rtl w:val="true"/>
        </w:rPr>
        <w:t xml:space="preserve">- </w:t>
      </w:r>
      <w:r>
        <w:rPr>
          <w:rtl w:val="true"/>
        </w:rPr>
        <w:t>عربي</w:t>
      </w:r>
      <w:r>
        <w:rPr>
          <w:rtl w:val="true"/>
        </w:rPr>
        <w:t>)</w:t>
      </w:r>
      <w:bookmarkEnd w:id="77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محمد باقر بن محمد تقي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أمر عباده بالعدل وهو أولى به من المأمورين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فهذا هو المجلد الثالث من كتاب بحار الأنوار المشتمل على أخبار العدل والمعاد، وعلل تكليف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وأدلة العقل لا تنفيه بل تعضده، لكن الأخبار الواردة في ذلك لم تصل إلى حد يوجب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يعلم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الناسخ مجهول وقد كتب جملة من ألقاب أمير المؤمنين علیه السلام </w:t>
      </w:r>
      <w:bookmarkStart w:id="779" w:name="pg15401_171622"/>
    </w:p>
    <w:p>
      <w:pPr>
        <w:pStyle w:val="BookText"/>
        <w:rPr/>
      </w:pPr>
      <w:bookmarkEnd w:id="779"/>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مردان علي عمران علي حيدر يوم السبت غرّة صفر سنة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 xml:space="preserve">ه، العناوين ورؤوس المطالب كتبت بالمداد الأحمر عليها تملك الشيخ محمد باقر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محمد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تملّك الشيخ محمد رضا آل العلّامة الشيخ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المعروف بأبي المجد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بن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ختم مكتبة الشيخ علي ابن الشيخ محمد رضا ابن الشيخ هادي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أزرق وعطفه جلد اصطناعي أسود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0" w:name="__RefHeading___Toc6213282_2142443653"/>
      <w:bookmarkStart w:id="781" w:name="_Toc260"/>
      <w:bookmarkEnd w:id="780"/>
      <w:r>
        <w:rPr>
          <w:rtl w:val="true"/>
        </w:rPr>
        <w:t xml:space="preserve">بحار الأنوار الجامعة لدرر أخبار الأئمة الأطهار علیهم السلام </w:t>
      </w:r>
      <w:r>
        <w:rPr>
          <w:rtl w:val="true"/>
        </w:rPr>
        <w:t>(</w:t>
      </w:r>
      <w:r>
        <w:rPr>
          <w:rtl w:val="true"/>
        </w:rPr>
        <w:t xml:space="preserve">حديث </w:t>
      </w:r>
      <w:r>
        <w:rPr>
          <w:rtl w:val="true"/>
        </w:rPr>
        <w:t xml:space="preserve">- </w:t>
      </w:r>
      <w:r>
        <w:rPr>
          <w:rtl w:val="true"/>
        </w:rPr>
        <w:t>عربي</w:t>
      </w:r>
      <w:r>
        <w:rPr>
          <w:rtl w:val="true"/>
        </w:rPr>
        <w:t>)</w:t>
      </w:r>
      <w:bookmarkEnd w:id="78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محمد باقر بن محمد تقي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 الآخر بمقدار صفحة واحدة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أوضح لنا مناهج الهدى بمفاتيح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w:t>
      </w:r>
      <w:bookmarkStart w:id="782" w:name="pg15401_171623"/>
    </w:p>
    <w:p>
      <w:pPr>
        <w:pStyle w:val="BookText"/>
        <w:rPr/>
      </w:pPr>
      <w:bookmarkEnd w:id="782"/>
      <w:r>
        <w:rPr>
          <w:rFonts w:ascii="Amiri" w:hAnsi="Amiri" w:eastAsia="Amiri" w:cs="Amiri"/>
          <w:color w:val="111111"/>
          <w:sz w:val="28"/>
          <w:sz w:val="28"/>
          <w:szCs w:val="28"/>
          <w:rtl w:val="true"/>
          <w:lang w:bidi="ar-SA"/>
        </w:rPr>
        <w:t>المجلد السابع من كتاب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مشتمل على جمل أحوال الأئمة الكرام عليهم الصلاة والسلام، ودلائل إمامتهم وفضائلهم ومناقبهم وغرائب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نعلم اختصاص المزني، والربيع بالشافعي، واختصاص النظام بأبي الهذيل، والجاحظ والأسواري بالنظام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العناوين ورؤوس المطالب كتبت بالمداد الأحمر، في أولها فهرس الكتاب في ورقتين عليها تملك الشيخ محمد باقر بن محمد تقي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تملك الشيخ محمد رضا آل العلّامة الشيخ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المعروف بأبي المجد الأصفهاني ت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بن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ختم مكتبة الشيخ علي ابن الشيخ محمد رضا ابن الشيخ هادي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أزرق وعطفه جلد اصطناعي أخضر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3" w:name="__RefHeading___Toc6213284_2142443653"/>
      <w:bookmarkStart w:id="784" w:name="_Toc261"/>
      <w:bookmarkEnd w:id="783"/>
      <w:r>
        <w:rPr>
          <w:rtl w:val="true"/>
        </w:rPr>
        <w:t xml:space="preserve">رياض السالكين في شرح صحيفة سيد الساجدين </w:t>
      </w:r>
      <w:r>
        <w:rPr>
          <w:rtl w:val="true"/>
        </w:rPr>
        <w:t>(</w:t>
      </w:r>
      <w:r>
        <w:rPr>
          <w:rtl w:val="true"/>
        </w:rPr>
        <w:t xml:space="preserve">دعاء </w:t>
      </w:r>
      <w:r>
        <w:rPr>
          <w:rtl w:val="true"/>
        </w:rPr>
        <w:t xml:space="preserve">- </w:t>
      </w:r>
      <w:r>
        <w:rPr>
          <w:rtl w:val="true"/>
        </w:rPr>
        <w:t>عربي</w:t>
      </w:r>
      <w:r>
        <w:rPr>
          <w:rtl w:val="true"/>
        </w:rPr>
        <w:t>)</w:t>
      </w:r>
      <w:bookmarkEnd w:id="784"/>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علي خان بن أحمد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كبير جيد جدا في أربع وخمسين روضة بعدد أدعية الصحيفة السجادية، لكلِّ منها خطبة خاصة كرسالة مستقلة، فينقل قطعة من الدعاء ثم يبحث فيها من الجانب الأدبي ثمّ يشرحها بما يلزم، ألّفه باسم السلطان حسين الصفوي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فيه الثناء عليه نظمًا ونثراً في مقدمة الكتاب، بدأ به في سنة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 xml:space="preserve">ه وأتمه في يوم الأربعاء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ه وكانت مدة اشتغاله بتأليفه اثنتي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شرح مفيد وصرح مشيد علقته على الصحيفة الكاملة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إنجيل أهل البيت و زبور آل محمد علیهم السلام المنسوبة إلى سيّد العابدين، وقدوة الزاهدين، إمام الثقلين، علي بن الحسين صلوات الله عليه وعلى آبائه وأبنائه المجتبين، يفتح مقفلها، ويفصل مجملها، ويظهر كنوزها، ويحل رموزها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الروضة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الثالثة والثلاثين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من إليه يلجأ المضطرون، وبكرمه يلوذ المعترون، نحمدك على أن جعلت لنا إلى طلب عفوك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الروضة الثانية والثلاثين من رياض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ختامها بدار السرور برهان ينور، والله الحمد</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عليها بلاغات المقابلة عليها كلمات نسخ البدل </w:t>
      </w:r>
      <w:bookmarkStart w:id="785" w:name="pg15401_171625"/>
    </w:p>
    <w:p>
      <w:pPr>
        <w:pStyle w:val="BookText"/>
        <w:rPr/>
      </w:pPr>
      <w:bookmarkEnd w:id="785"/>
      <w:r>
        <w:rPr>
          <w:rFonts w:ascii="Amiri" w:hAnsi="Amiri" w:eastAsia="Amiri" w:cs="Amiri"/>
          <w:color w:val="111111"/>
          <w:sz w:val="28"/>
          <w:sz w:val="28"/>
          <w:szCs w:val="28"/>
          <w:rtl w:val="true"/>
          <w:lang w:bidi="ar-SA"/>
        </w:rPr>
        <w:t xml:space="preserve">العناوين ورؤوس المطالب كتبت بالمداد الأحمر، في أولها فهرس للأدعية المشروحة وعددها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6" w:name="__RefHeading___Toc6213286_2142443653"/>
      <w:bookmarkStart w:id="787" w:name="_Toc262"/>
      <w:bookmarkEnd w:id="786"/>
      <w:r>
        <w:rPr>
          <w:rtl w:val="true"/>
        </w:rPr>
        <w:t>مجموعة</w:t>
      </w:r>
      <w:r>
        <w:rPr>
          <w:rtl w:val="true"/>
        </w:rPr>
        <w:t xml:space="preserve">: </w:t>
      </w:r>
      <w:r>
        <w:rPr>
          <w:rtl w:val="true"/>
        </w:rPr>
        <w:t>فيها نسختان</w:t>
      </w:r>
      <w:r>
        <w:rPr>
          <w:rtl w:val="true"/>
        </w:rPr>
        <w:t>.</w:t>
      </w:r>
      <w:bookmarkEnd w:id="7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في أحكام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يوسف بن أحمد الدرازي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 ومنه الواجب والمندوب، والكلام فيه يقع في مطلبين المطلب الأوّل في الواجب، وفيه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الجنابة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والأخبار في الباب أكثر من أن يأتي عليها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مصليا، مسلّمًا مستغفرا، آمین آمین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إجازة البحراني، يوسف بن أحمد الدرازي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إجازة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السبزواري، محمد حسن بن محمد علي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حديث متوسطة كتبها المجيز بتاريخ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ه في كربلاء، وفيها جملة من طرق مشايخه، وهي لم تذكر في الذريعة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الله سبحانه على جزيل ،إفضاله، وجميل نواله، والصلاة على محمّد وآله الناسجين على منواله، في أفعاله وأقواله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ينساني من جزيل الدعوات في الحياة وبعد الممات، سيّما في مظان الإجابات، ومواضع الخلوات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مصليا مسلّما مستغفرا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خاکسار ،محمد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ه، العناوين ورؤوس المطالب كتبت بالمداد الأحمر ،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استكتبها لنفسه محمّد حسن وختمه البيضوي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بالله الغني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تُذكر في كتاب الذريعة، وهي مغلوطة فهي كثيرة التصحيف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وقفها الحاج سبز علي الهمذاني على كافة المشتغلين من الفرقة الناجية وجعل توليتها بيد السيد أبي طالب الهمذاني بشروط ذكرت في الوقفية</w:t>
      </w:r>
      <w:r>
        <w:rPr>
          <w:rFonts w:eastAsia="IRNazanin" w:cs="IRNazanin"/>
          <w:color w:val="111111"/>
          <w:sz w:val="28"/>
          <w:szCs w:val="28"/>
          <w:rtl w:val="true"/>
          <w:lang w:bidi="fa-IR"/>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 الإجازة أورده هنا؛ لكونها لم تُذكر في الكتب، وقد صححتها بقدر الإمكان على نسخة موجودة في مكتبة الأستانة الرضوية، وهي في ظهر نسخة من كتاب الحدائق الناضرة، بالرقم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أما بعد حمد الله سبحانه على جزيل إفضاله، وجميل ،نواله والصلاة على محمّد وآله، الناسجين على منواله في أفعاله وأقواله، فيقول الفقير إلى ربه الكريم يوسف بن أحمد بن إبراهيم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الله نواصي الأماني، وذلل له شوامس المعاني، ووفّقه للعمل في يومه لغده، قبل أن يخرج الأمر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الأجل الأكمل، البهي السني، آخند ملا حسن ابن المرحوم محمد علي السبزواري المجاور بكربلا المعلّى ممن لا زمني برهة من الزمان، وسمع منّي جملة وافرة من الأخبار الصحاح والحسان، من أصول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وفروعه، وجملة متكاثرة من كتابي الحدائق الناضرة في أحكام العترة الطاهرة، وهو الآن أيضًا مشغول بالمقابلة والتحصيل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بتوفيقه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استجازني في رواية كتب الأخبار، بل جملة كتب علمائنا الأبرار، على النهج الذي 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علماؤنا في جميع الأعصار والأدوار، فاستخرت الله سبحانه وأجزت له ما صحت لي روايته، وثبتت لدي درايته من كتب الأخبار، ولا سيما الكتب الأربعة السائرة في الاشتهار في جميع الأعصار والأمصار مسير الشمس في رابعة النهار، وهي الكافي، ومن لا يحضره الفقيه، والتهذيب، والاستبصار، وكذلك جملة كتب علمائنا – 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جميع العلوم، من أصول وفروع، وحديث، وفقه، وتفسير، ولغة، ،ونحو وصرف، ومنطق ومعانٍ، وبيان ونحوها ما يدخل في المقام وصنفته العلماء الأعيان، وطرقي إلى مصنفي تلك الأصول متعددة منتشرة، وبكثرة الوسائط صارت متكثّرة، ونحن نذكر منها ما يسعه المقام، وما زاد يطلب من إجازات علمائنا الأعلام، المشتملة على جم غفير من المشايخ الكرام، فمنها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أخبرني به قراءةً وسماعا وإجازةً شيخنا الأجل الأفضل، عمدة المتبحرين، وزبدة المحققين الشيخ الفاضل العالم العامل والمهذب الكامل الأسعد الأرشد الأفخر، الشيخ حسين بن المرحوم الشيخ محمّد بن جعفر الماحوزي البحراني، عن شيخه علّامة الزمان ونادرة ،الأوان الشيخ سليمان بن المرحوم الشيخ عبد الله بن الماحوزي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روحيهما، ونوّر ضريحيهما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الفقيه النبيه، مقدام المجتهدين البهي الصفي، الشيخ سليمان بن علي الماحوزي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الشاخوري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عن شيخه المحقق المدقق، وحيد الزمان، الشيخ علي بن سليمان القدمي البحراني، عن شيخه عمدة المحققين وزبدة المدققين بهاء الملة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العلّامة الفقيه الشيخ حسين بن عبد الله الحارثي العاملي، عن شيخه بل شيخ الكلِّ في الكل، ممهد قواعد الدين، زين الملة والحق والدين المشهور بالشهيد الثاني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سليمان ابن الشيخ عبد الله المتقدم عن العلامة غواص بحار الأنوار، ومستخرج كنوز الآثار، ذي المعالي والمفاخر، المولى محمد باقر، الشهير بالمجلسي، عن جملة مشايخه، منهم والده المولى محمد تقي عن الشيخ بهاء الملة والدين، 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سليمان المذكور عن الشيخ المحقق المدقق، الفاضل الأوحد، الشيخ أحمد بن الشيخ محمد بن يوسف البحراني، عن السيّد العلّامة المحدّث السيّد العلّامة المحدث السيّد محمّد مؤمن الحسيني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الثقة الأمين السيد نور الدين بن أبي الحسن، عن أخويه المحققين المدققين السيد شمس الدين السيد محمد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أخوه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الشيخ حسن ابن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أخوه لأمه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عن السيد الفاضل البارع السيد علي بن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السيدين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حسين بن عبد الصمد، عن شيخنا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سليمان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الماحوزي المتقدم عن الشيخين الجليلين النبيلين الفاضلين الشيخ صالح بن عبد الكريم الكرزكاني البحراني والشيخ جعفر بن كمال الدين البحراني عن السيد الجليل السيّد نور الدين المتقدم إلى آخر ما تقدم</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سماعًا وإجازة الشيخ الأجل الأفضل، التقي الشيخ عبد الله بن عليّ البلادي البحراني عن شيخه الشيخ سليمان </w:t>
      </w:r>
    </w:p>
    <w:p>
      <w:pPr>
        <w:pStyle w:val="BookText"/>
        <w:rPr/>
      </w:pPr>
      <w:r>
        <w:rPr>
          <w:rFonts w:ascii="IRNazanin" w:hAnsi="IRNazanin" w:eastAsia="IRNazanin"/>
          <w:color w:val="111111"/>
          <w:sz w:val="28"/>
          <w:sz w:val="28"/>
          <w:szCs w:val="28"/>
          <w:rtl w:val="true"/>
          <w:lang w:bidi="fa-IR"/>
        </w:rPr>
        <w:t>بن عبد الله المتقدم إلى آخر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عبد الله المذكور، عن الشيخ محمود البحراني، عن العلّامة المحدث السيد هاشم بن السيد إسماعيل بن عبد الجواد البحراني، عن الشيخ الفاضل الورع الزاهد الشيخ فخر الدين طريح النجفي، صاحب كتاب مجمع البحرين، عن الشيخ محمد بن جابر النجفي، عن الشيخ محمود بن حسام الدين الجزائري، عن الشيخ البهائي إلى آخر ما تقدم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محمود البحراني المتقدم عن الشيخ المحدث الشيخ محمد بن الحسن الحر العاملي، عن الثقة المعتمد الأمين الشيخ زين الدين بن المرحوم الشيخ محمد بن الحسن بن الشيخ زين الدين عن أبيه الشيخ حسن، عن أبيه زين الدين، وعن شيخنا الشهيد الثاني بالأسانيد المذكورة، ما ذكر منها وما لم يذكر، عن عدة عديدة من مشايخه أعلاها سنداً كما قال في إجازته عن الإمام الأعظم، بل الوالد المعظم،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فضلاء الزمان، ومربي العلماء الأعيان، الشيخ الجليل الفاضل المحقق العابد ،الزاهد، الورع التقي، نور الدين علي بن عبد العالي الميسي، عن شيخه السعيد بن عم الشهيد شمس الدين محمد بن محمد بن داود الشهير بابن المؤذن الجزيني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والزاي المشدّدة، قرية من قرى جبل عامل، وكذلك ميس قرية منها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ضياء الدين علي، عن والده الإمام الهمام </w:t>
      </w:r>
    </w:p>
    <w:p>
      <w:pPr>
        <w:pStyle w:val="BookText"/>
        <w:rPr/>
      </w:pPr>
      <w:r>
        <w:rPr>
          <w:rFonts w:ascii="Amiri" w:hAnsi="Amiri" w:eastAsia="Amiri" w:cs="Amiri"/>
          <w:color w:val="111111"/>
          <w:sz w:val="28"/>
          <w:sz w:val="28"/>
          <w:szCs w:val="28"/>
          <w:rtl w:val="true"/>
          <w:lang w:bidi="ar-SA"/>
        </w:rPr>
        <w:t xml:space="preserve">وعلم العلماء الأعلام، الشيخ شمس الدين الشهير بالشهيد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حشره الله تعالى في زمرة الشهداء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شيخنا الشهيد الثاني عن الشيخ الجليل جمال الدين أحمد بن الشيخ شمس الدين محمد بن خاتون، عن الشيخ المحقق المدقق نور الدين علي بن عبد العالي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كرك قرية من قرى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الورع الزاهد الشيخ علي بن هلال الجزائري عن الشيخ العالم الزاهد، الشيخ أحمد بن فهد الحلّي، عن الشيخ زين الدين علي بن الخازن، عن شيخنا الشهيد الأول بالأسانيد إلى شيخنا الشهيد الأوّل ما ذكر منها وما لم يذكر، عن جمع من تلامذة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أجزل الله تعالى إكرمهم وإكرامه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فخر المحققين محمّد، والسيدان الجليلان الرضيّان المرضيّان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عميد الدين، وأخوه ضياء الدين ابنا عبد المطلب بن أبي الفوارس والسيّد العلّامة 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مُعيّة، والسيد الجليل علاء الدين أبو الحسن علي بن أبي إبراهيم محمد ابن الحسن بن زهرة الحلبي، والسيّد الفاضل نجم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سنان المدني، والشيخ قطب الدين محمد بن محمد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المحاكمات وشرح المطالع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رضي الدين أبو الحسن علي بن طراد المطارآبادي، كلهم عن شيخهم آية الله في المشارق والمغارب جمال الدين أبي منصور الحسن بن يوسف ابن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 أرواحهمونوّر أشباحهم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وبالإسناد عن شيخنا العلّامة بما ذكر وما لم يذكر عن عدة من مشايخه، منهم والده، ومنهم المحقق نجم الدين أبو القاسم جعفر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المعتبر والشرائع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السعيد الآخوند نصير الدين محمد بن محمد الطوسي،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السيدان السندان المعظمان رضي الدين علي بن طاوس وجمال الدين أحمد بن موسى بن جعفر بن محمد بن محمد بن طاوس، ومنهم الشيخ نجيب الدين يحيى بن سعيد، والشيخ مفيد الدين محمد بن جهم بطرقهم العديدة المتصلة بأصحاب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ولنقتصر منها على طريق واحد وهو ما رواه شيخنا العلّامة المذكور عن شيخه المحقق جعفر بن سعيد، عن الشيخ نجيب الدين محمد بن نما، عن الشيخ محمد بن إدريس العجلي الحلي عن الشيخ عربي بن مسافر العبادي، عن شيخه إلياس بن هشام الحائري، عن شيخه أبي علي الحسن، عن والده شيخ الطائفة المحقة، ورئيس الملة الحقة الشيخ محمد بن الحسن الطوسي، عن مشايخه المذكورين في فهرسته، وفي أوّل أسانيد كتابي الحديث</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الطريق إلى شيخنا الصدوق فهو ما رواه شيخ الطائفة عن شيخه المفيد عن الصدوق عن مشايخه المذكورين في مشيخة كتاب الفقيه وإلى الشيخ محمد بن يعقوب عن الشيخ المعتمد عن شيخه أبي القاسم جعفر بن محمد بن قولويه عن الشيخ ثقة الإسلام محمد </w:t>
      </w:r>
    </w:p>
    <w:p>
      <w:pPr>
        <w:pStyle w:val="BookText"/>
        <w:rPr/>
      </w:pPr>
      <w:r>
        <w:rPr>
          <w:rFonts w:ascii="Amiri" w:hAnsi="Amiri" w:eastAsia="Amiri" w:cs="Amiri"/>
          <w:color w:val="111111"/>
          <w:sz w:val="28"/>
          <w:sz w:val="28"/>
          <w:szCs w:val="28"/>
          <w:rtl w:val="true"/>
          <w:lang w:bidi="ar-SA"/>
        </w:rPr>
        <w:t xml:space="preserve">ابن يعقوب الكليني بأسانيده المعلومة المذكورة في كتابه الكافي المتصلة بأصحاب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ويسند كل متأخر عن سابقه عن هؤلاء المعدودين هنا ومن لم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يروي كتب السابق ومصنفاته ومرويّاته ومجازاته، وقد أجزت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بما جرى به قلمي من التصنيف، وبرز مني في قالب التأليف من كتب ورسائل وحواش وقيود وأجوبة مسائل فليرو ذلك كيف شاء وأحب، لمن أراد ،وطلب مشترطًا عليه ما اشترطه عليّ مشايخي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مراقدهم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الأخذ بالاحتياط في العلم والعمل؛ ليأمن من الوقوع في مهامه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الخطل والخلل، وأن لا ينساني من جزيل الدعوات في الحياة وبعد الممات، سيّما في مظار الإجابات ومواضع الخلوات وكتبه بيمناه الداثرة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تعالى كتابه بها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الجاني، يوسف بن احمد بن إبراهيم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عاملهم الله تعالى بعفوه ورضوانه، وأسكنهم فسيح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المعلى، جوار سيد الشهداء، بتاريخ اليوم السابع عشر من شهر ذي القعدة الحرام من السنة الثمانين بعد المائة والألف من الهجرة النبويّة، على مهاجرها وآله أفضل الصلاة والسلام والتحيّة، حامدا مصليا مسلمًا مستغفرا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788" w:name="pg15401_171634"/>
    </w:p>
    <w:p>
      <w:pPr>
        <w:pStyle w:val="BookText"/>
        <w:rPr/>
      </w:pPr>
      <w:bookmarkEnd w:id="7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9" w:name="__RefHeading___Toc6213288_2142443653"/>
      <w:bookmarkStart w:id="790" w:name="_Toc263"/>
      <w:bookmarkEnd w:id="789"/>
      <w:r>
        <w:rPr>
          <w:rtl w:val="true"/>
        </w:rPr>
        <w:t xml:space="preserve">الروضة البهيّة في شرح اللمعة الدمشقية </w:t>
      </w:r>
      <w:r>
        <w:rPr>
          <w:rtl w:val="true"/>
        </w:rPr>
        <w:t>(</w:t>
      </w:r>
      <w:r>
        <w:rPr>
          <w:rtl w:val="true"/>
        </w:rPr>
        <w:t xml:space="preserve">فقه إمامي </w:t>
      </w:r>
      <w:r>
        <w:rPr>
          <w:rtl w:val="true"/>
        </w:rPr>
        <w:t xml:space="preserve">- </w:t>
      </w:r>
      <w:r>
        <w:rPr>
          <w:rtl w:val="true"/>
        </w:rPr>
        <w:t>عربي</w:t>
      </w:r>
      <w:r>
        <w:rPr>
          <w:rtl w:val="true"/>
        </w:rPr>
        <w:t>)</w:t>
      </w:r>
      <w:bookmarkEnd w:id="79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الإجارة إلى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الإجارة، وهي العقد على تملك المنفعة المعلومة بعوض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فالعقد بمنزلة الجنس يشمل 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ووقع فيه من خلل في إيراد، 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تسويده مؤلّفه الفقير إلى عفو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بن علي بن أحمد الشامي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ليلة السبت وهي الحادية والعشرون من شهر جمادى الأولى سنة سبع وخمسين وتسعمائة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محمد، وقت العصر من شهر ربيع الأول سنة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xml:space="preserve">ه في ،مراغة عليها بلاغات المقابلة وتمّت مطالعتها والمباحثة فيها عدة مرات منها بتاريخ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ه وأخرى سنة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 صححها وعلّق عليها مالك النسخة عبد الجبار بن محمد كاظم المراغي، وجاء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بلغت المطالعة والمباحثة والمقابلة إلى هنا </w:t>
      </w:r>
    </w:p>
    <w:p>
      <w:pPr>
        <w:pStyle w:val="BookText"/>
        <w:rPr/>
      </w:pPr>
      <w:r>
        <w:rPr>
          <w:rFonts w:ascii="IRNazanin" w:hAnsi="IRNazanin" w:eastAsia="IRNazanin"/>
          <w:color w:val="111111"/>
          <w:sz w:val="28"/>
          <w:sz w:val="28"/>
          <w:szCs w:val="28"/>
          <w:rtl w:val="true"/>
          <w:lang w:bidi="fa-IR"/>
        </w:rPr>
        <w:t xml:space="preserve">وإليه المرجع والمعاد، تحريرًا في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الثاني من شهور سنة </w:t>
      </w:r>
      <w:r>
        <w:rPr>
          <w:rFonts w:eastAsia="IRNazanin" w:cs="IRNazanin"/>
          <w:color w:val="111111"/>
          <w:sz w:val="28"/>
          <w:szCs w:val="28"/>
          <w:lang w:bidi="fa-IR"/>
        </w:rPr>
        <w:t>1240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بلغ المباحثة والمطالعة من أول كتاب الطهارة إلى آخر كتاب الديات بعين التحقيق والتدقيق في نصف ليلة الجمعة وهي الرابعة والعشرون من شهر شوال المكرم سنة ست وأربعين ومائتين بعد الألف من الهجرة النبوية في أرض أقدس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نجف أشرف على ساكنها آلاف آلاف الثناء والتحف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حرّره عبد الجبار ابن محمد كاظم المراغي الأصل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مدرسة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وختمه البيضوي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العزيز الجبّار ، سنة </w:t>
      </w:r>
      <w:r>
        <w:rPr>
          <w:rFonts w:eastAsia="IRNazanin" w:cs="IRNazanin"/>
          <w:color w:val="111111"/>
          <w:sz w:val="28"/>
          <w:szCs w:val="28"/>
          <w:lang w:bidi="fa-IR"/>
        </w:rPr>
        <w:t>1323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أيضًا نحمد الله تعالى على توفيقه وتسهيله، وتصحيحه وتعليق حواشيه، ونسأله من فضله وكرمه أن يجعله وسيلة إلى إحسانه وذريعة إلى غفرانه، وأنا العبد الذليل الخاطئ المدعو بعبد الجبار ابن محمد كاظم المراغي كيف أقول هذا ملكي والله ملك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العناوين كتبت بالمداد الأحمر، أُعلم المتن بخط أحمر تحته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عليها فهرس كتب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791" w:name="pg15401_171636"/>
    </w:p>
    <w:p>
      <w:pPr>
        <w:pStyle w:val="BookText"/>
        <w:rPr/>
      </w:pPr>
      <w:bookmarkEnd w:id="79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2" w:name="__RefHeading___Toc6213290_2142443653"/>
      <w:bookmarkStart w:id="793" w:name="_Toc264"/>
      <w:bookmarkEnd w:id="792"/>
      <w:r>
        <w:rPr>
          <w:rtl w:val="true"/>
        </w:rPr>
        <w:t xml:space="preserve">جواهر الكلام في شرح شرائع الإسلام </w:t>
      </w:r>
      <w:r>
        <w:rPr>
          <w:rtl w:val="true"/>
        </w:rPr>
        <w:t>(</w:t>
      </w:r>
      <w:r>
        <w:rPr>
          <w:rtl w:val="true"/>
        </w:rPr>
        <w:t xml:space="preserve">فقه إمامي </w:t>
      </w:r>
      <w:r>
        <w:rPr>
          <w:rtl w:val="true"/>
        </w:rPr>
        <w:t xml:space="preserve">- </w:t>
      </w:r>
      <w:r>
        <w:rPr>
          <w:rtl w:val="true"/>
        </w:rPr>
        <w:t>عربي</w:t>
      </w:r>
      <w:r>
        <w:rPr>
          <w:rtl w:val="true"/>
        </w:rPr>
        <w:t>)</w:t>
      </w:r>
      <w:bookmarkEnd w:id="79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الجواهر، محمد حسن بن باقر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اشتملت النسخة على المجلد الأول من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الأقسام الأربعة التي بني عليها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عقد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وهو لغة ضد الحلّ، وشرعًا قول من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 توقف عوده إلى ملك مالكه الذي هو المراد من الردّ على انفساخ العقد بخلافه في الفرض</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ه، مصححة، وتاريخ تصحيحها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ه، قابلها وعدد أسطرها محمد نور طريح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نور طريح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أُعلم المتن بخط أحمر فوقه عليها تملك الشيخ محمد حسن بن عبد الله المامقاني، أوقفها ملّا عليّ النائيني الرشتي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 على طلبة العلم في النجف الأشرف بثواب والديه وشروط التولية مكتوبة في وقفيتها على وجه النسخة</w:t>
      </w:r>
      <w:r>
        <w:rPr>
          <w:rFonts w:eastAsia="Amiri" w:cs="Amiri" w:ascii="Amiri" w:hAnsi="Amiri"/>
          <w:color w:val="111111"/>
          <w:sz w:val="28"/>
          <w:szCs w:val="28"/>
          <w:rtl w:val="true"/>
          <w:lang w:bidi="ar-SA"/>
        </w:rPr>
        <w:t xml:space="preserve">. </w:t>
      </w:r>
      <w:bookmarkStart w:id="794" w:name="pg15401_171637"/>
    </w:p>
    <w:p>
      <w:pPr>
        <w:pStyle w:val="BookText"/>
        <w:rPr/>
      </w:pPr>
      <w:bookmarkEnd w:id="794"/>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 من الأمام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5" w:name="__RefHeading___Toc6213292_2142443653"/>
      <w:bookmarkStart w:id="796" w:name="_Toc265"/>
      <w:bookmarkEnd w:id="795"/>
      <w:r>
        <w:rPr>
          <w:rtl w:val="true"/>
        </w:rPr>
        <w:t>مجموعة</w:t>
      </w:r>
      <w:r>
        <w:rPr>
          <w:rtl w:val="true"/>
        </w:rPr>
        <w:t xml:space="preserve">: </w:t>
      </w:r>
      <w:r>
        <w:rPr>
          <w:rtl w:val="true"/>
        </w:rPr>
        <w:t>فيها نسختان</w:t>
      </w:r>
      <w:r>
        <w:rPr>
          <w:rtl w:val="true"/>
        </w:rPr>
        <w:t>.</w:t>
      </w:r>
      <w:bookmarkEnd w:id="7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العرفان في فقه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المقداد، مقداد بن عبد 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ناقصة الأوّل والآخر بمقدار صفحة واحدة من كلا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توكلت وإليه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مرتب على مقدمة وكتب، أمّا المقدّمة فيشتمل على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ولنتبع هذا البحث بفوائد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نقلنا أن حد اللواط يدلّ عليه الآية الثانية على قول، وحد المساحقة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بعده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وحاشية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محمد بن الحسن </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أوائله بعض التفصيل وفي أواخره اختصار، يتناول بالبيان ما يحتاج إلى التوضيح والشرح من الأسانيد والمتون، وهو أقرب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 في فهم تهذيب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المجلسي، محمد باقر بن محمد تقي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يختلف عنه قليلا، ولعله مختصر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الأعم من ترك صلاة الجمعة، وقوله علیه السلام في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يومه مثل ليلته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يمكن العلم بطوله وقصره إلا بعد الشروع في الانجلاء،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ورؤوس المطالب وبعض الآيات كتبت بالمداد الأحمر، الآيات مضبوطة 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بعض العناوين ورؤوس المطالب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من الأمام فقط</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797" w:name="pg15401_171639"/>
    </w:p>
    <w:p>
      <w:pPr>
        <w:pStyle w:val="BookText"/>
        <w:rPr/>
      </w:pPr>
      <w:bookmarkEnd w:id="7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8" w:name="__RefHeading___Toc6213294_2142443653"/>
      <w:bookmarkStart w:id="799" w:name="_Toc266"/>
      <w:bookmarkEnd w:id="798"/>
      <w:r>
        <w:rPr>
          <w:rtl w:val="true"/>
        </w:rPr>
        <w:t xml:space="preserve">مصابيح الظلام في شرح مفاتيح شرائع الإسلام </w:t>
      </w:r>
      <w:r>
        <w:rPr>
          <w:rtl w:val="true"/>
        </w:rPr>
        <w:t>(</w:t>
      </w:r>
      <w:r>
        <w:rPr>
          <w:rtl w:val="true"/>
        </w:rPr>
        <w:t xml:space="preserve">فقه إمامي </w:t>
      </w:r>
      <w:r>
        <w:rPr>
          <w:rtl w:val="true"/>
        </w:rPr>
        <w:t xml:space="preserve">- </w:t>
      </w:r>
      <w:r>
        <w:rPr>
          <w:rtl w:val="true"/>
        </w:rPr>
        <w:t>عربي</w:t>
      </w:r>
      <w:r>
        <w:rPr>
          <w:rtl w:val="true"/>
        </w:rPr>
        <w:t>)</w:t>
      </w:r>
      <w:bookmarkEnd w:id="79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محمد باقر بن محمد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للصحاح المستفيضة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صحيحة معاوية بن عمّار، أو ابن وهب عن الصادق علیه السلام لكل صلاة وقتان وأوّل الوقت أفضله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عدم تجويز نكاح الأب بنته والأم ابنها، وإن كان من الزنا كما حقق في محلّه، من دون فرق أصلًا بين الأب والأم وطرفيهما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شهر رمضان سنة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بالمداد الأحمر، أعلم المتن بخط أحمر فوقه، أوقفها المرحوم ملا مهدي القومشهي على عامة طلاب النجف الأشرف، وجعل التولية لأورع مجتهدي ذلك البلد، وثبتت الوقفية عند الحاج أسد الله والميرزا محمد حسن الشيرازي والسيد حسين التبريزي، وكتب الوقفية وصي الواقف محمد حسين ابن الحاج محمد قاسم القومشهي، وتاريخها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 وعطفه أحمر</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800" w:name="pg15401_171640"/>
    </w:p>
    <w:p>
      <w:pPr>
        <w:pStyle w:val="BookText"/>
        <w:rPr/>
      </w:pPr>
      <w:bookmarkEnd w:id="8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1" w:name="__RefHeading___Toc6213296_2142443653"/>
      <w:bookmarkStart w:id="802" w:name="_Toc267"/>
      <w:bookmarkEnd w:id="801"/>
      <w:r>
        <w:rPr>
          <w:rtl w:val="true"/>
        </w:rPr>
        <w:t xml:space="preserve">القوانين المحكمة </w:t>
      </w:r>
      <w:r>
        <w:rPr>
          <w:rtl w:val="true"/>
        </w:rPr>
        <w:t>(</w:t>
      </w:r>
      <w:r>
        <w:rPr>
          <w:rtl w:val="true"/>
        </w:rPr>
        <w:t xml:space="preserve">أصول الفقه </w:t>
      </w:r>
      <w:r>
        <w:rPr>
          <w:rtl w:val="true"/>
        </w:rPr>
        <w:t>-</w:t>
      </w:r>
      <w:r>
        <w:rPr>
          <w:rtl w:val="true"/>
        </w:rPr>
        <w:t>عربي</w:t>
      </w:r>
      <w:r>
        <w:rPr>
          <w:rtl w:val="true"/>
        </w:rPr>
        <w:t>)</w:t>
      </w:r>
      <w:bookmarkEnd w:id="80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القمّي، أبو القاسم بن محمد حسن 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اشتملت النسخة على المجلد الأوّل من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هدانا إلى أصول الفروع وفروع الأصول، وأرشدنا إلى شرائع الأحكام بمتابعة الكتاب وسنة الرسول صلی الله علیه و آله وتفاهما ببيان أهل الذكر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بيته الطاهرين المطهرين عن الأرجاس والأدناس أفضل الصلوات، وقد فرغ مؤلّفه الفقير إلى الله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عصر المؤلف رحمة الله، العناوين ورؤوس المطالب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دام ظله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غلاف</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803" w:name="pg15401_171641"/>
    </w:p>
    <w:p>
      <w:pPr>
        <w:pStyle w:val="BookText"/>
        <w:rPr/>
      </w:pPr>
      <w:bookmarkEnd w:id="8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4" w:name="__RefHeading___Toc6213298_2142443653"/>
      <w:bookmarkStart w:id="805" w:name="_Toc268"/>
      <w:bookmarkEnd w:id="804"/>
      <w:r>
        <w:rPr>
          <w:rtl w:val="true"/>
        </w:rPr>
        <w:t xml:space="preserve">الصافي في شرح الكافي </w:t>
      </w:r>
      <w:r>
        <w:rPr>
          <w:rtl w:val="true"/>
        </w:rPr>
        <w:t>(</w:t>
      </w:r>
      <w:r>
        <w:rPr>
          <w:rtl w:val="true"/>
        </w:rPr>
        <w:t xml:space="preserve">شرح الحديث </w:t>
      </w:r>
      <w:r>
        <w:rPr>
          <w:rtl w:val="true"/>
        </w:rPr>
        <w:t xml:space="preserve">- </w:t>
      </w:r>
      <w:r>
        <w:rPr>
          <w:rtl w:val="true"/>
        </w:rPr>
        <w:t>فارسي</w:t>
      </w:r>
      <w:r>
        <w:rPr>
          <w:rtl w:val="true"/>
        </w:rPr>
        <w:t>)</w:t>
      </w:r>
      <w:bookmarkEnd w:id="80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ملّا خليل بن 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مفصل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شرع به سنة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وفرغ منه سنة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 xml:space="preserve">، كتبه في محلّة الديلمية بقزوين، وألفه باسم الشاه عباس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وعدد الكتب المشروحة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جون فقير حقير خليل بن الغازي القزويني عفا الله تعالى عنهما به یاری توفیق الهى و فرمان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شرح كتاب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شرحه في يوم الأحد الثالث والعشرين من شهر رجب المرجب سنة سبعين وألف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مصلّيًا مسلّما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الأصل مضبوط الشكل، عليها كلمات نسخ البدل، العناوين وكلمتي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بالمداد الأحمر، عليها 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الله عليها تملك ميرزا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جمعة رشت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ختم دائري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من الكتب الموقوفة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المجتهدين قدس سره، وهو محمد بن قاسم الحسيني،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أوقفها محمد جعفر ابن الحاج يوسف وقفًا عامًا وجعل التولية بيد أولاده </w:t>
      </w:r>
      <w:bookmarkStart w:id="806" w:name="pg15401_171642"/>
    </w:p>
    <w:p>
      <w:pPr>
        <w:pStyle w:val="BookText"/>
        <w:rPr/>
      </w:pPr>
      <w:bookmarkEnd w:id="806"/>
      <w:r>
        <w:rPr>
          <w:rFonts w:ascii="Amiri" w:hAnsi="Amiri" w:eastAsia="Amiri" w:cs="Amiri"/>
          <w:color w:val="111111"/>
          <w:sz w:val="28"/>
          <w:sz w:val="28"/>
          <w:szCs w:val="28"/>
          <w:rtl w:val="true"/>
          <w:lang w:bidi="ar-SA"/>
        </w:rPr>
        <w:t>الذكور، كتب ذلك بماء الذهب في أكثر من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7" w:name="__RefHeading___Toc6213300_2142443653"/>
      <w:bookmarkStart w:id="808" w:name="_Toc269"/>
      <w:bookmarkEnd w:id="807"/>
      <w:r>
        <w:rPr>
          <w:rtl w:val="true"/>
        </w:rPr>
        <w:t xml:space="preserve">الكشاف عن حقائق التنزيل وعيون الأقاويل </w:t>
      </w:r>
      <w:r>
        <w:rPr>
          <w:rtl w:val="true"/>
        </w:rPr>
        <w:t>(</w:t>
      </w:r>
      <w:r>
        <w:rPr>
          <w:rtl w:val="true"/>
        </w:rPr>
        <w:t xml:space="preserve">تفسير </w:t>
      </w:r>
      <w:r>
        <w:rPr>
          <w:rtl w:val="true"/>
        </w:rPr>
        <w:t xml:space="preserve">- </w:t>
      </w:r>
      <w:r>
        <w:rPr>
          <w:rtl w:val="true"/>
        </w:rPr>
        <w:t>عربي</w:t>
      </w:r>
      <w:r>
        <w:rPr>
          <w:rtl w:val="true"/>
        </w:rPr>
        <w:t>)</w:t>
      </w:r>
      <w:bookmarkEnd w:id="80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اشتملت النسخة على شرح أوّل سورة فاطر إلى آخر القرآن، وهي ناقصة بمقدار عدة أسطر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الملائكة مكيّة، وهي خمس وأربعون آية،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مبتدئها ومبتدعها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فرغت منها يد المصنّف تجاه الكعبة في جناح داره السليمانية التي على باب أجياد، الموسومة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مشكولة عليها كلمات نسخ البدل، العناوين </w:t>
      </w:r>
      <w:bookmarkStart w:id="809" w:name="pg15401_171643"/>
    </w:p>
    <w:p>
      <w:pPr>
        <w:pStyle w:val="BookText"/>
        <w:rPr/>
      </w:pPr>
      <w:bookmarkEnd w:id="809"/>
      <w:r>
        <w:rPr>
          <w:rFonts w:ascii="Amiri" w:hAnsi="Amiri" w:eastAsia="Amiri" w:cs="Amiri"/>
          <w:color w:val="111111"/>
          <w:sz w:val="28"/>
          <w:sz w:val="28"/>
          <w:szCs w:val="28"/>
          <w:rtl w:val="true"/>
          <w:lang w:bidi="ar-SA"/>
        </w:rPr>
        <w:t xml:space="preserve">ورؤوس المطالب كتبت بالمداد الأحمر، عليها حواش توضيحية قديمة عليها شرح غريب اللغة نظر فيه علي اهواش بتاريخ سنة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 xml:space="preserve">ه، والشيخ محمد ابن الشيخ علي ابن الشيخ جعفر كاشف الغطاء سنة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ه، وذكر أنه من الكتب الموقوفة عليهم وختمه المثمّن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 المصطفى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تملك مصطفى ابن المقتول الشهيد المرحوم الحاج شاه 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ه، وتملك السيّد محمّد بن أحمد الحسيني الطالقاني، وختمه البيضوي ممسوح، وتملك محمد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مقصود علي، 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ختم مكتبة الشيخ علي ابن الشيخ محمد رضا ابن الشيخ هادي آل كاشف الغطاء، ولعلّ هذه النسخة هي تتمة 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ذكرها السيد جعفر الحسيني الأشكوري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0" w:name="__RefHeading___Toc6213302_2142443653"/>
      <w:bookmarkStart w:id="811" w:name="_Toc270"/>
      <w:bookmarkEnd w:id="810"/>
      <w:r>
        <w:rPr>
          <w:rtl w:val="true"/>
        </w:rPr>
        <w:t xml:space="preserve">الذريعة إلى أصول الشريعة </w:t>
      </w:r>
      <w:r>
        <w:rPr>
          <w:rtl w:val="true"/>
        </w:rPr>
        <w:t>(</w:t>
      </w:r>
      <w:r>
        <w:rPr>
          <w:rtl w:val="true"/>
        </w:rPr>
        <w:t xml:space="preserve">أصول الفقه </w:t>
      </w:r>
      <w:r>
        <w:rPr>
          <w:rtl w:val="true"/>
        </w:rPr>
        <w:t xml:space="preserve">- </w:t>
      </w:r>
      <w:r>
        <w:rPr>
          <w:rtl w:val="true"/>
        </w:rPr>
        <w:t>عربي</w:t>
      </w:r>
      <w:r>
        <w:rPr>
          <w:rtl w:val="true"/>
        </w:rPr>
        <w:t>)</w:t>
      </w:r>
      <w:bookmarkEnd w:id="81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علي بن الحسين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 مسائل هذا الكتاب مما اختلف فيه علماء الأصول، فيبحث الشريف فيها ولا يتناول المسائل المتفق عليها بين الأصوليين إلا قليلا، فتحدّث في مختلف الآراء </w:t>
      </w:r>
    </w:p>
    <w:p>
      <w:pPr>
        <w:pStyle w:val="BookText"/>
        <w:rPr/>
      </w:pPr>
      <w:r>
        <w:rPr>
          <w:rFonts w:ascii="Amiri" w:hAnsi="Amiri" w:eastAsia="Amiri" w:cs="Amiri"/>
          <w:color w:val="111111"/>
          <w:sz w:val="28"/>
          <w:sz w:val="28"/>
          <w:szCs w:val="28"/>
          <w:rtl w:val="true"/>
          <w:lang w:bidi="ar-SA"/>
        </w:rPr>
        <w:t xml:space="preserve">الأصولية وناقشها ثم استعرض أدلة ما يختاره هو من الرأي الخاص، ولم يتعرض للمسائل الكلامية التي خُلطت بالأصول فطال الكلام فيها، ولعله أوّل كتاب كبير في هذا الموضوع من مؤلّفات الشيعة سلم من الضياع، وتم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في أبواب فيها فصول هذه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الخطاب وأقسامه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الأمر وأحكامه وأقسامه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النهي</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العموم والخصو</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أنواع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المجمل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النسخ وما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المتحمّل للخبر والمتحمّل عنه وكيفيّة ألفاظ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الإجماع</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القياس وما يتبعه وما يلحق به</w:t>
      </w:r>
      <w:r>
        <w:rPr>
          <w:rFonts w:eastAsia="Amiri" w:cs="Amiri" w:ascii="Amiri" w:hAnsi="Amiri"/>
          <w:color w:val="111111"/>
          <w:sz w:val="28"/>
          <w:szCs w:val="28"/>
          <w:rtl w:val="true"/>
          <w:lang w:bidi="ar-SA"/>
        </w:rPr>
        <w:t xml:space="preserve">. </w:t>
      </w:r>
      <w:bookmarkStart w:id="812" w:name="pg15401_171645"/>
    </w:p>
    <w:p>
      <w:pPr>
        <w:pStyle w:val="BookText"/>
        <w:rPr/>
      </w:pPr>
      <w:bookmarkEnd w:id="812"/>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الاجتهاد وما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الحظر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الباقي المستصحب للحال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زائدة، وهذا هو مذهب أبي علي وأبي هاشم ومن وافقهما، وذهب آخرون إلى وجوب الوقف في مطلق الأمر بين الإيجاب والندب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يخجلنا بشيء مما سطرناه وذكرناه عند المواقفة يوم الحساب ونشر الكتاب،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حسين بن أحمد البحراني، عصر يوم الإثنين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ماروني من الخلف فقط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3" w:name="__RefHeading___Toc6213304_2142443653"/>
      <w:bookmarkStart w:id="814" w:name="_Toc271"/>
      <w:bookmarkEnd w:id="813"/>
      <w:r>
        <w:rPr>
          <w:rtl w:val="true"/>
        </w:rPr>
        <w:t xml:space="preserve">إرشاد الأذهان إلى أحكام الإيمان </w:t>
      </w:r>
      <w:r>
        <w:rPr>
          <w:rtl w:val="true"/>
        </w:rPr>
        <w:t>(</w:t>
      </w:r>
      <w:r>
        <w:rPr>
          <w:rtl w:val="true"/>
        </w:rPr>
        <w:t xml:space="preserve">فقه إمامي </w:t>
      </w:r>
      <w:r>
        <w:rPr>
          <w:rtl w:val="true"/>
        </w:rPr>
        <w:t xml:space="preserve">- </w:t>
      </w:r>
      <w:r>
        <w:rPr>
          <w:rtl w:val="true"/>
        </w:rPr>
        <w:t>عربي</w:t>
      </w:r>
      <w:r>
        <w:rPr>
          <w:rtl w:val="true"/>
        </w:rPr>
        <w:t>)</w:t>
      </w:r>
      <w:bookmarkEnd w:id="81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bookmarkStart w:id="815" w:name="pg15401_171646"/>
    </w:p>
    <w:p>
      <w:pPr>
        <w:pStyle w:val="BookText"/>
        <w:rPr/>
      </w:pPr>
      <w:bookmarkEnd w:id="815"/>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لم يؤثر الرمي فلا شيء، ولو جرحه ثم رآه سويًّا فربع القيمة ولو جهل حاله ،فالجميع، وكذا لو جهل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قطع آخر رجله بعد العتق وسرتا فعلى الأول نصف الدية وعلى الثاني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شروان بن حسن شاه الشولستاني،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العناوين ورؤوس المطالب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النسخة مخرومة الجانب ومرممة عليها قائمة ديون بتاريخ سنة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ه، عليها ختم مكتبة الشيخ علي ابن الشيخ محمد رضا ابن الشيخ هادي آل كاشف الغطاء، والنسخة متضرّرة الأول بسبب الاعتداء الآثم على المكتبة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وعطفه أحمر، متضرر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6" w:name="__RefHeading___Toc6213306_2142443653"/>
      <w:bookmarkStart w:id="817" w:name="_Toc272"/>
      <w:bookmarkEnd w:id="816"/>
      <w:r>
        <w:rPr>
          <w:rtl w:val="true"/>
        </w:rPr>
        <w:t xml:space="preserve">مسالك الأفهام إلى تنقيح شرائع الإسلام </w:t>
      </w:r>
      <w:r>
        <w:rPr>
          <w:rtl w:val="true"/>
        </w:rPr>
        <w:t>(</w:t>
      </w:r>
      <w:r>
        <w:rPr>
          <w:rtl w:val="true"/>
        </w:rPr>
        <w:t xml:space="preserve">فقه إمامي </w:t>
      </w:r>
      <w:r>
        <w:rPr>
          <w:rtl w:val="true"/>
        </w:rPr>
        <w:t xml:space="preserve">- </w:t>
      </w:r>
      <w:r>
        <w:rPr>
          <w:rtl w:val="true"/>
        </w:rPr>
        <w:t>عربي</w:t>
      </w:r>
      <w:r>
        <w:rPr>
          <w:rtl w:val="true"/>
        </w:rPr>
        <w:t>)</w:t>
      </w:r>
      <w:bookmarkEnd w:id="81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أوضح مسالك الأفهام إلى تنقيح شرائع الإسلام، وشرح صدور من اختارهم من الأنام بإيضاح مسائل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الجزء الأوّل من هذا التعليق على يد مصنفه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ابن أحمد الشامي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عزیز الله بن الله، بن حبيب يوم الجمعة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ه، عليها كلمات نسخ ،البدل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عليها حواش توضيحيّة منقولة من الكتب مع ذكر المصدر، عليها شرح غريب اللغة مع ذكر المصدر، أخذها؟ من السيد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استعارها؟ من علي واستعارها مهدي الخاجه من السيد حسين زوين، عليها تملك درويش علي بن محمد فطيم الحلّي </w:t>
      </w:r>
      <w:r>
        <w:rPr>
          <w:rStyle w:val="FootnoteAnchor"/>
          <w:rtl w:val="true"/>
        </w:rPr>
        <w:footnoteReference w:id="69"/>
      </w:r>
      <w:r>
        <w:rPr>
          <w:rFonts w:ascii="Amiri" w:hAnsi="Amiri" w:eastAsia="Amiri" w:cs="Amiri"/>
          <w:color w:val="111111"/>
          <w:sz w:val="28"/>
          <w:sz w:val="28"/>
          <w:szCs w:val="28"/>
          <w:rtl w:val="true"/>
          <w:lang w:bidi="ar-SA"/>
        </w:rPr>
        <w:t xml:space="preserve">بتاريخ سنة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 xml:space="preserve">ه، وتملك السيد حسين ابن المرحوم السيد أحمد زوين الأعرجي الحسيني بتاريخ سنة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 عليها 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وقفها الحاج عبد الله على كافة المشتغلين من الفرقة الناجية الساكنين في النجف الأشرف، وجعل توليتها بيد محمد تقي عليها ختم مكتبة الشيخ علي ابن الشيخ محمد رضا ابن الشيخ هادي آل كاشف الغطاء، والنسخة مرممة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قماش مخطط ومؤطر بجلد بني</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818" w:name="pg15401_171648"/>
    </w:p>
    <w:p>
      <w:pPr>
        <w:pStyle w:val="BookText"/>
        <w:rPr/>
      </w:pPr>
      <w:bookmarkEnd w:id="8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9" w:name="__RefHeading___Toc6213308_2142443653"/>
      <w:bookmarkStart w:id="820" w:name="_Toc273"/>
      <w:bookmarkEnd w:id="819"/>
      <w:r>
        <w:rPr>
          <w:rtl w:val="true"/>
        </w:rPr>
        <w:t xml:space="preserve">الحبل المتين في إحكام أحكام الدين </w:t>
      </w:r>
      <w:r>
        <w:rPr>
          <w:rtl w:val="true"/>
        </w:rPr>
        <w:t>(</w:t>
      </w:r>
      <w:r>
        <w:rPr>
          <w:rtl w:val="true"/>
        </w:rPr>
        <w:t xml:space="preserve">فقه إمامي </w:t>
      </w:r>
      <w:r>
        <w:rPr>
          <w:rtl w:val="true"/>
        </w:rPr>
        <w:t xml:space="preserve">- </w:t>
      </w:r>
      <w:r>
        <w:rPr>
          <w:rtl w:val="true"/>
        </w:rPr>
        <w:t>عربي</w:t>
      </w:r>
      <w:r>
        <w:rPr>
          <w:rtl w:val="true"/>
        </w:rPr>
        <w:t>)</w:t>
      </w:r>
      <w:bookmarkEnd w:id="82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محمد بن الحسين الحارثي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فيه الأحاديث الصحاح والحسنة والموثّقة الواردة في مختلف الأبواب الفقهيّة والأحكام العمليّة المرويّة بالأسانيد المعتبرة، مع الشرح والبيان، والتوفيق بين متنافياتها بأحسن وجه، وكانت نيّة البهائي أن يكون الكتاب في أربعة مناهج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العبادات، والعقود، والإيقاعات، والأحكام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لم يؤلّف منه إلّا مقدارا من المنهج الأوّل في الطهارة والصلاة وبعض الأبواب المختلفة الأخرى، والمشهور منها قسم الفرائض الذي دوّن في كثير من النسخ على هيأة رسالة مستقلة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البهائيّة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 المجلد الأول منه في الحرم الشريف بالمشهد الرضوي في يوم الجمعة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1007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في كلّ موضوع الأحاديث الصحيحة، ثم الأحاديث الحسنة، ثم الأحاديث الموثقة، ثمّ يتكلّم عليها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الحديث وما يتصل بعملية الاستنباط الفقهي، وهو مفيد جدا لممارسي الاجتهاد وطريقة الاستدلال الاجتهادي للأحكام والمسائل، عد بعضهم الأحاديث الواردة في المقدار المؤلف من هذا الكتاب ألفا وخمسة وثمانين حديثًا بعد حذف المكررات</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ألف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 في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كالمقدمة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الحبل </w:t>
      </w:r>
    </w:p>
    <w:p>
      <w:pPr>
        <w:pStyle w:val="BookText"/>
        <w:rPr/>
      </w:pPr>
      <w:r>
        <w:rPr>
          <w:rFonts w:ascii="Amiri" w:hAnsi="Amiri" w:eastAsia="Amiri" w:cs="Amiri"/>
          <w:color w:val="111111"/>
          <w:sz w:val="28"/>
          <w:sz w:val="28"/>
          <w:szCs w:val="28"/>
          <w:rtl w:val="true"/>
          <w:lang w:bidi="ar-SA"/>
        </w:rPr>
        <w:t xml:space="preserve">المتين هذا، وفرغ منها سنة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دلّنا على الطريق القويم، ومن علينا بالهداية إلى الصراط المستقيم، ووفقنا عند تفرق الأهواء وتشعب الآراء للتمسك بكتابه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يجعل بقيّة العمر مقصورة على الطاعات، وتدارك ما فات مجنبة عن التدنّس بأدناس السيّئات، مصروفة في اكتساب أسباب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 بمحمد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بعد صلاة الظهر من يوم الخميس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سنة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ه، عليها كلمات نسخ البدل عليها بلاغات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بخط المصنّف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العناوين ورؤوس المطالب كتبت بالمداد الأحمر،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دام دام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أولها فهرس الكتاب وعدد أحاديث كل فصل منه وفي آخره مجموع أحاديثه الكلّي، كتب الشيخ آقا بزرگ الطهراني عليها عنوان الكتاب عليها تملك السيد مرتضى بن أحمد الحسيني الرشتي، وختمه المربع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مرتضى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عليّ، وختمه المربّع علي حبّه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عبد الله ابن الحاج محمد رضا ابن المرحوم الآغا محمد باقر، عليها ختم مكتبة الشيخ علي ابن الشيخ محمد رضا ابن الشيخ هادي آل كاشف ،الغطاء، والنسخة مخرومة الجانب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وعطفه وأركانه جلد بني</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821" w:name="pg15401_171650"/>
    </w:p>
    <w:p>
      <w:pPr>
        <w:pStyle w:val="BookText"/>
        <w:rPr/>
      </w:pPr>
      <w:bookmarkEnd w:id="8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2" w:name="__RefHeading___Toc6213310_2142443653"/>
      <w:bookmarkStart w:id="823" w:name="_Toc274"/>
      <w:bookmarkEnd w:id="822"/>
      <w:r>
        <w:rPr>
          <w:rtl w:val="true"/>
        </w:rPr>
        <w:t xml:space="preserve">تهذيب الأحكام </w:t>
      </w:r>
      <w:r>
        <w:rPr>
          <w:rtl w:val="true"/>
        </w:rPr>
        <w:t>(</w:t>
      </w:r>
      <w:r>
        <w:rPr>
          <w:rtl w:val="true"/>
        </w:rPr>
        <w:t xml:space="preserve">فقه إمامي </w:t>
      </w:r>
      <w:r>
        <w:rPr>
          <w:rtl w:val="true"/>
        </w:rPr>
        <w:t xml:space="preserve">- </w:t>
      </w:r>
      <w:r>
        <w:rPr>
          <w:rtl w:val="true"/>
        </w:rPr>
        <w:t>عربي</w:t>
      </w:r>
      <w:r>
        <w:rPr>
          <w:rtl w:val="true"/>
        </w:rPr>
        <w:t>)</w:t>
      </w:r>
      <w:bookmarkEnd w:id="82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أواخر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كتاب الصيام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رسول الله الله صلی الله علیه و آله أفما لك به أسوة؟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مرهقا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أمامه ثلاث 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عليه ما يجب على فاعل ذلك في شهر رمضان متعمّداً لغير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يعقوب عن عدة من أصحابنا، عن أحمد بن محمد عن عبد الرحمن بن أبي نجران</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السيّد محمّد مهدي ابن المرحوم أفضل الدين محمد الحسيني</w:t>
      </w:r>
      <w:r>
        <w:rPr>
          <w:rStyle w:val="FootnoteAnchor"/>
          <w:rtl w:val="true"/>
        </w:rPr>
        <w:footnoteReference w:id="70"/>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نفيسة، مصححة عليها كلمات نسخ البدل </w:t>
      </w:r>
    </w:p>
    <w:p>
      <w:pPr>
        <w:pStyle w:val="BookText"/>
        <w:rPr/>
      </w:pPr>
      <w:r>
        <w:rPr>
          <w:rFonts w:ascii="Amiri" w:hAnsi="Amiri" w:eastAsia="Amiri" w:cs="Amiri"/>
          <w:color w:val="111111"/>
          <w:sz w:val="28"/>
          <w:sz w:val="28"/>
          <w:szCs w:val="28"/>
          <w:rtl w:val="true"/>
          <w:lang w:bidi="ar-SA"/>
        </w:rPr>
        <w:t xml:space="preserve">عليها بلاغات القراءة وهي بخط المجلسي الأول، الشيخ محمد تقي بن مقصود علي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كثيرة إذ النسخة مقروءة عليه من الناسخ وعليها ثلاثة إنهاءات كتبها بخطه يأتي ذكرها، العناوين كتبت بالمداد الأحمر، عناوين كل حديث منها في حاشية النسخة، مشحونة بالحواشي، منها بإمضاء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 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س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ب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في آخر كتاب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نسخة الأصل بخط الشيخ أبي جعفر محمد بن الحسن الطوسي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ويتلوه من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العمل في ليلة الجمعة ويومها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حق حمده والصلاة على خير خلقه محمّد وآله الطيبين وحسبنا الله ونعم الوكيل وكان على النسخة المقابل بها مكتوبة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ما في النسخة المقابل بها بخط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أنهاه أحسن الله تعالى توفيقه وتأييده، وأجزل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عارفة 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ومزيده، قراءة معتبرة، معروضة على خط مصنّف الكتاب، شيخنا وقدوتنا أبي جعفر محمد بن الحسن الطوسي 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مجالس آخرها يوم الإثنين سابع عشرين شهر رمضان سنة ثلاث وخمسين وتسعمائة وأنا الفقير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بن أحمد الشامي العاملي، حامدًا مصليا، مستغفرا من ذنوبه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آخر الزيادات منه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النسخة التي صححها مولانا ومقتدانا المولى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الشوشتري رحمه الله تعالى، وهو كنسخة المولى حاجي محمد رحمه الله قوبل بنسخ متعدّدة منها ما هو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مكتوب في آخرها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قوبل هذان المجلّدان من التهذيب بالنسخة التي مرّ عليها الشيخ العالم العامل التقي الورع المحقق المولى أحمد الأردبيلي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أسكنه الله تعالى فسيح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وشّحها ببعض الدقائق والتحقيقات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كتاب الصلاة إلى هنا مقابلة مع نسخة الشهيد قدس سره وكان مكتوبًا في آخره بخط الشهيد الثاني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توفيقه وتأييده، وسهل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 الخير طريقه وأجزل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مضبوطة محررة مهذبة في 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عديدة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حادي عشر شهر ذي القعدة سنة ثلاث وخمسين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وتسعمائة، وكتب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عفو الله وكرمه ورحمته زين الدين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 حامدًا لله تعالى مصلّيًا مسلّمًا مستغفرًا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بلغ هذا الجزء ومقابلته بخط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والطاقة إلّا ما زاغ عنه البصر، وكتب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الجاني أحمد بن عبد الحسين الشيباني، وأيضًا كان في وقت المقابلة غير هذه النسخة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الاشتباه والاختلاف إليها، وكان يذكر أنّها 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 ووفّر من الجنان 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 الحادي والعشرين من شهور سنة ثلاث وتسعين وتسعمائة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مشهد سيّده ومولاه ومعتمده ورجاه أمير المؤمنين وإمام المتقين، </w:t>
      </w:r>
    </w:p>
    <w:p>
      <w:pPr>
        <w:pStyle w:val="BookText"/>
        <w:rPr/>
      </w:pPr>
      <w:r>
        <w:rPr>
          <w:rFonts w:ascii="Amiri" w:hAnsi="Amiri" w:eastAsia="Amiri" w:cs="Amiri"/>
          <w:color w:val="111111"/>
          <w:sz w:val="28"/>
          <w:sz w:val="28"/>
          <w:szCs w:val="28"/>
          <w:rtl w:val="true"/>
          <w:lang w:bidi="ar-SA"/>
        </w:rPr>
        <w:t xml:space="preserve">وسيّد الوصيين، وحبيب رسول رب العالمين،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وعلى أولاده المعصومين المنتجبين، أئمة أهل الأرض وشفعاء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واحشرنا معهم، ولا تفرق بيننا وبينهم في الدنيا والآخرة، إنك على كل شيء قدير، والحمد لله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صورة خط الشيخ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ورضي عنه وأرضاه،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المقابل بها الذي كان بخط الشيخ الفاضل الكامل حسين بن عبد الصمد الحارثي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أنهاه أحسن الله تعالى تأييده، وأجزل حظه ومزيده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وضبطًا وتحقيقا في مجالس آخرها سادس عشر محرّم الحرام مفتتح عام خمس وخمسين وتسعمائة، وكتب الفقير إلى الله تعالى زين الدين بن علي بن أحمد حامددًا مصلّيًا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 الشيخ حسين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المقابلة بذل الجهد في التصحيح بنسخة الأصل التي بخط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كتاب الصلاة إلى هنا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المجلسي الأوّل بخطه في نهاية الجزء الأول من الصلاة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أنهاه السيّد الفاضل والعالم محمد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وتحقيقًا وتصحيحًا في مجالس آخرها أواسط شهر محرم الحرام لسنة إحدى وستين بعد الألف من الهجرة، نمّقه بيده الفانية أحوج المربوبين إلى رحمة ربّه الغني محمد تقي بن مجلسي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عفي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 الجزء الثاني منه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أنهاه السيد الجليل، والفاضل النبيل، والعالم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وتحقيقا وتدقيقًا وضبطا في مجالس آخرها أواسط شهر ربيع الأول لسنة اثنتين وستين بعد الألف الهجرية، نمّقه بيمناه الدائرة أحوج المربوبين إلى رحمة ربّه الغني محمّد تقي بن 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 الجزء الثالث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كتاب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أنهاه السيد الفاضل والعالم العامل اللوذعي الألمعي، الأمير محمد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تأييده وكثر في العلماء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سماعا وتحقيقًا وتصحيحًا في مجالس آخرها شهر جميدي الآخرة لسنة ثنتين وستين بعد الألف الهجرية، نمّقه أحوج المربوبين إلى رحمة ربّه الغني محمد تقي بن مجلسي حامدًا مصلّيًا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ختم على شكل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من بعدي اسمه أحمد،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أسود من الأمام، و أحمر من الخلف مزيّن بالطرة ورأسيها وعطفه قماش أسود</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824" w:name="pg15401_171655"/>
    </w:p>
    <w:p>
      <w:pPr>
        <w:pStyle w:val="BookText"/>
        <w:rPr/>
      </w:pPr>
      <w:bookmarkEnd w:id="8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5" w:name="__RefHeading___Toc6213312_2142443653"/>
      <w:bookmarkStart w:id="826" w:name="_Toc275"/>
      <w:bookmarkEnd w:id="825"/>
      <w:r>
        <w:rPr>
          <w:rtl w:val="true"/>
        </w:rPr>
        <w:t xml:space="preserve">الروضة البهيّة في شرح اللمعة الدمشقية </w:t>
      </w:r>
      <w:r>
        <w:rPr>
          <w:rtl w:val="true"/>
        </w:rPr>
        <w:t>(</w:t>
      </w:r>
      <w:r>
        <w:rPr>
          <w:rtl w:val="true"/>
        </w:rPr>
        <w:t xml:space="preserve">فقه إمامي </w:t>
      </w:r>
      <w:r>
        <w:rPr>
          <w:rtl w:val="true"/>
        </w:rPr>
        <w:t xml:space="preserve">- </w:t>
      </w:r>
      <w:r>
        <w:rPr>
          <w:rtl w:val="true"/>
        </w:rPr>
        <w:t>عربي</w:t>
      </w:r>
      <w:r>
        <w:rPr>
          <w:rtl w:val="true"/>
        </w:rPr>
        <w:t>)</w:t>
      </w:r>
      <w:bookmarkEnd w:id="82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ينظر 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أواخر كتاب المساقاة وبداية كتاب الإجارة إلى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أجرة الغارس، وما عمل فيه من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من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طلب كلّ منهما 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الغارس الأرض بالأجرة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ووقع فيه من خلل في إيراد، 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تسويده مؤلّفه الفقير إلى عفو الله ورحمته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بن علي بن أحمد الشامي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ليلة السبت وهي الحادية والعشرون من شهر جمادى الأولى سنة سبع و خمسين وتسعمائة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عليها كلمات نسخ البدل العناوين كتبت بالمداد الأحمر أعلم المتن بخط أحمر فوقه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وفقه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شرح غريب اللغة،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تملك السيّد عباس الحبّوبي عليها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جدي إلى أعلم الموجودين وأورع الموجودين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والنسخة متضررة الأول بسبب الاعتداء الآثم على المكتبة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أخضر وعطفه جلد بنّي، متضرر</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827" w:name="pg15401_171656"/>
    </w:p>
    <w:p>
      <w:pPr>
        <w:pStyle w:val="BookText"/>
        <w:rPr/>
      </w:pPr>
      <w:bookmarkEnd w:id="8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8" w:name="__RefHeading___Toc6213314_2142443653"/>
      <w:bookmarkStart w:id="829" w:name="_Toc276"/>
      <w:bookmarkEnd w:id="828"/>
      <w:r>
        <w:rPr>
          <w:rtl w:val="true"/>
        </w:rPr>
        <w:t xml:space="preserve">الكافي </w:t>
      </w:r>
      <w:r>
        <w:rPr>
          <w:rtl w:val="true"/>
        </w:rPr>
        <w:t>(</w:t>
      </w:r>
      <w:r>
        <w:rPr>
          <w:rtl w:val="true"/>
        </w:rPr>
        <w:t xml:space="preserve">حديث </w:t>
      </w:r>
      <w:r>
        <w:rPr>
          <w:rtl w:val="true"/>
        </w:rPr>
        <w:t xml:space="preserve">- </w:t>
      </w:r>
      <w:r>
        <w:rPr>
          <w:rtl w:val="true"/>
        </w:rPr>
        <w:t>عربي</w:t>
      </w:r>
      <w:r>
        <w:rPr>
          <w:rtl w:val="true"/>
        </w:rPr>
        <w:t>)</w:t>
      </w:r>
      <w:bookmarkEnd w:id="82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محمد بن يعقوب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 الكتاب إلى باب صلة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المحمود لنعمته المعبود لقدرته ، المطاع في سلطانه، المرهوب لجلاله، المرغوب إليه فيما عنده، النافذ أمره في جميع خلقه، علا فاستعلى، ودنا فتعالى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الناس فافترقا عشيّتهما بذلك وغدوت في حاجة فإذا أنا بأبي عبد الله علیه السلام على باب عبد الله بن الحسن وهو يقول</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عليها كلمات نسخ ،البدل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 ص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محمد مؤمن الأسترآبادي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شرح غريب اللغة مع ذكر المصدر، عليها فهرس الكتاب، أوقفها السيد حسنين الحسيني على وصيّة المرحوم الحاج ملا حسن القراجه داغي لعدول الطلبة في النجف الأشرف بشرط ألا يحبسوه أزيد من سنة، وألا يخرجوه من البلد، وإن احتاج إلى الإصلاح فعلى من حدث في يده العيب مؤنتها، </w:t>
      </w:r>
      <w:bookmarkStart w:id="830" w:name="pg15401_171657"/>
    </w:p>
    <w:p>
      <w:pPr>
        <w:pStyle w:val="BookText"/>
        <w:rPr/>
      </w:pPr>
      <w:bookmarkEnd w:id="830"/>
      <w:r>
        <w:rPr>
          <w:rFonts w:ascii="Amiri" w:hAnsi="Amiri" w:eastAsia="Amiri" w:cs="Amiri"/>
          <w:color w:val="111111"/>
          <w:sz w:val="28"/>
          <w:sz w:val="28"/>
          <w:szCs w:val="28"/>
          <w:rtl w:val="true"/>
          <w:lang w:bidi="ar-SA"/>
        </w:rPr>
        <w:t xml:space="preserve">وتوليتها مادامت له الحياة بيده، ثمّ للعدول من المجتهدين، وكان ذلك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شوال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 وأخرى بتاريخ ذي القعدة من نفس السنة، وختمه المربع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حسنين الحسيني</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بدون غلاف</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1" w:name="__RefHeading___Toc6213316_2142443653"/>
      <w:bookmarkStart w:id="832" w:name="_Toc277"/>
      <w:bookmarkEnd w:id="831"/>
      <w:r>
        <w:rPr>
          <w:rtl w:val="true"/>
        </w:rPr>
        <w:t xml:space="preserve">البلد الأمين والدرع الحصين </w:t>
      </w:r>
      <w:r>
        <w:rPr>
          <w:rtl w:val="true"/>
        </w:rPr>
        <w:t>(</w:t>
      </w:r>
      <w:r>
        <w:rPr>
          <w:rtl w:val="true"/>
        </w:rPr>
        <w:t xml:space="preserve">دعاء </w:t>
      </w:r>
      <w:r>
        <w:rPr>
          <w:rtl w:val="true"/>
        </w:rPr>
        <w:t xml:space="preserve">- </w:t>
      </w:r>
      <w:r>
        <w:rPr>
          <w:rtl w:val="true"/>
        </w:rPr>
        <w:t>عربي</w:t>
      </w:r>
      <w:r>
        <w:rPr>
          <w:rtl w:val="true"/>
        </w:rPr>
        <w:t>)</w:t>
      </w:r>
      <w:bookmarkEnd w:id="83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إبراهيم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الأولى من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الدعاء سلّمًا نرتقي به أعلى مراتب المكارم ووسيلة إلى اقتناء غرر المحامد ودرر المراحم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انعقدت عنه جميع الألسن فلا يتكلّم إلا بخير، والحمد لله وحده، وصلّى الله على محمد وعلى آله وصحبه وسلم</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محمد بن سعيد بن محمد المقابي البحراني، سنة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أدعية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الخميس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w:t>
      </w:r>
    </w:p>
    <w:p>
      <w:pPr>
        <w:pStyle w:val="BookText"/>
        <w:rPr/>
      </w:pPr>
      <w:r>
        <w:rPr>
          <w:rFonts w:ascii="Amiri" w:hAnsi="Amiri" w:eastAsia="Amiri" w:cs="Amiri"/>
          <w:color w:val="111111"/>
          <w:sz w:val="28"/>
          <w:sz w:val="28"/>
          <w:szCs w:val="28"/>
          <w:rtl w:val="true"/>
          <w:lang w:bidi="ar-SA"/>
        </w:rPr>
        <w:t>الأسماء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الأحد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مشكولة عليها كلمات نسخ البدل العناوين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وحواش كتبت بخط متأخر عليها بعض الأدعية العلاجية، عليها تملك أحمد بن عبد الحسين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ه، وتملك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الحاج علي ابن الحاج عبد الغني، وختمه المربع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وتملك حسن بن أحمد بن عبد الأمير المدني، وختمه البيضوي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وتملك السيد علي بن خليفة الموسوي، وتملك السيد حسين بن عبد الله الأحسائي الموسوي، بتاريخ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وأركانه حمر، من الخلف فقط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مراجعة هذا الفهرس والعمل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بجهد جهيد لا يعرفه إلّا من سبر غوره، وأنعم النظر فيه، في بلدٍ أصبحنا فيه مضغة للأكل، وفريسة للمفترس، يتخطفنا الناس من كل جانب ومكان، فعداء وجهاد، وغلاء وفقر وفساد، وإزهاق أرواح وفراق أحبّة، إلى غير ذلك من أنواع المحن وألوان الابتلاءات، فإلى الله المشتكى وهو المستعان على ذلك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 في داري الواقعة في شارع الطوسي بجوار مولى الموحدين أمير المؤمنين علي بن أبي طالب علیماالسلام في النجف الأشرف، فأسأل الله سبحانه وتعالى أن يكون عملي هذا شافعًا لي مشفّعاً في الآخرة والأولى، إنه ولي توفيق المؤمنين، وهو حسبنا ونعم الوكيل</w:t>
      </w:r>
      <w:r>
        <w:rPr>
          <w:rFonts w:eastAsia="IRNazanin" w:cs="IRNazanin"/>
          <w:color w:val="111111"/>
          <w:sz w:val="28"/>
          <w:szCs w:val="28"/>
          <w:rtl w:val="true"/>
          <w:lang w:bidi="fa-IR"/>
        </w:rPr>
        <w:t xml:space="preserve">.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3" w:name="pg15401_171660"/>
      <w:bookmarkStart w:id="834" w:name="pg15401_171660"/>
      <w:bookmarkEnd w:id="834"/>
    </w:p>
    <w:p>
      <w:pPr>
        <w:pStyle w:val="Heading2"/>
        <w:numPr>
          <w:ilvl w:val="1"/>
          <w:numId w:val="1"/>
        </w:numPr>
        <w:rPr/>
      </w:pPr>
      <w:bookmarkStart w:id="835" w:name="pg15401_171660"/>
      <w:bookmarkStart w:id="836" w:name="__RefHeading___Toc6213318_2142443653"/>
      <w:bookmarkStart w:id="837" w:name="_Toc278"/>
      <w:bookmarkEnd w:id="835"/>
      <w:bookmarkEnd w:id="836"/>
      <w:r>
        <w:rPr>
          <w:rtl w:val="true"/>
        </w:rPr>
        <w:t>الفَهَارِسُ الفنيّة</w:t>
      </w:r>
      <w:bookmarkEnd w:id="837"/>
    </w:p>
    <w:p>
      <w:pPr>
        <w:pStyle w:val="BookText"/>
        <w:rPr/>
      </w:pPr>
      <w:r>
        <w:rPr>
          <w:rFonts w:ascii="Amiri" w:hAnsi="Amiri" w:eastAsia="Amiri" w:cs="Amiri"/>
          <w:color w:val="111111"/>
          <w:sz w:val="28"/>
          <w:sz w:val="28"/>
          <w:szCs w:val="28"/>
          <w:rtl w:val="true"/>
          <w:lang w:bidi="ar-SA"/>
        </w:rPr>
        <w:t>فهرس الآيات</w:t>
      </w:r>
    </w:p>
    <w:p>
      <w:pPr>
        <w:pStyle w:val="BookText"/>
        <w:rPr/>
      </w:pPr>
      <w:r>
        <w:rPr>
          <w:rFonts w:ascii="Amiri" w:hAnsi="Amiri" w:eastAsia="Amiri" w:cs="Amiri"/>
          <w:color w:val="111111"/>
          <w:sz w:val="28"/>
          <w:sz w:val="28"/>
          <w:szCs w:val="28"/>
          <w:rtl w:val="true"/>
          <w:lang w:bidi="ar-SA"/>
        </w:rPr>
        <w:t>فهرس الأحاديث</w:t>
      </w:r>
    </w:p>
    <w:p>
      <w:pPr>
        <w:pStyle w:val="BookText"/>
        <w:rPr/>
      </w:pPr>
      <w:r>
        <w:rPr>
          <w:rFonts w:ascii="Amiri" w:hAnsi="Amiri" w:eastAsia="Amiri" w:cs="Amiri"/>
          <w:color w:val="111111"/>
          <w:sz w:val="28"/>
          <w:sz w:val="28"/>
          <w:szCs w:val="28"/>
          <w:rtl w:val="true"/>
          <w:lang w:bidi="ar-SA"/>
        </w:rPr>
        <w:t>فهرس المؤلفين</w:t>
      </w:r>
    </w:p>
    <w:p>
      <w:pPr>
        <w:pStyle w:val="BookText"/>
        <w:rPr/>
      </w:pPr>
      <w:r>
        <w:rPr>
          <w:rFonts w:ascii="Amiri" w:hAnsi="Amiri" w:eastAsia="Amiri" w:cs="Amiri"/>
          <w:color w:val="111111"/>
          <w:sz w:val="28"/>
          <w:sz w:val="28"/>
          <w:szCs w:val="28"/>
          <w:rtl w:val="true"/>
          <w:lang w:bidi="ar-SA"/>
        </w:rPr>
        <w:t>فهرس الناسخين</w:t>
      </w:r>
    </w:p>
    <w:p>
      <w:pPr>
        <w:pStyle w:val="BookText"/>
        <w:rPr/>
      </w:pPr>
      <w:r>
        <w:rPr>
          <w:rFonts w:ascii="Amiri" w:hAnsi="Amiri" w:eastAsia="Amiri" w:cs="Amiri"/>
          <w:color w:val="111111"/>
          <w:sz w:val="28"/>
          <w:sz w:val="28"/>
          <w:szCs w:val="28"/>
          <w:rtl w:val="true"/>
          <w:lang w:bidi="ar-SA"/>
        </w:rPr>
        <w:t>فهرس الواقفين</w:t>
      </w:r>
    </w:p>
    <w:p>
      <w:pPr>
        <w:pStyle w:val="BookText"/>
        <w:rPr/>
      </w:pPr>
      <w:r>
        <w:rPr>
          <w:rFonts w:ascii="Amiri" w:hAnsi="Amiri" w:eastAsia="Amiri" w:cs="Amiri"/>
          <w:color w:val="111111"/>
          <w:sz w:val="28"/>
          <w:sz w:val="28"/>
          <w:szCs w:val="28"/>
          <w:rtl w:val="true"/>
          <w:lang w:bidi="ar-SA"/>
        </w:rPr>
        <w:t>فهرس المتملكين</w:t>
      </w:r>
    </w:p>
    <w:p>
      <w:pPr>
        <w:pStyle w:val="BookText"/>
        <w:rPr/>
      </w:pPr>
      <w:r>
        <w:rPr>
          <w:rFonts w:ascii="Amiri" w:hAnsi="Amiri" w:eastAsia="Amiri" w:cs="Amiri"/>
          <w:color w:val="111111"/>
          <w:sz w:val="28"/>
          <w:sz w:val="28"/>
          <w:szCs w:val="28"/>
          <w:rtl w:val="true"/>
          <w:lang w:bidi="ar-SA"/>
        </w:rPr>
        <w:t>فهرس المتولين</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ascii="Amiri" w:hAnsi="Amiri" w:eastAsia="Amiri" w:cs="Amiri"/>
          <w:color w:val="111111"/>
          <w:sz w:val="28"/>
          <w:sz w:val="28"/>
          <w:szCs w:val="28"/>
          <w:rtl w:val="true"/>
          <w:lang w:bidi="ar-SA"/>
        </w:rPr>
        <w:t>الفهرس الموضوعى للكتب</w:t>
      </w:r>
    </w:p>
    <w:p>
      <w:pPr>
        <w:pStyle w:val="BookText"/>
        <w:rPr/>
      </w:pPr>
      <w:r>
        <w:rPr>
          <w:rFonts w:ascii="Amiri" w:hAnsi="Amiri" w:eastAsia="Amiri" w:cs="Amiri"/>
          <w:color w:val="111111"/>
          <w:sz w:val="28"/>
          <w:sz w:val="28"/>
          <w:szCs w:val="28"/>
          <w:rtl w:val="true"/>
          <w:lang w:bidi="ar-SA"/>
        </w:rPr>
        <w:t>الفهرس الألف بائي للكتب</w:t>
      </w:r>
    </w:p>
    <w:p>
      <w:pPr>
        <w:pStyle w:val="BookText"/>
        <w:rPr/>
      </w:pPr>
      <w:r>
        <w:rPr>
          <w:rFonts w:ascii="Amiri" w:hAnsi="Amiri" w:eastAsia="Amiri" w:cs="Amiri"/>
          <w:color w:val="111111"/>
          <w:sz w:val="28"/>
          <w:sz w:val="28"/>
          <w:szCs w:val="28"/>
          <w:rtl w:val="true"/>
          <w:lang w:bidi="ar-SA"/>
        </w:rPr>
        <w:t>فهرسُ الأَمْكِنَةِ وَالبقاع والبلدان</w:t>
      </w:r>
    </w:p>
    <w:p>
      <w:pPr>
        <w:pStyle w:val="BookText"/>
        <w:rPr/>
      </w:pPr>
      <w:r>
        <w:rPr>
          <w:rFonts w:ascii="Amiri" w:hAnsi="Amiri" w:eastAsia="Amiri" w:cs="Amiri"/>
          <w:color w:val="111111"/>
          <w:sz w:val="28"/>
          <w:sz w:val="28"/>
          <w:szCs w:val="28"/>
          <w:rtl w:val="true"/>
          <w:lang w:bidi="ar-SA"/>
        </w:rPr>
        <w:t>فهرس البيوتات والفرق والقبائل</w:t>
      </w:r>
    </w:p>
    <w:p>
      <w:pPr>
        <w:pStyle w:val="BookText"/>
        <w:rPr/>
      </w:pPr>
      <w:r>
        <w:rPr>
          <w:rFonts w:ascii="IRNazanin" w:hAnsi="IRNazanin" w:eastAsia="IRNazanin"/>
          <w:color w:val="111111"/>
          <w:sz w:val="28"/>
          <w:sz w:val="28"/>
          <w:szCs w:val="28"/>
          <w:rtl w:val="true"/>
          <w:lang w:bidi="fa-IR"/>
        </w:rPr>
        <w:t>فهرس الامضاءات</w:t>
      </w:r>
    </w:p>
    <w:p>
      <w:pPr>
        <w:pStyle w:val="BookText"/>
        <w:rPr/>
      </w:pPr>
      <w:r>
        <w:rPr>
          <w:rFonts w:ascii="IRNazanin" w:hAnsi="IRNazanin" w:eastAsia="IRNazanin"/>
          <w:color w:val="111111"/>
          <w:sz w:val="28"/>
          <w:sz w:val="28"/>
          <w:szCs w:val="28"/>
          <w:rtl w:val="true"/>
          <w:lang w:bidi="fa-IR"/>
        </w:rPr>
        <w:t>فهرس الأختام</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المصادر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8" w:name="pg15401_171662"/>
      <w:bookmarkStart w:id="839" w:name="pg15401_171662"/>
      <w:bookmarkEnd w:id="839"/>
    </w:p>
    <w:p>
      <w:pPr>
        <w:pStyle w:val="Heading2"/>
        <w:numPr>
          <w:ilvl w:val="1"/>
          <w:numId w:val="1"/>
        </w:numPr>
        <w:rPr/>
      </w:pPr>
      <w:bookmarkStart w:id="840" w:name="pg15401_171662"/>
      <w:bookmarkStart w:id="841" w:name="__RefHeading___Toc6213320_2142443653"/>
      <w:bookmarkStart w:id="842" w:name="_Toc279"/>
      <w:bookmarkEnd w:id="840"/>
      <w:bookmarkEnd w:id="841"/>
      <w:r>
        <w:rPr>
          <w:rtl w:val="true"/>
        </w:rPr>
        <w:t>فهرس الآيات</w:t>
      </w:r>
      <w:bookmarkEnd w:id="842"/>
    </w:p>
    <w:p>
      <w:pPr>
        <w:pStyle w:val="BookText"/>
        <w:rPr/>
      </w:pPr>
      <w:r>
        <w:rPr>
          <w:rFonts w:ascii="Amiri" w:hAnsi="Amiri" w:eastAsia="Amiri" w:cs="Amiri"/>
          <w:color w:val="111111"/>
          <w:sz w:val="28"/>
          <w:sz w:val="28"/>
          <w:szCs w:val="28"/>
          <w:rtl w:val="true"/>
          <w:lang w:bidi="ar-SA"/>
        </w:rPr>
        <w:t>الآية السورة الرقم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أَدْنَى بِالَّذِي 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قَسْوَةٌ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يُتَوَفَّوْنَ مِنْكُمْ وَ يَذَرُونَ أَزْوَاجًا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بِشَيْءٍ مِنْ عِلْمِهِ إِلَّا بِمَا شَاءَ وَسِعَ كُرْسِيه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جُنَاحَ عَلَيْكُمْ فِيمَا تَرَاضَيْتُم بِهِ مِن بَعْدِ الْفَرِيضَةِ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وَالرَّسُولَ فَأُوْلَئِكَ مَعَ الَّذِينَ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يَهْدُونَ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الَّذِينَ إِذَا مَا أَتَوْكَ لِتَحْمِلَهُمْ قُلْتَ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 الَّذِينَ كَفَرُوا أَنَّ السَّمَاوَاتِ وَالْأَرْضَ كَانَتَا رَتْقًا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وَ هُوَ الَّذي خَلَقَ مِنَ الماءِ بَشَرًا الفرقان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السورة الرقم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bookmarkStart w:id="843" w:name="pg15401_171664"/>
    </w:p>
    <w:p>
      <w:pPr>
        <w:pStyle w:val="Heading2"/>
        <w:numPr>
          <w:ilvl w:val="1"/>
          <w:numId w:val="1"/>
        </w:numPr>
        <w:rPr/>
      </w:pPr>
      <w:bookmarkStart w:id="844" w:name="__RefHeading___Toc6213322_2142443653"/>
      <w:bookmarkStart w:id="845" w:name="_Toc280"/>
      <w:bookmarkEnd w:id="843"/>
      <w:bookmarkEnd w:id="844"/>
      <w:r>
        <w:rPr>
          <w:rtl w:val="true"/>
        </w:rPr>
        <w:t>فهرس الأحاديث</w:t>
      </w:r>
      <w:bookmarkEnd w:id="845"/>
    </w:p>
    <w:p>
      <w:pPr>
        <w:pStyle w:val="BookText"/>
        <w:rPr/>
      </w:pPr>
      <w:r>
        <w:rPr>
          <w:rFonts w:ascii="Amiri" w:hAnsi="Amiri" w:eastAsia="Amiri" w:cs="Amiri"/>
          <w:color w:val="111111"/>
          <w:sz w:val="28"/>
          <w:sz w:val="28"/>
          <w:szCs w:val="28"/>
          <w:rtl w:val="true"/>
          <w:lang w:bidi="ar-SA"/>
        </w:rPr>
        <w:t>الحديث القائل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قَتَلَتْ أُمُّ اَلْوَلَدِ سَيِّدَهَا خَطَأً فَهِيَ حُرَّةٌ وَ لاَ تَبِعَةَ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الأكرم صلی الله علیه و 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وَالسَّفَلَهِ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فَضْلَ مَا عِنْدَهَا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 اَلْمَعْرُوفِ تَقِی مَصَارِعَ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الأكرم صلی الله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بِمَشِيئَتِكَ دُونَ قَوْلِكَ مُؤْتَمِرَةٌ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السجاد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کَلِمَهُ لَا إِلَهَ إِلَّا اللَّهُ حِصْنِی فَمَنْ دَخَلَ حِصْنِی أَمِنَ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يُخَاصِمُ إِلَّا مَنْ قَدْ ضَاقَ بِمَا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صَلاةٍ وَقتانِ، و أوَّلُ الوَقتِ أفضَلُهُ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حَرَمُ اللهِ والمَدِينَةُ حَرَم رَسُولِ صلی الله علیه و اله،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کَمِهَ أَعْمَی مَلْعُونٌ مَلْعُونٌ مَنْ نَکَحَ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الأكرم صلی الله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أَحَاطَ حَائِطاً عَلَی أَرْضٍ فَهِیَ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الأكرم صلی الله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لَيْسَتْ لِأَحَدٍ فَهُوَ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الأكرم صلی الله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بْنِ أَبِي طَالِبٍ الحصني، و مَنْ دَخَلَ حِصْنِي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لَو سَأَلتَنی فِی الأَوَّلینَ وَالآخِرینَ لَأَجَبتُکَ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6" w:name="pg15401_171666"/>
      <w:bookmarkStart w:id="847" w:name="pg15401_171666"/>
      <w:bookmarkEnd w:id="847"/>
    </w:p>
    <w:p>
      <w:pPr>
        <w:pStyle w:val="Heading2"/>
        <w:numPr>
          <w:ilvl w:val="1"/>
          <w:numId w:val="1"/>
        </w:numPr>
        <w:rPr/>
      </w:pPr>
      <w:bookmarkStart w:id="848" w:name="pg15401_171666"/>
      <w:bookmarkStart w:id="849" w:name="__RefHeading___Toc6213324_2142443653"/>
      <w:bookmarkStart w:id="850" w:name="_Toc281"/>
      <w:bookmarkEnd w:id="848"/>
      <w:bookmarkEnd w:id="849"/>
      <w:r>
        <w:rPr>
          <w:rtl w:val="true"/>
        </w:rPr>
        <w:t>فهرس المؤلفين</w:t>
      </w:r>
      <w:bookmarkEnd w:id="8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 رضا بن محمد هادي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إبراهيم بن أحمد الإيجي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سليمان القطيفي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إبراهيم بن علي العاملي الكفعمي،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أبو البقاء بن يحيى بن العباس السموأل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حسين العثماني المراغي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أبو الحسن بن محمد إبراهيم الشيرازي الطبيب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أبو القاسم بن عليّ أكبر الموسوي الخوئي،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أبو القاسم بن محمد حسن الجيلاني القمي، الميرزا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بن معصوم الأشكوري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حسن الأسترآبادي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الحسن الحر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الحسين النجفي التفريشي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أحمد بن رضي الموسوي النجفي، المستنبط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أحمد بن زين الدين الأحسائي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أحمد بن عبد الله البحراني ابن المتوّج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أحمد بن علي بن جمعة دنقوز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ديكقوز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أحمد بن عمر نجم الدین کبری</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الأسدي، ابن فهد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أحمد بن محمد السيواسي الزيلي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الغزالي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مهدي النراقي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يحيى الهروي، حفيد التفتازاني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حسن الحسيني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إسماعيل بن حماد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 بن قرة الحراني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عبد الحسين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جعفر بن الحسن الهذلي المحقق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جعفر بن حسين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الدوريستي،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محسن الأعسم</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جواد بن سعد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الكاظمي، الفاضل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الحسن، ابن الهيثم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زين الدين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الحسن بن علي ، ابن داود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علي السعدي قفطان،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محمد الأسترآبادي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محمد الزيباري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يوسف ابن المطهر، 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حسن علي بن عبد الله القطيفي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حسين بن عبد الصمد العاملي الجباعي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حسين بن علي السبزواري الكاشفي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محمد البحراني العصفوري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محمد المرعشي، سلطان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عبد الله الأزهري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 بن غازي القزويني، 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 بن محمّد القرماني الرضوي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الرضيّ بن أحمد العلوي الموسوي الحائري، 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الدين عبد الغفور اللاري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رضي الدين بن محمد بن علي بن حيدر العاملي المكي،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زكريا بن محمد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زين الدين بن علي العاملي،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زين العابدين بن حسين بن محمد المجاهد الحائري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 بن محمد هاشم الحسيني الأسترآبادي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السريّ بن أحمد الرفاء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السهيلي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عادل بن علي،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بكر السيوطي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أحمد الجامي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عبد الرحمن بن عمر الرازي الصوفي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عيسى المرشدي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الرزاق بن جاسم</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الرزاق بن علي اللاهيجي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بن محمد الموسوي المقرّم النجفي،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الرضا بن زين العابدين الحسيني المرعشي الشهرستاني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محمد الشافعي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العلي بن محمد البيرجندي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القاهر بن عبد الرحمن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الحسين اليزدي، 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عبد الرحمن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عمر الشيرازي الشافعي البيضاوي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عبد الله بن محمد البشروي التوني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رضا شبّر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النبي بن سعد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عبد الله الخطائي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عثمان بن عمر النحوي المالكي، ابن الحاجب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عصام الدين بن إبراهيم بن محمد الأسفراييني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جعفر كاشف الغطاء،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حسن بن أحمد الصباغ البحراني البلادي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علي بن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الحسين ، المحقق الكركي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علي بن الحسين الموسوي البغدادي، علم الهدی</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علي بن عبد الله البدخشي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عليّ بن عليّ الفقعاني ، ابن 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علي بن محمد القوشجي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علي الحائري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علي بن موسى الحسني الحلّي، السيد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الإمام علي بن موسی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أصغر محمد بن يوسف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خان بن أحمد الشيرازي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علي محمد بن محمد رضا،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عيسى أفندي السيروي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الدين الماوراء النهري التركستاني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 الدين بن محمد الطريحي،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قسطا بن لوقا البعلبكي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كاظم بن قاسم الحسيني الرشتي،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كاظم بن محمد الأزري،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لطف الله اللاريجاني المازندراني النجفي، 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محسن بن الحسن الأعرجي، المقدس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محمّد بن إبراهيم الشيرازي، ملا صدرا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محمد بن أحمد العميدي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محمد بن أحمد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أسعد الدواني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پير علي بركلي</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حبيب الله بن أحمد الحسني الحسيني، أفصح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الأصفهاني، الفاضل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محمد بن الحسن الحر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محمد بن الحسن الطوسي، شيخ الطائفة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محمد بن الحسن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اللقاني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الحارثي العاملي، الشيخ البهائي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محمد بن سعيد البوصيري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سليمان الحسني الجزولي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سليمان الكردي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صالح الأصفهاني، صدر الدين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محمد بن صلاح اللاري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 الخالق، ابن معروف</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الرحمن الخطيب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الكريم الشهرستاني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ابن بابويه القمي،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محمد بن علي الأحسائي ، ابن أبي جمهور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محمد بن علي الأندلسي، ابن 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الطباطبائي الحائري، السيد المجاهد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محمد بن علي الطوسي، ابن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محسن الموسوي الحائري البحراني البوشهري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الأقسرائي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الشعيري السبزواري،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محمد الطوسي، نصير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محمد تقي بحر العلوم،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محمد بن محمود الحسيني الطهراني العصار،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 السيرافي الفالي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مكي العاملي، الشهيد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محمد بن منصور الحلّي، ابن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الرازي الكليني،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محمد إبراهيم بن محمد حسن الكرباسي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محمد باقر بن أبو القاسم الحائري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محمّد أكمل ، الوحيد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محمد باقر بن محمد تقي الأصفهاني، العلّامة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محمد مؤمن السبزواري 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محمد تقي بن محمد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بن مقصود علي الأصفهاني، المجلسي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جعفر بن محمد صادق الغرويّ الإيرواني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بن محمد الحسيني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محمد حسن بن باقر النجفي صاحب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محمد حسن بن محمد معصوم القزويني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حسين بن محمد حسن الأصفهاني الكمپاني</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محمد حسين بن محمد رحيم الحائري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بن محمد قاسم القمشهي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محمد رضا بن عبد الحسين النصيري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بن محمد المظفّر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شريف بن محمد كاشف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صالح بن محمد القزويني البرغاني، 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محمّد علي بن حسين الأعسم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المازندراني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كاظم الخراساني، الآخوند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محسن بن المرتضى الفيض الكاشاني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محمد مهدي بن حسن الحلّي القزويني،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محمد مهدي بن محمد إبراهيم الكرباسي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محمد مهدي بن مرتضى الطباطبائي، السيد بحر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هادي بن محمد أمين الطهراني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عبد الرحمن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محمود بن عمر الزمخشري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مرتضى بن محمد أمين الأنصاري،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مفلح بن الحسن الصيمري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مقداد بن عبد الله السيوري الحلّي، الفاضل المقداد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 صفي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الكرمانشاهي ،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ميثم بن علي البحراني، 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نفیس بن عوض نفيس الكرماني</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هاشم بن علي بحر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هندو شاه بن سنجر</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بن أحمد الدرازي البحراني،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1" w:name="pg15401_171674"/>
      <w:bookmarkStart w:id="852" w:name="pg15401_171674"/>
      <w:bookmarkEnd w:id="852"/>
    </w:p>
    <w:p>
      <w:pPr>
        <w:pStyle w:val="BookText"/>
        <w:rPr/>
      </w:pPr>
      <w:bookmarkStart w:id="853" w:name="pg15401_171674"/>
      <w:bookmarkEnd w:id="8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Heading2"/>
        <w:numPr>
          <w:ilvl w:val="1"/>
          <w:numId w:val="1"/>
        </w:numPr>
        <w:rPr/>
      </w:pPr>
      <w:bookmarkStart w:id="854" w:name="__RefHeading___Toc6213326_2142443653"/>
      <w:bookmarkStart w:id="855" w:name="_Toc282"/>
      <w:bookmarkEnd w:id="854"/>
      <w:r>
        <w:rPr>
          <w:rtl w:val="true"/>
        </w:rPr>
        <w:t>فهرس الناسخين</w:t>
      </w:r>
      <w:bookmarkEnd w:id="855"/>
    </w:p>
    <w:p>
      <w:pPr>
        <w:pStyle w:val="BookText"/>
        <w:rPr/>
      </w:pPr>
      <w:r>
        <w:rPr>
          <w:rFonts w:ascii="Amiri" w:hAnsi="Amiri" w:eastAsia="Amiri" w:cs="Amiri"/>
          <w:color w:val="111111"/>
          <w:sz w:val="28"/>
          <w:sz w:val="28"/>
          <w:szCs w:val="28"/>
          <w:rtl w:val="true"/>
          <w:lang w:bidi="ar-SA"/>
        </w:rPr>
        <w:t>إبراهيم ابن الحاجي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ابن الملا عبد الرحمن ابن الملّا أحمد المعظماوي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بن علي أكبر الموسوي الخوئي،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أبو المعالي بن محمد مقيم القاضي زاده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رضي المستنبط التبريزي النجفي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أحمد بن صالح البادكوبي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كاوله سواری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أحمد بن محمّد على الطهراني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مهدي الخاتون 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إسماعيل بن حافظ حسين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 بن حسين حذرة الجيدي الربيعي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 الدين بن جمال الدين بن محمد على الطريحي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بن محمد بن شبيب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علي الرضوي الخوانساري،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حسن بن كاظم ابن حبوبي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نبهان</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حسن علي بن عبد الله القطيفي،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بن أحمد البحراني</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حسين بن نصير اللاهيجاني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خاکسار محمد</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خليل زاهد التبريزي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درویش محمد بن علي بن يكتمر</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رجب عليّ بن محمّد 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زكريا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سلطان بن قاسم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 وليّ بن محمّد علي الهزار جريبي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شرف الدین بن زين الدين النائيني</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شروان بن حسن شاه الشولستانی</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شمس الدين حاجي فخر الدين الفقيه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بن زين الدين المكي الكيلاني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الجواد بن حسن ابن الشيخ صاحب الجواهر ،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بن 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بن عبّاس الظاهر النجار الخارفي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عبد الحسين بن نعمة بن علاء الدين الطريحي،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حيدر بن محمد بن محمد الصيمري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الرحيم بن محمّد على الشوشتري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الرزاق بن جاسم</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الرزاق المقرم،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عبد الرضا بن زین العابدين الحسيني الشهرستاني، السيد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علي بن محمد الخمايسي النجفي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عبد الكريم بن محمد رحيم الحسيني،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عبد الله الأيوبي،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علي أكبر بن هاشم الموسوي الخوئي،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غازي بن ساعد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كربلائي رمضان حكميادي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عبد الله بن محمد بن حردان</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عبد الهادي بن رفيع الدين الحسيني الدليجاني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بن نعمة الله بن حسين الموسوي الجزائري،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عزیز الله بن حبيب الله</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عزيز الله بن حسن حاسبي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خليفة بن علي بن أحمد الموسوي الأحسائي،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شتال الصيمري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عبد الغالب الفيروز 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محمد الخياري المدني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علي بن محمد شرودي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عبد العلي الحلي الملقب بالفطن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صالح،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أكبر الخوانساري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أكبر بن محمد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سعد الحويزي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محمد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الله بن محمد بن صفر الكعبي العراقي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قاسم بن محمد بن حمزة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محسن بن زين العابدين بن محمد قاسم، بهاء الدين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محمد بن أسد الله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محمد بن حافظ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محمد بن الحسن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محمد داود الملقب بغلامي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محمد السبزواري، ميرزا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محمد بن سعيد بن محمد المقابي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محمد بن سلمان بن عبد الباقي الجربادقاني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المهدي بن سليمان بن 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محمد بن علاء الدين الميرزا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علوان الجزائري العراقي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الحسيني النجفي،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محمد بن عمر الهخلي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عيسى بن سعد الحويزي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الشامي، ناصر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حسين دست غيبي الحسني الحسيني، أبو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جعفر بن محمّد صادق الغروي الإيرواني،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جواد بن ناصر ابن الشيخ حسين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بن حسين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بن محمد المظفر،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محمد سعيد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سعيد بن شمس الدين محمد النائيني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محمد سعيد بن يعقوب آلموتي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شفيع الأسترآبادي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صادق بن عبد الله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محمد صالح بن علي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صالح بن عيد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محمد علي المولى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بن راضي الحسيني الأعرجي،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محمد علي المازندراني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قاسم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قفطان</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محمد مؤمن بن الحسين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محمد مؤمن بن زين العابدين معلّم القهجاورستاني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محمد مؤمن بن محمد طالب</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محمد مهدي بن محمد أفضل الدين الحسيني،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هادي 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محمد هادي ابن الحاج باقر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ولي ميرزا روحي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الله بيك مصلح 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محمود بن أحمد طريح الطريحي النجفي المسلمي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مقداد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مهدي الكرمانشاهي،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مهر علي الخوانساري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نعمة الله الحسيني الجزائري،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هادي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بن عبد الحسين الصلنباوي</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بن محمد،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bookmarkStart w:id="856" w:name="pg15401_171678"/>
    </w:p>
    <w:p>
      <w:pPr>
        <w:pStyle w:val="Heading2"/>
        <w:numPr>
          <w:ilvl w:val="1"/>
          <w:numId w:val="1"/>
        </w:numPr>
        <w:rPr/>
      </w:pPr>
      <w:bookmarkStart w:id="857" w:name="__RefHeading___Toc6213328_2142443653"/>
      <w:bookmarkStart w:id="858" w:name="_Toc283"/>
      <w:bookmarkEnd w:id="856"/>
      <w:bookmarkEnd w:id="857"/>
      <w:r>
        <w:rPr>
          <w:rtl w:val="true"/>
        </w:rPr>
        <w:t>فهرس الواقفين</w:t>
      </w:r>
      <w:bookmarkEnd w:id="8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ریحان</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أبو تراب بن أبي القاسم الخوانساري،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أوصياء المرحوم الحاج ملا محمد شاه الطهراني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باشا بن قربان الإيرواني البزاز، الحاج الملا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باشي ابن الحاج قبهان الإيرواني، الحاج 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سبز علي الهمذاني،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سميع القمشهي، الحاج 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بن زين العابدين على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عبد الله، الحاج</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خضر الحريري،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الحسين الطهراني،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النائيني الرشتي، 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يوسف البادكوبي،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الفاضل الإيرواني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المازندراني الكربلائي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حسن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المازندراني، الميرزا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جعفر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حسین بن محمد قاسم القمشهي</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محمد سعيد الحائري التنكابني،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الخوانساري ،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محسن الشهير بآقا بابا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محمد مهدي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محمود دانش الشيرازي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مهدي التوتنجي،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مهدي بن عبد الحسين الطهراني،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مهدي القومشهي، 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bookmarkStart w:id="859" w:name="pg15401_171680"/>
    </w:p>
    <w:p>
      <w:pPr>
        <w:pStyle w:val="Heading2"/>
        <w:numPr>
          <w:ilvl w:val="1"/>
          <w:numId w:val="1"/>
        </w:numPr>
        <w:rPr/>
      </w:pPr>
      <w:bookmarkStart w:id="860" w:name="__RefHeading___Toc6213330_2142443653"/>
      <w:bookmarkStart w:id="861" w:name="_Toc284"/>
      <w:bookmarkEnd w:id="859"/>
      <w:bookmarkEnd w:id="860"/>
      <w:r>
        <w:rPr>
          <w:rtl w:val="true"/>
        </w:rPr>
        <w:t>فهرس المتملكين</w:t>
      </w:r>
      <w:bookmarkEnd w:id="8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 الشيرازي الكربلائي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الخمايسي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الحاج علي ابن الحاج عبد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مقصود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الفتوح الحسيني الموسوي الشهرستاني،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المعالي الطباطبائي، 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 بن عبد المطلب الحسيني الهمذاني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أبو علي،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البروجردي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أحمد بن حسين المعروف بكنجي زادة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الحسيني،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أحمد بن زيارة الطريحي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صالح بن سالم بن طوق</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أحمد بن عبد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تقي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أحمد المستنبط،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إلياس بن محمد القرماني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باشا بن قربان الإيرواني البزاز، الحاج الملا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باقر بن حسن علوش</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 آل الشيخ جواد العماري الزريجاوي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جعفر بن جواد</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محمد بن علي بن حسين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جواد بن شرف الدين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بن أحمد بن عبد الأمير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الطالقاني،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حسن الطهراني،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علي اليزدي الكسنوي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حسين بن أحمد زوين الأعرجي الحسيني، السید</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حسين بن عبّاس البلاغي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بن عبد الله الأحسائي الموسوي، السید</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حسين بن علي بن أبي طالب الطيب الحسيني الهمذاني،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حيدر بن يونس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خليفة بن علي الموسوي الأحسائي،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خليل بن إبراهيم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دخيل بن عبيد العيبي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حسن المحاويلي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درويش علي بن محمد فطم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درويش علي بن يحيى بن محمد بن محمد بن يحيى الغروي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رستم زنكنة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العابدين النصيري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سالم الكراني،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الحبّوبي،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بن حسن بن عبّاس البلاغي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بن علي بن جعفر كاشف الغطاء،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عبد الجبار بن محمد كاظم المراغي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الجواد</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الحسين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بن محمد رضا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عبد الحميد بن حسن مهدي الخالصي الأسدي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قرجه آبادي الحافظ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الرزاق الموسوي المقرم،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ابن الشيخ هادي کاشف الغطاء</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الرضا بن علي 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حسين الخالصي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علي بن محمد بن عبد الله بن 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محمد رضا ابن الآغا محمد باقر</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عبد الله بن نور الدين بن نعمة الله الموسوي الجزائري،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الطيب الحسيني الهمذاني،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علي بن أحمد البحراني الأرض الزنجي،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علي بن خليفة الموسوي،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کاشف الغطاء، الشيخ</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محمد بهادر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علي بن محمد رضا بن هادي آل كاشف الغطاء،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أكبر الموسوي الخوئي،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نقي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محمد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الشهير بميرزا آقا الرضوي الخوانساري،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الجبيلي،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الحسيني الطالقاني،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محمد بن أسد الله</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حسين الشاخوري،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الدزفولي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شرف بن إبراهيم بن يحيى الصنديد الحسيني،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شمس الدين الشهيدي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الشوشتري،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حيدر النعيمي الأوالي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محمد تقي الموسوي الأصفهاني، السيد صدر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رضا آل كاشف الغطاء،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الموسوي،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بن القاسم الفقيه الغروي الوندي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أمين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الإيرواني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محمد تقي الأصفهاني صاحب الحاشية،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محمد جعفر البهاري الهمداني،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محمد شفيع الشريفي الفيض 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محمد جعفر</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محمد جعفر بن محمد رضا آل كاشف الغطاء،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الأعسم،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حسن بن عبد الله المامقاني،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محمد حسن بن محمد علي قبلان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بن محمد رضا آل كاشف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آل العلّامة الشيخ محمّد تقي،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محمد رضا آل كاشف الغطاء،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المظفّر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بن هادي آل كاشف الغطاء،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جعفري زاده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محمد صادق الخرم آبادي،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باقر بن محمد حسین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محمد صادق بن محمد حسین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محمد صالح بن كبة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علي الخوانساري،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بن زين العابدين المازندراني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علي بن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بن محمد بن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بن محمد بن عبد الله بن فرج آل عمران القطيفي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علي النائيني،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كاظم الشريف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مرتضى بن أحمد الحسيني الرشتي،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مصطفى بن شاه قبا</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مير 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 المسلماني،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نعمة بن علاء الدين بن أمين الدين الطريحي،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نعمة الله الحسيني الجزائري،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نور الله الموسوي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هادي بن عباس آل كاشف الغطاء،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هادي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2" w:name="pg15401_171686"/>
      <w:bookmarkStart w:id="863" w:name="pg15401_171686"/>
      <w:bookmarkEnd w:id="863"/>
    </w:p>
    <w:p>
      <w:pPr>
        <w:pStyle w:val="Heading2"/>
        <w:numPr>
          <w:ilvl w:val="1"/>
          <w:numId w:val="1"/>
        </w:numPr>
        <w:rPr/>
      </w:pPr>
      <w:bookmarkStart w:id="864" w:name="pg15401_171686"/>
      <w:bookmarkStart w:id="865" w:name="__RefHeading___Toc6213332_2142443653"/>
      <w:bookmarkStart w:id="866" w:name="_Toc285"/>
      <w:bookmarkEnd w:id="864"/>
      <w:bookmarkEnd w:id="865"/>
      <w:r>
        <w:rPr>
          <w:rtl w:val="true"/>
        </w:rPr>
        <w:t>فهرس المتولين</w:t>
      </w:r>
      <w:bookmarkEnd w:id="8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طالب الهمذاني،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اللاريجاني،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فرج النجفي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أحمد بن محمّد العطّار البغدادي،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الله، الحاج</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الحسين الطهراني،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عطاء الله الأرومي،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باقر اللاريجاني،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الخوئي، المولى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محمد تقي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بن محمد قاسم القمشهي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سعيد التنكابني،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هاشم القزويني،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7" w:name="pg15401_171688"/>
      <w:bookmarkStart w:id="868" w:name="pg15401_171688"/>
      <w:bookmarkEnd w:id="868"/>
    </w:p>
    <w:p>
      <w:pPr>
        <w:pStyle w:val="Heading2"/>
        <w:numPr>
          <w:ilvl w:val="1"/>
          <w:numId w:val="1"/>
        </w:numPr>
        <w:rPr/>
      </w:pPr>
      <w:bookmarkStart w:id="869" w:name="pg15401_171688"/>
      <w:bookmarkStart w:id="870" w:name="__RefHeading___Toc6213334_2142443653"/>
      <w:bookmarkStart w:id="871" w:name="_Toc286"/>
      <w:bookmarkEnd w:id="869"/>
      <w:bookmarkEnd w:id="870"/>
      <w:r>
        <w:rPr>
          <w:rtl w:val="true"/>
        </w:rPr>
        <w:t>فَهْرَسُ الأَعْلام</w:t>
      </w:r>
      <w:bookmarkEnd w:id="871"/>
    </w:p>
    <w:p>
      <w:pPr>
        <w:pStyle w:val="BookText"/>
        <w:rPr/>
      </w:pPr>
      <w:r>
        <w:rPr>
          <w:rFonts w:ascii="IRNazanin" w:hAnsi="IRNazanin" w:eastAsia="IRNazanin"/>
          <w:color w:val="111111"/>
          <w:sz w:val="28"/>
          <w:sz w:val="28"/>
          <w:szCs w:val="28"/>
          <w:rtl w:val="true"/>
          <w:lang w:bidi="fa-IR"/>
        </w:rPr>
        <w:t>فهرس أسماء النبي والأئمة علیهم السلام</w:t>
      </w:r>
    </w:p>
    <w:p>
      <w:pPr>
        <w:pStyle w:val="BookText"/>
        <w:rPr/>
      </w:pPr>
      <w:r>
        <w:rPr>
          <w:rFonts w:ascii="Amiri" w:hAnsi="Amiri" w:eastAsia="Amiri" w:cs="Amiri"/>
          <w:color w:val="111111"/>
          <w:sz w:val="28"/>
          <w:sz w:val="28"/>
          <w:szCs w:val="28"/>
          <w:rtl w:val="true"/>
          <w:lang w:bidi="ar-SA"/>
        </w:rPr>
        <w:t>النبي الأكرم محمّد 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تخريج الصفحات المتبقية لكثرة ورودها في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أمير المؤمنين علي بن أبي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السيّدة فاطمة الزهراء علیهاالسلام</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الإمام الحسن المجتبی علیه السلام</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493</w:t>
      </w:r>
    </w:p>
    <w:p>
      <w:pPr>
        <w:pStyle w:val="BookText"/>
        <w:rPr/>
      </w:pPr>
      <w:r>
        <w:rPr>
          <w:rFonts w:ascii="IRNazanin" w:hAnsi="IRNazanin" w:eastAsia="IRNazanin"/>
          <w:color w:val="111111"/>
          <w:sz w:val="28"/>
          <w:sz w:val="28"/>
          <w:szCs w:val="28"/>
          <w:rtl w:val="true"/>
          <w:lang w:bidi="fa-IR"/>
        </w:rPr>
        <w:t>الإمام الحسين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الإمام علي بن الحسين زين العابدين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الإمام محمد بن علي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الإمام جعفر بن محمد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الإمام موسى بن جعفر الكاظم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الإمام علي بن موسی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الإمام محمد بن علي الجواد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علي بن محمد الهادي علیه السلام</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الحسن بن العسكري علیه السلام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الإمام الحجة القائم علیه السلام</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 بن حي البدو قلي، الملا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آقا الشيرازي الكربلائي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 بزرگ الطهراني،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آقا رضا بن محمد هادي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آقا ضياء الدين العراقي،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بن عياش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إبراهيم بن أحمد الإيجي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التبريزي، الاميرزا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الحسن بن رفيع الدين المرعشي الآملي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الخمايسي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زين العابدين دستغيب الحسني الحسيني،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إبراهيم بن سليمان القطيفي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إبراهيم بن صالح الوراق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علي العاملي الكفعمي،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إبراهيم قفطان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إبراهيم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إبراهيم النصراوي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أبى جيد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الحاج علي ابن الحاج عبد الغني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حسب الله سرحان الفطران</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ابن حسین یوسف</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ابن درید</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ابن الرفعة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سبع سلاطين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عبيد البراء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ابن الفرج</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ابن ملا عبد الرحمن ابن الملا أحمد المعطّماوي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ابن يوسف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البقاء بن يحيى بن العباس السموأل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حسين العثماني المراغي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تراب بن أبي القاسم الخوانساري،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أبو الحسن،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أبو الحسن الأصفهاني،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بن محمد إبراهيم الشيرازي الطبيب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خان ابن الميرزا علي،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زويم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الكوركاني، مغيث الدين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أبو سعيد بن أبي الخير،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أبو طالب بن عبد المطلب الحسيني الهمذاني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أبو علي بن سينا، الرئيس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الفتوح الحسيني الموسوي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الفضل بن أحمد علي مجيد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بن علي الموسوي الخوئي قدس سره، آية الله العظمى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أبو القاسم الفندرسكي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بن محمد حسن الجيلاني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أبو القاسم بن معصوم الأشكوري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الموسوي،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أبو القاسم الموسوي الرياضي،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الموسوي اللاهيجاني،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أبو محمد المهلبي، الوزير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المعالي الطباطبائي، 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المعالي بن محمد مقيم القاضي زاده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نجوان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أبو نصر</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هارون</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هاشم</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الهذيل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يعقوب المقرىء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اتسز بن خوارزم شاه، نصرة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الأردبيلي، المولى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أحمد البروجردي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أحمد بيك الشاوي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أحمد بن حسن الأسترآبادي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الحسن الجاربردي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الحسن الحر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حسين المعروف بكنجي زادة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الحسين النجفي التفريشي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أحمد الحسيني،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حيدر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رضي الموسوي النجفي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المستنبط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أحمد بن زيارة الطريحي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زين الدين الأحسائي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سليمان بن علي بن سليمان الشاخوري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صالح البادكوبي،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أحمد بن عبد الحسين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الله البحراني ابن المتوّج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أحمد بن عبد الله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عبدون،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بن جمعة دنقوز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ديكقوز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أحمد الغرافي،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كاوله سواری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أحمد اللاريجاني،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محسن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أحمد بن محمّد الأسدي، ابن فهد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أحمد بن محمد بن جهانگیز</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خاتون،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أحمد بن محمد السيواسي الزيلي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أحمد بن صالح بن سالم بن طوق</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أحمد بن محمد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العطّار البغدادي،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أحمد بن محمد بن يوسف البحراني،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أحمد بن محمد علي الطهراني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علي بن مسعود الجشي البحراني الخطي،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مهدي الخاتون 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أحمد بن محمد مهدي النراقي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أحمد بن المعتصم، المستعين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أحمد بن موسى بن جعفر ابن طاوس، السيد جمال الدین</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أحمد بن يحيى الهروي، حفيد التفتازاني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أرسطو طاليس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أرشميدس المهندس اليوناني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إسحاق بن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أسد الله</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أسد الله بن عبد الله بن محمد جعفر البهبهاني الكرمانشاهي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أسعد الفخري،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إسكندر بن عيسى بن إسكندر الجزائري الأسدي،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إسماعيل،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الجزائري،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حافظ حسين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إسماعيل بن حسن الحسيني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حماد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الأسواري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أفلاطون</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إقليدس الصوري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ألغ بيك غياث الدين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إلياس علیه السلام</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إلياس بن محمد القرماني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إلياس بن هشام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شرف،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أمير شريف كاشف الغطاء،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 البلاغي،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أوطو لوقس اليوناني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إيسقلاوس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باشا بن قربان الإيرواني البزاز الحاج الملا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باشي ابن الحاج قبهان الإيرواني، الحاج 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باقر،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باقر بن حسن علوش</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باقر المظفر،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باقر بن مهدي الحكيم،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بخش الله، الحاج</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بهاء الدين الفرهاني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بهاء تركى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بهادر خان سلطان أوزون حسن بيك آق </w:t>
      </w:r>
    </w:p>
    <w:p>
      <w:pPr>
        <w:pStyle w:val="BookText"/>
        <w:rPr/>
      </w:pPr>
      <w:r>
        <w:rPr>
          <w:rFonts w:ascii="Amiri" w:hAnsi="Amiri" w:eastAsia="Amiri" w:cs="Amiri"/>
          <w:color w:val="111111"/>
          <w:sz w:val="28"/>
          <w:sz w:val="28"/>
          <w:szCs w:val="28"/>
          <w:rtl w:val="true"/>
          <w:lang w:bidi="ar-SA"/>
        </w:rPr>
        <w:t>قونيلو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تاج الدين بن مُعيّة، السيد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التفتازاني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 بن قرة الحراني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عبد الحسين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جاسم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جاسم الأعسم، الحاج</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الجامي، المولوي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 آل الشيخ جواد العماري الزريجاوي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جبر بن حسين حذرة الجيدي الربيعي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جعفر أحمد علي مجيد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جعفر بن جواد</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جعفر بن حسام العينائي، ابن حسام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جعفر بن الحسن الهذلي، المحقق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جعفر بن حسين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جعفر الحسيني الأشكوري،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جعفر الخلخالي،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جعفر زكي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كاشف الغطاء،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جعفر بن كمال الدين البحراني،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محسن الأعسم</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محمد بن علي بن حسين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قولويه، 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 الدين بن جمال الدين بن محمد علي الطريحي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جلال الدين القزويني،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الجلبي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الدين الخوانساري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الشيرازي،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جواد بيك الشاوي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جواد بن سعد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الكاظمي، الفاضل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بن محمد بن شبيب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جواد بن محمد تقي الخوئي،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جودي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حاتم بيك الأردوبادي ، وزير النوّاب اعتماد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حاجي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حاجي محمد رحمه الله، المولى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حبيب الله الرشتي، الحاج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مظاهر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بن 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آخوند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أحمد بن عبد الأمير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أسد الله الدزفولي،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أيوب الشهير بابن نجم الدين العاملي، السيد بدر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بهادر ،خان السلطان</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حسن بن جعفر كاشف الغطاء،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زين الدين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الطالقاني،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 ابن داود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حسن بن علي الرضوي الخوانساري،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حسن بن علي السعدي قفطان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حسن بن علي اليزدي الكسنوي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القراجه داغي، الحاج 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كاظم ابن حبوبي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محمد الأسترآبادي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بن الحسن الطوسي،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محمد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بن محمد الزيباري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نبهان</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حسن بن هادي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الحسن بن يوسف ابن المطهر، 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حسن علي بن عبد الله القطيفي،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حسنين الحسيني،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آل بحر العلوم ، السيد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حسین بن أحمد البحراني</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أحمد زوين الأعرجي الحسيني السد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حسین بن أحمد السيّد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حسين الأردبيلي ، 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التبريزي،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الخرسان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حسين الصفوي،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عبّاس البلاغي،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عبد الصمد العاملي الجباعي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عبد الله الحارثي العاملي،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حسين العلاوي،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علي بن أبي طالب الطيب الحسيني الهمذاني،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حسين بن علي السبزواري الكاشفي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محمد بن جعفر الماحوزي البحراني ،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محمد العصفوري،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حسين بن محمد المرعشي، سلطان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حسين بن نصير اللاهيجاني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هادي وناس السيلاوي، المهندس الأستاذ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الواثقي،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اليزدي،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علي، الآخوند الملا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ميرزا بن بايقرا الخراساني، الشاه 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حمزة بهادر خان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حيدر محمد علي المخزومي، الدكتور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بن يونس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الحيص بيص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خاکسار محمد</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خالد بن عبد الله الأزهري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الخضر علیه السلام</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خضر التوتنجي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بن عبد علي العصفوري،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خليفة بن علي بن أحمد الموسوي الأحسائي،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 بن إبراهيم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 بن غازي القزويني، 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 بن محمد القرماني الرضوي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 كاتب ترز خانه 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دخيل بن عبيد العيبي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حسن المحاويلي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درويش علي بن محمد فطم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درويش علي بن يحيى بن محمد بن محمد بن يحيى الغروي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درویش محمد بن علي بن يكتمر</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راشد الكبخوت، 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رباب سلطان بيكم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رجب علي بن محمد 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رستم زنكنة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رشيد، الملا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الرضي،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الرضي بن أحمد العلوي الموسوي الحائري، 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الدين عبد الغفور اللاري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 الدين بن محمد بن علي بن حيدر العاملي المكي،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ركن الدولة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زایر بن حبيب</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علیه السلام</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زكريا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ترل الهندي</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الدين بن علي العاملي،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زين الدين بن محمد بن الحسن بن زين الدين العاملي،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 بن حسين بن محمد المجاهد الحائري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 الخوانساري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 بن محمد هاشم الحسيني الأسترآبادي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 النصيري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سالم الكراني،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سبز علي الهمذاني،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السبزواري، صاحب الذخيرة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السري بن أحمد، الرفاء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سعود الوهابي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سلطان بن قاسم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المحمدي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سليمان باشا الجليلي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باشا الكبير والي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بيك الشاوي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سليمان الصفوي، الشاه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عبد الله الماحوزي البحراني،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بن علي الماحوزي،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سلیمان خان بن سلیم خان بن بایزید خان السلطان</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السهيلي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سیف البركات</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سيف الدولة الحمداني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 وليّ بن محمّد علي الهزار جريبي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الدين الخراساني، الآخوند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الدين بن زين الدين النائيني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شروان بن حسن شاه الشولستاني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شريف الدين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شكري الآلوسي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حاجي فخر الدين الفقيه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شمس الدين لقتلخان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شهاب الدين السهروردي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التلخيص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بن محمد البخاري، مجد الدين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صالح بن زين الدين المكي الكيلاني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عبد الكريم الكرزكاني البحراني،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صالح القزويني،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صبغة الله الحيدري،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صفي، 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صلاح مهدي السراج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ضياء الدين بن عبد المطلب بن أبي الفوارس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طالب بن تاج،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طهماسب الصفوي، الشاه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العادلي،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عادل بن علي،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العباس بن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عباس الحبّوبي،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بن حسن بن عبّاس البلاغي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عباس بن زين العابدين على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عبّاس الصفوي، الشاه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عبّاس الصفوي الثاني، الشاه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بن علي بن جعفر كاشف الغطاء،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عباس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عباس قلي الكربلائي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عبد بن 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عبد الجبار بن محمد كاظم المراغي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عبد الجواد</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الجواد، الميرزا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عبد الحسين ابن الخاقان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عبد الحسين بن إبراهيم يحيى العاملي،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الطهراني،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بن عبّاس الظاهر النجار الخارفي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عبد الحسين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بن محمد رضا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عبد الحسين بن نعمة بن علاء الدين الطريحي،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الحسين بن نعمة الله بن حسين الموسوي الجزائري،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عبد الحميد بن حسن مهدي الخالصي الأسدي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الحي ابن قاضي محمد الأفندي الطاهر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عبد حيدر بن محمد بن محمد الصيمري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عبد الحسين بن 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بكر السيوطي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نجران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أحمد الإيجي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أحمد الجامي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عبد الرحمن بك ،زاده 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عبد الرحمن بن عمر الرازي الصوفي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عيسى المرشدي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عبد الرحمن قرجه ،آبادي الحافظ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عبد الرحيم بن أبي منصور، ناصر الدين أبي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عبد الرحيم بن محمد علي الشوشتري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الرزاق بن جاسم</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الرزاق بن علي اللاهيجي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بن محمد الموسوي المقرم النجفي، السيّد عبد الرزاق المقرم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عبد الرزاق كمونة،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عبد الرسول</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عبد الرضا بن زین العابدين الحسيني المرعشي الشهرستاني</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الشيخ هادي کاشف الغطاء</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الزهراء الخطيب،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عبد الصمد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حسين الخالصي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الحلّي، الشيخ صفي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محمّد الشافعي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تحرير بن البرّاج الطرابلسي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العلي بن محمد البيرجندي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عبد علي بن محمد الخمايسي،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عبد علي بن محمد بن عبد الله بن 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عبد الغني،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اليزدي الحائري،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عبد الكريم بن محمد رحيم الحسيني،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اللطيف مفتي زاده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عبد الله، الحاج</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السید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عبد الله بن إبراهيم 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عبد الله الأفندي، الميرزا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الأيوبي،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بيك الشاوي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الحسن المامقاني،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الحسين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الشوشتري، المولى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عبد الله بن علي البلادي البحراني،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عبد الله بن علي أكبر بن هاشم الموسوي الخوئي،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عبد الله بن عمر الشيرازي الشافعي البيضاوي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عبد الله الفخري،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كربلائي رمضان حكميادي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البشروي التوني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محمد بن حردان</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عبد الله بن محمد رضا شبّر،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عبد الله بن محمد رضا بن محمد باقر </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عبد الله بن نور الدين بن نعمة الله الموسوي الجزائري،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المجيد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المحمود بن داود الذمّي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عبد النبي بن سعد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الهادي بن رفيع الدين الحسيني الدليجاني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عبد الوهاب بن توتنجي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عثمان بن عمر النحوي المالكي، ابن الحاجب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عربي بن مسافر العبادي،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عزیز الله بن حبيب الله</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عزیز الله بن حسن حاسبي</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عصام الدين بن إبراهيم بن محمد الأسفراييني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عضد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عطاء الله الأرومي،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العطّار،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علاء الدين القوشچي</w:t>
      </w:r>
      <w:r>
        <w:rPr>
          <w:rFonts w:eastAsia="IRNazanin" w:cs="IRNazanin"/>
          <w:color w:val="111111"/>
          <w:sz w:val="28"/>
          <w:szCs w:val="28"/>
          <w:rtl w:val="true"/>
          <w:lang w:bidi="fa-IR"/>
        </w:rPr>
        <w:t>:...</w:t>
      </w:r>
      <w:r>
        <w:rPr>
          <w:rFonts w:eastAsia="IRNazanin" w:cs="IRNazanin"/>
          <w:color w:val="111111"/>
          <w:sz w:val="28"/>
          <w:szCs w:val="28"/>
          <w:lang w:bidi="fa-IR"/>
        </w:rPr>
        <w:t>182</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علوان بن بَرَكة بن حسين الشيرعاوي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السيّد هاشم الصاعود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عليّ، السلطان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آل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الحسن،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علي بن أبي طالب الطيب الحسيني الهمذاني،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عليّ بن أبي المرجح العلوي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البحراني الأرض الزنجي،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علي أحمد علي مجيد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النسوي، 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علي الإيرواني، 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جعفر كاشف الغطاء،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جعفر الموسوي النقيب، 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علي بن حسن بن أحمد الصباغ البحراني البلادي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حسن بن شدقم المدني، شمس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علي بن حسن قفطان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المحقق الكركي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علي بن الحسين الموسوي البغدادي، السيد علم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الحمد الكويتي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الخازن الشيخ زين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علي بن خليفة بن علي بن أحمد الموسوي الأحسائي،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سليمان القدمي البحراني،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علي بن شتال الصيمري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الشروقي،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صالح بن يوسف،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طراد المطارآبادي، الشيخ رضي الدين 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العباجي التبريزي ،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عباس الأعرجي،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الحسين الطهراني،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عبد الحسين الموسوي الحلّي، السید</w:t>
      </w:r>
      <w:r>
        <w:rPr>
          <w:rFonts w:eastAsia="IRNazanin" w:cs="IRNazanin"/>
          <w:color w:val="111111"/>
          <w:sz w:val="28"/>
          <w:szCs w:val="28"/>
          <w:rtl w:val="true"/>
          <w:lang w:bidi="fa-IR"/>
        </w:rPr>
        <w:t>:...</w:t>
      </w:r>
      <w:r>
        <w:rPr>
          <w:rFonts w:eastAsia="IRNazanin" w:cs="IRNazanin"/>
          <w:color w:val="111111"/>
          <w:sz w:val="28"/>
          <w:szCs w:val="28"/>
          <w:lang w:bidi="fa-IR"/>
        </w:rPr>
        <w:t>330</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عبد العالي الكركي، الشيخ نور الدین</w:t>
      </w:r>
      <w:r>
        <w:rPr>
          <w:rFonts w:eastAsia="IRNazanin" w:cs="IRNazanin"/>
          <w:color w:val="111111"/>
          <w:sz w:val="28"/>
          <w:szCs w:val="28"/>
          <w:rtl w:val="true"/>
          <w:lang w:bidi="fa-IR"/>
        </w:rPr>
        <w:t>:...</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بن عبد الغالب الفيروز 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علي بن عبد الله البدخشي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عطيفة،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عليّ الفقعاني ، ابن 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الفراهي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كاظم خضير الحويمدي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الكاظمي،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المؤيّد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محبوبه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علي بن محمد بن الحسن بن زهرة الحلبي، السيد 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الخياري المدني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عبد العلي الحلّي الملقب بالفطن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القوشجي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مكي العاملي، ضياء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علي بن محمد رضا بن هادي آل كاشف الغطاء،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محمد علي الحائري الطباطبائي، السید</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علي بن موسى الحسني الحلّي، السيد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علي موسوي نژاد</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النائيني الرشتي، 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نقيب الأشراف،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هلال الجزائري،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يوسف البادكوبي،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أصغر محمد بن يوسف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علی أكبر الخوانساري</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أكبر القزويني،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أكبر بن محمد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أكبر النوائي الخوئي،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خان بن أحمد الشيرازي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محمد بهادر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علي محمد بن محمد رضا،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علي نقي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نقي، آقا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الساباطي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الشلي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عميد الدين الأعرجي،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عميد الدين الحلّي،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عيسى أفندي السيروي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سعد الحويزي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محمد بن علي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الغشاري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الفاضل الإيرواني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فاطمة بنت أحمد على مجيد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علي ابن الخاقان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علي شاه القاجاري،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الدين الحلّي،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الدين الماوراء النهري التركستاني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فخر الدين بن محمد الطريحي،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فخر الدين النصيري ،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الدين الهروي،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الحسن الطبرسي،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الله بن محمد بن صفر الكعبي العراقي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 الله بن عبد القاهر الحسيني التفرشي الغروي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القاسم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قاسم بن محمد بن حمزة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قاسم بن محمد جواد المعروف بابن الوندي الكاظمي،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قسطا بن لوقا البعلبكي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كاظم بن قاسم الحسيني الرشتي،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كاظم بن محمد الأزري،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كاظم بن يس الصوّاف النجفي،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کريم بن سعد آل عبس</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كريم عصار المتخلص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كليب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بن مطروح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كوهر بيكم بنت عبد الكريم بن محمد رحیم الحسيني</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الله، المرحوم</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لطيف بن مهدي،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لقمان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ليث ستار جبار العمار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المأمون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المازندراني الكربلائي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المتوكل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محرز بن سعيد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الكرباس فروش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محسن،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جعفر ثامر الجابري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بن الحسن الأعرجي الكاظمي،المقدس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محسن میرز بن حسین میرزا بن بايقرا الخراساني</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محفوظ،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محمد آل الحاج مهدي الحميدي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حسن بن ناشرة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الشيرازي، ملا صدرا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176</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إبراهيم الطالقاني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إبراهيم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ابن الشيخ درویش، الشيخ</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محمد بن أحمد ،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الحسيني الطالقاني،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محمد بن أحمد العميدي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محمد بن أحمد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محمد بن أحمد محسن بن زين العابدين بهاء الدين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محمد بن إدريس العجلي الحلّي،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أسعد الدواني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الأصفهاني، شمس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پیر علی پیر گلي</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محمد التوكلي،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جابر النجفي،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الجابري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جبّار العميدي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محمد بن جهانگیز، الميرزا تقي الدين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محمّد بن جهم ، الشيخ مفيد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محمد بن حافظ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محمد بن حبيب الله بن أحمد الحسنيّ الحسيني، أفصح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الأصفهاني، الفاضل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محمد بن حسن الخوئي، المولى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حسن الطوسي، شيخ الطائفة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محمد بن حسن بن علي الحر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محمد بن الحسن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حسن اللقاني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يوسف ابن المطهر، فخر المحققين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محمد بن الحسين الحارثي العاملي، الشيخ البهائي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محمّد بن حسين الخوانساري، آقا جمال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حسين الشاخوري،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الدزفولي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الدواني جلال الدین</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محمد بن راضي 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السبزواري،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سعيد البوصيري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سعيد بن محمد المقابي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محمد بن سلمان بن عبد الباقي الجربادقاني،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الكريم الشهرستاني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سليمان الحسني الجزولي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سليمان الكردي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سهل</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محمد بن شرف بن إبراهيم بن يحيى الصنديد الحسيني،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محمد شمس الدين الشهيدي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الشهير ببابا مراد زاده علی ملا</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محمد الشوشتري،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صالح الأصفهاني، صدر الدين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الصغير السهيلي، الشيخ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محمد بن صلاح اللاري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 الخالق، ابن معروف</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الرحمن الخطيب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محمد بن عبد المهدي بن سليمان بن 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محمد بن عبيد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العكام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علوان الجزائري العراقي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ابن بابويه القمّي ،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محمد بن علي بن أبي الحسن العاملي، السيد صاحب المدارك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الأندلسي، ابن 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علي بن جعفر كاشف الغطاء،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محمد بن علي بن حيدر النعيمي الأوالي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الطباطبائي الحائري، السيد المجاهد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محمد بن علي الطوسي، ابن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المازندراني، ابن شهر آشوب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محمد بن عمر الحلبى</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عمر الهخلي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عيسى بن سعد الحويزي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الغفوري نژاد</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محمد بن فتاح بن إبراهيم بن خضر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محمد فرج النجفي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قاسم</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محمد القزويني النجفي،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قلاوون الملك الناصر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محمد الكاتب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ملا</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محمد الكاظمي،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المازندراني، الميرزا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محسن الموسوي الحائري البحراني البوشهري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الأقسرائي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داود الشهير بابن المؤذن الجزيني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الرازي، الشيخ قطب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محمد بن محمد الشامي، ناصر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الشعيري السبزواري،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محمد بن محمد الطوسي، نصير الدين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محمد بن محمد باقر المختاري النائيني، بهاء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محمد بن محمد تقي بحر العلوم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محمد بن محمد حسين دست غيبي الحسني الحسيني، أبو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محمد رضا آل كاشف الغطاء،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محمود الحسيني الطهراني العصار،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مراد بن سليم العثماني،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 السيرافي الفالي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مكي العاملي، الشهيد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محمد بن منصور الحلّي، ابن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الموسوي،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نسيب الشيخ علي الشروقي،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محمد بن نما، الشيخ نجيب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محمد ولي ميرزا روحي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الله بيك مصلح 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محمد بن يحيى بن القاسم الفقيه الغروي الوندي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الرازي الكليني،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محمد إبراهيم بن زين العابدين النصيري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إبراهيم بن القاسم الكاظمي الوندي،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إبراهيم بن محمد حسن الكرباسي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محمد أمين باشا الجليلي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أمين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أمين الفرغاني،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أبو القاسم الحائري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الإيرواني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جواد بن محمد بن شبيب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محمد باقر الخوانساري،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محمّد باقر اللاريجاني،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محمد أكمل، الوحيد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باقر بن محمد تقي الأصفهاني صاحب الحاشية،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باقر بن محمد تقي الأصفهاني، العلّامة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محمد باقر بن محمد حسین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محمد باقر بن محمد شفيع الشريفي الفيض 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محمد باقر بن محمّد مؤمن السبزواري 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محمّد باقر المير داماد الأسترآبادي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بديع بن محمد رفيع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بيك بن عبد الله الشاوي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بن مقصود علي الأصفهاني، المجلسيّ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محمد جعفر بن محمد رضا آل کاشف الغطاء، الشيخ</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جعفر بن محمد صادق الإيرواني،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جعفر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الأعسم،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الإيرواني،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بن محمد الحسيني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محمد جواد بن ناصر ابن الشيخ حسين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حسن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بن باقر النجفي، صاحب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محمد حسن الشيرازي، السيد المجدد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محمد تقي الخوئي، الشهيد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بن محمد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محمد حسن بن عبد الله المامقاني،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محمد حسن بن محمد آل المظفر،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محمد حسن بن محمد علي الحائري السبزواري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محمد حسن بن محمد علي قبلان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حسن بن محمد معصوم معصوم القزويني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حسن هندي،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حسين بن محمد حسن الأصفهاني الكمپاني</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بن محمد رحيم الحائري الأصفهاني</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بن محمد رضا آل كاشف الشيخ</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بن محمد قاسم القمشهي</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محمد رشيد بن داود السعدي البغدادي السید</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محمد رضا آل العلّامة الشيخ محمد تقي الأصفهاني،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الأزري،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محمد رضا النحوي،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جعفري زاده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محمد رضا بن عبد الحسين النصيري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بن محمد المظفّر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محمد رضا بن هادي آل كاشف الغطاء،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سعيد الحائري التنكابني،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سعيد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سعيد بن شمس الدين محمد النائيني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محمد سعيد ناجي ابن الشيخ محمد ناجي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سعيد بن يعقوب آلموتي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شاه ،الطهراني، الحاج 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شريف بن محمد كاشف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محمد شفيع الأسترآبادي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صادق، الملا</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محمد صادق الخرّم آبادي،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محمد صادق بن عبد الله</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صادق بن محمد حسین</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صالح بن عيد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صالح بن كبة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صالح المازندراني، المولى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صالح بن محمد القزويني البرغاني، 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محمد علي، الميرزا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بن حسين الأعسم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الحسيني الشهرستاني، السيّد هبة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الخوانساري ،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علي بن راضي الحسيني الأعرجي،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محمد علي بن زين العابدين المازندراني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علي فروش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المازندراني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بن محمد بن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محمد علي بن محمد بن عبد الله بن فرج آل عمران القطيفي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محمد علي بن مقصود علي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بن 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النائيني،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قاسم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قفطان</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محمد قلي قطب شاه،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كاظم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كاظم الخراساني، الآخوند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محمّد كاظم الشريف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کریم خان</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كيا،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محمّد مؤمن الحسيني الأسترآبادي،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مؤمن بن زين العابدين معلّم القهجاورستاني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محمد مؤمن بن محمد طالب</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محمد محسن</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محسن الشهير بآقا بابا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محسن بن المرتضى، الفيض الكاشاني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مهدي بن حسن الحلي القزويني، السید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محمد مهدي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محمد مهدي الخرسان، العلامة المحقق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محمد مهدي بن محمد أفضل الدين الحسيني،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بن محمد شفيع الأسترآبادي، الميرزا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محمد مهدي بن علي الإيرواني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بن محمد إبراهيم الكرباسي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بن مرتضى الطباطبائي، السيد بحر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محمد مهدي النراقي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نور طريح الطريحي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هادي، 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محمد هادي ابن الحاج باقر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هادي بن محمد أمين الطهراني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يحيى بن قاسم بن محمد جواد المعروف بابن الوندي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 ملا</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محمود بن أحمد طريح الطريحي النجفي المسلمي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 إمام جمعه رشت میرزا</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محمود البحراني،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حاكم بن أبي القاسم بن أبي بكر النورجاني الجامي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حسام الدين الجزائري،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محمود دانش الشيرازي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محمود الطهراني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عبد الرحمن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محمود بن عمر الزمخشري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محمد إبراهيم الميرزا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محمود ميرزا القاجار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مرتضى بن أحمد الحسيني الرشتي،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مرتضى بن جواد النجومي الكرمانشاهاني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المرتضى بن عبد المطلب بن أبي الفوارس، عميد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مرتضى بن محمد أمين الأنصاري،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مرزه بن محمد سعيد،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مریم علیهاالسلام</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مسعود الشيرواني، 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 بن صاحب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مسعود بن کر شاسف</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مشكور بن محمد الحولاوي،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 بن حسين علي الشبستري، 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مصطفى بن شاه قبا</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مصطفى العكرمه، شیخ</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مصطفى بن عيسى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معاوية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المعز المحبّي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مفلح بن الحسن الصيمري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المفيد،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مقداد بن عبد الله السيوري الحلّي، الفاضل المقداد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مقداد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مهدي ،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التوتنجي،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الخاجه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بن عبد الحسين الطهراني،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مهدي بن علي بن جبارة،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مهدي بن عليّ كاشف الغطاء،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القزويني،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مهدي الكرمانشاهي،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مهدي بن محمد،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بن محمد قاسم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مهر علي الخوانساري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مهر علي، 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مهنا بن سنان المدني، السيّد الفاضل نجم الدین</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موسى بن جعفر کاشف الغطاء، الشيخ</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حسان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موسى الخمايسي،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العابدي،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ميثم بن علي البحراني، 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 أبهر الدين محمد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میر محمد</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مير 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 الدين ، الخواجه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ناصر المسلماني،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 بن يحيى المولى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النظام</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 الدين الساوجي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نعمة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نعمة بن علاء الدين الطريحي،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نعمة الله الحسيني الجزائري،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نفیس بن عوض نفيس الكرماني</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نور الدين بن أبي الحسن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الدين بن أمين الدين الطريحي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الدين عبد الرحمن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نور الله الشوشتري،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الله الموسوي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هادي بن عبّاس آل كاشف الغطاء،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هادي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هاشم بن إسماعيل بن عبد الجواد البحر السید</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هاشم بن راضي بن حسن،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بن علي بحر العلوم،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هاشم القزويني،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هاشم المعروف،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هاني بن 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هندو شاه بن سنجر</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يحيى علیه السلام</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يحيى أفندي فخري زاده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إبراهيم بن يغرش المعروف بابن بيلكا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يحيى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يحيى بن سعيد، الشيخ نجيب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يحيى بن محمد المطوّع ،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يحيى بن 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اليسع علیه السلام</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يعقوب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اليقطيني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أحمد الدرازي البحراني،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يوسف البركات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الطاطري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عبد الحسين الصلنباوي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محمد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يوسف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 بن عمّار</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 بن إسحاق الكندي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292</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يعقوب</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bookmarkStart w:id="872" w:name="pg15401_171718"/>
    </w:p>
    <w:p>
      <w:pPr>
        <w:pStyle w:val="Heading2"/>
        <w:numPr>
          <w:ilvl w:val="1"/>
          <w:numId w:val="1"/>
        </w:numPr>
        <w:rPr/>
      </w:pPr>
      <w:bookmarkStart w:id="873" w:name="__RefHeading___Toc6213336_2142443653"/>
      <w:bookmarkStart w:id="874" w:name="_Toc287"/>
      <w:bookmarkEnd w:id="872"/>
      <w:bookmarkEnd w:id="873"/>
      <w:r>
        <w:rPr>
          <w:rtl w:val="true"/>
        </w:rPr>
        <w:t>الفهرس الموضوعى للكتب</w:t>
      </w:r>
      <w:bookmarkEnd w:id="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البحراني، يوسف بن أحمد الدرازي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إجازة العاملي المكي، رضي 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لؤلؤة البحرين في الإجازة لقرّتي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أجوبة مسائل الآخوند الملا حسين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أجوبة مسائل محمود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أجوبة مسائل ملّا 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سؤال الميرزا محمد علي 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جواب سؤالات ميرزا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الملّا يوسف الأردبيلي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أجوبة السيد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أجوبة المسائل العامليّة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أجوبة مسائل ميرزا إبراهيم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آداب زيارة الإمام الحسين علیه السلام ليلة عرفة</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جواب والي شوشتر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السلوك والأخلاق الرحمانية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الريبة عن أحكام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الغطاء عن وجه مراسم الاهتداء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 الغراء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المحجة البيضاء في تهذيب الإحياء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مسكن الفؤاد عند فقد الأحبّة والأولاد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اخلاق محسني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الأسرار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أخلاق ناصری</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السراج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لوامع الإشراق في 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جلالی</w:t>
      </w:r>
      <w:r>
        <w:rPr>
          <w:rFonts w:eastAsia="IRNazanin" w:cs="IRNazanin"/>
          <w:color w:val="111111"/>
          <w:sz w:val="28"/>
          <w:szCs w:val="28"/>
          <w:rtl w:val="true"/>
          <w:lang w:bidi="fa-IR"/>
        </w:rPr>
        <w:t>:...</w:t>
      </w:r>
      <w:r>
        <w:rPr>
          <w:rFonts w:eastAsia="IRNazanin" w:cs="IRNazanin"/>
          <w:color w:val="111111"/>
          <w:sz w:val="28"/>
          <w:szCs w:val="28"/>
          <w:lang w:bidi="fa-IR"/>
        </w:rPr>
        <w:t>380</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الإبانة عن سرقات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سرقات أبي الطيب المتنبي فيما نظمه من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التحفة العليّة في شرح نهج البلاغة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العليّة في شرح الخطب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أسطرلاب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أسطرلاب مسطح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صفيحه اسطرلاب مسطح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جهان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باب</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بیست باب</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التحفة الحاتمية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هفتاد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شرح بیست باب</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صد باب</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الاجتهاد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أساس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حجيّة الشهرة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أساس الأصول وسلّم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الشيخ عبد الكريم اليزدي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العارفين في شرح كلمات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المائة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الخصم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طهارة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ذخيرة المعاد في شرح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بيان المختصر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درس أصول الشيخ آقا ضياء الدين العراقي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تقریرات درس المجدد الشيرازي في الأصول</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تهذيب الوصول إلى علم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 الأخبار المتعارضة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ذخير المعاد في شرح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مختصر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كفاية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حاشية فرائد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الرسائل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حاشية معالم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الذريعة إلى أصول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الردّ على صاحب المفاتيح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غاية المأمول في شرح زبدة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زبدة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الفاضل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الفصول الغرويّة في الأصول الفقهيّة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الفوائد الحائريّة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الحائريّة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القواعد الأصولية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القوانين المحكمة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كاشف الرموز ومظهر الكنوز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المشتق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 وملاذ المجتهدين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معراج الوصول في شرح منهاج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مقاصد الأصول</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مناهج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الوصول إلى علم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الدراية في شرح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كفاية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الوافية في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الاقتصاد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خطبة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المفتاح في المعاني والبيان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حاشية حاشية الخطائي على مختصر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حاشية شرح الرسالة السمرقندية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شرح رسالة الاستعارة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الرسالة الوضعيّة العضديّة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حاشية مختصر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الحفيد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مختصر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مختصر تلخيص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المطوّل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شرح تلخيص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مير على المطوّل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دلائل الإعجاز</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شرح الاستعارة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شرح رسالة الاستعارة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الرسالة الوضعية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النصرة بتلخيص معالم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المسلوك في أحوال الأنبياء والأوصياء والخلفاء والملوك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قصص الأنبياء علیهم السلام</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التجريد في كلمة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الفتوحات المكيّة في معرفة أسرار المالكية والملكية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أنوار التنزيل وأسرار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تفسير آية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سورة الكوثر</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الهاء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الكشاف عن حقائق التنزيل وعيون الأقاويل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مناهج الوصول في تفسير آيات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قصيدة تنزيل الشمس في المنازل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العشرة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القلوب إلى الصواب المنجي من عمل به من أليم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بحار الأنوار الجامعة لدرر أخبار الأئمة الأطهار علیهم السلام</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ونفي التشبيه والجبر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اليقين في أصول الدین</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روضة المتقين في شرح أخبار الأئمة المعصومين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شرح تهذيب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صحيفة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القصيدة الرمانية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هداية الأمة إلى أحكام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 عشريات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لسان الخواص</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المقال فيما يتعلّق بأحوال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الدراية لمعرفة الراوي والرواية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الرعاية في شرح البداية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 الأمين والدرع الحصين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جُنَّة الأمان الواقية وجَنَّة الأمان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الجُنَّة الواقية والجَنَّة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الخيرات وشوارق الأنوار في ذكر الصلاة على النبي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ربيع الأسابيع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السالكين في شرح صحيفة سيّد الساجدين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في الأدعية والزيارات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ملحقات مصباح الكفعمي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سفينة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الأدعية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الأدعية والزيارات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تعقيبات الصلوات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مفتاح 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 الاشتباه في أسماء الرواة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شيخ الطائفة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الباهر في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الباهر في علم الجبر والمقابلة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الباهر في الرياضيات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زبدة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 المنظومة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الزائرين في زيارات ساداتنا الأكرمين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بلغة الخطيب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الخصائص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الحسين ومزايا المظلوم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الدرة الغراء في وفاة الزهراء علیهاالسلام</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المختار في طرائف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وفاة الإمام الحسن بن علي بن أبي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آثار احمدي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النبي في الآثار المصطفوي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توحيد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وشرح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الصافي في شرح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عربي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درر اللآلي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السرّي الرفاء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شعر الشيخ كاظم الأزري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الملا كاظم الأزري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الإيرواني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قصيدة البردة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شرح تصريف العزي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شرح التصريف للتفتازانى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الشروح</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الشافية في التصريف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مراح الأرواح</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الوافية في شرح الشافية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الأسباب والعلامات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النفيسي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الأغراض الطبية والمباحث العلائية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 الموجز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موجز القانون</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بحل الكافي في علمي العروض والقوافي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في شرح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الأصول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الطرق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 والسلوك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إلى الله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الفوائد العرفانية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كيفية الارتقاء إلى حظيرة القدس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محاسبة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محاسبة الملائكة الكرام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المبين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 المبين في أصول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في دين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تفسير الغناء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الاستيفاء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الاستيفاء في تلخيص 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الاستيفاء في 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 العلم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العقائد</w:t>
      </w:r>
      <w:r>
        <w:rPr>
          <w:rFonts w:eastAsia="IRNazanin" w:cs="IRNazanin"/>
          <w:color w:val="111111"/>
          <w:sz w:val="28"/>
          <w:szCs w:val="28"/>
          <w:rtl w:val="true"/>
          <w:lang w:bidi="fa-IR"/>
        </w:rPr>
        <w:t>...</w:t>
      </w:r>
      <w:r>
        <w:rPr>
          <w:rFonts w:eastAsia="IRNazanin" w:cs="IRNazanin"/>
          <w:color w:val="111111"/>
          <w:sz w:val="28"/>
          <w:szCs w:val="28"/>
          <w:lang w:bidi="fa-IR"/>
        </w:rPr>
        <w:t>333</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الحق</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حديث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خلق الأسماء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العقائد العضدية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الشهاب الثاقب في ردّ ما لفقه الناصب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الطريق القويم إلى جنة النعيم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مناظرة مع بعض علماء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مع بعض علماء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النافع يوم الحشر في شرح الباب الحادي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إثبات الصانع</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سرمایه ایمان</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الصحيفة العدلية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وفقه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الطالبين في ما يجب على المكلفين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فالنامه طیور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التجويد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مخارج الحروف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تجويد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المعاني في شرح حرز الأماني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الأبحاث في مسائل الميراث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آية الإرث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الرشاد في شرح نجاة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إنارة العقول في انتصاف المهر بموت أحد الزوجين قبل 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بلغة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البيان في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أفعال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تطهير الحصر والبواري وصرف مال الإمام حال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الجامع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المقاصد في شرح 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جواهر الكلمات في صيغ العقود والإيقاعات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الحائريّة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الحائرية في تحقيق المسألة السفرية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الألفية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رياض المسائل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حاشية على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الحبل المتين في إحكام أحكام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حديقة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المختصر النافع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النجفية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الدروس الشرعية في فقه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المجموعة فى الفوائد المسموعة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التلميذ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الرضاعيّة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الرضاعيّة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أرجوزة في 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رياض المسائل في تحقيق الأحكام بالدلائل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شرح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شرائع الإسلام</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 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صيغ العقود والإيقاعات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العجالة الموجزة في فروض المناسك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المنسك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ابن 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جواز تقليد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على كتاب مفاتيح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قول المجتهد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قاطعة اللجاج في تحقيق حل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قواعد الأحكام في معرفة الحلال والحرام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قواعد الأحكام فيما قرّر لقاطبة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الغروية في فقه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القواعد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الأصولية والفرعية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كشف اللثام والإبهام عن كتاب قواعد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المعتقد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اللمعة الدمشقية في فقه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مصابيح الظلام في شرح مفاتيح شرائع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معراج الشريعة في شرح منهاج الهداية إلى أحكام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بيان العبادات وكيفية العقود والإيقاعات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الكرامة في شرح قواعد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المناهل في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منهاج الهداية إلى أحكام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105.174</w:t>
      </w:r>
    </w:p>
    <w:p>
      <w:pPr>
        <w:pStyle w:val="BookText"/>
        <w:rPr/>
      </w:pPr>
      <w:r>
        <w:rPr>
          <w:rFonts w:ascii="Amiri" w:hAnsi="Amiri" w:eastAsia="Amiri" w:cs="Amiri"/>
          <w:color w:val="111111"/>
          <w:sz w:val="28"/>
          <w:sz w:val="28"/>
          <w:szCs w:val="28"/>
          <w:rtl w:val="true"/>
          <w:lang w:bidi="ar-SA"/>
        </w:rPr>
        <w:t>ميراث 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نجاة العباد في يوم المعاد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الإحكام في معرفة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هديّة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ودائع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 إلى أحكام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الوسيلة إلى نيل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حديقة المتقين في معرفة أحكام الدين لارتقاء معارج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عمليّة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العرفان في فقه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تحفة المحتاج بشرح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الدرر في بيان مصطلحات تحفة ابن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فتح الوهاب بشرح منهج الطلاب</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الفرائد الجمانية في شرح القلائد البرهانية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الإشراقات الرضويّة في شرح المنظومة السبزوارية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الحكمة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الأشاعرة في الجبر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الشواهد الربوبيّة في المناهج السلوكية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الحكميّة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كيفية تكوّن الموجودات وتنزلاتها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المبدأ والمعاد</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تشریح الأفلاك</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الآيات الباهرات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الرؤية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الأشاعرة في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سؤال عن رواية عمّار الساباطي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تجريد العقائد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قلائد الخرائد في أصول العقائد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مطالع الأنظار في شرح طوالع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الطوالع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مناظرة ركن الدولة مع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النور المنجي من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مسلك الأفهام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تحفهء شاهي وعطيه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شرح الاعتقاد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الصحاح العجميّة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العجم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معارف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كشكول الإيرواني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كشكول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الأحاديث والقصص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معارف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مقامات الظاهر والباطن والتأويل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 النضيد في شرح التجريد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تحرير القواعد 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الرضوي على شرح الشمسية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تهذيب 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حاشية تهذيب 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وسيلة المبتدئين إلى فهم عبائر المنطقيين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البهجة المرضيّة في شرح الألفية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الفوائد الضيائية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الموشح في 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شرح الكافية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حل معاقد القواعد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شرح اللباب في علم الإعراب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شرح المقدمة الأزهرية في علم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الأزهرية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في النحو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الفرائد البهيّة في شرح الفوائد الصمديّة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الفوائد الضيائيّة في شرح الكافية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الوافية في 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المتوسط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إعراب شرح العوامل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 العوامل المائة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عوامل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صدگانه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أكر ثاوذوسيوس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تحرير الأيام والليالي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الليل والنهار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تحرير كتاب الكرة المتحركة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أكر أوطولوقس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الأكر المتحركة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كتاب المأخوذات في الهندسة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مأخوذات أرشميدس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تحرير المعطيات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معطيات إقليدس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تحرير المفروضات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المناظر الإقليدس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تربيع الدائرة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الطلوع والغروب</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الأشكال المتساوية الأضلاع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 إسقيلاوس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إيسقلاوس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مقالة في بيان أن أوسع الأشكال المستدير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فارسي هيأت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هيأت القوشچي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الفتحيّة </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5" w:name="pg15401_171732"/>
      <w:bookmarkStart w:id="876" w:name="pg15401_171732"/>
      <w:bookmarkEnd w:id="876"/>
    </w:p>
    <w:p>
      <w:pPr>
        <w:pStyle w:val="Heading2"/>
        <w:numPr>
          <w:ilvl w:val="1"/>
          <w:numId w:val="1"/>
        </w:numPr>
        <w:rPr/>
      </w:pPr>
      <w:bookmarkStart w:id="877" w:name="pg15401_171732"/>
      <w:bookmarkStart w:id="878" w:name="__RefHeading___Toc6213338_2142443653"/>
      <w:bookmarkStart w:id="879" w:name="_Toc288"/>
      <w:bookmarkEnd w:id="877"/>
      <w:bookmarkEnd w:id="878"/>
      <w:r>
        <w:rPr>
          <w:rtl w:val="true"/>
        </w:rPr>
        <w:t>الفَهْرَسُ الأَلف بائى للكتب</w:t>
      </w:r>
      <w:bookmarkEnd w:id="8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آثار أحمدي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النبي في الآثار المصطفوي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آداب زيارة الإمام الحسين علیه السلام ليلة عرفة</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آداب العشرة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الإبانة عن سرقات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سرقات أبي الطيب المتنبي فيما نظمه من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إثبات الصانع</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إجازة العاملي المكي، رضي 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الاجتهاد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أجوبة السيد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أجوبة مسائل الأخوند الملا حسين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أجوبة المسائل العاملية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أجوبة مسائل محمود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أجوبة مسائل ملا 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أجوبة مسائل ميرزا إبراهيم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آية الإرث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أخلاق محسني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الأسرار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أخلاق ناصری</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إرشاد القلوب إلى الصواب المنجي من عمل به من أليم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أساس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أساس الأصول وسلّم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الشيخ عبد الكريم اليزدي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الكريم اليزدي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أسطرلاب مسطح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صفيحه اسطرلاب مسطح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جهان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باب</w:t>
      </w:r>
      <w:r>
        <w:rPr>
          <w:rFonts w:eastAsia="IRNazanin" w:cs="IRNazanin"/>
          <w:color w:val="111111"/>
          <w:sz w:val="28"/>
          <w:szCs w:val="28"/>
          <w:rtl w:val="true"/>
          <w:lang w:bidi="fa-IR"/>
        </w:rPr>
        <w:t>...</w:t>
      </w:r>
      <w:r>
        <w:rPr>
          <w:rFonts w:eastAsia="IRNazanin" w:cs="IRNazanin"/>
          <w:color w:val="111111"/>
          <w:sz w:val="28"/>
          <w:szCs w:val="28"/>
          <w:lang w:bidi="fa-IR"/>
        </w:rPr>
        <w:t>303</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الإشراقات الرضويّة في شرح المنظومة السبزوارية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طهارة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في الأشياء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ذخيرة المعاد في شرح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المبين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 المبين في أصول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الأصول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الطرق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والسلوك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في دين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الفقيه العقائد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إعراب شرح العوامل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 العوامل المائة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الأغراض الطبّيّة والمباحث العلائية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الاقتصاد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خطبة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إنارة العقول في انتصاف المهر بموت أحد الزوجين قبل 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أنوار التنزيل وأسرار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إيضاح الاشتباه في أسماء الرواة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الباهر في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الباهر في علم الجبر والمقابلة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الباهر في الرياضيات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 الجامعة لدرر أخبار الأئمة الأطهار علیهم السلام</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البلد الأمين والدرع الحصين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بلغة الخطيب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البهجة المرضيّة في شرح الألفية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في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المختصر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بیست باب</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التجريد في كلمة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التجويد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أكر ثاوذوسيوس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الأيام والليالي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الليل والنهار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تحرير كتاب الكرة المتحركة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أکر أوطو لوقس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الأكر المتحركة</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تحرير كتاب المأخوذات في الهندسة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مأخوذات أرشميدس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المعطيات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معطيات إقليدس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تحرير المفروضات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تحرير المناظر الإقليدس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التحفة الحاتمية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هفتاد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التحفة العليّة في شرح نهج البلاغة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العليّة في شرح الخطب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تحفهء شاهي وعطيه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شرح الاعتقاد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تحقيق النصرة بتلخيص معالم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تربيع الدائرة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ترجمة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أفعال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تشریح الأفلاك</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تطهير الحصر والبواري وصرف مال الإمام حال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تفسير آية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سورة الكوثر</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الغناء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الهاء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تقریرات درس المجدّد الشيرازي في الأصول</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الاستيفاء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الاستيفاء في تلخيص 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الاستيفاء في 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المفتاح في المعاني والبيان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الوصول إلى علم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ونفي التشبيه والجبر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اليقين في أصول الدین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الجامع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المقاصد في شرح 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المقال فيما يتعلّق بأحوال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 لمعرفة الراوي والرواية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الجمع بين الأخبار المتعارضة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ذخير المعاد في شرح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 العلم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العقائد</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جُنَّة الأمان الواقية وجَنَّة الأمان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الجُنَّة الواقية والجَنَّة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سؤال الميرزا محمد على 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سؤالات ميرزا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الملّا يوسف الأردبيلي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والي شوشتر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جواهر الكلمات في صيغ العقود والإيقاعات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الجوهر النضيد في شرح التجريد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الحائرية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الحائريّة في تحقيق المسألة السفرية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الألفة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حاشية تحرير القواعد 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الرضوي على شرح الشمسية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تحفة المحتاج بشرح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الدرر في بيان مصطلحات تحفة ابن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حاشية تهذيب المنطق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حاشية حاشية الخطائي على مختصر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حاشية حاشية تهذيب 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حاشية رياض المسائل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شرح تصريف العزي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شرح التصريف للتفتازاني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شرح الرسالة السمرقندية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شرح رسالة الاستعارة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حاشية شرح الرسالة الوضعيّة العضدية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حاشية شرح مختصر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كفاية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حاشية على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فرائد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فرائد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الرسائل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الفوائد الضيائية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مختصر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الحفيد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مختصر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مختصر تلخيص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المطوّل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شرح تلخيص المفتاح حاشية مير على المطوّل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حاشية معالم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حاشية الموشح في 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شرح الكافية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الحبل المتين في إحكام أحكام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حديقة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المختصر النافع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حديقة المتقين في معرفة أحكام الدين لارتقاء معارج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 الموجز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موجز القانون</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معاقد القواعد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الخصائص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الحسين ومزايا المظلوم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الأبحاث في مسائل الميراث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المسلوك في أحوال الأنبياء والأوصياء والخلفاء والملوك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مخارج الحروف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الدرة الغراء في وفاة الزهراء علیهاالسلام</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الدرة النجفية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حجية الشهرة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درر اللآلي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الدروس الشرعية في فقه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دلائل الإعجاز</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دلائل الحق</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الذريعة إلى أصول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الرؤية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الأشاعرة في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مباحثة في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ربيع الأسابيع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الردّ على الأشاعرة في الجبر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الردّ على صاحب المفاتيح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المجموعة فى الفوائد المسموعة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التلميذ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رسالة عمليّة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رسالة في تجويد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الرضاعيّة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الرضاعيّة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أرجوزة في 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الرعاية في شرح البداية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الشروح</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روضة المتقين في شرح أخبار الأئمّة المعصومين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رياض السالكين في شرح صحيفة سيّد الساجدين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رياض المسائل في تحقيق الأحكام بالدلائل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زبدة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 المنظومة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عن رواية عمّار الساباطي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السراج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سرمایه ایمان</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سفينة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السلوك والأخلاق الرحمانية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الشافية في التصريف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شرح الأسباب والعلامات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النفيسي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شرح الاستعارة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بیست باب</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شرح تجريد العقائد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تهذيب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حديث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خلق الأسماء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شرائع الإسلام</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شرح العقائد العضدية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فارسي هيأت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هيأت القوشچي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الفتحيّة </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قصيدة تنزيل الشمس في المنازل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شرح كتاب في النحو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شرح اللباب في علم الإعراب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مراح الأرواح</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المقدمة الأزهرية في علم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الأزهرية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 الشيخ كاظم الأزري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الملا كاظم الأزري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الشهاب الثاقب في ردّ ما لفقه الناصب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الشواهد الربوبيّة في المناهج السلوكية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الصحاح العجمية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العجم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صحيفة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الصحيفة العدلية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صد باب</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الصومية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صيغ 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 العقود والإيقاعات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الصافي في شرح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الطريق القويم إلى جنة النعيم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الطلوع والغروب</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العجالة الموجزة في فروض المناسك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المنسك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جواز تقليد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على كتاب مفاتيح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قول المجتهد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الأشكال المتساوية الأضلاع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عوامل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صدگانه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غاية المأمول في شرح زبدة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زبدة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الفاضل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فالنامه طيور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فتح الوهاب بشرح منهج الطلاب</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الفرائد البهيّة في شرح الفوائد الصمديّة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الفرائد الجمانية في شرح القلائد البرهانية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الفصول الغرويّة في الأصول الفقهيّة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شيخ الطائفة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الحائريّة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الفوائد الحائريّة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الحكميّة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الضيائية في شرح الكافية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الفوائد العرفانية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قاطعة اللجاج في تحقيق حل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قصص الأنبياء علیهم السلام</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القصيدة الرمّانيّة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قلائد الخرائد في أصول العقائد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قواعد الأحكام في معرفة الحلال والحرام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قواعد الأحكام فيما قرّر لقاطبة الأنام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الغرويّة في فقه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القواعد الأصولية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القواعد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الأصولية والفرعيّة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القوانين المحكمة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كاشف الرموز ومظهر الكنوز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في الأدعية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الأدعية والزيارات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تعقيبات الصلوات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كتاب في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الكشاف عن حقائق التنزيل وعيون الأقاويل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کشف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الآيات الباهرات</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الريبة عن أحكام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الغطاء عن وجه مراسم الاهتداء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الغرّة الغراء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اللثام والإبهام عن كتاب قواعد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كشكول الإيرواني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كشكول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المعتقد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الطالبين في ما يجب على المكلفين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كنز الزائرين في زيارات ساداتنا الأكرمين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كنز العرفان في فقه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المعاني في شرح حرز الأماني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الارتقاء إلى حظيرة القدس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تكوّن الموجودات وتنزلاتها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لؤلؤة البحرين في الإجازة لقرّتي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لسان الخواص</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اللمعة الدمشقية في فقه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لوامع الإشراق في 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جلالی</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المبدأ والمعاد</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مجموعة الإيرواني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قصيدة البردة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محاسبة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الملائكة الكرام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المحجة البيضاء في تهذيب الإحياء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 في طرائف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ابن 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مسكن الفؤاد عند فقد الأحبة والأولاد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المشتق</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مصابيح الظلام في شرح مفاتيح شرائع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المطالع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 إسقيلاوس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إيسقلاوس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مطالع الأنظار في شرح طوالع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الطوالع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 وملاذ المجتهدين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معراج الشريعة في شرح منهاج الهداية إلى أحكام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معراج الوصول في شرح منهاج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بيان العبادات وكيفية العقود والإيقاعات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مفتاح 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الكرامة في شرح قواعد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مقاصد الأصول</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مقالة في بيان أن أوسع الأشكال المستدير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مقامات الظاهر والباطن والتأويل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411.506</w:t>
      </w:r>
    </w:p>
    <w:p>
      <w:pPr>
        <w:pStyle w:val="BookText"/>
        <w:rPr/>
      </w:pPr>
      <w:r>
        <w:rPr>
          <w:rFonts w:ascii="Amiri" w:hAnsi="Amiri" w:eastAsia="Amiri" w:cs="Amiri"/>
          <w:color w:val="111111"/>
          <w:sz w:val="28"/>
          <w:sz w:val="28"/>
          <w:szCs w:val="28"/>
          <w:rtl w:val="true"/>
          <w:lang w:bidi="ar-SA"/>
        </w:rPr>
        <w:t>مناظرة ركن الدولة مع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مناظرة مع بعض علماء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مع بعض علماء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مناهج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الوصول إلى علم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مناهج الوصول في تفسير آيات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المناهل في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الأحاديث والقصص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منهاج العارفين في شرح كلمات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المائة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الخصم</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منهاج الهداية إلى أحكام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ميراث 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النافع يوم الحشر في شرح الباب الحادي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نجاة العباد في يوم المعاد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نهاية الإحكام في معرفة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نهاية الدراية في شرح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كفاية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النور المنجي من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مسلك الأفهام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هداية الأمة إلى أحكام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هديّة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الوافى</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الوافية في 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المتوسط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ودائع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 إلى أحكام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بحل الكافي في علمي العروض والقوافي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في شرح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وافية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الوافية في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الوافية في شرح الشافية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الوسيلة إلى نيل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وسيلة المبتدئين إلى فهم عبائر المنطقيين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وفاة الإمام الحسن بن علي بن أبي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0" w:name="pg15401_171744"/>
      <w:bookmarkStart w:id="881" w:name="pg15401_171744"/>
      <w:bookmarkEnd w:id="881"/>
    </w:p>
    <w:p>
      <w:pPr>
        <w:pStyle w:val="Heading2"/>
        <w:numPr>
          <w:ilvl w:val="1"/>
          <w:numId w:val="1"/>
        </w:numPr>
        <w:rPr/>
      </w:pPr>
      <w:bookmarkStart w:id="882" w:name="pg15401_171744"/>
      <w:bookmarkStart w:id="883" w:name="__RefHeading___Toc6213340_2142443653"/>
      <w:bookmarkStart w:id="884" w:name="_Toc289"/>
      <w:bookmarkEnd w:id="882"/>
      <w:bookmarkEnd w:id="883"/>
      <w:r>
        <w:rPr>
          <w:rtl w:val="true"/>
        </w:rPr>
        <w:t>فهرسُ الأَمْكِنَةِ وَالبقاع والبلدان</w:t>
      </w:r>
      <w:bookmarkEnd w:id="8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الأحساء</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أذربيجان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إسطنبول</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إيروان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بوصير قرية من قرى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العالم الفاضل الجامع الواعظ الإمام الملا بابا اللنكراني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بيت القاضي تاج الدين الأفندي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بيت الله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الجزيرة العمرية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حجرة الأخ الأعزّ ملّا عبد الصمد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حرم الإمام علي بن أبي طالب علیه السلام المشهد الغروي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الصحن العلوي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علي بن أبي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الحويزة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بلدة الفلاحية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حي بني جشم بن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 أحمد كهيا في طريق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 المرحوم السيد عيسى في طريق سر من رأى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خزانة العتبة العلوية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خزانة القاضي ناصر الدين نصر الله بن قطب الدين أحمد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الخندكار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الخوي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السادة بيت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دار السلطنة أصفهان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 قند</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شارع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العتبة العبّاسيّة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النبي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قرية التيمية في الأحساء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قرية قره دره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قرية نشيانة من قرى الحلّة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قندهار</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قهستان</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الكاظمية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كرك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متحف صحن الإمام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محلّة الديلمية بقزوين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المدحتية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مدرسة البادكوبي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مدرسة الخالصي في الكاظمية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دار السيادة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المدرسة الشرفية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الشيخ لطف الله في أصفهان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كاظم 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المدرسة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المدرسة المنصورة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مدينة طوس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المرقد المنسوب إلى عون بن علي بن أبي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مسجد السهلة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مشهد الإمام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مشهد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المطبعة العلميّة بالنجف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مكتبة الآستانة الرضوية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الإمام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مكتبة الآقا رضا بن محمد باقر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مكتبة الإمام الخوئي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مكتبة السيّد محسن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السيّد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الشيخ عبد الحسين الطهراني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مكتبة الشيخ محمد علي الخوانساري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مكتبة المدرسة الفيضيّة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المدرسة الهندية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حسينيّة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صاحب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مكتبة مجلس 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مكتبة مدرسة السيد البروجردي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نیسابور</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bookmarkStart w:id="885" w:name="pg15401_171748"/>
    </w:p>
    <w:p>
      <w:pPr>
        <w:pStyle w:val="Heading2"/>
        <w:numPr>
          <w:ilvl w:val="1"/>
          <w:numId w:val="1"/>
        </w:numPr>
        <w:rPr/>
      </w:pPr>
      <w:bookmarkStart w:id="886" w:name="__RefHeading___Toc6213342_2142443653"/>
      <w:bookmarkStart w:id="887" w:name="_Toc290"/>
      <w:bookmarkEnd w:id="885"/>
      <w:bookmarkEnd w:id="886"/>
      <w:r>
        <w:rPr>
          <w:rtl w:val="true"/>
        </w:rPr>
        <w:t>فهرس البيوتات والفرق والقبائل</w:t>
      </w:r>
      <w:bookmarkEnd w:id="8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الأخباريون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الأشاعرة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أصحاب الأخدود</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أصحاب الرقيم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الألمان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الإنكليس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مدينة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بنو العباس</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بنو جشم بن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الجبور</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الحرنانيون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الزنادقة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شهداء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الناجية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الصوفية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علماء الخوى</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فقهاء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المانوية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المجوسية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مذهب الإمام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المزدكيّة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النصاری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النصرانية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الوثنيون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يأجوج ومأجوج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اليهوديّة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اليونانيون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bookmarkStart w:id="888" w:name="pg15401_171750"/>
    </w:p>
    <w:p>
      <w:pPr>
        <w:pStyle w:val="Heading2"/>
        <w:numPr>
          <w:ilvl w:val="1"/>
          <w:numId w:val="1"/>
        </w:numPr>
        <w:rPr/>
      </w:pPr>
      <w:bookmarkStart w:id="889" w:name="__RefHeading___Toc6213344_2142443653"/>
      <w:bookmarkStart w:id="890" w:name="_Toc291"/>
      <w:bookmarkEnd w:id="888"/>
      <w:bookmarkEnd w:id="889"/>
      <w:r>
        <w:rPr>
          <w:rtl w:val="true"/>
        </w:rPr>
        <w:t>فهرس الامضاءات</w:t>
      </w:r>
      <w:bookmarkEnd w:id="8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 ل</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 ن</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 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 ن</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حسن الحسیني</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رحمه الله تعالی</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عفي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المستنبط</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أاستاذي سلمه تعالی</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محمد مومن الأستراآبادي</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الحسیني</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 رحمه الله</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تلمیذه الأذربیجاني</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میرزا أبو محمد رحمه الله تعالی</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ح 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ر ب</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س د</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س عفي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باشا</w:t>
      </w:r>
      <w:r>
        <w:rPr>
          <w:rFonts w:eastAsia="IRNazanin" w:cs="IRNazanin"/>
          <w:color w:val="111111"/>
          <w:sz w:val="28"/>
          <w:szCs w:val="28"/>
          <w:rtl w:val="true"/>
          <w:lang w:bidi="fa-IR"/>
        </w:rPr>
        <w:t>»:...</w:t>
      </w:r>
      <w:r>
        <w:rPr>
          <w:rFonts w:eastAsia="IRNazanin" w:cs="IRNazanin"/>
          <w:color w:val="111111"/>
          <w:sz w:val="28"/>
          <w:szCs w:val="28"/>
          <w:lang w:bidi="fa-IR"/>
        </w:rPr>
        <w:t>105</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ع ب</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أبي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رر</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ب ح</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 د</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رحمه الله</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نعمة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رحمه الله</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زاده حمله</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ن عفي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 ه</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 رحمه الله</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 م</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ر شهرستانی</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ق</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 إيرواني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 رحمه الله</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ب م 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الغفور</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الجيلاني اللاهيجي الدويشلي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رحمه الله</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قرّره الناظم طاب ثراه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قزلجی</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لمحرره</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د</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رحمه الله</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 ح</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س</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ض</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ره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ه د 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رحمه الله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حيدر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وفقه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قره سالم</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حسن رحمه الله</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 ره ، ص، صالح</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أفكار أستاذي الأجل سيد سلّمه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أعلى الله مقامه</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بقاه</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دام ظله العالي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فضله</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 تعالى</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مد ظلّه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جعفر الأسترآبادي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 من شيخنا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قرباغي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bookmarkStart w:id="891" w:name="pg15401_171754"/>
    </w:p>
    <w:p>
      <w:pPr>
        <w:pStyle w:val="Heading2"/>
        <w:numPr>
          <w:ilvl w:val="1"/>
          <w:numId w:val="1"/>
        </w:numPr>
        <w:rPr/>
      </w:pPr>
      <w:bookmarkStart w:id="892" w:name="__RefHeading___Toc6213346_2142443653"/>
      <w:bookmarkStart w:id="893" w:name="_Toc292"/>
      <w:bookmarkEnd w:id="891"/>
      <w:bookmarkEnd w:id="892"/>
      <w:r>
        <w:rPr>
          <w:rtl w:val="true"/>
        </w:rPr>
        <w:t>فهرس الأختام</w:t>
      </w:r>
      <w:bookmarkEnd w:id="8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أدركني يا حسين،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بن حسن، </w:t>
      </w:r>
      <w:r>
        <w:rPr>
          <w:rFonts w:eastAsia="IRNazanin" w:cs="IRNazanin"/>
          <w:color w:val="111111"/>
          <w:sz w:val="28"/>
          <w:szCs w:val="28"/>
          <w:lang w:bidi="fa-IR"/>
        </w:rPr>
        <w:t>1245</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نور چشم محمد حسین، </w:t>
      </w:r>
      <w:r>
        <w:rPr>
          <w:rFonts w:eastAsia="IRNazanin" w:cs="IRNazanin"/>
          <w:color w:val="111111"/>
          <w:sz w:val="28"/>
          <w:szCs w:val="28"/>
          <w:lang w:bidi="fa-IR"/>
        </w:rPr>
        <w:t>1203</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 کتابخانه ضياء الدين النوري، </w:t>
      </w:r>
      <w:r>
        <w:rPr>
          <w:rFonts w:eastAsia="IRNazanin" w:cs="IRNazanin"/>
          <w:color w:val="111111"/>
          <w:sz w:val="28"/>
          <w:szCs w:val="28"/>
          <w:lang w:bidi="fa-IR"/>
        </w:rPr>
        <w:t>1322</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حاجي ملا سميع كتب موقوفة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جعفر الطباطبائي،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الحسيني،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منّي وأنا من حسين،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حسین خان </w:t>
      </w:r>
      <w:r>
        <w:rPr>
          <w:rFonts w:eastAsia="IRNazanin" w:cs="IRNazanin"/>
          <w:color w:val="111111"/>
          <w:sz w:val="28"/>
          <w:szCs w:val="28"/>
          <w:lang w:bidi="fa-IR"/>
        </w:rPr>
        <w:t>1249</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بنده ،یوسف، </w:t>
      </w:r>
      <w:r>
        <w:rPr>
          <w:rFonts w:eastAsia="IRNazanin" w:cs="IRNazanin"/>
          <w:color w:val="111111"/>
          <w:sz w:val="28"/>
          <w:szCs w:val="28"/>
          <w:lang w:bidi="fa-IR"/>
        </w:rPr>
        <w:t>1126</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 بن إبراهيم الطباطبائي،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الراجي حسين بن محمد نصير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الراجي رحمة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الأصم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الراجي عفو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الراجى محمد جعفر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محمد رضا بن محمد حسين</w:t>
      </w:r>
      <w:r>
        <w:rPr>
          <w:rFonts w:eastAsia="IRNazanin" w:cs="IRNazanin"/>
          <w:color w:val="111111"/>
          <w:sz w:val="28"/>
          <w:szCs w:val="28"/>
          <w:rtl w:val="true"/>
          <w:lang w:bidi="fa-IR"/>
        </w:rPr>
        <w:t>...»:...</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الراضي بقضاء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الصادق جعفر</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المصطفى محمد</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عبّاس بن زین العابدین</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ظنّي بربي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أبو القاسم</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الجواد</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محمد</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محمد إبراهيم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المذنب محمد 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أبو الفتوح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حسنين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أصغر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عبد الكريم بن محمد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محمد تقي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حسن</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صادق بن عبد الله، </w:t>
      </w:r>
      <w:r>
        <w:rPr>
          <w:rFonts w:eastAsia="IRNazanin" w:cs="IRNazanin"/>
          <w:color w:val="111111"/>
          <w:sz w:val="28"/>
          <w:szCs w:val="28"/>
          <w:lang w:bidi="fa-IR"/>
        </w:rPr>
        <w:t>1220</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محمد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حبّه 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الحسيني،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بن رضا النوائي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نقي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لك أخضع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كتابخانه ضياء الدين النوري،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بن محمد على الرضوي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الملك الحق المبين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الملك الحق المبين رسم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الملك الحق المبين عبده محمد کاظم</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الملك الحق المبين عبده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الملك الحق المبين، علي طباطبائي،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الحق المبين، محمد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محمد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هو الرزاق، </w:t>
      </w:r>
      <w:r>
        <w:rPr>
          <w:rFonts w:eastAsia="IRNazanin" w:cs="IRNazanin"/>
          <w:color w:val="111111"/>
          <w:sz w:val="28"/>
          <w:szCs w:val="28"/>
          <w:lang w:bidi="fa-IR"/>
        </w:rPr>
        <w:t>1325</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 على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الكريم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مرتضى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آل 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محسن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أمين،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إبراهيم علي بن أشهب ظهير،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الأصفهاني،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بن محمد 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بن محمد قاسم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سيّد الأنبياء والمرسلين،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شمس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صادق الأنصاري،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طاهر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نور طريح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وعلي من نور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مراجعة و تفتیش ،باشد، سنة </w:t>
      </w:r>
      <w:r>
        <w:rPr>
          <w:rFonts w:eastAsia="IRNazanin" w:cs="IRNazanin"/>
          <w:color w:val="111111"/>
          <w:sz w:val="28"/>
          <w:szCs w:val="28"/>
          <w:lang w:bidi="fa-IR"/>
        </w:rPr>
        <w:t>1315</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السيّد محمّد علي الخوانساري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حسّون على حسّون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علي آخوندي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من الله وفتح 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الكتب الموقوفة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المجتهدين قدس سره، وهو محمد 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رحمن مجید عبده محمد سعید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العزيز الجبّار ،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المالك بالاستحقاق من عواري ،الزمان الأحقر الجاني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الطهراني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الواثق بالله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محمد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الواثق بالله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الواثق بالله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الواثق بالله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الموسوي،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الواثق من 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أحمد</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وأفوض أمري إلى الله، عبد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وَأَلْقَيْتُ عَلَيْكَ مَحَبَّةٌ مِنِّي،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المرحوم القائم مقام، مقرّب الخاقان أبو الحسن خان</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وأعتصم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عبداللطيف،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التجاوز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بن علي</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من بعدي اسمه أحمد،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محمود</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الصديق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4" w:name="pg15401_171760"/>
      <w:bookmarkStart w:id="895" w:name="pg15401_171760"/>
      <w:bookmarkEnd w:id="895"/>
    </w:p>
    <w:p>
      <w:pPr>
        <w:pStyle w:val="Heading2"/>
        <w:numPr>
          <w:ilvl w:val="1"/>
          <w:numId w:val="1"/>
        </w:numPr>
        <w:rPr/>
      </w:pPr>
      <w:bookmarkStart w:id="896" w:name="pg15401_171760"/>
      <w:bookmarkStart w:id="897" w:name="__RefHeading___Toc6213348_2142443653"/>
      <w:bookmarkStart w:id="898" w:name="_Toc293"/>
      <w:bookmarkEnd w:id="896"/>
      <w:bookmarkEnd w:id="897"/>
      <w:r>
        <w:rPr>
          <w:rtl w:val="true"/>
        </w:rPr>
        <w:t>فِهْرِسُ المَصَادِر</w:t>
      </w:r>
      <w:bookmarkEnd w:id="8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للملايين، بيروت،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حسن الأمين، دار التعارف للمطبوعات،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البدرين في تراجم علماء القطيف والأحساء والبحرين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حسن البلادي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محمد رضا الطبسي، النجف الأشرف، مط النعمان،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إيضاح المكنون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باشا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شرف الدين یالتقایا، رفعت بیلگه الكليسي،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شيخ الطائفة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حبيب قصير العاملي، مكتب الإعلام الإسلامي، دار إحياء التراث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أهل الإيمان في تراجم علماء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فرج بن حسن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الأشرف،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الأشكوري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دليل ما، قمّ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تراثنا نشرة فصليّة تصدرها مؤسسة آل البيت علیهم السلام لإحياء التراث، قم المقدسة، أعداد 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المحقق الكركي وآثاره الشيخ علي بن الحسين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w:t>
      </w:r>
    </w:p>
    <w:p>
      <w:pPr>
        <w:pStyle w:val="BookText"/>
        <w:rPr/>
      </w:pPr>
      <w:r>
        <w:rPr>
          <w:rFonts w:ascii="Amiri" w:hAnsi="Amiri" w:eastAsia="Amiri" w:cs="Amiri"/>
          <w:color w:val="111111"/>
          <w:sz w:val="28"/>
          <w:sz w:val="28"/>
          <w:szCs w:val="28"/>
          <w:rtl w:val="true"/>
          <w:lang w:bidi="ar-SA"/>
        </w:rPr>
        <w:t>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الحسون الاحتجاج، قم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تراجم الرجال السيد أحمد الحسيني الأشكوري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قم المقدسة،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تلامذة العلّامة المجلسي والمجازون منه جمع وتدوين السيد أحمد الحسيني، مكتبة آية الله المرعشي، قم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الصدر 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دار المؤرخ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الشيخ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بيروت،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ذيل 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رتبه وهذبه وزاد عليه السيد محمد مهدي السيد حسن الموسوي الخرسان، دار إحياء التراث العربي، بيروت،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الشهيد الثاني 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مركز الأبحاث والدراسات الإسلامية قسم إحياء التراث الإسلامي، قم المقدسة،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الحسين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الحسّون إشراف السيد محمود المرعشي، مكتبة آية الله المرعشي، قم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العلماء وحياض الفضلاء الميرزا عبد الله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قم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أعلام الشيعة الشيخ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أوفسيت،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الشافعية الكبرى عبد الوهاب بن علي بن عبد الكافي السبكي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الطناحي و عبد الفتاح محمد الحلو، دار إحياء الكتب العربية،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في الكتاب والسُّنّة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الشاكري،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الأسدي،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بحر العلوم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والسيد حسين بحر العلوم، مكتبة الصادق، طهران أوفسيت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الحسيني الجلالي،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الحسيني الجلالي، منشورات دليل ما ، قم المقدسة،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كتب مشايخ عظام أبو القاسم بن زين العابدين بن کریم،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کرمان،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فهرستواره دستشوشتهای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مصطفی درايتي،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مجلس الشورى طهران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فهرستگان نسخههای خطی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مصطفى درايتي،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الوطنيّة في إيران، طهران،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مصنفات الشيخ محمد بن علي بن أبي جمهور الأحسائي، الشيخ عبد الله غفراني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ابن أبي جمهور الأحسائي، دار المحجة البيضاء،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نسخه های خطی کتابخانه دار العلم آیت الله العظمى 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أشرف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جعفر الحسيني الأشكوري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مجمع الذخائر الإسلامية، قم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نسخههای خطی کتابخانه عمومی آية الله العظمی نجفی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وفهرسة السيد أحمد الحسيني، نشر نفس المكتبة،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نسخه های خطی کتابخانه مدرسة آيت الله العظمی 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جعفر الحسيني الأشكوري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مجمع الذخائر الإسلامية، قم المقدسة،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كشّاف الفهارس ووصاف المخطوطات العربيّة فى مكتبات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الدكتور السيد محمد باقر حجتی انتشارات سروش،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الحجب والأستار السيّد إعجاز حسين الكنتوري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المرعشي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قم المقدسة،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الظنون عن أسامي الكتب والفنون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بن عبد الله الشهير بحاجي خليفة وبكاتب چلبي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شهاب الدين المرعشي،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بيروت،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رسائل الشيخ حسن علي آل بدر القطيفي الشيخ حسن علي آل بدر القطيفي، المكتبة الحيدرية، النجف الأشرف،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مستدركات 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تحفة أهل الإيمان في تراجم علماء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فرج بن حسن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الأشرف،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المطبوعات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إليان سركيس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قم المقدسة،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المؤلفات الشيعية في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حبيب آل جميع مؤسسة البقيع لإحياء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المؤلفين، عمر كحالة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المثنى ودار إحياء التراث العربي،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المريد في آداب المفيد والمستفيد الشهيد الثاني زين الدين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رضا المختاري مكتب الإعلام الإسلامي، قم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فصليّة مصوّرة تعنى بالآثار والتراث، رئيس تحريرها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سعيد الطريحي، أكاديمية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هولندا، ع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مؤلفي الإمامية، تأليف ونشر مجمع الفكر الإسلامي، قم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الوفيات أحمد بن حسن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نويهض، دار الإقامة الجديدة،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هدية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باشا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بیروت، أوفسيت على طبعة إستانبول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59" o:detectmouseclick="t"/>
                <v:stroke color="#3465a4" joinstyle="round" endcap="flat"/>
                <w10:wrap type="none"/>
              </v:shape>
            </w:pict>
          </mc:Fallback>
        </mc:AlternateConten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62"/>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63" o:detectmouseclick="t"/>
                <v:stroke color="#3465a4" joinstyle="round" endcap="flat"/>
                <w10:wrap type="none"/>
              </v:shape>
            </w:pict>
          </mc:Fallback>
        </mc:AlternateConten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لآیة الله العظمی السید أبوالقاسم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الصفحة اأخیرة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65"/>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66" o:detectmouseclick="t"/>
                <v:stroke color="#3465a4" joinstyle="round" endcap="flat"/>
                <w10:wrap type="none"/>
              </v:shape>
            </w:pict>
          </mc:Fallback>
        </mc:AlternateConten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المبتدئین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حسن علي القطیفي، الصفحة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النسخه</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68"/>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69" o:detectmouseclick="t"/>
                <v:stroke color="#3465a4" joinstyle="round" endcap="flat"/>
                <w10:wrap type="none"/>
              </v:shape>
            </w:pict>
          </mc:Fallback>
        </mc:AlternateConten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النصرة بتلخیص معالم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للمراغي،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7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72" o:detectmouseclick="t"/>
                <v:stroke color="#3465a4" joinstyle="round" endcap="flat"/>
                <w10:wrap type="none"/>
              </v:shape>
            </w:pict>
          </mc:Fallback>
        </mc:AlternateConten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أرشاد الأذهان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للعلامة الحلي،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7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75" o:detectmouseclick="t"/>
                <v:stroke color="#3465a4" joinstyle="round" endcap="flat"/>
                <w10:wrap type="none"/>
              </v:shape>
            </w:pict>
          </mc:Fallback>
        </mc:AlternateConten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لابن فهد الحلي،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77"/>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78" o:detectmouseclick="t"/>
                <v:stroke color="#3465a4" joinstyle="round" endcap="flat"/>
                <w10:wrap type="none"/>
              </v:shape>
            </w:pict>
          </mc:Fallback>
        </mc:AlternateConten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للشیخ الطوسي، نسخ</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80"/>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81" o:detectmouseclick="t"/>
                <v:stroke color="#3465a4" joinstyle="round" endcap="flat"/>
                <w10:wrap type="none"/>
              </v:shape>
            </w:pict>
          </mc:Fallback>
        </mc:AlternateConten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القویم الی جنة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للسید عبدالرضا الشهرستاني، بخطه، الصفحة الأخیره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83"/>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84" o:detectmouseclick="t"/>
                <v:stroke color="#3465a4" joinstyle="round" endcap="flat"/>
                <w10:wrap type="none"/>
              </v:shape>
            </w:pict>
          </mc:Fallback>
        </mc:AlternateConten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للشیخ أاحمد النراقي، بخط السید علي بن خلیفة الموسوي الأحسائی،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المشهد الغروي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86"/>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87" o:detectmouseclick="t"/>
                <v:stroke color="#3465a4" joinstyle="round" endcap="flat"/>
                <w10:wrap type="none"/>
              </v:shape>
            </w:pict>
          </mc:Fallback>
        </mc:AlternateConten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 بحل الکافي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للمرشدي، بخط العلامة الشیخ محمد رضا المظفر،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الصفحة الأخیره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89"/>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90" o:detectmouseclick="t"/>
                <v:stroke color="#3465a4" joinstyle="round" endcap="flat"/>
                <w10:wrap type="none"/>
              </v:shape>
            </w:pict>
          </mc:Fallback>
        </mc:AlternateConten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البهائي علیها أسماء جملة من أعیان علماء النجف الأشرف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92"/>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93" o:detectmouseclick="t"/>
                <v:stroke color="#3465a4" joinstyle="round" endcap="flat"/>
                <w10:wrap type="none"/>
              </v:shape>
            </w:pict>
          </mc:Fallback>
        </mc:AlternateConten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تملک السید نعمة الله الحسیني الجزائري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95"/>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96" o:detectmouseclick="t"/>
                <v:stroke color="#3465a4" joinstyle="round" endcap="flat"/>
                <w10:wrap type="none"/>
              </v:shape>
            </w:pict>
          </mc:Fallback>
        </mc:AlternateConten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الشیخ آقا ضیاء الدین العراقي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بقلم تلمیذة السید عبد الرزاق المقرم،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الصفحة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98"/>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99" o:detectmouseclick="t"/>
                <v:stroke color="#3465a4" joinstyle="round" endcap="flat"/>
                <w10:wrap type="none"/>
              </v:shape>
            </w:pict>
          </mc:Fallback>
        </mc:AlternateConten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الشیخ آقا ضیاء الدین العراقي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بقلم تلمیذه السید عبدالرزاق المقرم،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الصفحة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0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02" o:detectmouseclick="t"/>
                <v:stroke color="#3465a4" joinstyle="round" endcap="flat"/>
                <w10:wrap type="none"/>
              </v:shape>
            </w:pict>
          </mc:Fallback>
        </mc:AlternateConten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بیان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أبراهیم القطیفي، بخط محمد بن علوان الجزائري العراقي، الصفحة االأخیرة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الرابعة في المجموعة ذات الرقم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0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05" o:detectmouseclick="t"/>
                <v:stroke color="#3465a4" joinstyle="round" endcap="flat"/>
                <w10:wrap type="none"/>
              </v:shape>
            </w:pict>
          </mc:Fallback>
        </mc:AlternateConten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في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صورة الوقفیة التي علی نسخة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07"/>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08" o:detectmouseclick="t"/>
                <v:stroke color="#3465a4" joinstyle="round" endcap="flat"/>
                <w10:wrap type="none"/>
              </v:shape>
            </w:pict>
          </mc:Fallback>
        </mc:AlternateConten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فرائد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أحمد التفریشي النجفي بخط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10"/>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11" o:detectmouseclick="t"/>
                <v:stroke color="#3465a4" joinstyle="round" endcap="flat"/>
                <w10:wrap type="none"/>
              </v:shape>
            </w:pict>
          </mc:Fallback>
        </mc:AlternateConten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للسید أحمد المستنبط، بخط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13"/>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14" o:detectmouseclick="t"/>
                <v:stroke color="#3465a4" joinstyle="round" endcap="flat"/>
                <w10:wrap type="none"/>
              </v:shape>
            </w:pict>
          </mc:Fallback>
        </mc:AlternateConten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لمحمد حسین القمشهي، بخط السید عبد الله بن علي أکبر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مرجع الطائفة السید أبوالقاسم الخوئي 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16"/>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17" o:detectmouseclick="t"/>
                <v:stroke color="#3465a4" joinstyle="round" endcap="flat"/>
                <w10:wrap type="none"/>
              </v:shape>
            </w:pict>
          </mc:Fallback>
        </mc:AlternateConten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 الرموز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لعبد العزیز الطوسي الشافعي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الصفحة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19"/>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20" o:detectmouseclick="t"/>
                <v:stroke color="#3465a4" joinstyle="round" endcap="flat"/>
                <w10:wrap type="none"/>
              </v:shape>
            </w:pict>
          </mc:Fallback>
        </mc:AlternateConten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لعبد العزیز الطوسي الشافعي،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الصفحة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22"/>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23" o:detectmouseclick="t"/>
                <v:stroke color="#3465a4" joinstyle="round" endcap="flat"/>
                <w10:wrap type="none"/>
              </v:shape>
            </w:pict>
          </mc:Fallback>
        </mc:AlternateConten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للسید أحمد المستنبط، بخط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25"/>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26" o:detectmouseclick="t"/>
                <v:stroke color="#3465a4" joinstyle="round" endcap="flat"/>
                <w10:wrap type="none"/>
              </v:shape>
            </w:pict>
          </mc:Fallback>
        </mc:AlternateConten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العلیة في شرح نهج البلاغة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للسید محمد الحسني الحسیني، الصفحة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28"/>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29" o:detectmouseclick="t"/>
                <v:stroke color="#3465a4" joinstyle="round" endcap="flat"/>
                <w10:wrap type="none"/>
              </v:shape>
            </w:pict>
          </mc:Fallback>
        </mc:AlternateConten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العلیة في نهج البلاغة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للسید محمد الحسني الحسیني، الصفحة الأخیره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3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32" o:detectmouseclick="t"/>
                <v:stroke color="#3465a4" joinstyle="round" endcap="flat"/>
                <w10:wrap type="none"/>
              </v:shape>
            </w:pict>
          </mc:Fallback>
        </mc:AlternateConten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للمجلسي الأول، بخط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3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35" o:detectmouseclick="t"/>
                <v:stroke color="#3465a4" joinstyle="round" endcap="flat"/>
                <w10:wrap type="none"/>
              </v:shape>
            </w:pict>
          </mc:Fallback>
        </mc:AlternateConten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علیها خط محمد بن القاسم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الوندي الکاظمي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737"/>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38" o:detectmouseclick="t"/>
                <v:stroke color="#3465a4" joinstyle="round" endcap="flat"/>
                <w10:wrap type="none"/>
              </v:shape>
            </w:pict>
          </mc:Fallback>
        </mc:AlternateConten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أصفهان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740"/>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41" o:detectmouseclick="t"/>
                <v:stroke color="#3465a4" joinstyle="round" endcap="flat"/>
                <w10:wrap type="none"/>
              </v:shape>
            </w:pict>
          </mc:Fallback>
        </mc:AlternateConten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علیها وقفیة مکتبة الشیخ عبد الحسین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743"/>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44" o:detectmouseclick="t"/>
                <v:stroke color="#3465a4" joinstyle="round" endcap="flat"/>
                <w10:wrap type="none"/>
              </v:shape>
            </w:pict>
          </mc:Fallback>
        </mc:AlternateConten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علیها إجازتان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الخمایسي للصلنباوي، و إجازة ابن الوندي لولده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746"/>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47" o:detectmouseclick="t"/>
                <v:stroke color="#3465a4" joinstyle="round" endcap="flat"/>
                <w10:wrap type="none"/>
              </v:shape>
            </w:pict>
          </mc:Fallback>
        </mc:AlternateConten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علي بن محمد الخمایسي النجفي، و علیها إنهاء القراءة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749"/>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50" o:detectmouseclick="t"/>
                <v:stroke color="#3465a4" joinstyle="round" endcap="flat"/>
                <w10:wrap type="none"/>
              </v:shape>
            </w:pict>
          </mc:Fallback>
        </mc:AlternateConten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تحتوي علی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في الهندسة و الإسطرلاب فیها جملة من الرسوم الهندسیة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752"/>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53" o:detectmouseclick="t"/>
                <v:stroke color="#3465a4" joinstyle="round" endcap="flat"/>
                <w10:wrap type="none"/>
              </v:shape>
            </w:pict>
          </mc:Fallback>
        </mc:AlternateConten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الإذهان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للعلامة الحلي، أجازة روایة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755"/>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56" o:detectmouseclick="t"/>
                <v:stroke color="#3465a4" joinstyle="round" endcap="flat"/>
                <w10:wrap type="none"/>
              </v:shape>
            </w:pict>
          </mc:Fallback>
        </mc:AlternateConten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للجوهري،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758"/>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59" o:detectmouseclick="t"/>
                <v:stroke color="#3465a4" joinstyle="round" endcap="flat"/>
                <w10:wrap type="none"/>
              </v:shape>
            </w:pict>
          </mc:Fallback>
        </mc:AlternateConten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للفیض الکاشاني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تقریظ المقدس الأردبیلي لکتاب إحیاء علوم الدین للغزالي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76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62" o:detectmouseclick="t"/>
                <v:stroke color="#3465a4" joinstyle="round" endcap="flat"/>
                <w10:wrap type="none"/>
              </v:shape>
            </w:pict>
          </mc:Fallback>
        </mc:AlternateConten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الصفحة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76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65" o:detectmouseclick="t"/>
                <v:stroke color="#3465a4" joinstyle="round" endcap="flat"/>
                <w10:wrap type="none"/>
              </v:shape>
            </w:pict>
          </mc:Fallback>
        </mc:AlternateConten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إجازة الشیخ فخر الدین الطریحي للناسخ جلال الدین الطریحي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767"/>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68" o:detectmouseclick="t"/>
                <v:stroke color="#3465a4" joinstyle="round" endcap="flat"/>
                <w10:wrap type="none"/>
              </v:shape>
            </w:pict>
          </mc:Fallback>
        </mc:AlternateConten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للمحقق الحلي،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خزائنیة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770"/>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71" o:detectmouseclick="t"/>
                <v:stroke color="#3465a4" joinstyle="round" endcap="flat"/>
                <w10:wrap type="none"/>
              </v:shape>
            </w:pict>
          </mc:Fallback>
        </mc:AlternateConten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انافع یوم 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للمقداد السیوري،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773"/>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74" o:detectmouseclick="t"/>
                <v:stroke color="#3465a4" joinstyle="round" endcap="flat"/>
                <w10:wrap type="none"/>
              </v:shape>
            </w:pict>
          </mc:Fallback>
        </mc:AlternateConten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جعفر الأعسم، بخط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776"/>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77" o:detectmouseclick="t"/>
                <v:stroke color="#3465a4" joinstyle="round" endcap="flat"/>
                <w10:wrap type="none"/>
              </v:shape>
            </w:pict>
          </mc:Fallback>
        </mc:AlternateConten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الرسالة الوضعیة العضدیة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لملا صفي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المناهل في الفیه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للسید محمد المجاهد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780"/>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81" o:detectmouseclick="t"/>
                <v:stroke color="#3465a4" joinstyle="round" endcap="flat"/>
                <w10:wrap type="none"/>
              </v:shape>
            </w:pict>
          </mc:Fallback>
        </mc:AlternateConten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قصیدة تنزیل الشمس في المنازل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لأبي الحسن العلوي الحائري الصفحة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المجموعة ذات الرقم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783"/>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84" o:detectmouseclick="t"/>
                <v:stroke color="#3465a4" joinstyle="round" endcap="flat"/>
                <w10:wrap type="none"/>
              </v:shape>
            </w:pict>
          </mc:Fallback>
        </mc:AlternateConten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قصیدة تنزیل الشمس في المنازل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لأبي الحسن العلوي الحائري، الصفحة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المجموعة ذات الرقم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786"/>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87" o:detectmouseclick="t"/>
                <v:stroke color="#3465a4" joinstyle="round" endcap="flat"/>
                <w10:wrap type="none"/>
              </v:shape>
            </w:pict>
          </mc:Fallback>
        </mc:AlternateConten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الصول في تفسیر آیات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لأبي الحسن الطبیب الشیرازي بخط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789"/>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90" o:detectmouseclick="t"/>
                <v:stroke color="#3465a4" joinstyle="round" endcap="flat"/>
                <w10:wrap type="none"/>
              </v:shape>
            </w:pict>
          </mc:Fallback>
        </mc:AlternateConten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للسید علي الطباطبائي، علیها إجازة المؤلف لمحمد مهدي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792"/>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93" o:detectmouseclick="t"/>
                <v:stroke color="#3465a4" joinstyle="round" endcap="flat"/>
                <w10:wrap type="none"/>
              </v:shape>
            </w:pict>
          </mc:Fallback>
        </mc:AlternateConten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المجدد الشیرازي في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بخط تلمیذه المقرر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بن علي آل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عکیس</w:t>
      </w:r>
    </w:p>
    <w:p>
      <w:pPr>
        <w:pStyle w:val="BookText"/>
        <w:rPr/>
      </w:pPr>
      <w:r>
        <w:rPr>
          <w:rtl w:val="true"/>
        </w:rPr>
        <mc:AlternateContent>
          <mc:Choice Requires="wps">
            <w:drawing>
              <wp:inline distT="0" distB="0" distL="0" distR="0">
                <wp:extent cx="48006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795"/>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96" o:detectmouseclick="t"/>
                <v:stroke color="#3465a4" joinstyle="round" endcap="flat"/>
                <w10:wrap type="none"/>
              </v:shape>
            </w:pict>
          </mc:Fallback>
        </mc:AlternateConten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تجوید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لمحمد علي المازندراني بخط المؤلف کتبها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مکة المکرمة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798"/>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99" o:detectmouseclick="t"/>
                <v:stroke color="#3465a4" joinstyle="round" endcap="flat"/>
                <w10:wrap type="none"/>
              </v:shape>
            </w:pict>
          </mc:Fallback>
        </mc:AlternateConten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للفیض الکاشاني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أحمد بن محمد المهدي الشریف الخاتون آبادي سنة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الطائف و قابلها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مکة المکرمة ثم فبلها في 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الأولی في المجموعة ذات الرقم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80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802" o:detectmouseclick="t"/>
                <v:stroke color="#3465a4" joinstyle="round" endcap="flat"/>
                <w10:wrap type="none"/>
              </v:shape>
            </w:pict>
          </mc:Fallback>
        </mc:AlternateConten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إجازة رضي الدین بن محمد العاملي المکي للمیرزا أحمد بن محمد المهدي الشریف الخاتون آبادی بخط المجیز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الثانیة في المجموعة ذات الرقم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80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805" o:detectmouseclick="t"/>
                <v:stroke color="#3465a4" joinstyle="round" endcap="flat"/>
                <w10:wrap type="none"/>
              </v:shape>
            </w:pict>
          </mc:Fallback>
        </mc:AlternateConten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إجازة رضي الدین بن محمد العاملي المکي للمیرزا إحمد بن محمد المهدي الشریف الخاتون آبادي بخط المجیز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الثانیة في المجموعة ذات الرقم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807"/>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808" o:detectmouseclick="t"/>
                <v:stroke color="#3465a4" joinstyle="round" endcap="flat"/>
                <w10:wrap type="none"/>
              </v:shape>
            </w:pict>
          </mc:Fallback>
        </mc:AlternateConten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إجازه رضي الدین بن محمد محمد الالي المکي للمیرزا أحمد بن محمد المهدژ الشریف الخاتون آبادی بخط المجیز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الثانیة في الجموعة ذات الرقم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810"/>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811" o:detectmouseclick="t"/>
                <v:stroke color="#3465a4" joinstyle="round" endcap="flat"/>
                <w10:wrap type="none"/>
              </v:shape>
            </w:pict>
          </mc:Fallback>
        </mc:AlternateConten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إجازة رضي الدین بن محمد العاملي المکي للمیرزا أحمد بن محمد المهدي الشریف الخاتون آبادي بخط المجیز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الثانیة في المجموعة ذات الرقم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813"/>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814" o:detectmouseclick="t"/>
                <v:stroke color="#3465a4" joinstyle="round" endcap="flat"/>
                <w10:wrap type="none"/>
              </v:shape>
            </w:pict>
          </mc:Fallback>
        </mc:AlternateConten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إجازة رضي الدین بن محمد العاملي المکي للمیرزا إحمد بن محمد المهدي الشریف الخاتون آبادي بخط المجیز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الثانیة في المجموعة ذات الرقم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816"/>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817" o:detectmouseclick="t"/>
                <v:stroke color="#3465a4" joinstyle="round" endcap="flat"/>
                <w10:wrap type="none"/>
              </v:shape>
            </w:pict>
          </mc:Fallback>
        </mc:AlternateConten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إجازة رضي الدین بن محمد العاملي المکي للمیرزا أاحمد بن محمد المهدي الشریف الخاتون آبادي بخط المجیز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الثانیة في المجموعة ذات الرقم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819"/>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820" o:detectmouseclick="t"/>
                <v:stroke color="#3465a4" joinstyle="round" endcap="flat"/>
                <w10:wrap type="none"/>
              </v:shape>
            </w:pict>
          </mc:Fallback>
        </mc:AlternateConten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إجازة رضي الدین بن محمد العاملي المکي للمیرزا أحمد بن محمد المهدي الشریف الخاتون آبادي بخط المجیز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النخة الثانیة في المجموعة ذات الرقم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822"/>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823" o:detectmouseclick="t"/>
                <v:stroke color="#3465a4" joinstyle="round" endcap="flat"/>
                <w10:wrap type="none"/>
              </v:shape>
            </w:pict>
          </mc:Fallback>
        </mc:AlternateConten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الثاني نسخ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825"/>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826" o:detectmouseclick="t"/>
                <v:stroke color="#3465a4" joinstyle="round" endcap="flat"/>
                <w10:wrap type="none"/>
              </v:shape>
            </w:pict>
          </mc:Fallback>
        </mc:AlternateConten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حقائق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للزمخشري نسخ 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828"/>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829" o:detectmouseclick="t"/>
                <v:stroke color="#3465a4" joinstyle="round" endcap="flat"/>
                <w10:wrap type="none"/>
              </v:shape>
            </w:pict>
          </mc:Fallback>
        </mc:AlternateConten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إجازة الشیخ یوسف بن أحمد البحرانة لمحمد حسن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الثانیة في المجموعة ذات الرقم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83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832" o:detectmouseclick="t"/>
                <v:stroke color="#3465a4" joinstyle="round" endcap="flat"/>
                <w10:wrap type="none"/>
              </v:shape>
            </w:pict>
          </mc:Fallback>
        </mc:AlternateConten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إجازة الشیخ یوسف بن أحمد البحراني لمحمد حسن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الثانیة في ذات الرقم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83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835" o:detectmouseclick="t"/>
                <v:stroke color="#3465a4" joinstyle="round" endcap="flat"/>
                <w10:wrap type="none"/>
              </v:shape>
            </w:pict>
          </mc:Fallback>
        </mc:AlternateConten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إجازة الشیخ یوسف بن أحمد البحراني لمحمد حسن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الثانیة في المجموعة ذات الرقم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837"/>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838" o:detectmouseclick="t"/>
                <v:stroke color="#3465a4" joinstyle="round" endcap="flat"/>
                <w10:wrap type="none"/>
              </v:shape>
            </w:pict>
          </mc:Fallback>
        </mc:AlternateConten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لأقا رضا الهمداني بخط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840"/>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841" o:detectmouseclick="t"/>
                <v:stroke color="#3465a4" joinstyle="round" endcap="flat"/>
                <w10:wrap type="none"/>
              </v:shape>
            </w:pict>
          </mc:Fallback>
        </mc:AlternateConten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الغراء في وفاة الزهراء للشیخ حسین العصفوري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843"/>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844" o:detectmouseclick="t"/>
                <v:stroke color="#3465a4" joinstyle="round" endcap="flat"/>
                <w10:wrap type="none"/>
              </v:shape>
            </w:pict>
          </mc:Fallback>
        </mc:AlternateConten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الطوسي علیها إنهاء بخط المجلسي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846"/>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847" o:detectmouseclick="t"/>
                <v:stroke color="#3465a4" joinstyle="round" endcap="flat"/>
                <w10:wrap type="none"/>
              </v:shape>
            </w:pict>
          </mc:Fallback>
        </mc:AlternateConten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الطوسي علیها إنهاء آخر بخط المجلسي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9" w:name="pg15401_171832"/>
      <w:bookmarkStart w:id="900" w:name="pg15401_171832"/>
      <w:bookmarkEnd w:id="900"/>
    </w:p>
    <w:p>
      <w:pPr>
        <w:pStyle w:val="Heading2"/>
        <w:numPr>
          <w:ilvl w:val="1"/>
          <w:numId w:val="1"/>
        </w:numPr>
        <w:rPr/>
      </w:pPr>
      <w:bookmarkStart w:id="901" w:name="pg15401_171832"/>
      <w:bookmarkStart w:id="902" w:name="__RefHeading___Toc6213350_2142443653"/>
      <w:bookmarkStart w:id="903" w:name="_Toc294"/>
      <w:bookmarkEnd w:id="901"/>
      <w:bookmarkEnd w:id="902"/>
      <w:r>
        <w:rPr>
          <w:rtl w:val="true"/>
        </w:rPr>
        <w:t>منشوراتنا</w:t>
      </w:r>
      <w:bookmarkEnd w:id="903"/>
    </w:p>
    <w:p>
      <w:pPr>
        <w:pStyle w:val="BookText"/>
        <w:rPr/>
      </w:pPr>
      <w:r>
        <w:rPr>
          <w:rFonts w:ascii="Amiri" w:hAnsi="Amiri" w:eastAsia="Amiri" w:cs="Amiri"/>
          <w:color w:val="111111"/>
          <w:sz w:val="28"/>
          <w:sz w:val="28"/>
          <w:szCs w:val="28"/>
          <w:rtl w:val="true"/>
          <w:lang w:bidi="ar-SA"/>
        </w:rPr>
        <w:t xml:space="preserve">تشرفت مكتبتنا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ودار مخطوطات العتبة العباسية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بنشر العناوين الآتية بعد العمل بها تحقيقاً أو مراجعة أو إعداداً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علیه 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الموسوي المقرّم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ووضع فهارسه وحدة التحقيق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الخصام في ما انتخب من مسند الإمام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الشيخ شير محمد بن صفر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التحقيق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الأفهام إلى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أحمد بن علي الجبعي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عبدالحليم عوض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 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أخلاق النبي والأئمة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الموسوي البروجردي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الهدى في إثبات النص على الأئمّة الاثني عشر النجبا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عبدالحليم عوض الحلّيّ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الأولى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السيّد محمد رضا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مخطوطات العتبة العباسية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إعداد وفهرسة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الصولة العلوية على القصيدة البغدادية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w:t>
      </w:r>
    </w:p>
    <w:p>
      <w:pPr>
        <w:pStyle w:val="BookText"/>
        <w:rPr/>
      </w:pPr>
      <w:r>
        <w:rPr>
          <w:rFonts w:ascii="IRNazanin" w:hAnsi="IRNazanin" w:eastAsia="IRNazanin"/>
          <w:color w:val="111111"/>
          <w:sz w:val="28"/>
          <w:sz w:val="28"/>
          <w:szCs w:val="28"/>
          <w:rtl w:val="true"/>
          <w:lang w:bidi="fa-IR"/>
        </w:rPr>
        <w:t xml:space="preserve">آل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السيد سليمان بن داود الحلّى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سلیمان الحسيني الحلّي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الأستار عن وجه الغائب عن الأبصار عجل الله تعالی فرجه الشریف</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المحدث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p>
    <w:p>
      <w:pPr>
        <w:pStyle w:val="BookText"/>
        <w:rPr/>
      </w:pPr>
      <w:r>
        <w:rPr>
          <w:rFonts w:ascii="Amiri" w:hAnsi="Amiri" w:eastAsia="Amiri" w:cs="Amiri"/>
          <w:color w:val="111111"/>
          <w:sz w:val="28"/>
          <w:sz w:val="28"/>
          <w:szCs w:val="28"/>
          <w:rtl w:val="true"/>
          <w:lang w:bidi="ar-SA"/>
        </w:rPr>
        <w:t>راجعه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من كلام أمير المؤمنين 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الميلاني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مجالي اللطف بأرض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عبد النبي الزبيدي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آداب المجاورة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مجاورة مشاهد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حرّرها ونقلها إلى العربية 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محمّد حسن الوكيل</w:t>
      </w:r>
      <w:r>
        <w:rPr>
          <w:rFonts w:eastAsia="Amiri" w:cs="Amiri" w:ascii="Amiri" w:hAnsi="Amiri"/>
          <w:color w:val="111111"/>
          <w:sz w:val="28"/>
          <w:szCs w:val="28"/>
          <w:rtl w:val="true"/>
          <w:lang w:bidi="ar-SA"/>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قصيدة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المجذوب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الناظم الشاعر الأستاذ محمد المجذوب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الشيخ حمزة السلامي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الأطاريح والرسائل الجامعية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وحدة المكتبة الإلكترونية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البهية في تراجم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w:t>
      </w:r>
    </w:p>
    <w:p>
      <w:pPr>
        <w:pStyle w:val="BookText"/>
        <w:rPr/>
      </w:pPr>
      <w:r>
        <w:rPr>
          <w:rFonts w:ascii="IRNazanin" w:hAnsi="IRNazanin" w:eastAsia="IRNazanin"/>
          <w:color w:val="111111"/>
          <w:sz w:val="28"/>
          <w:sz w:val="28"/>
          <w:szCs w:val="28"/>
          <w:rtl w:val="true"/>
          <w:lang w:bidi="fa-IR"/>
        </w:rPr>
        <w:t xml:space="preserve">آل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تحقيق 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مسألة في شأن آية التبليغ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أسد الله الخالصي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ميثم السيد مهدي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مراجعة 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في عليّ ابن أبي طالب علیه السلام</w:t>
      </w:r>
    </w:p>
    <w:p>
      <w:pPr>
        <w:pStyle w:val="BookText"/>
        <w:rPr/>
      </w:pPr>
      <w:r>
        <w:rPr>
          <w:rFonts w:ascii="Amiri" w:hAnsi="Amiri" w:eastAsia="Amiri" w:cs="Amiri"/>
          <w:color w:val="111111"/>
          <w:sz w:val="28"/>
          <w:sz w:val="28"/>
          <w:szCs w:val="28"/>
          <w:rtl w:val="true"/>
          <w:lang w:bidi="ar-SA"/>
        </w:rPr>
        <w:t xml:space="preserve">تأليف أبي الفضائل أحمد بن محمّد بن المظفر بن المختار الحنفي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السيّد محمّد مهدي السيد حسن الموسوي 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حسنين الموسوي المقرّم</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المطالب وغُرر المناقب في فضائل علي ابن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ولي بن نعمة الله الحسيني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مكتبة الكونغرس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المجلد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آسيا، أفريقيا، استرالیا، نیوزلندا</w:t>
      </w:r>
    </w:p>
    <w:p>
      <w:pPr>
        <w:pStyle w:val="BookText"/>
        <w:rPr/>
      </w:pPr>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العامة المنطق الفلسفة التأملية، علم النفس، علم الجمال، علم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الملحقة بالتاريخ</w:t>
      </w:r>
      <w:r>
        <w:rPr>
          <w:rFonts w:eastAsia="Amiri" w:cs="Amiri" w:ascii="Amiri" w:hAnsi="Amiri"/>
          <w:color w:val="111111"/>
          <w:sz w:val="28"/>
          <w:szCs w:val="28"/>
          <w:rtl w:val="true"/>
          <w:lang w:bidi="ar-SA"/>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الترجمة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علیه السلام سماته وسيرته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رضا الجلالي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روائع ما قيل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لفتة كريم العيساوي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الكتب الإنكليزية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المكتبة الإلكترونية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 أعلام الناس ممن ثوى عند أبي الفضل العباس علیه 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الدين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 مشاهير علماء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نقي 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إحياء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المطالب وبحر المناقب في فضائل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ولي بن نعمة الله</w:t>
      </w:r>
    </w:p>
    <w:p>
      <w:pPr>
        <w:pStyle w:val="BookText"/>
        <w:rPr/>
      </w:pPr>
      <w:r>
        <w:rPr>
          <w:rFonts w:ascii="Amiri" w:hAnsi="Amiri" w:eastAsia="Amiri" w:cs="Amiri"/>
          <w:color w:val="111111"/>
          <w:sz w:val="28"/>
          <w:sz w:val="28"/>
          <w:szCs w:val="28"/>
          <w:rtl w:val="true"/>
          <w:lang w:bidi="ar-SA"/>
        </w:rPr>
        <w:t xml:space="preserve">الحسيني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التأليف</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الجلالي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إصدار 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وشائح السراء في شأن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شرحه وضبطه ووضع فهارسه 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الأسباب الصادة عن إدراك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تراثيات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الفتح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الحليم عوض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مخطوطات مكتبة الإمام الخوئي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الذي بين يديك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إعداد وفهرسة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علي مجيد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تصوير المخطوطات وفهرستها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مجلّة لغة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اخترنا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الحقوق للإمام السجاد علیه السلام والإعلان العالمي لحقوق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 الدكتور علي فاخر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أُلف عن أبي الفضل العباس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العربية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العباس علیه السلام في الشعر العربي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جمعه ورتبه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الحكيم ووصاياه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الشهيد محمد رضا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استشهد بعد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صدى الفؤاد إلى حمى الكاظم والجواد علیهماالسلام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في أخبار مشاهير الطالبية والأئمة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صفي الدين ابن الطقطقيّ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علاء الموسوي</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العلامة الأورديادي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على الأوردبادي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المؤلّف السيد مهدي آل المجدد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بنظر ومتابعة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في مجلة لغة العرب</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القسم </w:t>
      </w:r>
    </w:p>
    <w:p>
      <w:pPr>
        <w:pStyle w:val="BookText"/>
        <w:rPr/>
      </w:pPr>
      <w:r>
        <w:rPr>
          <w:rFonts w:ascii="IRNazanin" w:hAnsi="IRNazanin" w:eastAsia="IRNazanin"/>
          <w:color w:val="111111"/>
          <w:sz w:val="28"/>
          <w:sz w:val="28"/>
          <w:szCs w:val="28"/>
          <w:rtl w:val="true"/>
          <w:lang w:bidi="fa-IR"/>
        </w:rPr>
        <w:t>الثالث القسم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اخترنا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وصل إلينا من كتاب مدينة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التراث المفقود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جعفر محمّد ابن علي بن الحسين بن بابويه القمّيّ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جمع وتقديم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الحليم عوض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 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هاشم الجعفري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تألیف ابو هاشم الجعفري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جمعه وحققه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رسول الدجيلي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الجيلاوي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راجعه ووضع 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الإمام الشيخ محمّد الحسين آل كاشف الغطاء رحمه الله على أدب الكاتب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منذر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المجازات إلى مشايخ الإجازات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العلّامة علي نقي 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أعده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إحياء التراث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لآلئ النيسان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العلّامة الحجة السيّد محمّد علي خير الدين الموسوي الحائري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في مجلة لغة العرب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اخترنا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خاتمة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ضياء علاء هادي الكربلائي</w:t>
      </w:r>
      <w:r>
        <w:rPr>
          <w:rFonts w:eastAsia="Amiri" w:cs="Amiri" w:ascii="Amiri" w:hAnsi="Amiri"/>
          <w:color w:val="111111"/>
          <w:sz w:val="28"/>
          <w:szCs w:val="28"/>
          <w:rtl w:val="true"/>
          <w:lang w:bidi="ar-SA"/>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الأبرار المبين من حكم أخ الرسول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لمحمّد بن غياث الدين الشيرازي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إحياء التراث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في مجلّة لغة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اخترنا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الملتقى العلمي الثاني للفهرسة والتصنيف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الفهرسة ونظم المعلومات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في مجلّة لغة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اخترنا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المجلد الثاني للعلامة السيّد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ذخيرة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للعلّامة المجدّد المولى محمد باقر الوحيد البهبهاني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بن زين العابدين الدامغاني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دولة المغول وخروج جنكيز خان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أبي الثناء قطب الدین محمود بن مسعود الشيرازي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يوسف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 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والمباحث اللغوية في مجلّة لغة العرب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اخترنا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كتاب الفتوح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أعثم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قيس العطار </w:t>
      </w:r>
      <w:r>
        <w:rPr>
          <w:rFonts w:eastAsia="Amiri" w:cs="Amiri" w:ascii="Amiri" w:hAnsi="Amiri"/>
          <w:color w:val="111111"/>
          <w:sz w:val="28"/>
          <w:szCs w:val="28"/>
          <w:rtl w:val="true"/>
          <w:lang w:bidi="ar-SA"/>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اخرجه ووضع 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إحياء التراث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المخطوطات العربية في مكتبة طوب قابي سرايي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تصوير المخطوطات وفهرستها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محمد حسين النجفي الأصفهاني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تحقيق الشيخ الدكتور محمود</w:t>
      </w:r>
    </w:p>
    <w:p>
      <w:pPr>
        <w:pStyle w:val="BookText"/>
        <w:rPr/>
      </w:pPr>
      <w:r>
        <w:rPr>
          <w:rFonts w:ascii="Amiri" w:hAnsi="Amiri" w:eastAsia="Amiri" w:cs="Amiri"/>
          <w:color w:val="111111"/>
          <w:sz w:val="28"/>
          <w:sz w:val="28"/>
          <w:szCs w:val="28"/>
          <w:rtl w:val="true"/>
          <w:lang w:bidi="ar-SA"/>
        </w:rPr>
        <w:t>مراجعة مركز إحياء 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العباس علیه السلام بين الولاية والشهادة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حبيب إبراهيم الهديبي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مراجعة مركز الدراسات التخصصية في أبي الفضل العباس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المتبقي من تراث ابن قِبَة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التراث المفقود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أبو جعفر محمد بن عبد الرحمن بن قبة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أعدّه وحققه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البياتي</w:t>
      </w:r>
    </w:p>
    <w:p>
      <w:pPr>
        <w:pStyle w:val="BookText"/>
        <w:rPr/>
      </w:pPr>
      <w:r>
        <w:rPr>
          <w:rFonts w:ascii="IRNazanin" w:hAnsi="IRNazanin" w:eastAsia="IRNazanin"/>
          <w:color w:val="111111"/>
          <w:sz w:val="28"/>
          <w:sz w:val="28"/>
          <w:szCs w:val="28"/>
          <w:rtl w:val="true"/>
          <w:lang w:bidi="fa-IR"/>
        </w:rPr>
        <w:t>راجعه ووضع فهارسه مرکز إحياء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المنبئ عن زهد النبي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التراث المفقود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بن عليّ القمّي نزيل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جمعه ورتبه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الحليم عوض 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راجعه ووضع فهارسه مرکز إحياء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المجتبى الحسن بن أمير المؤمنين علي ابن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عبد الرزاق الموسوي المقرّم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رسائل في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السيد حسن الصدر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 مسلم الشيخ محمد جواد الرضائي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راجعه ووضع فهارسه مرکز 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مطارح النظر في شرح الباب الحادي عشر</w:t>
      </w:r>
      <w:r>
        <w:rPr>
          <w:rFonts w:eastAsia="Amiri" w:cs="Amiri" w:ascii="Amiri" w:hAnsi="Amiri"/>
          <w:color w:val="111111"/>
          <w:sz w:val="28"/>
          <w:szCs w:val="28"/>
          <w:rtl w:val="true"/>
          <w:lang w:bidi="ar-SA"/>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صفي الدين بن </w:t>
      </w:r>
    </w:p>
    <w:p>
      <w:pPr>
        <w:pStyle w:val="BookText"/>
        <w:rPr/>
      </w:pP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حققه وعلّق عليه عبد الحسين السيد كاظم القاضي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راجعة ووضع فهارسه مرکز 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فهارس النسخ الخطية ومتعلقاتها المقتناة في مركز تصوير</w:t>
      </w:r>
    </w:p>
    <w:p>
      <w:pPr>
        <w:pStyle w:val="BookText"/>
        <w:rPr/>
      </w:pPr>
      <w:r>
        <w:rPr>
          <w:rFonts w:ascii="Amiri" w:hAnsi="Amiri" w:eastAsia="Amiri" w:cs="Amiri"/>
          <w:color w:val="111111"/>
          <w:sz w:val="28"/>
          <w:sz w:val="28"/>
          <w:szCs w:val="28"/>
          <w:rtl w:val="true"/>
          <w:lang w:bidi="ar-SA"/>
        </w:rPr>
        <w:t>المخطوطات وفهرستها في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إعداء مركز تصوير المخطوطات وفهرستها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الدواوين والمجاميع الشعرية التي حققها العراقيون حتى سنة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هاني الچراخ</w:t>
      </w:r>
    </w:p>
    <w:p>
      <w:pPr>
        <w:pStyle w:val="BookText"/>
        <w:rPr/>
      </w:pPr>
      <w:r>
        <w:rPr>
          <w:rFonts w:ascii="Amiri" w:hAnsi="Amiri" w:eastAsia="Amiri" w:cs="Amiri"/>
          <w:color w:val="111111"/>
          <w:sz w:val="28"/>
          <w:sz w:val="28"/>
          <w:szCs w:val="28"/>
          <w:rtl w:val="true"/>
          <w:lang w:bidi="ar-SA"/>
        </w:rPr>
        <w:t xml:space="preserve">إصدار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الوصي على نكاح الصغيرين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جعفر بن عبدالله القاضي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الهادي السيد محمدعلي العلوي</w:t>
      </w:r>
    </w:p>
    <w:p>
      <w:pPr>
        <w:pStyle w:val="BookText"/>
        <w:rPr/>
      </w:pPr>
      <w:r>
        <w:rPr>
          <w:rFonts w:ascii="Amiri" w:hAnsi="Amiri" w:eastAsia="Amiri" w:cs="Amiri"/>
          <w:color w:val="111111"/>
          <w:sz w:val="28"/>
          <w:sz w:val="28"/>
          <w:szCs w:val="28"/>
          <w:rtl w:val="true"/>
          <w:lang w:bidi="ar-SA"/>
        </w:rPr>
        <w:t xml:space="preserve">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الجمع بين الحكم الظاهري والواقع</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الشيخ محمّد الحسين آل كاشف الغطاء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كاشف الغطاء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 مركز الشيخ الطوسي قدس سره للدراسات والتحقيق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المخطوطات المحفوظة في مكتبات كربلائية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إعداد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تصوير المخطوطات وفهرستها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يوميات سيرة القاضي العلّامة المحقق الحجّة السيّد محمّد صادق بحر العلوم الحسني الطباطبائي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المجلد الثاني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الحسيني الجلالي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له</w:t>
      </w:r>
      <w:r>
        <w:rPr>
          <w:rFonts w:eastAsia="Amiri" w:cs="Amiri" w:ascii="Amiri" w:hAnsi="Amiri"/>
          <w:color w:val="111111"/>
          <w:sz w:val="28"/>
          <w:szCs w:val="28"/>
          <w:rtl w:val="true"/>
          <w:lang w:bidi="ar-SA"/>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 xml:space="preserve">. </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4" w:name="pg15401_171842"/>
      <w:bookmarkStart w:id="905" w:name="pg15401_171842"/>
      <w:bookmarkEnd w:id="905"/>
    </w:p>
    <w:p>
      <w:pPr>
        <w:pStyle w:val="Heading2"/>
        <w:numPr>
          <w:ilvl w:val="1"/>
          <w:numId w:val="1"/>
        </w:numPr>
        <w:rPr/>
      </w:pPr>
      <w:bookmarkStart w:id="906" w:name="pg15401_171842"/>
      <w:bookmarkStart w:id="907" w:name="__RefHeading___Toc6213352_2142443653"/>
      <w:bookmarkStart w:id="908" w:name="_Toc295"/>
      <w:bookmarkEnd w:id="906"/>
      <w:bookmarkEnd w:id="907"/>
      <w:r>
        <w:rPr>
          <w:rtl w:val="true"/>
        </w:rPr>
        <w:t>قيد الإنجاز</w:t>
      </w:r>
      <w:bookmarkEnd w:id="9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المخطوطات العربية في المكتبة الوطنية باستانبول خزانة فيض الله أفندي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مجيد هدو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أستله ووضع 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تصویر المخطوطات وفهرستها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مخطوطات العتبة العباسية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إجازات الرواية والاجتهاد للعلّامة النقوي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علي نقي 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مصنفات السيد حسن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حسن الصدر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هليب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 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الرازي إلى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الشرف في وشي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 في تاريخ مدينة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شرحها وضبطها ووضع فهارسها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الفضل والاستقامة في أحوال مصنف مفتاح الكرامة</w:t>
      </w:r>
      <w:r>
        <w:rPr>
          <w:rFonts w:eastAsia="Amiri" w:cs="Amiri" w:ascii="Amiri" w:hAnsi="Amiri"/>
          <w:color w:val="111111"/>
          <w:sz w:val="28"/>
          <w:szCs w:val="28"/>
          <w:rtl w:val="true"/>
          <w:lang w:bidi="ar-SA"/>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بن حسن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حفيد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 واستدراك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ابراهيم الشريفي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راجعه ووضع فهارسه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طاهر الفضلي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و آثاره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تاريخية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رجالات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ياسر عبد عكال الزيادي السماوي</w:t>
      </w:r>
    </w:p>
    <w:p>
      <w:pPr>
        <w:pStyle w:val="BookText"/>
        <w:rPr/>
      </w:pPr>
      <w:r>
        <w:rPr>
          <w:rFonts w:ascii="Amiri" w:hAnsi="Amiri" w:eastAsia="Amiri" w:cs="Amiri"/>
          <w:color w:val="111111"/>
          <w:sz w:val="28"/>
          <w:sz w:val="28"/>
          <w:szCs w:val="28"/>
          <w:rtl w:val="true"/>
          <w:lang w:bidi="ar-SA"/>
        </w:rPr>
        <w:t xml:space="preserve">راجعه ووضع فهارسه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عبد الرحيم التستري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 مركز 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حسن الصدر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 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المحاسن والمساوئ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حسن الصدر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 الأستاذ كاظم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الصدر الكاظمي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المطيري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 مركز إحياء 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علي المجاهد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إحياء التراث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the second part of which is 287 volumes and 772 titles for the two parts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is worth mentioning that the catalog in its two parts defines a collection of rare scripts that have not yet been published, and from various sciences, thus providing fertile material for seekers of knowledge and researchers in the Islamic and academic studies. This is one of the highest goals to be achieved to serve them and serve the heritage of the prophet's progeny (peace be upon them). Finally, we ask Allah, Most Gracious, to accept this devoted work, and may Allah help us to publish non-printed catalogs, especially the remaining manuscripts of the Imam Khoei (may his resting place remain pure), Allah is the one who provides success. Praise be to Allah, Lord of all creation, and may Allah bless Muhammad and his</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pure progeny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Introduction</w:t>
      </w:r>
    </w:p>
    <w:p>
      <w:pPr>
        <w:pStyle w:val="BookText"/>
        <w:rPr/>
      </w:pPr>
      <w:r>
        <w:rPr>
          <w:rFonts w:eastAsia="Times New Roman" w:cs="Times New Roman" w:ascii="Times New Roman" w:hAnsi="Times New Roman"/>
          <w:color w:val="111111"/>
          <w:sz w:val="28"/>
          <w:szCs w:val="28"/>
          <w:lang w:val="en-US" w:bidi="en-US"/>
        </w:rPr>
        <w:t>Praise be to Allah who made the scholars the heirs of the prophets, and preferred their words on the blood of the martyrs, and may Allah guide us to revive the rare works that reached us over the past years. Peace be on the merciful messenger Muhammad and his kind and pure progeny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manuscripts of the Library of Grand Ayatollah Abu Al Qasim al-Khoei (d. 1413 A.H.) are not like other manuscripts. There is a great conspiracy that almost destroyed them, but failed. Demolition and malicious destruction make the library among the accumulated ruins. Nevertheless, the light of the library gradually emerged, and this era was erased and only traces remained. The manuscripts came back among the shelves of the library as if nothing was happened. The index in your hands is evidence of what this library contains from the remaining valuable manuscripts</w:t>
      </w:r>
      <w:r>
        <w:rPr>
          <w:rFonts w:eastAsia="Times New Roman" w:cs="Times New Roman" w:ascii="Times New Roman" w:hAnsi="Times New Roman"/>
          <w:color w:val="111111"/>
          <w:sz w:val="28"/>
          <w:szCs w:val="28"/>
          <w:rtl w:val="true"/>
          <w:lang w:val="en-US" w:bidi="en-US"/>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Believing in the necessity of distributing the manuscript heritage and reviving it, we have endeavored to publish this detailed catalog of the library manuscripts in its second part. We thank Allah Almighty that we have the reviewer Ahmed Ali Majid Al Hilli (may Allah support him) who has done his best and made a definitional catalog for its manuscripts. The first part contains a definition of 313 volumes and</w:t>
      </w:r>
      <w:r>
        <w:rPr>
          <w:rFonts w:eastAsia="Times New Roman" w:cs="Times New Roman" w:ascii="Times New Roman" w:hAnsi="Times New Roman"/>
          <w:color w:val="111111"/>
          <w:sz w:val="28"/>
          <w:szCs w:val="28"/>
          <w:rtl w:val="true"/>
          <w:lang w:val="en-US" w:bidi="en-US"/>
        </w:rPr>
        <w:t xml:space="preserve"> </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AL ABBAS HOLY SHRINE</w:t>
      </w:r>
    </w:p>
    <w:p>
      <w:pPr>
        <w:pStyle w:val="BookText"/>
        <w:rPr/>
      </w:pPr>
      <w:r>
        <w:rPr>
          <w:rFonts w:eastAsia="Times New Roman" w:cs="Times New Roman" w:ascii="Times New Roman" w:hAnsi="Times New Roman"/>
          <w:color w:val="111111"/>
          <w:sz w:val="28"/>
          <w:szCs w:val="28"/>
          <w:lang w:val="en-US" w:bidi="en-US"/>
        </w:rPr>
        <w:t>DAR AL ILM ACADEMY</w:t>
      </w:r>
    </w:p>
    <w:p>
      <w:pPr>
        <w:pStyle w:val="BookText"/>
        <w:rPr/>
      </w:pPr>
      <w:r>
        <w:rPr>
          <w:rFonts w:eastAsia="Times New Roman" w:cs="Times New Roman" w:ascii="Times New Roman" w:hAnsi="Times New Roman"/>
          <w:color w:val="111111"/>
          <w:sz w:val="28"/>
          <w:szCs w:val="28"/>
          <w:lang w:val="en-US" w:bidi="en-US"/>
        </w:rPr>
        <w:t>The Public Library of Imam Al Khoei</w:t>
      </w:r>
    </w:p>
    <w:p>
      <w:pPr>
        <w:pStyle w:val="BookText"/>
        <w:rPr/>
      </w:pPr>
      <w:r>
        <w:rPr>
          <w:rFonts w:eastAsia="Times New Roman" w:cs="Times New Roman" w:ascii="Times New Roman" w:hAnsi="Times New Roman"/>
          <w:color w:val="111111"/>
          <w:sz w:val="28"/>
          <w:szCs w:val="28"/>
          <w:lang w:val="en-US" w:bidi="en-US"/>
        </w:rPr>
        <w:t>Manuscripts Catalog of Imam. Al Khoei Library In Holy Najaf</w:t>
      </w:r>
    </w:p>
    <w:p>
      <w:pPr>
        <w:pStyle w:val="BookText"/>
        <w:rPr/>
      </w:pPr>
      <w:r>
        <w:rPr>
          <w:rFonts w:eastAsia="Times New Roman" w:cs="Times New Roman" w:ascii="Times New Roman" w:hAnsi="Times New Roman"/>
          <w:color w:val="111111"/>
          <w:sz w:val="28"/>
          <w:szCs w:val="28"/>
          <w:lang w:val="en-US" w:bidi="en-US"/>
        </w:rPr>
        <w:t>Prepared and cataloged by</w:t>
      </w:r>
    </w:p>
    <w:p>
      <w:pPr>
        <w:pStyle w:val="BookText"/>
        <w:rPr/>
      </w:pPr>
      <w:r>
        <w:rPr>
          <w:rFonts w:eastAsia="Times New Roman" w:cs="Times New Roman" w:ascii="Times New Roman" w:hAnsi="Times New Roman"/>
          <w:color w:val="111111"/>
          <w:sz w:val="28"/>
          <w:szCs w:val="28"/>
          <w:lang w:val="en-US" w:bidi="en-US"/>
        </w:rPr>
        <w:t>Ahmad Ali Majeed Al Hilli</w:t>
      </w:r>
    </w:p>
    <w:p>
      <w:pPr>
        <w:pStyle w:val="BookText"/>
        <w:rPr/>
      </w:pPr>
      <w:r>
        <w:rPr>
          <w:rFonts w:eastAsia="Times New Roman" w:cs="Times New Roman" w:ascii="Times New Roman" w:hAnsi="Times New Roman"/>
          <w:color w:val="111111"/>
          <w:sz w:val="28"/>
          <w:szCs w:val="28"/>
          <w:lang w:val="en-US" w:bidi="en-US"/>
        </w:rPr>
        <w:t>Second Part</w:t>
      </w:r>
    </w:p>
    <w:p>
      <w:pPr>
        <w:pStyle w:val="BookText"/>
        <w:rPr/>
      </w:pPr>
      <w:r>
        <w:rPr>
          <w:rFonts w:eastAsia="Times New Roman" w:cs="Times New Roman" w:ascii="Times New Roman" w:hAnsi="Times New Roman"/>
          <w:color w:val="111111"/>
          <w:sz w:val="28"/>
          <w:szCs w:val="28"/>
          <w:lang w:val="en-US" w:bidi="en-US"/>
        </w:rPr>
        <w:t>Publisher</w:t>
      </w:r>
    </w:p>
    <w:p>
      <w:pPr>
        <w:pStyle w:val="BookText"/>
        <w:rPr/>
      </w:pPr>
      <w:r>
        <w:rPr>
          <w:rFonts w:eastAsia="Times New Roman" w:cs="Times New Roman" w:ascii="Times New Roman" w:hAnsi="Times New Roman"/>
          <w:color w:val="111111"/>
          <w:sz w:val="28"/>
          <w:szCs w:val="28"/>
          <w:lang w:val="en-US" w:bidi="en-US"/>
        </w:rPr>
        <w:t>The Manuscripts Imaging and Cataloging Centre</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At the Holy Shrine of Al-Abbas</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8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بسبب ما قام به النظام البعثي في عام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 من تفجير المدارس وهدمها وقد أصاب مخطوطات الدار جزء من الضرر بسبب هذا العمل الإجرامي كما سرق جزء آخر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رحيل زعيم الحوزة العلمية السيد أبو القاسم الموسوي الخوئي قدس سره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صفر عام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ربيع الآ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 كما أخبرني بذلك آية الله الشيخ محمد باقر الإيرواني قدس سره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الذريعة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مناسك الحج، للشيخ حسن ابن الشيخ جعفر كاشف الغطاء، المتوفى سنة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مرتب على مقدمة وثلاثة أبواب وخاتمة، أوله الحمد لله ما طاف طائف بالمسجد الحرام ووقف واقف بالمشاعر العظام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استنسخ نسخة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المحاكمات بين شرحي 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لقطب الدين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يوم الأربعاء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سنة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ه والنسخة موجودة في مكتبة المرعشي بالتسلسل </w:t>
      </w:r>
      <w:r>
        <w:rPr>
          <w:rFonts w:eastAsia="IRNazanin" w:cs="IRNazanin"/>
          <w:b w:val="false"/>
          <w:bCs w:val="false"/>
          <w:i w:val="false"/>
          <w:iCs w:val="false"/>
          <w:color w:val="333333"/>
          <w:sz w:val="20"/>
          <w:szCs w:val="20"/>
        </w:rPr>
        <w:t>7222</w:t>
      </w:r>
      <w:r>
        <w:rPr>
          <w:rFonts w:ascii="IRNazanin" w:hAnsi="IRNazanin" w:eastAsia="IRNazanin"/>
          <w:b w:val="false"/>
          <w:b w:val="false"/>
          <w:bCs w:val="false"/>
          <w:i w:val="false"/>
          <w:i w:val="false"/>
          <w:iCs w:val="false"/>
          <w:color w:val="333333"/>
          <w:sz w:val="20"/>
          <w:sz w:val="20"/>
          <w:szCs w:val="20"/>
          <w:rtl w:val="true"/>
        </w:rPr>
        <w:t xml:space="preserve">، وذكر له الشيخ آقا بزرگ الطهراني في 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مؤلّفا، فلاحظ</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181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92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هذه القائمة من التملكات من مصادر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كتب عنها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باقتراح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ليث ستار جبار العم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 فيها كتبها وأعلامها ونُشرت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الخامس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مدونة خطية في إعارة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كتاب طبقات أعلام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يُذكر فيها اسم كاتب القائمة، وعرفته فيما بعد من خلال اطلاعي على نماذج من خطّ الشيخ هادي آل كاشف الغطاء، فلاحظ</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شمس الدين محمد بن محمد بن داود الشهير بابن المؤذن الجزيني العاملي، ابن عم الشهيد الأوّل محمّد بن مكي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 عن ولده ضياء الدين، وهو من مشايخ الإجازة، وفي التراث العربي المخطوط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فلاحظ</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إليه الشيخ آقا بزرگ الطهراني في 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 على ما ذكره الأفندي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يرها، ونسبها لبعض العلماء من طبقة تلاميذ المحقق الكركي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نسخة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الثاني قدس سره بتاريخ يوم الثلاثاء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ربيع الآخر سنة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ه وفيها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الله بن محمد بن صقر النجفي الكعبي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دنا </w:t>
      </w:r>
      <w:r>
        <w:rPr>
          <w:rFonts w:eastAsia="IRNazanin" w:cs="IRNazanin"/>
          <w:b w:val="false"/>
          <w:bCs w:val="false"/>
          <w:i w:val="false"/>
          <w:iCs w:val="false"/>
          <w:color w:val="333333"/>
          <w:sz w:val="20"/>
          <w:szCs w:val="20"/>
        </w:rPr>
        <w:t>998/5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الشهيد الثاني قدس سره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 عدة نسخ خطّيّة بتواريخ مختلفة،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آقا بزرگ الطهراني رحمه الله عند تعريفه بالفوائد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سمّيتها مسائل التلميذ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لم يذكر لها اسم في أوّل الكتاب، ولعلّ هذا التلميذ هو الشيخ أحمد أو الشيخ زين الدين، فقد عد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تصانيف الشهيد سؤالات الشيخ أحمد وأجوبتها وسؤالات الشيخ زين الدين وأجوبتها، ولعلّ هذا جواب المباحث النجفية الذي ذكره في الأمل أيضا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 عدة نسخ خطيّة بتواريخ مختلفة،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الذريعة من أنّ الناظم فرغ منه 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بسبب عبارة الشارح، فقد كتب في أوّل الشرح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وقلت بحمد الله وتوفيقه للختام ليلة السبت سادس عشر من شهر جمادى الثانية من سنة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ومراد المؤلّف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وتوفيقه للختام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منه أنه يدعو الله تعالى أن يوفّقه للختام ، وإلا فتاريخ الفراغ منه موجود في آخر النسخة، كما ذكرته أعلاه، وأخذناه من نفس النسخة التي رآها الشيخ آقا بزرگ الطهراني رحمه الله، أو يكون التاريخ الذي ذكره الشيخ آقا بزرگ الطهراني تاريخ ختام النظم ويكون ما في نسختنا هذه تاريخ ختام الشرح، فلاحظ</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اسمه في بعض المصنفات فلاحظ</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استنسخ جملة من النسخ الخطيّة، وعده بعضهم من تلامذة العلّامة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تلامذة 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النفحة العنبرية وباقي نسب مؤلّفها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وأظن أن ربط مالك النسخة أبي الفتوح الحسيني بمؤلّف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النفحة العنبرية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التمحل الذي لا طائل فيه، وخصوصا إذا ما علمنا أن أبا الفتوح الحسيني هو مالك النسخة لاحقًا بعد سنة التأليف بمدة غير معلومة، وليس مؤلّفها المقارب عصره لعصر صاحب النفحة العنبرية والّذي كان حيًّا سنة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ه فلاحظ</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بخطه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ورقة صغيرة منفصلة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باسم الله خير الأسماء، عند ابن حسين يوسف أحد عشر عبّاسيّة ثمن سيف، أو السيف إذا لم توفّق الثمن، أيضًا خمس عبّاسيّات عند ابن حسب الله سرحان الفطران أيضًا قرش عند محمد بن سهل، أيضًا نص قرش ثمن هيكل عند كريم بن سعد آل عبس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أيضا عبّاسيّتين عند سيف ويوسف البركات، ويدري بهن شيخ راشد الكبخوت وشيخ مصطفى العكرمه، وسيف الجبور عند محمد بن قاسم، ويعطى شيخ محمد بن راضي على قرشين دراهم، وصلى الله على محمد وآله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بهذا الاسم في الذريعة وطبعت بهذا الاسم أيضًا ضمن موسوعة الفاضل القطيفي، الرسالة الثانية، والمطبوع منها ناقص الأوّل والآخر، والاسم الأوّل أثبتناه بحسب ما جاء في مقدمة النسخة الثانية من المجموعة ذات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التي فيها مقدمة الكتاب التي خلت منها هذه النسخة، فنسختنا هذه ناقصة الديباجة تامة الآخر، فلاحظ</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الجلود التي فيها ذكر الله تعالى</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خلط في اسمه ونسبه فهو محمود بن أبي القاسم عبد الرحمن بن أحمد بن محمد الأصفهاني،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الوفيات لأحمد بن الحسن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أبي القاسم الأصفهاني، وقد ورد غلطا في في جملة من الكتب والفهارس محمود بن عبد الرحمن بن أبي القاسم بن محمد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المطبوعات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ومحمود بن القاسم بن أحمد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1857/2</w:t>
      </w:r>
      <w:r>
        <w:rPr>
          <w:rFonts w:ascii="IRNazanin" w:hAnsi="IRNazanin" w:eastAsia="IRNazanin"/>
          <w:b w:val="false"/>
          <w:b w:val="false"/>
          <w:bCs w:val="false"/>
          <w:i w:val="false"/>
          <w:i w:val="false"/>
          <w:iCs w:val="false"/>
          <w:color w:val="333333"/>
          <w:sz w:val="20"/>
          <w:sz w:val="20"/>
          <w:szCs w:val="20"/>
          <w:rtl w:val="true"/>
        </w:rPr>
        <w:t>، وفهرست کتابخانه دار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255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استنسخ بتاريخ شهر المحرّم سنة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نسخة من الاثني عشريات الخمس للشيخ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المترجم في كتاب طبقات أعلام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حيدر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محمد حكى في رياض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تعليقة المحدث الجزائري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عالم ،فاضل، فقيه محدّث عارف بعلوم النحو والعربية، نشأ في الجزائر، وشاركنا معه في الدرس في شيراز وأصفهان، وكان ورعًا ثقةً عابدا، وبعد واقعة الجزائر مع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العثمانيين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الحويزة معلّمًا عند سلطانها إلى أن انتقل إلى رحمة الله في عشر التسعين بعد الألف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ولدا الشيخ عبد الحسين الطهراني رحمة الله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أسد الله ابن حجة الإسلام وعمدة الفقهاء الكرام آقا عبد الله الكرمانشاهي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الآقا محمد جعفر ابن الآقا محمد علي ابن الوحيد البهبهاني، المترجم في الكرام البررة بالرقم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هكذا ذكر في وقفية النسخة ذات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مخطوطات المدرسة الهندية في كربلاء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أجازه الخمايسي قبل ذلك مرتين،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كتبها له بخطه في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على ظهر نسخة أصول الكافي التي كتبها المجاز في المدرسة الغروية، وفرغ منها في يوم الثلاثاء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رجب سنة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ه وذكر فيها أربعة من مشايخه والثانية كتبها له بخطه بعد الإجازة الأولى بتاريخ أوّل ذي القعدة سنة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والنسخة رآها الشيخ آقا بزرگ الطهراني في كتب السيّد محمّد اليزدي في النجف الأشرف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دونت ما كتبته من خط قلمه، وهناك لبس فى النسب يصعب حله باعتبار أن المنقول هو من خطه، والصعوبة في اختلافه في كل مرة، 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ذات الرقم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ذات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الفهرس و تراجمهم المنتشرة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الكتاب الشيخ آقا بزرگ الطهراني رحمة الله في الذريعة مرتين مرة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المعتقد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ومرّة اشتباها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الدين والوقوف والصدقات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بيان الأخير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مبسوط استدلالي،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الدين وفيه مقاصد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القرض وفيه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يعتبر فيه الإيجاب والقبول إلى آخر كتاب الدين، وبعده كتاب الوقوف والصدقات والنظر في أطراف،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وهو كلّ لفظ، وفي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 تسويد هذه النسخة الشريفة نور الدين بن أمين الدين الطريحي في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والنسخة في مكتبة حسينية كاشف الغطاء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نصهما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تحفة أهل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ومستدرك تحفة أهل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وفيه أنه توفي 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مجلّة الموسم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243/10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استنسخ عدة نسخ خطّيّة،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طبقات أعلام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المذكور في هذه النسخة وفيه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الشريفيّ النسّابة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السيد زين العابدين الحسيني، سمع منه بعض فضلاء الهند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للحلّي في مجالس آخرها الخميس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قعدة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والنسخة في كتب السيد خليفة الأحسائي، بقلم علي بن عبد الغالب الفيروزآبادي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فليستدرك ما في المتن على ما ذكره الشيخ آقا بزرگ الطهراني رحمه الله من ترجمته، علما أن الإجازة هذه لم يذكرها في كتابه الذريعة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محمد بديع بن محمد رفيع نظام الدامغاني، الذي استنسخ نسخة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الأربعون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يوم الأربعاء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سنة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ه، ونسخة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ليلة الخميس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سنة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نسخة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متحف صحن الإمام الحسين علیه السلام عليها تملك درويش بن محمد بن فطم الحلّي بتاريخ سنة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وهي من نسخ مكتبة الشيخ عبد الحسين الطهراني، وذكرتها هنا للفائدة، وابن فطم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تُرجم له في طبقات أعلام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المولى الميرزا محمد مهدي بن محمّد شفيع الأسترآبادي، المترجم في كتاب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فقد ذكروا له عدة إجازات من أساطين عصره، ومنهم السيد المصنّف رحمة الله، كذا أخبرني الأستاذ الفاضل علي الحمد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الميرزا عبد الله الأفندي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رياض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ترجمة المؤلف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من جملة مؤلّفاته أيضًا كتاب الاقتصاد في شرح الإرشاد للعلامة، وقد ألفه بالتماس السيد شمس الدين ابن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 وعبارة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كما حققه الطهراني رحمة الله في الذريعة وبحسب ما جاء في مقدمة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السيد الحسن بن شدقم المدني في المدينة المشرفة، وصدره بمطالب أصولية أيضًا، وهو شرح طويل الذيل ممزوج مع المتن مشتمل على فوائد جليلة، ولكن النسخة الموجودة منه في مشهد الرضا علیه السلام على ما رأيته غير تامة بل لم يخرج إلّا القليل من أوله، وهو شرح وريقات قليلة من أوّل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رأيت في ظهر تلك النسخة بخط بعض الأفاضل نقلا عن السيد إسماعيل الجزائري في سنة عشرين وألف أن هذا الشرح قد وصل إلى آخر كتاب الزكاة، وأنه كتب أيضًا على الإرشاد حواشي مختصرة مقصورة على الفتوى دون الاستدلال إلى 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ورأيت بخط ذلك الفاضل أيضا أن الشيخ يحيى بن محمد المطوّع قد ذكر له أن هذا الشرح للإرشاد قد وصل إلى الجهاد، ثم ذكر له ثانيًا أن في ظنه وصول شرح الإرشاد للشيخ عبد العالي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كتاب النكاح، ورأيت أيضاً بخط ذلك الفاضل أن من مؤلفات الشيخ عبد النبي هذا حاشية على المختصر النافع على جميع الكتاب، وأنها أبسط من حاشيته المختصرة المشار إليها على الإرشاد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أولها بطوله لاختلاف أوّلها عن نسخ الكتاب الأخرى، فلاحظ</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في الكتاب والسنة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مشطوب، ولكن بعضه يُقرأ</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ذكر المؤلف، وذكر الشيخ آقا بزرگ الطهراني في طبقات أعلام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ترجمته أن له كتابًا في الفقه ولم يذكر له اسما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وفاته أثبتناه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الذريعة أنه في حدود سنة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ه غير أنه يؤرّخ في هذه المجموعة لسنة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ه؛ والظاهر أنه حوالي سنة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ه، فلاحظ</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والتراث العربي المخطوط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سنة التأليف هي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ه واعتمدت على ما ذكر في فنخا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علما أن النراقي فرغ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ه فلاحظ</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كشّاف الفهارس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رسالة في تجويد القرآن للشيخ محمد علي آل کشكول الكربلائي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حيًّا سنة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وفيها أنه كتبها من تقريرات درس أستاذه الشيخ محمد علي المازندراني، جاء في أولها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الذي جعلنا خير أمة من بين الأنام، وأنطق ألسنتنا بأحسن الكلام، وأخرجنا عن ضلالة الأوهام، والصلاة على نبينا مصباح الظلام، وآله الغر الميامين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فيقول العبد المفتقر إلى رحمة ربه المأمول محمد علي آل كشكول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لما حضرت عند مولانا الجليل والعالم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المازندراني في تحصيل علم القراءة كتبت ما قرره وألفته، ونظره، فحتَني ببذله إلى الطلبة والعمل به والحمد لله ربِّ العالمين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74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الموجود في أكثر النسخ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كلّ من الإخوة الأساتذة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الحمد الكويتي، وحسن آخوند علي، ومحمد غفوري نژاد وعلي موسوي نژاد، فجزاهم الله خيرا</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الآيتين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استنسخ له النسخ المذكورة في هذا الفهرس بالرقم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وتملك النسخة ذات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الفهرس أيضًا، فلاحظ</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تملكه على النسخة ذات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الفهرس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أحمد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تراجم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السيّد محمد مهدي 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مهدي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نسخة من فروع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سنتي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وأجازه المولى محمّد تقي المجلسي الأصبهاني في آخر كتاب الجنائز منها في غرّة محرّم الحرام سنة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ه 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أنهاه السيد الجليل والفاضل النبيل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سماعا وتحقيقا وضبطا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ورأيت هذه الوقفية على نسختين فهرستهما في مكتبة صاحب الجواهر، وهما ذواتا الرقمين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ووجدت في وسط هذه النسخة بعض الوثائق التي تخص الأسرة الجواهرية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image" Target="media/image3.jpeg"/><Relationship Id="rId659" Type="http://schemas.openxmlformats.org/officeDocument/2006/relationships/image" Target="media/image3.jpeg"/><Relationship Id="rId660" Type="http://schemas.openxmlformats.org/officeDocument/2006/relationships/footer" Target="footer653.xml"/><Relationship Id="rId661" Type="http://schemas.openxmlformats.org/officeDocument/2006/relationships/footer" Target="footer654.xml"/><Relationship Id="rId662" Type="http://schemas.openxmlformats.org/officeDocument/2006/relationships/image" Target="media/image4.jpeg"/><Relationship Id="rId663" Type="http://schemas.openxmlformats.org/officeDocument/2006/relationships/image" Target="media/image4.jpeg"/><Relationship Id="rId664" Type="http://schemas.openxmlformats.org/officeDocument/2006/relationships/footer" Target="footer655.xml"/><Relationship Id="rId665" Type="http://schemas.openxmlformats.org/officeDocument/2006/relationships/image" Target="media/image5.jpeg"/><Relationship Id="rId666" Type="http://schemas.openxmlformats.org/officeDocument/2006/relationships/image" Target="media/image5.jpeg"/><Relationship Id="rId667" Type="http://schemas.openxmlformats.org/officeDocument/2006/relationships/footer" Target="footer656.xml"/><Relationship Id="rId668" Type="http://schemas.openxmlformats.org/officeDocument/2006/relationships/image" Target="media/image6.jpeg"/><Relationship Id="rId669" Type="http://schemas.openxmlformats.org/officeDocument/2006/relationships/image" Target="media/image6.jpeg"/><Relationship Id="rId670" Type="http://schemas.openxmlformats.org/officeDocument/2006/relationships/footer" Target="footer657.xml"/><Relationship Id="rId671" Type="http://schemas.openxmlformats.org/officeDocument/2006/relationships/image" Target="media/image7.jpeg"/><Relationship Id="rId672" Type="http://schemas.openxmlformats.org/officeDocument/2006/relationships/image" Target="media/image7.jpeg"/><Relationship Id="rId673" Type="http://schemas.openxmlformats.org/officeDocument/2006/relationships/footer" Target="footer658.xml"/><Relationship Id="rId674" Type="http://schemas.openxmlformats.org/officeDocument/2006/relationships/image" Target="media/image8.jpeg"/><Relationship Id="rId675" Type="http://schemas.openxmlformats.org/officeDocument/2006/relationships/image" Target="media/image8.jpeg"/><Relationship Id="rId676" Type="http://schemas.openxmlformats.org/officeDocument/2006/relationships/footer" Target="footer659.xml"/><Relationship Id="rId677" Type="http://schemas.openxmlformats.org/officeDocument/2006/relationships/image" Target="media/image9.jpeg"/><Relationship Id="rId678" Type="http://schemas.openxmlformats.org/officeDocument/2006/relationships/image" Target="media/image9.jpeg"/><Relationship Id="rId679" Type="http://schemas.openxmlformats.org/officeDocument/2006/relationships/footer" Target="footer660.xml"/><Relationship Id="rId680" Type="http://schemas.openxmlformats.org/officeDocument/2006/relationships/image" Target="media/image10.jpeg"/><Relationship Id="rId681" Type="http://schemas.openxmlformats.org/officeDocument/2006/relationships/image" Target="media/image10.jpeg"/><Relationship Id="rId682" Type="http://schemas.openxmlformats.org/officeDocument/2006/relationships/footer" Target="footer661.xml"/><Relationship Id="rId683" Type="http://schemas.openxmlformats.org/officeDocument/2006/relationships/image" Target="media/image11.jpeg"/><Relationship Id="rId684" Type="http://schemas.openxmlformats.org/officeDocument/2006/relationships/image" Target="media/image11.jpeg"/><Relationship Id="rId685" Type="http://schemas.openxmlformats.org/officeDocument/2006/relationships/footer" Target="footer662.xml"/><Relationship Id="rId686" Type="http://schemas.openxmlformats.org/officeDocument/2006/relationships/image" Target="media/image12.jpeg"/><Relationship Id="rId687" Type="http://schemas.openxmlformats.org/officeDocument/2006/relationships/image" Target="media/image12.jpeg"/><Relationship Id="rId688" Type="http://schemas.openxmlformats.org/officeDocument/2006/relationships/footer" Target="footer663.xml"/><Relationship Id="rId689" Type="http://schemas.openxmlformats.org/officeDocument/2006/relationships/image" Target="media/image13.jpeg"/><Relationship Id="rId690" Type="http://schemas.openxmlformats.org/officeDocument/2006/relationships/image" Target="media/image13.jpeg"/><Relationship Id="rId691" Type="http://schemas.openxmlformats.org/officeDocument/2006/relationships/footer" Target="footer664.xml"/><Relationship Id="rId692" Type="http://schemas.openxmlformats.org/officeDocument/2006/relationships/image" Target="media/image14.jpeg"/><Relationship Id="rId693" Type="http://schemas.openxmlformats.org/officeDocument/2006/relationships/image" Target="media/image14.jpeg"/><Relationship Id="rId694" Type="http://schemas.openxmlformats.org/officeDocument/2006/relationships/footer" Target="footer665.xml"/><Relationship Id="rId695" Type="http://schemas.openxmlformats.org/officeDocument/2006/relationships/image" Target="media/image15.jpeg"/><Relationship Id="rId696" Type="http://schemas.openxmlformats.org/officeDocument/2006/relationships/image" Target="media/image15.jpeg"/><Relationship Id="rId697" Type="http://schemas.openxmlformats.org/officeDocument/2006/relationships/footer" Target="footer666.xml"/><Relationship Id="rId698" Type="http://schemas.openxmlformats.org/officeDocument/2006/relationships/image" Target="media/image16.jpeg"/><Relationship Id="rId699" Type="http://schemas.openxmlformats.org/officeDocument/2006/relationships/image" Target="media/image16.jpeg"/><Relationship Id="rId700" Type="http://schemas.openxmlformats.org/officeDocument/2006/relationships/footer" Target="footer667.xml"/><Relationship Id="rId701" Type="http://schemas.openxmlformats.org/officeDocument/2006/relationships/image" Target="media/image17.jpeg"/><Relationship Id="rId702" Type="http://schemas.openxmlformats.org/officeDocument/2006/relationships/image" Target="media/image17.jpeg"/><Relationship Id="rId703" Type="http://schemas.openxmlformats.org/officeDocument/2006/relationships/footer" Target="footer668.xml"/><Relationship Id="rId704" Type="http://schemas.openxmlformats.org/officeDocument/2006/relationships/image" Target="media/image18.jpeg"/><Relationship Id="rId705" Type="http://schemas.openxmlformats.org/officeDocument/2006/relationships/image" Target="media/image18.jpeg"/><Relationship Id="rId706" Type="http://schemas.openxmlformats.org/officeDocument/2006/relationships/footer" Target="footer669.xml"/><Relationship Id="rId707" Type="http://schemas.openxmlformats.org/officeDocument/2006/relationships/image" Target="media/image19.jpeg"/><Relationship Id="rId708" Type="http://schemas.openxmlformats.org/officeDocument/2006/relationships/image" Target="media/image19.jpeg"/><Relationship Id="rId709" Type="http://schemas.openxmlformats.org/officeDocument/2006/relationships/footer" Target="footer670.xml"/><Relationship Id="rId710" Type="http://schemas.openxmlformats.org/officeDocument/2006/relationships/image" Target="media/image20.jpeg"/><Relationship Id="rId711" Type="http://schemas.openxmlformats.org/officeDocument/2006/relationships/image" Target="media/image20.jpeg"/><Relationship Id="rId712" Type="http://schemas.openxmlformats.org/officeDocument/2006/relationships/footer" Target="footer671.xml"/><Relationship Id="rId713" Type="http://schemas.openxmlformats.org/officeDocument/2006/relationships/image" Target="media/image21.jpeg"/><Relationship Id="rId714" Type="http://schemas.openxmlformats.org/officeDocument/2006/relationships/image" Target="media/image21.jpeg"/><Relationship Id="rId715" Type="http://schemas.openxmlformats.org/officeDocument/2006/relationships/footer" Target="footer672.xml"/><Relationship Id="rId716" Type="http://schemas.openxmlformats.org/officeDocument/2006/relationships/image" Target="media/image22.jpeg"/><Relationship Id="rId717" Type="http://schemas.openxmlformats.org/officeDocument/2006/relationships/image" Target="media/image22.jpeg"/><Relationship Id="rId718" Type="http://schemas.openxmlformats.org/officeDocument/2006/relationships/footer" Target="footer673.xml"/><Relationship Id="rId719" Type="http://schemas.openxmlformats.org/officeDocument/2006/relationships/image" Target="media/image23.jpeg"/><Relationship Id="rId720" Type="http://schemas.openxmlformats.org/officeDocument/2006/relationships/image" Target="media/image23.jpeg"/><Relationship Id="rId721" Type="http://schemas.openxmlformats.org/officeDocument/2006/relationships/footer" Target="footer674.xml"/><Relationship Id="rId722" Type="http://schemas.openxmlformats.org/officeDocument/2006/relationships/image" Target="media/image24.jpeg"/><Relationship Id="rId723" Type="http://schemas.openxmlformats.org/officeDocument/2006/relationships/image" Target="media/image24.jpeg"/><Relationship Id="rId724" Type="http://schemas.openxmlformats.org/officeDocument/2006/relationships/footer" Target="footer675.xml"/><Relationship Id="rId725" Type="http://schemas.openxmlformats.org/officeDocument/2006/relationships/image" Target="media/image25.jpeg"/><Relationship Id="rId726" Type="http://schemas.openxmlformats.org/officeDocument/2006/relationships/image" Target="media/image25.jpeg"/><Relationship Id="rId727" Type="http://schemas.openxmlformats.org/officeDocument/2006/relationships/footer" Target="footer676.xml"/><Relationship Id="rId728" Type="http://schemas.openxmlformats.org/officeDocument/2006/relationships/image" Target="media/image26.jpeg"/><Relationship Id="rId729" Type="http://schemas.openxmlformats.org/officeDocument/2006/relationships/image" Target="media/image26.jpeg"/><Relationship Id="rId730" Type="http://schemas.openxmlformats.org/officeDocument/2006/relationships/footer" Target="footer677.xml"/><Relationship Id="rId731" Type="http://schemas.openxmlformats.org/officeDocument/2006/relationships/image" Target="media/image27.jpeg"/><Relationship Id="rId732" Type="http://schemas.openxmlformats.org/officeDocument/2006/relationships/image" Target="media/image27.jpeg"/><Relationship Id="rId733" Type="http://schemas.openxmlformats.org/officeDocument/2006/relationships/footer" Target="footer678.xml"/><Relationship Id="rId734" Type="http://schemas.openxmlformats.org/officeDocument/2006/relationships/image" Target="media/image28.jpeg"/><Relationship Id="rId735" Type="http://schemas.openxmlformats.org/officeDocument/2006/relationships/image" Target="media/image28.jpeg"/><Relationship Id="rId736" Type="http://schemas.openxmlformats.org/officeDocument/2006/relationships/footer" Target="footer679.xml"/><Relationship Id="rId737" Type="http://schemas.openxmlformats.org/officeDocument/2006/relationships/image" Target="media/image29.jpeg"/><Relationship Id="rId738" Type="http://schemas.openxmlformats.org/officeDocument/2006/relationships/image" Target="media/image29.jpeg"/><Relationship Id="rId739" Type="http://schemas.openxmlformats.org/officeDocument/2006/relationships/footer" Target="footer680.xml"/><Relationship Id="rId740" Type="http://schemas.openxmlformats.org/officeDocument/2006/relationships/image" Target="media/image30.jpeg"/><Relationship Id="rId741" Type="http://schemas.openxmlformats.org/officeDocument/2006/relationships/image" Target="media/image30.jpeg"/><Relationship Id="rId742" Type="http://schemas.openxmlformats.org/officeDocument/2006/relationships/footer" Target="footer681.xml"/><Relationship Id="rId743" Type="http://schemas.openxmlformats.org/officeDocument/2006/relationships/image" Target="media/image31.jpeg"/><Relationship Id="rId744" Type="http://schemas.openxmlformats.org/officeDocument/2006/relationships/image" Target="media/image31.jpeg"/><Relationship Id="rId745" Type="http://schemas.openxmlformats.org/officeDocument/2006/relationships/footer" Target="footer682.xml"/><Relationship Id="rId746" Type="http://schemas.openxmlformats.org/officeDocument/2006/relationships/image" Target="media/image32.jpeg"/><Relationship Id="rId747" Type="http://schemas.openxmlformats.org/officeDocument/2006/relationships/image" Target="media/image32.jpeg"/><Relationship Id="rId748" Type="http://schemas.openxmlformats.org/officeDocument/2006/relationships/footer" Target="footer683.xml"/><Relationship Id="rId749" Type="http://schemas.openxmlformats.org/officeDocument/2006/relationships/image" Target="media/image33.jpeg"/><Relationship Id="rId750" Type="http://schemas.openxmlformats.org/officeDocument/2006/relationships/image" Target="media/image33.jpeg"/><Relationship Id="rId751" Type="http://schemas.openxmlformats.org/officeDocument/2006/relationships/footer" Target="footer684.xml"/><Relationship Id="rId752" Type="http://schemas.openxmlformats.org/officeDocument/2006/relationships/image" Target="media/image34.jpeg"/><Relationship Id="rId753" Type="http://schemas.openxmlformats.org/officeDocument/2006/relationships/image" Target="media/image34.jpeg"/><Relationship Id="rId754" Type="http://schemas.openxmlformats.org/officeDocument/2006/relationships/footer" Target="footer685.xml"/><Relationship Id="rId755" Type="http://schemas.openxmlformats.org/officeDocument/2006/relationships/image" Target="media/image35.jpeg"/><Relationship Id="rId756" Type="http://schemas.openxmlformats.org/officeDocument/2006/relationships/image" Target="media/image35.jpeg"/><Relationship Id="rId757" Type="http://schemas.openxmlformats.org/officeDocument/2006/relationships/footer" Target="footer686.xml"/><Relationship Id="rId758" Type="http://schemas.openxmlformats.org/officeDocument/2006/relationships/image" Target="media/image36.jpeg"/><Relationship Id="rId759" Type="http://schemas.openxmlformats.org/officeDocument/2006/relationships/image" Target="media/image36.jpeg"/><Relationship Id="rId760" Type="http://schemas.openxmlformats.org/officeDocument/2006/relationships/footer" Target="footer687.xml"/><Relationship Id="rId761" Type="http://schemas.openxmlformats.org/officeDocument/2006/relationships/image" Target="media/image37.jpeg"/><Relationship Id="rId762" Type="http://schemas.openxmlformats.org/officeDocument/2006/relationships/image" Target="media/image37.jpeg"/><Relationship Id="rId763" Type="http://schemas.openxmlformats.org/officeDocument/2006/relationships/footer" Target="footer688.xml"/><Relationship Id="rId764" Type="http://schemas.openxmlformats.org/officeDocument/2006/relationships/image" Target="media/image38.jpeg"/><Relationship Id="rId765" Type="http://schemas.openxmlformats.org/officeDocument/2006/relationships/image" Target="media/image38.jpeg"/><Relationship Id="rId766" Type="http://schemas.openxmlformats.org/officeDocument/2006/relationships/footer" Target="footer689.xml"/><Relationship Id="rId767" Type="http://schemas.openxmlformats.org/officeDocument/2006/relationships/image" Target="media/image39.jpeg"/><Relationship Id="rId768" Type="http://schemas.openxmlformats.org/officeDocument/2006/relationships/image" Target="media/image39.jpeg"/><Relationship Id="rId769" Type="http://schemas.openxmlformats.org/officeDocument/2006/relationships/footer" Target="footer690.xml"/><Relationship Id="rId770" Type="http://schemas.openxmlformats.org/officeDocument/2006/relationships/image" Target="media/image40.jpeg"/><Relationship Id="rId771" Type="http://schemas.openxmlformats.org/officeDocument/2006/relationships/image" Target="media/image40.jpeg"/><Relationship Id="rId772" Type="http://schemas.openxmlformats.org/officeDocument/2006/relationships/footer" Target="footer691.xml"/><Relationship Id="rId773" Type="http://schemas.openxmlformats.org/officeDocument/2006/relationships/image" Target="media/image41.jpeg"/><Relationship Id="rId774" Type="http://schemas.openxmlformats.org/officeDocument/2006/relationships/image" Target="media/image41.jpeg"/><Relationship Id="rId775" Type="http://schemas.openxmlformats.org/officeDocument/2006/relationships/footer" Target="footer692.xml"/><Relationship Id="rId776" Type="http://schemas.openxmlformats.org/officeDocument/2006/relationships/image" Target="media/image42.jpeg"/><Relationship Id="rId777" Type="http://schemas.openxmlformats.org/officeDocument/2006/relationships/image" Target="media/image42.jpeg"/><Relationship Id="rId778" Type="http://schemas.openxmlformats.org/officeDocument/2006/relationships/footer" Target="footer693.xml"/><Relationship Id="rId779" Type="http://schemas.openxmlformats.org/officeDocument/2006/relationships/footer" Target="footer694.xml"/><Relationship Id="rId780" Type="http://schemas.openxmlformats.org/officeDocument/2006/relationships/image" Target="media/image43.jpeg"/><Relationship Id="rId781" Type="http://schemas.openxmlformats.org/officeDocument/2006/relationships/image" Target="media/image43.jpeg"/><Relationship Id="rId782" Type="http://schemas.openxmlformats.org/officeDocument/2006/relationships/footer" Target="footer695.xml"/><Relationship Id="rId783" Type="http://schemas.openxmlformats.org/officeDocument/2006/relationships/image" Target="media/image44.jpeg"/><Relationship Id="rId784" Type="http://schemas.openxmlformats.org/officeDocument/2006/relationships/image" Target="media/image44.jpeg"/><Relationship Id="rId785" Type="http://schemas.openxmlformats.org/officeDocument/2006/relationships/footer" Target="footer696.xml"/><Relationship Id="rId786" Type="http://schemas.openxmlformats.org/officeDocument/2006/relationships/image" Target="media/image45.jpeg"/><Relationship Id="rId787" Type="http://schemas.openxmlformats.org/officeDocument/2006/relationships/image" Target="media/image45.jpeg"/><Relationship Id="rId788" Type="http://schemas.openxmlformats.org/officeDocument/2006/relationships/footer" Target="footer697.xml"/><Relationship Id="rId789" Type="http://schemas.openxmlformats.org/officeDocument/2006/relationships/image" Target="media/image46.jpeg"/><Relationship Id="rId790" Type="http://schemas.openxmlformats.org/officeDocument/2006/relationships/image" Target="media/image46.jpeg"/><Relationship Id="rId791" Type="http://schemas.openxmlformats.org/officeDocument/2006/relationships/footer" Target="footer698.xml"/><Relationship Id="rId792" Type="http://schemas.openxmlformats.org/officeDocument/2006/relationships/image" Target="media/image47.jpeg"/><Relationship Id="rId793" Type="http://schemas.openxmlformats.org/officeDocument/2006/relationships/image" Target="media/image47.jpeg"/><Relationship Id="rId794" Type="http://schemas.openxmlformats.org/officeDocument/2006/relationships/footer" Target="footer699.xml"/><Relationship Id="rId795" Type="http://schemas.openxmlformats.org/officeDocument/2006/relationships/image" Target="media/image48.jpeg"/><Relationship Id="rId796" Type="http://schemas.openxmlformats.org/officeDocument/2006/relationships/image" Target="media/image48.jpeg"/><Relationship Id="rId797" Type="http://schemas.openxmlformats.org/officeDocument/2006/relationships/footer" Target="footer700.xml"/><Relationship Id="rId798" Type="http://schemas.openxmlformats.org/officeDocument/2006/relationships/image" Target="media/image49.jpeg"/><Relationship Id="rId799" Type="http://schemas.openxmlformats.org/officeDocument/2006/relationships/image" Target="media/image49.jpeg"/><Relationship Id="rId800" Type="http://schemas.openxmlformats.org/officeDocument/2006/relationships/footer" Target="footer701.xml"/><Relationship Id="rId801" Type="http://schemas.openxmlformats.org/officeDocument/2006/relationships/image" Target="media/image50.jpeg"/><Relationship Id="rId802" Type="http://schemas.openxmlformats.org/officeDocument/2006/relationships/image" Target="media/image50.jpeg"/><Relationship Id="rId803" Type="http://schemas.openxmlformats.org/officeDocument/2006/relationships/footer" Target="footer702.xml"/><Relationship Id="rId804" Type="http://schemas.openxmlformats.org/officeDocument/2006/relationships/image" Target="media/image51.jpeg"/><Relationship Id="rId805" Type="http://schemas.openxmlformats.org/officeDocument/2006/relationships/image" Target="media/image51.jpeg"/><Relationship Id="rId806" Type="http://schemas.openxmlformats.org/officeDocument/2006/relationships/footer" Target="footer703.xml"/><Relationship Id="rId807" Type="http://schemas.openxmlformats.org/officeDocument/2006/relationships/image" Target="media/image52.jpeg"/><Relationship Id="rId808" Type="http://schemas.openxmlformats.org/officeDocument/2006/relationships/image" Target="media/image52.jpeg"/><Relationship Id="rId809" Type="http://schemas.openxmlformats.org/officeDocument/2006/relationships/footer" Target="footer704.xml"/><Relationship Id="rId810" Type="http://schemas.openxmlformats.org/officeDocument/2006/relationships/image" Target="media/image53.jpeg"/><Relationship Id="rId811" Type="http://schemas.openxmlformats.org/officeDocument/2006/relationships/image" Target="media/image53.jpeg"/><Relationship Id="rId812" Type="http://schemas.openxmlformats.org/officeDocument/2006/relationships/footer" Target="footer705.xml"/><Relationship Id="rId813" Type="http://schemas.openxmlformats.org/officeDocument/2006/relationships/image" Target="media/image54.jpeg"/><Relationship Id="rId814" Type="http://schemas.openxmlformats.org/officeDocument/2006/relationships/image" Target="media/image54.jpeg"/><Relationship Id="rId815" Type="http://schemas.openxmlformats.org/officeDocument/2006/relationships/footer" Target="footer706.xml"/><Relationship Id="rId816" Type="http://schemas.openxmlformats.org/officeDocument/2006/relationships/image" Target="media/image55.jpeg"/><Relationship Id="rId817" Type="http://schemas.openxmlformats.org/officeDocument/2006/relationships/image" Target="media/image55.jpeg"/><Relationship Id="rId818" Type="http://schemas.openxmlformats.org/officeDocument/2006/relationships/footer" Target="footer707.xml"/><Relationship Id="rId819" Type="http://schemas.openxmlformats.org/officeDocument/2006/relationships/image" Target="media/image56.jpeg"/><Relationship Id="rId820" Type="http://schemas.openxmlformats.org/officeDocument/2006/relationships/image" Target="media/image56.jpeg"/><Relationship Id="rId821" Type="http://schemas.openxmlformats.org/officeDocument/2006/relationships/footer" Target="footer708.xml"/><Relationship Id="rId822" Type="http://schemas.openxmlformats.org/officeDocument/2006/relationships/image" Target="media/image57.jpeg"/><Relationship Id="rId823" Type="http://schemas.openxmlformats.org/officeDocument/2006/relationships/image" Target="media/image57.jpeg"/><Relationship Id="rId824" Type="http://schemas.openxmlformats.org/officeDocument/2006/relationships/footer" Target="footer709.xml"/><Relationship Id="rId825" Type="http://schemas.openxmlformats.org/officeDocument/2006/relationships/image" Target="media/image58.jpeg"/><Relationship Id="rId826" Type="http://schemas.openxmlformats.org/officeDocument/2006/relationships/image" Target="media/image58.jpeg"/><Relationship Id="rId827" Type="http://schemas.openxmlformats.org/officeDocument/2006/relationships/footer" Target="footer710.xml"/><Relationship Id="rId828" Type="http://schemas.openxmlformats.org/officeDocument/2006/relationships/image" Target="media/image59.jpeg"/><Relationship Id="rId829" Type="http://schemas.openxmlformats.org/officeDocument/2006/relationships/image" Target="media/image59.jpeg"/><Relationship Id="rId830" Type="http://schemas.openxmlformats.org/officeDocument/2006/relationships/footer" Target="footer711.xml"/><Relationship Id="rId831" Type="http://schemas.openxmlformats.org/officeDocument/2006/relationships/image" Target="media/image60.jpeg"/><Relationship Id="rId832" Type="http://schemas.openxmlformats.org/officeDocument/2006/relationships/image" Target="media/image60.jpeg"/><Relationship Id="rId833" Type="http://schemas.openxmlformats.org/officeDocument/2006/relationships/footer" Target="footer712.xml"/><Relationship Id="rId834" Type="http://schemas.openxmlformats.org/officeDocument/2006/relationships/image" Target="media/image61.jpeg"/><Relationship Id="rId835" Type="http://schemas.openxmlformats.org/officeDocument/2006/relationships/image" Target="media/image61.jpeg"/><Relationship Id="rId836" Type="http://schemas.openxmlformats.org/officeDocument/2006/relationships/footer" Target="footer713.xml"/><Relationship Id="rId837" Type="http://schemas.openxmlformats.org/officeDocument/2006/relationships/image" Target="media/image62.jpeg"/><Relationship Id="rId838" Type="http://schemas.openxmlformats.org/officeDocument/2006/relationships/image" Target="media/image62.jpeg"/><Relationship Id="rId839" Type="http://schemas.openxmlformats.org/officeDocument/2006/relationships/footer" Target="footer714.xml"/><Relationship Id="rId840" Type="http://schemas.openxmlformats.org/officeDocument/2006/relationships/image" Target="media/image63.jpeg"/><Relationship Id="rId841" Type="http://schemas.openxmlformats.org/officeDocument/2006/relationships/image" Target="media/image63.jpeg"/><Relationship Id="rId842" Type="http://schemas.openxmlformats.org/officeDocument/2006/relationships/footer" Target="footer715.xml"/><Relationship Id="rId843" Type="http://schemas.openxmlformats.org/officeDocument/2006/relationships/image" Target="media/image64.jpeg"/><Relationship Id="rId844" Type="http://schemas.openxmlformats.org/officeDocument/2006/relationships/image" Target="media/image64.jpeg"/><Relationship Id="rId845" Type="http://schemas.openxmlformats.org/officeDocument/2006/relationships/footer" Target="footer716.xml"/><Relationship Id="rId846" Type="http://schemas.openxmlformats.org/officeDocument/2006/relationships/image" Target="media/image65.jpeg"/><Relationship Id="rId847" Type="http://schemas.openxmlformats.org/officeDocument/2006/relationships/image" Target="media/image65.jpeg"/><Relationship Id="rId848" Type="http://schemas.openxmlformats.org/officeDocument/2006/relationships/footer" Target="footer717.xml"/><Relationship Id="rId849" Type="http://schemas.openxmlformats.org/officeDocument/2006/relationships/footer" Target="footer718.xml"/><Relationship Id="rId850" Type="http://schemas.openxmlformats.org/officeDocument/2006/relationships/footer" Target="footer719.xml"/><Relationship Id="rId851" Type="http://schemas.openxmlformats.org/officeDocument/2006/relationships/footer" Target="footer720.xml"/><Relationship Id="rId852" Type="http://schemas.openxmlformats.org/officeDocument/2006/relationships/footer" Target="footer721.xml"/><Relationship Id="rId853" Type="http://schemas.openxmlformats.org/officeDocument/2006/relationships/footer" Target="footer722.xml"/><Relationship Id="rId854" Type="http://schemas.openxmlformats.org/officeDocument/2006/relationships/footer" Target="footer723.xml"/><Relationship Id="rId855" Type="http://schemas.openxmlformats.org/officeDocument/2006/relationships/footer" Target="footer724.xml"/><Relationship Id="rId856" Type="http://schemas.openxmlformats.org/officeDocument/2006/relationships/footer" Target="footer725.xml"/><Relationship Id="rId857" Type="http://schemas.openxmlformats.org/officeDocument/2006/relationships/footer" Target="footer726.xml"/><Relationship Id="rId858" Type="http://schemas.openxmlformats.org/officeDocument/2006/relationships/footer" Target="footer727.xml"/><Relationship Id="rId859" Type="http://schemas.openxmlformats.org/officeDocument/2006/relationships/footer" Target="footer728.xml"/><Relationship Id="rId860" Type="http://schemas.openxmlformats.org/officeDocument/2006/relationships/footer" Target="footer729.xml"/><Relationship Id="rId861" Type="http://schemas.openxmlformats.org/officeDocument/2006/relationships/footer" Target="footer730.xml"/><Relationship Id="rId862" Type="http://schemas.openxmlformats.org/officeDocument/2006/relationships/footer" Target="footer731.xml"/><Relationship Id="rId863" Type="http://schemas.openxmlformats.org/officeDocument/2006/relationships/footer" Target="footer732.xml"/><Relationship Id="rId864" Type="http://schemas.openxmlformats.org/officeDocument/2006/relationships/footer" Target="footer733.xml"/><Relationship Id="rId865" Type="http://schemas.openxmlformats.org/officeDocument/2006/relationships/footer" Target="footer734.xml"/><Relationship Id="rId866" Type="http://schemas.openxmlformats.org/officeDocument/2006/relationships/image" Target="media/image2.jpeg"/><Relationship Id="rId867" Type="http://schemas.openxmlformats.org/officeDocument/2006/relationships/image" Target="media/image2.jpeg"/><Relationship Id="rId868" Type="http://schemas.openxmlformats.org/officeDocument/2006/relationships/footer" Target="footer735.xml"/><Relationship Id="rId869" Type="http://schemas.openxmlformats.org/officeDocument/2006/relationships/footnotes" Target="footnotes.xml"/><Relationship Id="rId870" Type="http://schemas.openxmlformats.org/officeDocument/2006/relationships/numbering" Target="numbering.xml"/><Relationship Id="rId871" Type="http://schemas.openxmlformats.org/officeDocument/2006/relationships/fontTable" Target="fontTable.xml"/><Relationship Id="rId872" Type="http://schemas.openxmlformats.org/officeDocument/2006/relationships/settings" Target="settings.xml"/><Relationship Id="rId8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792</Pages>
  <Words>46013</Words>
  <Characters>230648</Characters>
  <CharactersWithSpaces>271945</CharactersWithSpaces>
  <Paragraphs>5143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2026-08-25T00:02:39Z</dcterms:created>
  <dc:creator>ghaemiyeh.com</dc:creator>
  <dc:description/>
  <dc:language>en-US</dc:language>
  <cp:lastModifiedBy/>
  <dcterms:modified xsi:type="dcterms:W3CDTF">2026-08-25T03:33:26Z</dcterms:modified>
  <cp:revision>1</cp:revision>
  <dc:subject/>
  <dc:title>فهرس مخطوطات مکتبة الإمام الخوئی جلد 2</dc:title>
</cp:coreProperties>
</file>

<file path=docProps/custom.xml><?xml version="1.0" encoding="utf-8"?>
<Properties xmlns="http://schemas.openxmlformats.org/officeDocument/2006/custom-properties" xmlns:vt="http://schemas.openxmlformats.org/officeDocument/2006/docPropsVTypes"/>
</file>